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E9564" w14:textId="77777777" w:rsidR="001F0A91" w:rsidRPr="00AB71EA" w:rsidRDefault="001F0A91" w:rsidP="001F0A91">
      <w:pPr>
        <w:spacing w:line="276" w:lineRule="auto"/>
        <w:rPr>
          <w:b/>
          <w:color w:val="000000" w:themeColor="text1"/>
          <w:szCs w:val="24"/>
          <w:lang w:val="sr-Cyrl-RS"/>
        </w:rPr>
      </w:pPr>
    </w:p>
    <w:p w14:paraId="0B6601F6" w14:textId="77777777" w:rsidR="00797328" w:rsidRPr="00AB71EA" w:rsidRDefault="00797328" w:rsidP="00797328">
      <w:pPr>
        <w:spacing w:line="276" w:lineRule="auto"/>
        <w:jc w:val="center"/>
        <w:rPr>
          <w:b/>
          <w:color w:val="000000" w:themeColor="text1"/>
          <w:szCs w:val="24"/>
          <w:lang w:val="sr-Cyrl-RS"/>
        </w:rPr>
      </w:pPr>
    </w:p>
    <w:p w14:paraId="6365EBBE" w14:textId="77777777" w:rsidR="00797328" w:rsidRPr="00AB71EA" w:rsidRDefault="00797328" w:rsidP="00797328">
      <w:pPr>
        <w:spacing w:line="276" w:lineRule="auto"/>
        <w:jc w:val="center"/>
        <w:rPr>
          <w:b/>
          <w:color w:val="000000" w:themeColor="text1"/>
          <w:szCs w:val="24"/>
          <w:lang w:val="sr-Cyrl-RS"/>
        </w:rPr>
      </w:pPr>
    </w:p>
    <w:p w14:paraId="5811CCC3" w14:textId="77777777" w:rsidR="00797328" w:rsidRPr="00AB71EA" w:rsidRDefault="00797328" w:rsidP="00797328">
      <w:pPr>
        <w:spacing w:line="276" w:lineRule="auto"/>
        <w:jc w:val="center"/>
        <w:rPr>
          <w:b/>
          <w:color w:val="000000" w:themeColor="text1"/>
          <w:szCs w:val="24"/>
          <w:lang w:val="sr-Cyrl-RS"/>
        </w:rPr>
      </w:pPr>
    </w:p>
    <w:p w14:paraId="3DE92E88" w14:textId="77777777" w:rsidR="00797328" w:rsidRPr="00AB71EA" w:rsidRDefault="00797328" w:rsidP="00797328">
      <w:pPr>
        <w:spacing w:line="276" w:lineRule="auto"/>
        <w:jc w:val="center"/>
        <w:rPr>
          <w:b/>
          <w:color w:val="000000" w:themeColor="text1"/>
          <w:szCs w:val="24"/>
          <w:lang w:val="sr-Cyrl-RS"/>
        </w:rPr>
      </w:pPr>
    </w:p>
    <w:p w14:paraId="35AADB24" w14:textId="77777777" w:rsidR="00797328" w:rsidRPr="00AB71EA" w:rsidRDefault="00797328" w:rsidP="00797328">
      <w:pPr>
        <w:spacing w:line="276" w:lineRule="auto"/>
        <w:jc w:val="center"/>
        <w:rPr>
          <w:b/>
          <w:color w:val="000000" w:themeColor="text1"/>
          <w:szCs w:val="24"/>
          <w:lang w:val="sr-Cyrl-RS"/>
        </w:rPr>
      </w:pPr>
    </w:p>
    <w:p w14:paraId="76A5D5B5" w14:textId="77777777" w:rsidR="00797328" w:rsidRPr="00AB71EA" w:rsidRDefault="00797328" w:rsidP="00797328">
      <w:pPr>
        <w:spacing w:line="276" w:lineRule="auto"/>
        <w:jc w:val="center"/>
        <w:rPr>
          <w:b/>
          <w:color w:val="000000" w:themeColor="text1"/>
          <w:szCs w:val="24"/>
          <w:lang w:val="sr-Cyrl-RS"/>
        </w:rPr>
      </w:pPr>
    </w:p>
    <w:p w14:paraId="53047498" w14:textId="77777777" w:rsidR="00797328" w:rsidRPr="00AB71EA" w:rsidRDefault="00797328" w:rsidP="00797328">
      <w:pPr>
        <w:spacing w:line="276" w:lineRule="auto"/>
        <w:jc w:val="center"/>
        <w:rPr>
          <w:b/>
          <w:color w:val="000000" w:themeColor="text1"/>
          <w:szCs w:val="24"/>
          <w:lang w:val="sr-Cyrl-RS"/>
        </w:rPr>
      </w:pPr>
    </w:p>
    <w:p w14:paraId="6CF9BE29" w14:textId="77777777" w:rsidR="00797328" w:rsidRPr="00AB71EA" w:rsidRDefault="00797328" w:rsidP="00797328">
      <w:pPr>
        <w:spacing w:line="276" w:lineRule="auto"/>
        <w:jc w:val="center"/>
        <w:rPr>
          <w:b/>
          <w:color w:val="000000" w:themeColor="text1"/>
          <w:szCs w:val="24"/>
          <w:lang w:val="sr-Cyrl-RS"/>
        </w:rPr>
      </w:pPr>
    </w:p>
    <w:p w14:paraId="44012E05" w14:textId="77777777" w:rsidR="00797328" w:rsidRPr="00AB71EA" w:rsidRDefault="00797328" w:rsidP="00797328">
      <w:pPr>
        <w:spacing w:line="276" w:lineRule="auto"/>
        <w:jc w:val="center"/>
        <w:rPr>
          <w:b/>
          <w:color w:val="000000" w:themeColor="text1"/>
          <w:szCs w:val="24"/>
          <w:lang w:val="sr-Cyrl-RS"/>
        </w:rPr>
      </w:pPr>
    </w:p>
    <w:p w14:paraId="7C4F4ADB" w14:textId="77777777" w:rsidR="00797328" w:rsidRPr="00AB71EA" w:rsidRDefault="00797328" w:rsidP="00797328">
      <w:pPr>
        <w:spacing w:line="276" w:lineRule="auto"/>
        <w:jc w:val="center"/>
        <w:rPr>
          <w:b/>
          <w:color w:val="000000" w:themeColor="text1"/>
          <w:szCs w:val="24"/>
          <w:lang w:val="sr-Cyrl-RS"/>
        </w:rPr>
      </w:pPr>
    </w:p>
    <w:p w14:paraId="08F7B9FC" w14:textId="77777777" w:rsidR="00797328" w:rsidRPr="00AB71EA" w:rsidRDefault="00797328" w:rsidP="00797328">
      <w:pPr>
        <w:spacing w:line="276" w:lineRule="auto"/>
        <w:jc w:val="center"/>
        <w:rPr>
          <w:b/>
          <w:color w:val="000000" w:themeColor="text1"/>
          <w:szCs w:val="24"/>
          <w:lang w:val="sr-Cyrl-RS"/>
        </w:rPr>
      </w:pPr>
    </w:p>
    <w:p w14:paraId="22A6A6EE" w14:textId="77777777" w:rsidR="00797328" w:rsidRPr="00AB71EA" w:rsidRDefault="00797328" w:rsidP="00797328">
      <w:pPr>
        <w:spacing w:line="276" w:lineRule="auto"/>
        <w:jc w:val="center"/>
        <w:rPr>
          <w:b/>
          <w:color w:val="000000" w:themeColor="text1"/>
          <w:szCs w:val="24"/>
          <w:lang w:val="sr-Cyrl-RS"/>
        </w:rPr>
      </w:pPr>
    </w:p>
    <w:p w14:paraId="6E5EBCA5" w14:textId="77777777" w:rsidR="00797328" w:rsidRPr="00AB71EA" w:rsidRDefault="00797328" w:rsidP="00797328">
      <w:pPr>
        <w:spacing w:line="276" w:lineRule="auto"/>
        <w:jc w:val="center"/>
        <w:rPr>
          <w:b/>
          <w:color w:val="000000" w:themeColor="text1"/>
          <w:szCs w:val="24"/>
          <w:lang w:val="sr-Cyrl-RS"/>
        </w:rPr>
      </w:pPr>
    </w:p>
    <w:p w14:paraId="4377EB05" w14:textId="35B9FC30" w:rsidR="00D51ACE" w:rsidRPr="00AB71EA" w:rsidRDefault="00E947E4" w:rsidP="00797328">
      <w:pPr>
        <w:spacing w:line="276" w:lineRule="auto"/>
        <w:jc w:val="center"/>
        <w:rPr>
          <w:b/>
          <w:color w:val="000000" w:themeColor="text1"/>
          <w:szCs w:val="24"/>
          <w:lang w:val="sr-Cyrl-RS"/>
        </w:rPr>
      </w:pPr>
      <w:r w:rsidRPr="00AB71EA">
        <w:rPr>
          <w:b/>
          <w:color w:val="000000" w:themeColor="text1"/>
          <w:szCs w:val="24"/>
          <w:lang w:val="sr-Cyrl-RS"/>
        </w:rPr>
        <w:t>Извјештај</w:t>
      </w:r>
      <w:r w:rsidR="00D51ACE" w:rsidRPr="00AB71EA">
        <w:rPr>
          <w:b/>
          <w:color w:val="000000" w:themeColor="text1"/>
          <w:szCs w:val="24"/>
          <w:lang w:val="sr-Cyrl-RS"/>
        </w:rPr>
        <w:t xml:space="preserve"> </w:t>
      </w:r>
      <w:r w:rsidRPr="00AB71EA">
        <w:rPr>
          <w:b/>
          <w:color w:val="000000" w:themeColor="text1"/>
          <w:szCs w:val="24"/>
          <w:lang w:val="sr-Cyrl-RS"/>
        </w:rPr>
        <w:t>о</w:t>
      </w:r>
      <w:r w:rsidR="00D51ACE" w:rsidRPr="00AB71EA">
        <w:rPr>
          <w:b/>
          <w:color w:val="000000" w:themeColor="text1"/>
          <w:szCs w:val="24"/>
          <w:lang w:val="sr-Cyrl-RS"/>
        </w:rPr>
        <w:t xml:space="preserve"> </w:t>
      </w:r>
      <w:r w:rsidRPr="00AB71EA">
        <w:rPr>
          <w:b/>
          <w:color w:val="000000" w:themeColor="text1"/>
          <w:szCs w:val="24"/>
          <w:lang w:val="sr-Cyrl-RS"/>
        </w:rPr>
        <w:t>реализацији</w:t>
      </w:r>
      <w:r w:rsidR="00D51ACE" w:rsidRPr="00AB71EA">
        <w:rPr>
          <w:b/>
          <w:color w:val="000000" w:themeColor="text1"/>
          <w:szCs w:val="24"/>
          <w:lang w:val="sr-Cyrl-RS"/>
        </w:rPr>
        <w:t xml:space="preserve"> </w:t>
      </w:r>
      <w:r w:rsidRPr="00AB71EA">
        <w:rPr>
          <w:b/>
          <w:color w:val="000000" w:themeColor="text1"/>
          <w:szCs w:val="24"/>
          <w:lang w:val="sr-Cyrl-RS"/>
        </w:rPr>
        <w:t>препорука</w:t>
      </w:r>
      <w:r w:rsidR="00D51ACE" w:rsidRPr="00AB71EA">
        <w:rPr>
          <w:b/>
          <w:color w:val="000000" w:themeColor="text1"/>
          <w:szCs w:val="24"/>
          <w:lang w:val="sr-Cyrl-RS"/>
        </w:rPr>
        <w:t xml:space="preserve"> </w:t>
      </w:r>
      <w:r w:rsidRPr="00AB71EA">
        <w:rPr>
          <w:b/>
          <w:color w:val="000000" w:themeColor="text1"/>
          <w:szCs w:val="24"/>
          <w:lang w:val="sr-Cyrl-RS"/>
        </w:rPr>
        <w:t>из</w:t>
      </w:r>
      <w:r w:rsidR="00D51ACE" w:rsidRPr="00AB71EA">
        <w:rPr>
          <w:b/>
          <w:color w:val="000000" w:themeColor="text1"/>
          <w:szCs w:val="24"/>
          <w:lang w:val="sr-Cyrl-RS"/>
        </w:rPr>
        <w:t xml:space="preserve"> </w:t>
      </w:r>
      <w:r w:rsidRPr="00AB71EA">
        <w:rPr>
          <w:b/>
          <w:color w:val="000000" w:themeColor="text1"/>
          <w:szCs w:val="24"/>
          <w:lang w:val="sr-Cyrl-RS"/>
        </w:rPr>
        <w:t>документа</w:t>
      </w:r>
      <w:r w:rsidR="00D51ACE" w:rsidRPr="00AB71EA">
        <w:rPr>
          <w:b/>
          <w:color w:val="000000" w:themeColor="text1"/>
          <w:szCs w:val="24"/>
          <w:lang w:val="sr-Cyrl-RS"/>
        </w:rPr>
        <w:t xml:space="preserve"> </w:t>
      </w:r>
      <w:r w:rsidRPr="00AB71EA">
        <w:rPr>
          <w:b/>
          <w:color w:val="000000" w:themeColor="text1"/>
          <w:szCs w:val="24"/>
          <w:lang w:val="sr-Cyrl-RS"/>
        </w:rPr>
        <w:t>под</w:t>
      </w:r>
      <w:r w:rsidR="00D51ACE" w:rsidRPr="00AB71EA">
        <w:rPr>
          <w:b/>
          <w:color w:val="000000" w:themeColor="text1"/>
          <w:szCs w:val="24"/>
          <w:lang w:val="sr-Cyrl-RS"/>
        </w:rPr>
        <w:t xml:space="preserve"> </w:t>
      </w:r>
      <w:r w:rsidRPr="00AB71EA">
        <w:rPr>
          <w:b/>
          <w:color w:val="000000" w:themeColor="text1"/>
          <w:szCs w:val="24"/>
          <w:lang w:val="sr-Cyrl-RS"/>
        </w:rPr>
        <w:t>називом</w:t>
      </w:r>
      <w:r w:rsidR="00D51ACE" w:rsidRPr="00AB71EA">
        <w:rPr>
          <w:b/>
          <w:color w:val="000000" w:themeColor="text1"/>
          <w:szCs w:val="24"/>
          <w:lang w:val="sr-Cyrl-RS"/>
        </w:rPr>
        <w:t xml:space="preserve"> „</w:t>
      </w:r>
      <w:hyperlink r:id="rId8" w:history="1">
        <w:r w:rsidRPr="00AB71EA">
          <w:rPr>
            <w:rStyle w:val="Hyperlink"/>
            <w:b/>
            <w:color w:val="000000" w:themeColor="text1"/>
            <w:szCs w:val="24"/>
            <w:u w:val="none"/>
            <w:lang w:val="sr-Cyrl-RS" w:eastAsia="en-GB"/>
          </w:rPr>
          <w:t>С</w:t>
        </w:r>
        <w:r w:rsidRPr="00AB71EA">
          <w:rPr>
            <w:rStyle w:val="Hyperlink"/>
            <w:b/>
            <w:color w:val="000000" w:themeColor="text1"/>
            <w:szCs w:val="24"/>
            <w:u w:val="none"/>
            <w:lang w:val="sr-Cyrl-RS"/>
          </w:rPr>
          <w:t>пецијални</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извјештај</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о</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стању</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у</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просторијама</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за</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задржавање</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у</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појединим</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полицијским</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управама</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у</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Босни</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и</w:t>
        </w:r>
        <w:r w:rsidR="00D51ACE" w:rsidRPr="00AB71EA">
          <w:rPr>
            <w:rStyle w:val="Hyperlink"/>
            <w:b/>
            <w:color w:val="000000" w:themeColor="text1"/>
            <w:szCs w:val="24"/>
            <w:u w:val="none"/>
            <w:lang w:val="sr-Cyrl-RS"/>
          </w:rPr>
          <w:t xml:space="preserve"> </w:t>
        </w:r>
        <w:r w:rsidRPr="00AB71EA">
          <w:rPr>
            <w:rStyle w:val="Hyperlink"/>
            <w:b/>
            <w:color w:val="000000" w:themeColor="text1"/>
            <w:szCs w:val="24"/>
            <w:u w:val="none"/>
            <w:lang w:val="sr-Cyrl-RS"/>
          </w:rPr>
          <w:t>Херцеговини</w:t>
        </w:r>
      </w:hyperlink>
      <w:r w:rsidR="00D51ACE" w:rsidRPr="00AB71EA">
        <w:rPr>
          <w:b/>
          <w:color w:val="000000" w:themeColor="text1"/>
          <w:szCs w:val="24"/>
          <w:lang w:val="sr-Cyrl-RS"/>
        </w:rPr>
        <w:t>”</w:t>
      </w:r>
    </w:p>
    <w:p w14:paraId="6A7FFA00" w14:textId="77777777" w:rsidR="00071DFB" w:rsidRPr="00AB71EA" w:rsidRDefault="00071DFB" w:rsidP="00797328">
      <w:pPr>
        <w:spacing w:line="276" w:lineRule="auto"/>
        <w:jc w:val="center"/>
        <w:rPr>
          <w:color w:val="000000" w:themeColor="text1"/>
          <w:szCs w:val="24"/>
          <w:lang w:val="sr-Cyrl-RS"/>
        </w:rPr>
      </w:pPr>
    </w:p>
    <w:p w14:paraId="4AA6D460" w14:textId="77777777" w:rsidR="00071DFB" w:rsidRPr="00AB71EA" w:rsidRDefault="00071DFB" w:rsidP="00797328">
      <w:pPr>
        <w:spacing w:line="276" w:lineRule="auto"/>
        <w:jc w:val="center"/>
        <w:rPr>
          <w:color w:val="000000" w:themeColor="text1"/>
          <w:szCs w:val="24"/>
          <w:lang w:val="sr-Cyrl-RS"/>
        </w:rPr>
      </w:pPr>
    </w:p>
    <w:p w14:paraId="7D2E42CF" w14:textId="77777777" w:rsidR="00071DFB" w:rsidRPr="00AB71EA" w:rsidRDefault="00071DFB" w:rsidP="00797328">
      <w:pPr>
        <w:spacing w:line="276" w:lineRule="auto"/>
        <w:jc w:val="center"/>
        <w:rPr>
          <w:color w:val="000000" w:themeColor="text1"/>
          <w:szCs w:val="24"/>
          <w:lang w:val="sr-Cyrl-RS"/>
        </w:rPr>
      </w:pPr>
    </w:p>
    <w:p w14:paraId="72C5FA87" w14:textId="77777777" w:rsidR="00071DFB" w:rsidRPr="00AB71EA" w:rsidRDefault="00071DFB" w:rsidP="001F0A91">
      <w:pPr>
        <w:spacing w:line="276" w:lineRule="auto"/>
        <w:jc w:val="center"/>
        <w:rPr>
          <w:color w:val="000000" w:themeColor="text1"/>
          <w:szCs w:val="24"/>
          <w:lang w:val="sr-Cyrl-RS"/>
        </w:rPr>
      </w:pPr>
    </w:p>
    <w:p w14:paraId="30290CA6" w14:textId="77777777" w:rsidR="00071DFB" w:rsidRPr="00AB71EA" w:rsidRDefault="00071DFB" w:rsidP="001F0A91">
      <w:pPr>
        <w:spacing w:line="276" w:lineRule="auto"/>
        <w:jc w:val="center"/>
        <w:rPr>
          <w:color w:val="000000" w:themeColor="text1"/>
          <w:szCs w:val="24"/>
          <w:lang w:val="sr-Cyrl-RS"/>
        </w:rPr>
      </w:pPr>
    </w:p>
    <w:p w14:paraId="31D6FCAB" w14:textId="77777777" w:rsidR="00071DFB" w:rsidRPr="00AB71EA" w:rsidRDefault="00071DFB" w:rsidP="001F0A91">
      <w:pPr>
        <w:spacing w:line="276" w:lineRule="auto"/>
        <w:jc w:val="center"/>
        <w:rPr>
          <w:color w:val="000000" w:themeColor="text1"/>
          <w:szCs w:val="24"/>
          <w:lang w:val="sr-Cyrl-RS"/>
        </w:rPr>
      </w:pPr>
    </w:p>
    <w:p w14:paraId="1FA80716" w14:textId="77777777" w:rsidR="00071DFB" w:rsidRPr="00AB71EA" w:rsidRDefault="00071DFB" w:rsidP="001F0A91">
      <w:pPr>
        <w:spacing w:line="276" w:lineRule="auto"/>
        <w:jc w:val="center"/>
        <w:rPr>
          <w:color w:val="000000" w:themeColor="text1"/>
          <w:szCs w:val="24"/>
          <w:lang w:val="sr-Cyrl-RS"/>
        </w:rPr>
      </w:pPr>
    </w:p>
    <w:p w14:paraId="0C249E1A" w14:textId="77777777" w:rsidR="00071DFB" w:rsidRPr="00AB71EA" w:rsidRDefault="00071DFB" w:rsidP="001F0A91">
      <w:pPr>
        <w:spacing w:line="276" w:lineRule="auto"/>
        <w:jc w:val="center"/>
        <w:rPr>
          <w:color w:val="000000" w:themeColor="text1"/>
          <w:szCs w:val="24"/>
          <w:lang w:val="sr-Cyrl-RS"/>
        </w:rPr>
      </w:pPr>
    </w:p>
    <w:p w14:paraId="73D20D61" w14:textId="77777777" w:rsidR="00071DFB" w:rsidRPr="00AB71EA" w:rsidRDefault="00071DFB" w:rsidP="001F0A91">
      <w:pPr>
        <w:spacing w:line="276" w:lineRule="auto"/>
        <w:jc w:val="center"/>
        <w:rPr>
          <w:color w:val="000000" w:themeColor="text1"/>
          <w:szCs w:val="24"/>
          <w:lang w:val="sr-Cyrl-RS"/>
        </w:rPr>
      </w:pPr>
    </w:p>
    <w:p w14:paraId="5C583C72" w14:textId="77777777" w:rsidR="00071DFB" w:rsidRPr="00AB71EA" w:rsidRDefault="00071DFB" w:rsidP="001F0A91">
      <w:pPr>
        <w:spacing w:line="276" w:lineRule="auto"/>
        <w:jc w:val="center"/>
        <w:rPr>
          <w:color w:val="000000" w:themeColor="text1"/>
          <w:szCs w:val="24"/>
          <w:lang w:val="sr-Cyrl-RS"/>
        </w:rPr>
      </w:pPr>
    </w:p>
    <w:p w14:paraId="4013C525" w14:textId="77777777" w:rsidR="00071DFB" w:rsidRPr="00AB71EA" w:rsidRDefault="00071DFB" w:rsidP="001F0A91">
      <w:pPr>
        <w:spacing w:line="276" w:lineRule="auto"/>
        <w:jc w:val="center"/>
        <w:rPr>
          <w:color w:val="000000" w:themeColor="text1"/>
          <w:szCs w:val="24"/>
          <w:lang w:val="sr-Cyrl-RS"/>
        </w:rPr>
      </w:pPr>
    </w:p>
    <w:p w14:paraId="517EED37" w14:textId="77777777" w:rsidR="00071DFB" w:rsidRPr="00AB71EA" w:rsidRDefault="00071DFB" w:rsidP="001F0A91">
      <w:pPr>
        <w:spacing w:line="276" w:lineRule="auto"/>
        <w:jc w:val="center"/>
        <w:rPr>
          <w:color w:val="000000" w:themeColor="text1"/>
          <w:szCs w:val="24"/>
          <w:lang w:val="sr-Cyrl-RS"/>
        </w:rPr>
      </w:pPr>
    </w:p>
    <w:p w14:paraId="0D5F297B" w14:textId="77777777" w:rsidR="00071DFB" w:rsidRPr="00AB71EA" w:rsidRDefault="00071DFB" w:rsidP="001F0A91">
      <w:pPr>
        <w:spacing w:line="276" w:lineRule="auto"/>
        <w:jc w:val="center"/>
        <w:rPr>
          <w:color w:val="000000" w:themeColor="text1"/>
          <w:szCs w:val="24"/>
          <w:lang w:val="sr-Cyrl-RS"/>
        </w:rPr>
      </w:pPr>
    </w:p>
    <w:p w14:paraId="16C706A3" w14:textId="77777777" w:rsidR="00071DFB" w:rsidRPr="00AB71EA" w:rsidRDefault="00071DFB" w:rsidP="001F0A91">
      <w:pPr>
        <w:spacing w:line="276" w:lineRule="auto"/>
        <w:jc w:val="center"/>
        <w:rPr>
          <w:color w:val="000000" w:themeColor="text1"/>
          <w:szCs w:val="24"/>
          <w:lang w:val="sr-Cyrl-RS"/>
        </w:rPr>
      </w:pPr>
    </w:p>
    <w:p w14:paraId="6C566278" w14:textId="77777777" w:rsidR="00071DFB" w:rsidRPr="00AB71EA" w:rsidRDefault="00071DFB" w:rsidP="001F0A91">
      <w:pPr>
        <w:spacing w:line="276" w:lineRule="auto"/>
        <w:jc w:val="center"/>
        <w:rPr>
          <w:color w:val="000000" w:themeColor="text1"/>
          <w:szCs w:val="24"/>
          <w:lang w:val="sr-Cyrl-RS"/>
        </w:rPr>
      </w:pPr>
    </w:p>
    <w:p w14:paraId="490C8BD5" w14:textId="77777777" w:rsidR="00071DFB" w:rsidRPr="00AB71EA" w:rsidRDefault="00071DFB" w:rsidP="001F0A91">
      <w:pPr>
        <w:spacing w:line="276" w:lineRule="auto"/>
        <w:jc w:val="center"/>
        <w:rPr>
          <w:color w:val="000000" w:themeColor="text1"/>
          <w:szCs w:val="24"/>
          <w:lang w:val="sr-Cyrl-RS"/>
        </w:rPr>
      </w:pPr>
    </w:p>
    <w:p w14:paraId="015D3623" w14:textId="77777777" w:rsidR="00071DFB" w:rsidRPr="00AB71EA" w:rsidRDefault="00071DFB" w:rsidP="001F0A91">
      <w:pPr>
        <w:spacing w:line="276" w:lineRule="auto"/>
        <w:jc w:val="center"/>
        <w:rPr>
          <w:color w:val="000000" w:themeColor="text1"/>
          <w:szCs w:val="24"/>
          <w:lang w:val="sr-Cyrl-RS"/>
        </w:rPr>
      </w:pPr>
    </w:p>
    <w:p w14:paraId="6FF28254" w14:textId="77777777" w:rsidR="00071DFB" w:rsidRPr="00AB71EA" w:rsidRDefault="00071DFB" w:rsidP="001F0A91">
      <w:pPr>
        <w:spacing w:line="276" w:lineRule="auto"/>
        <w:jc w:val="center"/>
        <w:rPr>
          <w:color w:val="000000" w:themeColor="text1"/>
          <w:szCs w:val="24"/>
          <w:lang w:val="sr-Cyrl-RS"/>
        </w:rPr>
      </w:pPr>
    </w:p>
    <w:p w14:paraId="457EB166" w14:textId="77777777" w:rsidR="00D51ACE" w:rsidRPr="00AB71EA" w:rsidRDefault="00D51ACE" w:rsidP="001F0A91">
      <w:pPr>
        <w:spacing w:line="276" w:lineRule="auto"/>
        <w:jc w:val="center"/>
        <w:rPr>
          <w:color w:val="000000" w:themeColor="text1"/>
          <w:szCs w:val="24"/>
          <w:lang w:val="sr-Cyrl-RS"/>
        </w:rPr>
      </w:pPr>
    </w:p>
    <w:p w14:paraId="28687630" w14:textId="77777777" w:rsidR="00D51ACE" w:rsidRPr="00AB71EA" w:rsidRDefault="00D51ACE" w:rsidP="001F0A91">
      <w:pPr>
        <w:spacing w:line="276" w:lineRule="auto"/>
        <w:jc w:val="center"/>
        <w:rPr>
          <w:color w:val="000000" w:themeColor="text1"/>
          <w:szCs w:val="24"/>
          <w:lang w:val="sr-Cyrl-RS"/>
        </w:rPr>
      </w:pPr>
    </w:p>
    <w:p w14:paraId="368376A7" w14:textId="475179E8" w:rsidR="00A85CB1" w:rsidRPr="00AB71EA" w:rsidRDefault="00B81D4E" w:rsidP="001F0A91">
      <w:pPr>
        <w:spacing w:line="276" w:lineRule="auto"/>
        <w:jc w:val="center"/>
        <w:rPr>
          <w:color w:val="000000" w:themeColor="text1"/>
          <w:szCs w:val="24"/>
          <w:lang w:val="sr-Cyrl-RS"/>
        </w:rPr>
      </w:pPr>
      <w:r>
        <w:rPr>
          <w:color w:val="000000" w:themeColor="text1"/>
          <w:szCs w:val="24"/>
          <w:lang w:val="sr-Cyrl-RS"/>
        </w:rPr>
        <w:t>м</w:t>
      </w:r>
      <w:r w:rsidR="00E947E4" w:rsidRPr="00AB71EA">
        <w:rPr>
          <w:color w:val="000000" w:themeColor="text1"/>
          <w:szCs w:val="24"/>
          <w:lang w:val="sr-Cyrl-RS"/>
        </w:rPr>
        <w:t>арт</w:t>
      </w:r>
      <w:r w:rsidR="00D51ACE" w:rsidRPr="00AB71EA">
        <w:rPr>
          <w:color w:val="000000" w:themeColor="text1"/>
          <w:szCs w:val="24"/>
          <w:lang w:val="sr-Cyrl-RS"/>
        </w:rPr>
        <w:t xml:space="preserve"> 2024. </w:t>
      </w:r>
      <w:r w:rsidR="00E947E4" w:rsidRPr="00AB71EA">
        <w:rPr>
          <w:color w:val="000000" w:themeColor="text1"/>
          <w:szCs w:val="24"/>
          <w:lang w:val="sr-Cyrl-RS"/>
        </w:rPr>
        <w:t>године</w:t>
      </w:r>
      <w:r w:rsidR="00A85CB1" w:rsidRPr="00AB71EA">
        <w:rPr>
          <w:b/>
          <w:color w:val="000000" w:themeColor="text1"/>
          <w:szCs w:val="24"/>
          <w:lang w:val="sr-Cyrl-RS"/>
        </w:rPr>
        <w:br w:type="page"/>
      </w:r>
    </w:p>
    <w:p w14:paraId="6C6BAC26" w14:textId="48ABE1A8" w:rsidR="003832E3" w:rsidRPr="00AB71EA" w:rsidRDefault="00E947E4" w:rsidP="001F0A91">
      <w:pPr>
        <w:spacing w:line="276" w:lineRule="auto"/>
        <w:rPr>
          <w:b/>
          <w:color w:val="000000" w:themeColor="text1"/>
          <w:szCs w:val="24"/>
          <w:lang w:val="sr-Cyrl-RS"/>
        </w:rPr>
      </w:pPr>
      <w:r w:rsidRPr="00AB71EA">
        <w:rPr>
          <w:b/>
          <w:color w:val="000000" w:themeColor="text1"/>
          <w:szCs w:val="24"/>
          <w:lang w:val="sr-Cyrl-RS"/>
        </w:rPr>
        <w:lastRenderedPageBreak/>
        <w:t>Аутори</w:t>
      </w:r>
      <w:r w:rsidR="003832E3" w:rsidRPr="00AB71EA">
        <w:rPr>
          <w:b/>
          <w:color w:val="000000" w:themeColor="text1"/>
          <w:szCs w:val="24"/>
          <w:lang w:val="sr-Cyrl-RS"/>
        </w:rPr>
        <w:t xml:space="preserve"> </w:t>
      </w:r>
      <w:r w:rsidRPr="00AB71EA">
        <w:rPr>
          <w:b/>
          <w:color w:val="000000" w:themeColor="text1"/>
          <w:szCs w:val="24"/>
          <w:lang w:val="sr-Cyrl-RS"/>
        </w:rPr>
        <w:t>Извјештаја</w:t>
      </w:r>
      <w:r w:rsidR="003832E3" w:rsidRPr="00AB71EA">
        <w:rPr>
          <w:b/>
          <w:color w:val="000000" w:themeColor="text1"/>
          <w:szCs w:val="24"/>
          <w:lang w:val="sr-Cyrl-RS"/>
        </w:rPr>
        <w:t xml:space="preserve"> </w:t>
      </w:r>
      <w:r w:rsidRPr="00AB71EA">
        <w:rPr>
          <w:b/>
          <w:color w:val="000000" w:themeColor="text1"/>
          <w:szCs w:val="24"/>
          <w:lang w:val="sr-Cyrl-RS"/>
        </w:rPr>
        <w:t>омбудсмени</w:t>
      </w:r>
      <w:r w:rsidR="003832E3" w:rsidRPr="00AB71EA">
        <w:rPr>
          <w:b/>
          <w:color w:val="000000" w:themeColor="text1"/>
          <w:szCs w:val="24"/>
          <w:lang w:val="sr-Cyrl-RS"/>
        </w:rPr>
        <w:t xml:space="preserve">: </w:t>
      </w:r>
    </w:p>
    <w:p w14:paraId="79B81294" w14:textId="77777777" w:rsidR="00BC2F42" w:rsidRPr="00AB71EA" w:rsidRDefault="00BC2F42" w:rsidP="001F0A91">
      <w:pPr>
        <w:spacing w:line="276" w:lineRule="auto"/>
        <w:rPr>
          <w:color w:val="000000" w:themeColor="text1"/>
          <w:szCs w:val="24"/>
          <w:lang w:val="sr-Cyrl-RS"/>
        </w:rPr>
      </w:pPr>
    </w:p>
    <w:p w14:paraId="25ADC3CF" w14:textId="6CD7F32E" w:rsidR="003832E3" w:rsidRPr="00AB71EA" w:rsidRDefault="00E947E4" w:rsidP="001F0A91">
      <w:pPr>
        <w:pStyle w:val="ListParagraph"/>
        <w:numPr>
          <w:ilvl w:val="0"/>
          <w:numId w:val="8"/>
        </w:numPr>
        <w:spacing w:line="276" w:lineRule="auto"/>
        <w:rPr>
          <w:color w:val="000000" w:themeColor="text1"/>
          <w:szCs w:val="24"/>
          <w:lang w:val="sr-Cyrl-RS"/>
        </w:rPr>
      </w:pPr>
      <w:r w:rsidRPr="00AB71EA">
        <w:rPr>
          <w:color w:val="000000" w:themeColor="text1"/>
          <w:szCs w:val="24"/>
          <w:lang w:val="sr-Cyrl-RS"/>
        </w:rPr>
        <w:t>др</w:t>
      </w:r>
      <w:r w:rsidR="00304C00" w:rsidRPr="00AB71EA">
        <w:rPr>
          <w:color w:val="000000" w:themeColor="text1"/>
          <w:szCs w:val="24"/>
          <w:lang w:val="sr-Cyrl-RS"/>
        </w:rPr>
        <w:t xml:space="preserve">. </w:t>
      </w:r>
      <w:r w:rsidRPr="00AB71EA">
        <w:rPr>
          <w:color w:val="000000" w:themeColor="text1"/>
          <w:szCs w:val="24"/>
          <w:lang w:val="sr-Cyrl-RS"/>
        </w:rPr>
        <w:t>Јасминка</w:t>
      </w:r>
      <w:r w:rsidR="00304C00" w:rsidRPr="00AB71EA">
        <w:rPr>
          <w:color w:val="000000" w:themeColor="text1"/>
          <w:szCs w:val="24"/>
          <w:lang w:val="sr-Cyrl-RS"/>
        </w:rPr>
        <w:t xml:space="preserve"> </w:t>
      </w:r>
      <w:r w:rsidRPr="00AB71EA">
        <w:rPr>
          <w:color w:val="000000" w:themeColor="text1"/>
          <w:szCs w:val="24"/>
          <w:lang w:val="sr-Cyrl-RS"/>
        </w:rPr>
        <w:t>Џумхур</w:t>
      </w:r>
    </w:p>
    <w:p w14:paraId="163DA269" w14:textId="23CBC491" w:rsidR="00304C00" w:rsidRPr="00AB71EA" w:rsidRDefault="00E947E4" w:rsidP="001F0A91">
      <w:pPr>
        <w:pStyle w:val="ListParagraph"/>
        <w:numPr>
          <w:ilvl w:val="0"/>
          <w:numId w:val="8"/>
        </w:numPr>
        <w:spacing w:line="276" w:lineRule="auto"/>
        <w:rPr>
          <w:color w:val="000000" w:themeColor="text1"/>
          <w:szCs w:val="24"/>
          <w:lang w:val="sr-Cyrl-RS"/>
        </w:rPr>
      </w:pPr>
      <w:r w:rsidRPr="00AB71EA">
        <w:rPr>
          <w:color w:val="000000" w:themeColor="text1"/>
          <w:szCs w:val="24"/>
          <w:lang w:val="sr-Cyrl-RS"/>
        </w:rPr>
        <w:t>Нивес</w:t>
      </w:r>
      <w:r w:rsidR="003832E3" w:rsidRPr="00AB71EA">
        <w:rPr>
          <w:color w:val="000000" w:themeColor="text1"/>
          <w:szCs w:val="24"/>
          <w:lang w:val="sr-Cyrl-RS"/>
        </w:rPr>
        <w:t xml:space="preserve"> </w:t>
      </w:r>
      <w:r w:rsidRPr="00AB71EA">
        <w:rPr>
          <w:color w:val="000000" w:themeColor="text1"/>
          <w:szCs w:val="24"/>
          <w:lang w:val="sr-Cyrl-RS"/>
        </w:rPr>
        <w:t>Јукић</w:t>
      </w:r>
      <w:r w:rsidR="0036100E" w:rsidRPr="00AB71EA">
        <w:rPr>
          <w:color w:val="000000" w:themeColor="text1"/>
          <w:szCs w:val="24"/>
          <w:lang w:val="sr-Cyrl-RS"/>
        </w:rPr>
        <w:t xml:space="preserve">, </w:t>
      </w:r>
      <w:r w:rsidRPr="00AB71EA">
        <w:rPr>
          <w:color w:val="000000" w:themeColor="text1"/>
          <w:szCs w:val="24"/>
          <w:lang w:val="sr-Cyrl-RS"/>
        </w:rPr>
        <w:t>дипл</w:t>
      </w:r>
      <w:r w:rsidR="0036100E" w:rsidRPr="00AB71EA">
        <w:rPr>
          <w:color w:val="000000" w:themeColor="text1"/>
          <w:szCs w:val="24"/>
          <w:lang w:val="sr-Cyrl-RS"/>
        </w:rPr>
        <w:t>.</w:t>
      </w:r>
      <w:r w:rsidR="00E66BB3" w:rsidRPr="00AB71EA">
        <w:rPr>
          <w:color w:val="000000" w:themeColor="text1"/>
          <w:szCs w:val="24"/>
          <w:lang w:val="sr-Cyrl-RS"/>
        </w:rPr>
        <w:t xml:space="preserve"> </w:t>
      </w:r>
      <w:r w:rsidR="007E4860" w:rsidRPr="007E4860">
        <w:rPr>
          <w:color w:val="000000" w:themeColor="text1"/>
          <w:szCs w:val="24"/>
          <w:lang w:val="sr-Cyrl-RS"/>
        </w:rPr>
        <w:t>iur</w:t>
      </w:r>
      <w:r w:rsidR="0036100E" w:rsidRPr="00AB71EA">
        <w:rPr>
          <w:color w:val="000000" w:themeColor="text1"/>
          <w:szCs w:val="24"/>
          <w:lang w:val="sr-Cyrl-RS"/>
        </w:rPr>
        <w:t xml:space="preserve">. </w:t>
      </w:r>
    </w:p>
    <w:p w14:paraId="558C5130" w14:textId="4401BC75" w:rsidR="003832E3" w:rsidRPr="00AB71EA" w:rsidRDefault="00E947E4" w:rsidP="001F0A91">
      <w:pPr>
        <w:pStyle w:val="ListParagraph"/>
        <w:numPr>
          <w:ilvl w:val="0"/>
          <w:numId w:val="8"/>
        </w:numPr>
        <w:spacing w:line="276" w:lineRule="auto"/>
        <w:rPr>
          <w:color w:val="000000" w:themeColor="text1"/>
          <w:szCs w:val="24"/>
          <w:lang w:val="sr-Cyrl-RS"/>
        </w:rPr>
      </w:pPr>
      <w:r w:rsidRPr="00AB71EA">
        <w:rPr>
          <w:color w:val="000000" w:themeColor="text1"/>
          <w:szCs w:val="24"/>
          <w:lang w:val="sr-Cyrl-RS"/>
        </w:rPr>
        <w:t>др</w:t>
      </w:r>
      <w:r w:rsidR="00176289" w:rsidRPr="00AB71EA">
        <w:rPr>
          <w:color w:val="000000" w:themeColor="text1"/>
          <w:szCs w:val="24"/>
          <w:lang w:val="sr-Cyrl-RS"/>
        </w:rPr>
        <w:t xml:space="preserve"> </w:t>
      </w:r>
      <w:r w:rsidRPr="00AB71EA">
        <w:rPr>
          <w:color w:val="000000" w:themeColor="text1"/>
          <w:szCs w:val="24"/>
          <w:lang w:val="sr-Cyrl-RS"/>
        </w:rPr>
        <w:t>Невенко</w:t>
      </w:r>
      <w:r w:rsidR="00176289" w:rsidRPr="00AB71EA">
        <w:rPr>
          <w:color w:val="000000" w:themeColor="text1"/>
          <w:szCs w:val="24"/>
          <w:lang w:val="sr-Cyrl-RS"/>
        </w:rPr>
        <w:t xml:space="preserve"> </w:t>
      </w:r>
      <w:r w:rsidRPr="00AB71EA">
        <w:rPr>
          <w:color w:val="000000" w:themeColor="text1"/>
          <w:szCs w:val="24"/>
          <w:lang w:val="sr-Cyrl-RS"/>
        </w:rPr>
        <w:t>Врањеш</w:t>
      </w:r>
    </w:p>
    <w:p w14:paraId="03137D60" w14:textId="77777777" w:rsidR="003832E3" w:rsidRPr="00AB71EA" w:rsidRDefault="003832E3" w:rsidP="001F0A91">
      <w:pPr>
        <w:pStyle w:val="ListParagraph"/>
        <w:spacing w:line="276" w:lineRule="auto"/>
        <w:rPr>
          <w:color w:val="000000" w:themeColor="text1"/>
          <w:szCs w:val="24"/>
          <w:lang w:val="sr-Cyrl-RS"/>
        </w:rPr>
      </w:pPr>
    </w:p>
    <w:p w14:paraId="1DBD84AC" w14:textId="77777777" w:rsidR="00176289" w:rsidRPr="00AB71EA" w:rsidRDefault="00176289" w:rsidP="001F0A91">
      <w:pPr>
        <w:spacing w:line="276" w:lineRule="auto"/>
        <w:rPr>
          <w:color w:val="000000" w:themeColor="text1"/>
          <w:szCs w:val="24"/>
          <w:lang w:val="sr-Cyrl-RS"/>
        </w:rPr>
      </w:pPr>
    </w:p>
    <w:p w14:paraId="0A978831" w14:textId="51C4BF60" w:rsidR="003832E3" w:rsidRPr="00AB71EA" w:rsidRDefault="00E947E4" w:rsidP="001F0A91">
      <w:pPr>
        <w:spacing w:line="276" w:lineRule="auto"/>
        <w:rPr>
          <w:b/>
          <w:color w:val="000000" w:themeColor="text1"/>
          <w:szCs w:val="24"/>
          <w:lang w:val="sr-Cyrl-RS"/>
        </w:rPr>
      </w:pPr>
      <w:r w:rsidRPr="00AB71EA">
        <w:rPr>
          <w:b/>
          <w:color w:val="000000" w:themeColor="text1"/>
          <w:szCs w:val="24"/>
          <w:lang w:val="sr-Cyrl-RS"/>
        </w:rPr>
        <w:t>Радна</w:t>
      </w:r>
      <w:r w:rsidR="003832E3" w:rsidRPr="00AB71EA">
        <w:rPr>
          <w:b/>
          <w:color w:val="000000" w:themeColor="text1"/>
          <w:szCs w:val="24"/>
          <w:lang w:val="sr-Cyrl-RS"/>
        </w:rPr>
        <w:t xml:space="preserve"> </w:t>
      </w:r>
      <w:r w:rsidRPr="00AB71EA">
        <w:rPr>
          <w:b/>
          <w:color w:val="000000" w:themeColor="text1"/>
          <w:szCs w:val="24"/>
          <w:lang w:val="sr-Cyrl-RS"/>
        </w:rPr>
        <w:t>група</w:t>
      </w:r>
      <w:r w:rsidR="003832E3" w:rsidRPr="00AB71EA">
        <w:rPr>
          <w:b/>
          <w:color w:val="000000" w:themeColor="text1"/>
          <w:szCs w:val="24"/>
          <w:lang w:val="sr-Cyrl-RS"/>
        </w:rPr>
        <w:t xml:space="preserve">: </w:t>
      </w:r>
    </w:p>
    <w:p w14:paraId="725071C6" w14:textId="77777777" w:rsidR="00BC2F42" w:rsidRPr="00AB71EA" w:rsidRDefault="00BC2F42" w:rsidP="001F0A91">
      <w:pPr>
        <w:spacing w:line="276" w:lineRule="auto"/>
        <w:rPr>
          <w:color w:val="000000" w:themeColor="text1"/>
          <w:szCs w:val="24"/>
          <w:lang w:val="sr-Cyrl-RS"/>
        </w:rPr>
      </w:pPr>
    </w:p>
    <w:p w14:paraId="1329BF0E" w14:textId="126A6A42" w:rsidR="0063182E" w:rsidRPr="00AB71EA" w:rsidRDefault="00E947E4" w:rsidP="001F0A91">
      <w:pPr>
        <w:pStyle w:val="ListParagraph"/>
        <w:numPr>
          <w:ilvl w:val="0"/>
          <w:numId w:val="10"/>
        </w:numPr>
        <w:spacing w:line="276" w:lineRule="auto"/>
        <w:rPr>
          <w:color w:val="000000" w:themeColor="text1"/>
          <w:szCs w:val="24"/>
          <w:lang w:val="sr-Cyrl-RS"/>
        </w:rPr>
      </w:pPr>
      <w:r w:rsidRPr="00AB71EA">
        <w:rPr>
          <w:color w:val="000000" w:themeColor="text1"/>
          <w:szCs w:val="24"/>
          <w:lang w:val="sr-Cyrl-RS"/>
        </w:rPr>
        <w:t>др</w:t>
      </w:r>
      <w:r w:rsidR="0063182E" w:rsidRPr="00AB71EA">
        <w:rPr>
          <w:color w:val="000000" w:themeColor="text1"/>
          <w:szCs w:val="24"/>
          <w:lang w:val="sr-Cyrl-RS"/>
        </w:rPr>
        <w:t xml:space="preserve"> </w:t>
      </w:r>
      <w:r w:rsidRPr="00AB71EA">
        <w:rPr>
          <w:color w:val="000000" w:themeColor="text1"/>
          <w:szCs w:val="24"/>
          <w:lang w:val="sr-Cyrl-RS"/>
        </w:rPr>
        <w:t>Невенко</w:t>
      </w:r>
      <w:r w:rsidR="0063182E" w:rsidRPr="00AB71EA">
        <w:rPr>
          <w:color w:val="000000" w:themeColor="text1"/>
          <w:szCs w:val="24"/>
          <w:lang w:val="sr-Cyrl-RS"/>
        </w:rPr>
        <w:t xml:space="preserve"> </w:t>
      </w:r>
      <w:r w:rsidRPr="00AB71EA">
        <w:rPr>
          <w:color w:val="000000" w:themeColor="text1"/>
          <w:szCs w:val="24"/>
          <w:lang w:val="sr-Cyrl-RS"/>
        </w:rPr>
        <w:t>Врањеш</w:t>
      </w:r>
      <w:r w:rsidR="0063182E" w:rsidRPr="00AB71EA">
        <w:rPr>
          <w:color w:val="000000" w:themeColor="text1"/>
          <w:szCs w:val="24"/>
          <w:lang w:val="sr-Cyrl-RS"/>
        </w:rPr>
        <w:t xml:space="preserve">, </w:t>
      </w:r>
      <w:r w:rsidRPr="00AB71EA">
        <w:rPr>
          <w:color w:val="000000" w:themeColor="text1"/>
          <w:szCs w:val="24"/>
          <w:lang w:val="sr-Cyrl-RS"/>
        </w:rPr>
        <w:t>координатор</w:t>
      </w:r>
      <w:r w:rsidR="0063182E" w:rsidRPr="00AB71EA">
        <w:rPr>
          <w:color w:val="000000" w:themeColor="text1"/>
          <w:szCs w:val="24"/>
          <w:lang w:val="sr-Cyrl-RS"/>
        </w:rPr>
        <w:t xml:space="preserve"> </w:t>
      </w:r>
      <w:r w:rsidRPr="00AB71EA">
        <w:rPr>
          <w:color w:val="000000" w:themeColor="text1"/>
          <w:szCs w:val="24"/>
          <w:lang w:val="sr-Cyrl-RS"/>
        </w:rPr>
        <w:t>Радне</w:t>
      </w:r>
      <w:r w:rsidR="0063182E" w:rsidRPr="00AB71EA">
        <w:rPr>
          <w:color w:val="000000" w:themeColor="text1"/>
          <w:szCs w:val="24"/>
          <w:lang w:val="sr-Cyrl-RS"/>
        </w:rPr>
        <w:t xml:space="preserve"> </w:t>
      </w:r>
      <w:r w:rsidRPr="00AB71EA">
        <w:rPr>
          <w:color w:val="000000" w:themeColor="text1"/>
          <w:szCs w:val="24"/>
          <w:lang w:val="sr-Cyrl-RS"/>
        </w:rPr>
        <w:t>групе</w:t>
      </w:r>
      <w:r w:rsidR="0063182E" w:rsidRPr="00AB71EA">
        <w:rPr>
          <w:color w:val="000000" w:themeColor="text1"/>
          <w:szCs w:val="24"/>
          <w:lang w:val="sr-Cyrl-RS"/>
        </w:rPr>
        <w:t xml:space="preserve"> </w:t>
      </w:r>
    </w:p>
    <w:p w14:paraId="439334F5" w14:textId="32FB2C05" w:rsidR="00176289" w:rsidRPr="00AB71EA" w:rsidRDefault="00E947E4" w:rsidP="001F0A91">
      <w:pPr>
        <w:pStyle w:val="ListParagraph"/>
        <w:numPr>
          <w:ilvl w:val="0"/>
          <w:numId w:val="10"/>
        </w:numPr>
        <w:spacing w:line="276" w:lineRule="auto"/>
        <w:rPr>
          <w:color w:val="000000" w:themeColor="text1"/>
          <w:szCs w:val="24"/>
          <w:lang w:val="sr-Cyrl-RS"/>
        </w:rPr>
      </w:pPr>
      <w:r w:rsidRPr="00AB71EA">
        <w:rPr>
          <w:color w:val="000000" w:themeColor="text1"/>
          <w:szCs w:val="24"/>
          <w:lang w:val="sr-Cyrl-RS"/>
        </w:rPr>
        <w:t>Ведрана</w:t>
      </w:r>
      <w:r w:rsidR="00176289" w:rsidRPr="00AB71EA">
        <w:rPr>
          <w:color w:val="000000" w:themeColor="text1"/>
          <w:szCs w:val="24"/>
          <w:lang w:val="sr-Cyrl-RS"/>
        </w:rPr>
        <w:t xml:space="preserve"> </w:t>
      </w:r>
      <w:r w:rsidRPr="00AB71EA">
        <w:rPr>
          <w:color w:val="000000" w:themeColor="text1"/>
          <w:szCs w:val="24"/>
          <w:lang w:val="sr-Cyrl-RS"/>
        </w:rPr>
        <w:t>Павловић</w:t>
      </w:r>
      <w:r w:rsidR="00176289" w:rsidRPr="00AB71EA">
        <w:rPr>
          <w:color w:val="000000" w:themeColor="text1"/>
          <w:szCs w:val="24"/>
          <w:lang w:val="sr-Cyrl-RS"/>
        </w:rPr>
        <w:t xml:space="preserve">, </w:t>
      </w:r>
      <w:r w:rsidRPr="00AB71EA">
        <w:rPr>
          <w:color w:val="000000" w:themeColor="text1"/>
          <w:szCs w:val="24"/>
          <w:lang w:val="sr-Cyrl-RS"/>
        </w:rPr>
        <w:t>помоћница</w:t>
      </w:r>
      <w:r w:rsidR="00176289" w:rsidRPr="00AB71EA">
        <w:rPr>
          <w:color w:val="000000" w:themeColor="text1"/>
          <w:szCs w:val="24"/>
          <w:lang w:val="sr-Cyrl-RS"/>
        </w:rPr>
        <w:t xml:space="preserve"> </w:t>
      </w:r>
      <w:r w:rsidRPr="00AB71EA">
        <w:rPr>
          <w:color w:val="000000" w:themeColor="text1"/>
          <w:szCs w:val="24"/>
          <w:lang w:val="sr-Cyrl-RS"/>
        </w:rPr>
        <w:t>омбудсмена</w:t>
      </w:r>
      <w:r w:rsidR="00176289" w:rsidRPr="00AB71EA">
        <w:rPr>
          <w:color w:val="000000" w:themeColor="text1"/>
          <w:szCs w:val="24"/>
          <w:lang w:val="sr-Cyrl-RS"/>
        </w:rPr>
        <w:t xml:space="preserve"> </w:t>
      </w:r>
      <w:r w:rsidRPr="00AB71EA">
        <w:rPr>
          <w:color w:val="000000" w:themeColor="text1"/>
          <w:szCs w:val="24"/>
          <w:lang w:val="sr-Cyrl-RS"/>
        </w:rPr>
        <w:t>БиХ</w:t>
      </w:r>
      <w:r w:rsidR="00176289" w:rsidRPr="00AB71EA">
        <w:rPr>
          <w:color w:val="000000" w:themeColor="text1"/>
          <w:szCs w:val="24"/>
          <w:lang w:val="sr-Cyrl-RS"/>
        </w:rPr>
        <w:t xml:space="preserve">, </w:t>
      </w:r>
      <w:r w:rsidRPr="00AB71EA">
        <w:rPr>
          <w:color w:val="000000" w:themeColor="text1"/>
          <w:szCs w:val="24"/>
          <w:lang w:val="sr-Cyrl-RS"/>
        </w:rPr>
        <w:t>шефица</w:t>
      </w:r>
      <w:r w:rsidR="00176289" w:rsidRPr="00AB71EA">
        <w:rPr>
          <w:color w:val="000000" w:themeColor="text1"/>
          <w:szCs w:val="24"/>
          <w:lang w:val="sr-Cyrl-RS"/>
        </w:rPr>
        <w:t xml:space="preserve"> </w:t>
      </w:r>
      <w:r w:rsidRPr="00AB71EA">
        <w:rPr>
          <w:color w:val="000000" w:themeColor="text1"/>
          <w:szCs w:val="24"/>
          <w:lang w:val="sr-Cyrl-RS"/>
        </w:rPr>
        <w:t>Одје</w:t>
      </w:r>
      <w:r w:rsidR="00AB71EA">
        <w:rPr>
          <w:color w:val="000000" w:themeColor="text1"/>
          <w:szCs w:val="24"/>
          <w:lang w:val="sr-Cyrl-RS"/>
        </w:rPr>
        <w:t>љења</w:t>
      </w:r>
      <w:r w:rsidR="00176289" w:rsidRPr="00AB71EA">
        <w:rPr>
          <w:color w:val="000000" w:themeColor="text1"/>
          <w:szCs w:val="24"/>
          <w:lang w:val="sr-Cyrl-RS"/>
        </w:rPr>
        <w:t xml:space="preserve"> </w:t>
      </w:r>
      <w:r w:rsidRPr="00AB71EA">
        <w:rPr>
          <w:color w:val="000000" w:themeColor="text1"/>
          <w:szCs w:val="24"/>
          <w:lang w:val="sr-Cyrl-RS"/>
        </w:rPr>
        <w:t>за</w:t>
      </w:r>
      <w:r w:rsidR="00176289" w:rsidRPr="00AB71EA">
        <w:rPr>
          <w:color w:val="000000" w:themeColor="text1"/>
          <w:szCs w:val="24"/>
          <w:lang w:val="sr-Cyrl-RS"/>
        </w:rPr>
        <w:t xml:space="preserve"> </w:t>
      </w:r>
      <w:r w:rsidRPr="00AB71EA">
        <w:rPr>
          <w:color w:val="000000" w:themeColor="text1"/>
          <w:szCs w:val="24"/>
          <w:lang w:val="sr-Cyrl-RS"/>
        </w:rPr>
        <w:t>праћење</w:t>
      </w:r>
      <w:r w:rsidR="00176289" w:rsidRPr="00AB71EA">
        <w:rPr>
          <w:color w:val="000000" w:themeColor="text1"/>
          <w:szCs w:val="24"/>
          <w:lang w:val="sr-Cyrl-RS"/>
        </w:rPr>
        <w:t xml:space="preserve"> </w:t>
      </w:r>
      <w:r w:rsidRPr="00AB71EA">
        <w:rPr>
          <w:color w:val="000000" w:themeColor="text1"/>
          <w:szCs w:val="24"/>
          <w:lang w:val="sr-Cyrl-RS"/>
        </w:rPr>
        <w:t>права</w:t>
      </w:r>
      <w:r w:rsidR="00176289" w:rsidRPr="00AB71EA">
        <w:rPr>
          <w:color w:val="000000" w:themeColor="text1"/>
          <w:szCs w:val="24"/>
          <w:lang w:val="sr-Cyrl-RS"/>
        </w:rPr>
        <w:t xml:space="preserve"> </w:t>
      </w:r>
      <w:r w:rsidRPr="00AB71EA">
        <w:rPr>
          <w:color w:val="000000" w:themeColor="text1"/>
          <w:szCs w:val="24"/>
          <w:lang w:val="sr-Cyrl-RS"/>
        </w:rPr>
        <w:t>особа</w:t>
      </w:r>
      <w:r w:rsidR="00176289" w:rsidRPr="00AB71EA">
        <w:rPr>
          <w:color w:val="000000" w:themeColor="text1"/>
          <w:szCs w:val="24"/>
          <w:lang w:val="sr-Cyrl-RS"/>
        </w:rPr>
        <w:t xml:space="preserve"> </w:t>
      </w:r>
      <w:r w:rsidRPr="00AB71EA">
        <w:rPr>
          <w:color w:val="000000" w:themeColor="text1"/>
          <w:szCs w:val="24"/>
          <w:lang w:val="sr-Cyrl-RS"/>
        </w:rPr>
        <w:t>лишених</w:t>
      </w:r>
      <w:r w:rsidR="00176289" w:rsidRPr="00AB71EA">
        <w:rPr>
          <w:color w:val="000000" w:themeColor="text1"/>
          <w:szCs w:val="24"/>
          <w:lang w:val="sr-Cyrl-RS"/>
        </w:rPr>
        <w:t xml:space="preserve"> </w:t>
      </w:r>
      <w:r w:rsidRPr="00AB71EA">
        <w:rPr>
          <w:color w:val="000000" w:themeColor="text1"/>
          <w:szCs w:val="24"/>
          <w:lang w:val="sr-Cyrl-RS"/>
        </w:rPr>
        <w:t>слободе</w:t>
      </w:r>
    </w:p>
    <w:p w14:paraId="01636FAD" w14:textId="39E078E8" w:rsidR="00176289" w:rsidRPr="00AB71EA" w:rsidRDefault="00E947E4" w:rsidP="001F0A91">
      <w:pPr>
        <w:pStyle w:val="ListParagraph"/>
        <w:numPr>
          <w:ilvl w:val="0"/>
          <w:numId w:val="10"/>
        </w:numPr>
        <w:spacing w:line="276" w:lineRule="auto"/>
        <w:rPr>
          <w:color w:val="000000" w:themeColor="text1"/>
          <w:szCs w:val="24"/>
          <w:lang w:val="sr-Cyrl-RS"/>
        </w:rPr>
      </w:pPr>
      <w:r w:rsidRPr="00AB71EA">
        <w:rPr>
          <w:color w:val="000000" w:themeColor="text1"/>
          <w:szCs w:val="24"/>
          <w:lang w:val="sr-Cyrl-RS"/>
        </w:rPr>
        <w:t>Дејана</w:t>
      </w:r>
      <w:r w:rsidR="003832E3" w:rsidRPr="00AB71EA">
        <w:rPr>
          <w:color w:val="000000" w:themeColor="text1"/>
          <w:szCs w:val="24"/>
          <w:lang w:val="sr-Cyrl-RS"/>
        </w:rPr>
        <w:t xml:space="preserve"> </w:t>
      </w:r>
      <w:r w:rsidRPr="00AB71EA">
        <w:rPr>
          <w:color w:val="000000" w:themeColor="text1"/>
          <w:szCs w:val="24"/>
          <w:lang w:val="sr-Cyrl-RS"/>
        </w:rPr>
        <w:t>Козомара</w:t>
      </w:r>
      <w:r w:rsidR="003832E3" w:rsidRPr="00AB71EA">
        <w:rPr>
          <w:color w:val="000000" w:themeColor="text1"/>
          <w:szCs w:val="24"/>
          <w:lang w:val="sr-Cyrl-RS"/>
        </w:rPr>
        <w:t xml:space="preserve">, </w:t>
      </w:r>
      <w:r w:rsidRPr="00AB71EA">
        <w:rPr>
          <w:color w:val="000000" w:themeColor="text1"/>
          <w:szCs w:val="24"/>
          <w:lang w:val="sr-Cyrl-RS"/>
        </w:rPr>
        <w:t>стручна</w:t>
      </w:r>
      <w:r w:rsidR="003832E3" w:rsidRPr="00AB71EA">
        <w:rPr>
          <w:color w:val="000000" w:themeColor="text1"/>
          <w:szCs w:val="24"/>
          <w:lang w:val="sr-Cyrl-RS"/>
        </w:rPr>
        <w:t xml:space="preserve"> </w:t>
      </w:r>
      <w:r w:rsidRPr="00AB71EA">
        <w:rPr>
          <w:color w:val="000000" w:themeColor="text1"/>
          <w:szCs w:val="24"/>
          <w:lang w:val="sr-Cyrl-RS"/>
        </w:rPr>
        <w:t>савјетница</w:t>
      </w:r>
      <w:r w:rsidR="003832E3" w:rsidRPr="00AB71EA">
        <w:rPr>
          <w:color w:val="000000" w:themeColor="text1"/>
          <w:szCs w:val="24"/>
          <w:lang w:val="sr-Cyrl-RS"/>
        </w:rPr>
        <w:t xml:space="preserve"> </w:t>
      </w:r>
      <w:r w:rsidRPr="00AB71EA">
        <w:rPr>
          <w:color w:val="000000" w:themeColor="text1"/>
          <w:szCs w:val="24"/>
          <w:lang w:val="sr-Cyrl-RS"/>
        </w:rPr>
        <w:t>у</w:t>
      </w:r>
      <w:r w:rsidR="003832E3" w:rsidRPr="00AB71EA">
        <w:rPr>
          <w:color w:val="000000" w:themeColor="text1"/>
          <w:szCs w:val="24"/>
          <w:lang w:val="sr-Cyrl-RS"/>
        </w:rPr>
        <w:t xml:space="preserve"> </w:t>
      </w:r>
      <w:r w:rsidRPr="00AB71EA">
        <w:rPr>
          <w:color w:val="000000" w:themeColor="text1"/>
          <w:szCs w:val="24"/>
          <w:lang w:val="sr-Cyrl-RS"/>
        </w:rPr>
        <w:t>Одје</w:t>
      </w:r>
      <w:r w:rsidR="00AB71EA">
        <w:rPr>
          <w:color w:val="000000" w:themeColor="text1"/>
          <w:szCs w:val="24"/>
          <w:lang w:val="sr-Cyrl-RS"/>
        </w:rPr>
        <w:t>љењу</w:t>
      </w:r>
      <w:r w:rsidR="003832E3" w:rsidRPr="00AB71EA">
        <w:rPr>
          <w:color w:val="000000" w:themeColor="text1"/>
          <w:szCs w:val="24"/>
          <w:lang w:val="sr-Cyrl-RS"/>
        </w:rPr>
        <w:t xml:space="preserve"> </w:t>
      </w:r>
      <w:r w:rsidRPr="00AB71EA">
        <w:rPr>
          <w:color w:val="000000" w:themeColor="text1"/>
          <w:szCs w:val="24"/>
          <w:lang w:val="sr-Cyrl-RS"/>
        </w:rPr>
        <w:t>за</w:t>
      </w:r>
      <w:r w:rsidR="003832E3" w:rsidRPr="00AB71EA">
        <w:rPr>
          <w:color w:val="000000" w:themeColor="text1"/>
          <w:szCs w:val="24"/>
          <w:lang w:val="sr-Cyrl-RS"/>
        </w:rPr>
        <w:t xml:space="preserve"> </w:t>
      </w:r>
      <w:r w:rsidRPr="00AB71EA">
        <w:rPr>
          <w:color w:val="000000" w:themeColor="text1"/>
          <w:szCs w:val="24"/>
          <w:lang w:val="sr-Cyrl-RS"/>
        </w:rPr>
        <w:t>праћење</w:t>
      </w:r>
      <w:r w:rsidR="003832E3" w:rsidRPr="00AB71EA">
        <w:rPr>
          <w:color w:val="000000" w:themeColor="text1"/>
          <w:szCs w:val="24"/>
          <w:lang w:val="sr-Cyrl-RS"/>
        </w:rPr>
        <w:t xml:space="preserve"> </w:t>
      </w:r>
      <w:r w:rsidRPr="00AB71EA">
        <w:rPr>
          <w:color w:val="000000" w:themeColor="text1"/>
          <w:szCs w:val="24"/>
          <w:lang w:val="sr-Cyrl-RS"/>
        </w:rPr>
        <w:t>остваривања</w:t>
      </w:r>
      <w:r w:rsidR="003832E3" w:rsidRPr="00AB71EA">
        <w:rPr>
          <w:color w:val="000000" w:themeColor="text1"/>
          <w:szCs w:val="24"/>
          <w:lang w:val="sr-Cyrl-RS"/>
        </w:rPr>
        <w:t xml:space="preserve"> </w:t>
      </w:r>
      <w:r w:rsidRPr="00AB71EA">
        <w:rPr>
          <w:color w:val="000000" w:themeColor="text1"/>
          <w:szCs w:val="24"/>
          <w:lang w:val="sr-Cyrl-RS"/>
        </w:rPr>
        <w:t>права</w:t>
      </w:r>
      <w:r w:rsidR="003832E3" w:rsidRPr="00AB71EA">
        <w:rPr>
          <w:color w:val="000000" w:themeColor="text1"/>
          <w:szCs w:val="24"/>
          <w:lang w:val="sr-Cyrl-RS"/>
        </w:rPr>
        <w:t xml:space="preserve"> </w:t>
      </w:r>
      <w:r w:rsidRPr="00AB71EA">
        <w:rPr>
          <w:color w:val="000000" w:themeColor="text1"/>
          <w:szCs w:val="24"/>
          <w:lang w:val="sr-Cyrl-RS"/>
        </w:rPr>
        <w:t>особа</w:t>
      </w:r>
      <w:r w:rsidR="003832E3" w:rsidRPr="00AB71EA">
        <w:rPr>
          <w:color w:val="000000" w:themeColor="text1"/>
          <w:szCs w:val="24"/>
          <w:lang w:val="sr-Cyrl-RS"/>
        </w:rPr>
        <w:t xml:space="preserve"> </w:t>
      </w:r>
      <w:r w:rsidRPr="00AB71EA">
        <w:rPr>
          <w:color w:val="000000" w:themeColor="text1"/>
          <w:szCs w:val="24"/>
          <w:lang w:val="sr-Cyrl-RS"/>
        </w:rPr>
        <w:t>лишених</w:t>
      </w:r>
      <w:r w:rsidR="003832E3" w:rsidRPr="00AB71EA">
        <w:rPr>
          <w:color w:val="000000" w:themeColor="text1"/>
          <w:szCs w:val="24"/>
          <w:lang w:val="sr-Cyrl-RS"/>
        </w:rPr>
        <w:t xml:space="preserve"> </w:t>
      </w:r>
      <w:r w:rsidRPr="00AB71EA">
        <w:rPr>
          <w:color w:val="000000" w:themeColor="text1"/>
          <w:szCs w:val="24"/>
          <w:lang w:val="sr-Cyrl-RS"/>
        </w:rPr>
        <w:t>слободе</w:t>
      </w:r>
    </w:p>
    <w:p w14:paraId="5EBFFD10" w14:textId="2C5A525C" w:rsidR="00071DFB" w:rsidRPr="00AB71EA" w:rsidRDefault="00E947E4" w:rsidP="001F0A91">
      <w:pPr>
        <w:pStyle w:val="ListParagraph"/>
        <w:numPr>
          <w:ilvl w:val="0"/>
          <w:numId w:val="10"/>
        </w:numPr>
        <w:spacing w:line="276" w:lineRule="auto"/>
        <w:rPr>
          <w:b/>
          <w:color w:val="000000" w:themeColor="text1"/>
          <w:szCs w:val="24"/>
          <w:lang w:val="sr-Cyrl-RS"/>
        </w:rPr>
      </w:pPr>
      <w:r w:rsidRPr="00AB71EA">
        <w:rPr>
          <w:color w:val="000000" w:themeColor="text1"/>
          <w:szCs w:val="24"/>
          <w:lang w:val="sr-Cyrl-RS"/>
        </w:rPr>
        <w:t>Фатима</w:t>
      </w:r>
      <w:r w:rsidR="003832E3" w:rsidRPr="00AB71EA">
        <w:rPr>
          <w:color w:val="000000" w:themeColor="text1"/>
          <w:szCs w:val="24"/>
          <w:lang w:val="sr-Cyrl-RS"/>
        </w:rPr>
        <w:t xml:space="preserve"> </w:t>
      </w:r>
      <w:r w:rsidRPr="00AB71EA">
        <w:rPr>
          <w:color w:val="000000" w:themeColor="text1"/>
          <w:szCs w:val="24"/>
          <w:lang w:val="sr-Cyrl-RS"/>
        </w:rPr>
        <w:t>Рачић</w:t>
      </w:r>
      <w:r w:rsidR="003832E3" w:rsidRPr="00AB71EA">
        <w:rPr>
          <w:color w:val="000000" w:themeColor="text1"/>
          <w:szCs w:val="24"/>
          <w:lang w:val="sr-Cyrl-RS"/>
        </w:rPr>
        <w:t xml:space="preserve">, </w:t>
      </w:r>
      <w:r w:rsidRPr="00AB71EA">
        <w:rPr>
          <w:color w:val="000000" w:themeColor="text1"/>
          <w:szCs w:val="24"/>
          <w:lang w:val="sr-Cyrl-RS"/>
        </w:rPr>
        <w:t>стручна</w:t>
      </w:r>
      <w:r w:rsidR="003832E3" w:rsidRPr="00AB71EA">
        <w:rPr>
          <w:color w:val="000000" w:themeColor="text1"/>
          <w:szCs w:val="24"/>
          <w:lang w:val="sr-Cyrl-RS"/>
        </w:rPr>
        <w:t xml:space="preserve"> </w:t>
      </w:r>
      <w:r w:rsidRPr="00AB71EA">
        <w:rPr>
          <w:color w:val="000000" w:themeColor="text1"/>
          <w:szCs w:val="24"/>
          <w:lang w:val="sr-Cyrl-RS"/>
        </w:rPr>
        <w:t>савјетница</w:t>
      </w:r>
      <w:r w:rsidR="00176289" w:rsidRPr="00AB71EA">
        <w:rPr>
          <w:color w:val="000000" w:themeColor="text1"/>
          <w:szCs w:val="24"/>
          <w:lang w:val="sr-Cyrl-RS"/>
        </w:rPr>
        <w:t xml:space="preserve"> </w:t>
      </w:r>
      <w:r w:rsidRPr="00AB71EA">
        <w:rPr>
          <w:color w:val="000000" w:themeColor="text1"/>
          <w:szCs w:val="24"/>
          <w:lang w:val="sr-Cyrl-RS"/>
        </w:rPr>
        <w:t>у</w:t>
      </w:r>
      <w:r w:rsidR="00176289" w:rsidRPr="00AB71EA">
        <w:rPr>
          <w:color w:val="000000" w:themeColor="text1"/>
          <w:szCs w:val="24"/>
          <w:lang w:val="sr-Cyrl-RS"/>
        </w:rPr>
        <w:t xml:space="preserve"> </w:t>
      </w:r>
      <w:r w:rsidR="00AB71EA" w:rsidRPr="00AB71EA">
        <w:rPr>
          <w:color w:val="000000" w:themeColor="text1"/>
          <w:szCs w:val="24"/>
          <w:lang w:val="sr-Cyrl-RS"/>
        </w:rPr>
        <w:t>Одје</w:t>
      </w:r>
      <w:r w:rsidR="00AB71EA">
        <w:rPr>
          <w:color w:val="000000" w:themeColor="text1"/>
          <w:szCs w:val="24"/>
          <w:lang w:val="sr-Cyrl-RS"/>
        </w:rPr>
        <w:t>љењу</w:t>
      </w:r>
      <w:r w:rsidR="00AB71EA" w:rsidRPr="00AB71EA">
        <w:rPr>
          <w:color w:val="000000" w:themeColor="text1"/>
          <w:szCs w:val="24"/>
          <w:lang w:val="sr-Cyrl-RS"/>
        </w:rPr>
        <w:t xml:space="preserve"> </w:t>
      </w:r>
      <w:r w:rsidRPr="00AB71EA">
        <w:rPr>
          <w:color w:val="000000" w:themeColor="text1"/>
          <w:szCs w:val="24"/>
          <w:lang w:val="sr-Cyrl-RS"/>
        </w:rPr>
        <w:t>за</w:t>
      </w:r>
      <w:r w:rsidR="00176289" w:rsidRPr="00AB71EA">
        <w:rPr>
          <w:color w:val="000000" w:themeColor="text1"/>
          <w:szCs w:val="24"/>
          <w:lang w:val="sr-Cyrl-RS"/>
        </w:rPr>
        <w:t xml:space="preserve"> </w:t>
      </w:r>
      <w:r w:rsidRPr="00AB71EA">
        <w:rPr>
          <w:color w:val="000000" w:themeColor="text1"/>
          <w:szCs w:val="24"/>
          <w:lang w:val="sr-Cyrl-RS"/>
        </w:rPr>
        <w:t>елиминацију</w:t>
      </w:r>
      <w:r w:rsidR="00176289" w:rsidRPr="00AB71EA">
        <w:rPr>
          <w:color w:val="000000" w:themeColor="text1"/>
          <w:szCs w:val="24"/>
          <w:lang w:val="sr-Cyrl-RS"/>
        </w:rPr>
        <w:t xml:space="preserve"> </w:t>
      </w:r>
      <w:r w:rsidRPr="00AB71EA">
        <w:rPr>
          <w:color w:val="000000" w:themeColor="text1"/>
          <w:szCs w:val="24"/>
          <w:lang w:val="sr-Cyrl-RS"/>
        </w:rPr>
        <w:t>свих</w:t>
      </w:r>
      <w:r w:rsidR="00176289" w:rsidRPr="00AB71EA">
        <w:rPr>
          <w:color w:val="000000" w:themeColor="text1"/>
          <w:szCs w:val="24"/>
          <w:lang w:val="sr-Cyrl-RS"/>
        </w:rPr>
        <w:t xml:space="preserve"> </w:t>
      </w:r>
      <w:r w:rsidRPr="00AB71EA">
        <w:rPr>
          <w:color w:val="000000" w:themeColor="text1"/>
          <w:szCs w:val="24"/>
          <w:lang w:val="sr-Cyrl-RS"/>
        </w:rPr>
        <w:t>облика</w:t>
      </w:r>
      <w:r w:rsidR="00176289" w:rsidRPr="00AB71EA">
        <w:rPr>
          <w:color w:val="000000" w:themeColor="text1"/>
          <w:szCs w:val="24"/>
          <w:lang w:val="sr-Cyrl-RS"/>
        </w:rPr>
        <w:t xml:space="preserve"> </w:t>
      </w:r>
      <w:r w:rsidRPr="00AB71EA">
        <w:rPr>
          <w:color w:val="000000" w:themeColor="text1"/>
          <w:szCs w:val="24"/>
          <w:lang w:val="sr-Cyrl-RS"/>
        </w:rPr>
        <w:t>дискриминације</w:t>
      </w:r>
    </w:p>
    <w:p w14:paraId="065C3804" w14:textId="166AA086" w:rsidR="00176289" w:rsidRPr="00AB71EA" w:rsidRDefault="00E947E4" w:rsidP="001F0A91">
      <w:pPr>
        <w:pStyle w:val="ListParagraph"/>
        <w:numPr>
          <w:ilvl w:val="0"/>
          <w:numId w:val="10"/>
        </w:numPr>
        <w:spacing w:line="276" w:lineRule="auto"/>
        <w:rPr>
          <w:b/>
          <w:color w:val="000000" w:themeColor="text1"/>
          <w:szCs w:val="24"/>
          <w:lang w:val="sr-Cyrl-RS"/>
        </w:rPr>
      </w:pPr>
      <w:r w:rsidRPr="00AB71EA">
        <w:rPr>
          <w:color w:val="000000" w:themeColor="text1"/>
          <w:szCs w:val="24"/>
          <w:lang w:val="sr-Cyrl-RS"/>
        </w:rPr>
        <w:t>Вања</w:t>
      </w:r>
      <w:r w:rsidR="00176289" w:rsidRPr="00AB71EA">
        <w:rPr>
          <w:color w:val="000000" w:themeColor="text1"/>
          <w:szCs w:val="24"/>
          <w:lang w:val="sr-Cyrl-RS"/>
        </w:rPr>
        <w:t xml:space="preserve"> </w:t>
      </w:r>
      <w:r w:rsidRPr="00AB71EA">
        <w:rPr>
          <w:color w:val="000000" w:themeColor="text1"/>
          <w:szCs w:val="24"/>
          <w:lang w:val="sr-Cyrl-RS"/>
        </w:rPr>
        <w:t>Бурић</w:t>
      </w:r>
      <w:r w:rsidR="00176289" w:rsidRPr="00AB71EA">
        <w:rPr>
          <w:color w:val="000000" w:themeColor="text1"/>
          <w:szCs w:val="24"/>
          <w:lang w:val="sr-Cyrl-RS"/>
        </w:rPr>
        <w:t xml:space="preserve">, </w:t>
      </w:r>
      <w:r w:rsidRPr="00AB71EA">
        <w:rPr>
          <w:color w:val="000000" w:themeColor="text1"/>
          <w:szCs w:val="24"/>
          <w:lang w:val="sr-Cyrl-RS"/>
        </w:rPr>
        <w:t>стручна</w:t>
      </w:r>
      <w:r w:rsidR="00176289" w:rsidRPr="00AB71EA">
        <w:rPr>
          <w:color w:val="000000" w:themeColor="text1"/>
          <w:szCs w:val="24"/>
          <w:lang w:val="sr-Cyrl-RS"/>
        </w:rPr>
        <w:t xml:space="preserve"> </w:t>
      </w:r>
      <w:r w:rsidRPr="00AB71EA">
        <w:rPr>
          <w:color w:val="000000" w:themeColor="text1"/>
          <w:szCs w:val="24"/>
          <w:lang w:val="sr-Cyrl-RS"/>
        </w:rPr>
        <w:t>савјетница</w:t>
      </w:r>
      <w:r w:rsidR="00176289" w:rsidRPr="00AB71EA">
        <w:rPr>
          <w:color w:val="000000" w:themeColor="text1"/>
          <w:szCs w:val="24"/>
          <w:lang w:val="sr-Cyrl-RS"/>
        </w:rPr>
        <w:t xml:space="preserve"> </w:t>
      </w:r>
      <w:r w:rsidRPr="00AB71EA">
        <w:rPr>
          <w:color w:val="000000" w:themeColor="text1"/>
          <w:szCs w:val="24"/>
          <w:lang w:val="sr-Cyrl-RS"/>
        </w:rPr>
        <w:t>у</w:t>
      </w:r>
      <w:r w:rsidR="00176289" w:rsidRPr="00AB71EA">
        <w:rPr>
          <w:color w:val="000000" w:themeColor="text1"/>
          <w:szCs w:val="24"/>
          <w:lang w:val="sr-Cyrl-RS"/>
        </w:rPr>
        <w:t xml:space="preserve"> </w:t>
      </w:r>
      <w:r w:rsidR="00AB71EA" w:rsidRPr="00AB71EA">
        <w:rPr>
          <w:color w:val="000000" w:themeColor="text1"/>
          <w:szCs w:val="24"/>
          <w:lang w:val="sr-Cyrl-RS"/>
        </w:rPr>
        <w:t>Одје</w:t>
      </w:r>
      <w:r w:rsidR="00AB71EA">
        <w:rPr>
          <w:color w:val="000000" w:themeColor="text1"/>
          <w:szCs w:val="24"/>
          <w:lang w:val="sr-Cyrl-RS"/>
        </w:rPr>
        <w:t>љењу</w:t>
      </w:r>
      <w:r w:rsidR="00AB71EA" w:rsidRPr="00AB71EA">
        <w:rPr>
          <w:color w:val="000000" w:themeColor="text1"/>
          <w:szCs w:val="24"/>
          <w:lang w:val="sr-Cyrl-RS"/>
        </w:rPr>
        <w:t xml:space="preserve"> </w:t>
      </w:r>
      <w:r w:rsidRPr="00AB71EA">
        <w:rPr>
          <w:color w:val="000000" w:themeColor="text1"/>
          <w:szCs w:val="24"/>
          <w:lang w:val="sr-Cyrl-RS"/>
        </w:rPr>
        <w:t>за</w:t>
      </w:r>
      <w:r w:rsidR="00176289" w:rsidRPr="00AB71EA">
        <w:rPr>
          <w:color w:val="000000" w:themeColor="text1"/>
          <w:szCs w:val="24"/>
          <w:lang w:val="sr-Cyrl-RS"/>
        </w:rPr>
        <w:t xml:space="preserve"> </w:t>
      </w:r>
      <w:r w:rsidRPr="00AB71EA">
        <w:rPr>
          <w:color w:val="000000" w:themeColor="text1"/>
          <w:szCs w:val="24"/>
          <w:lang w:val="sr-Cyrl-RS"/>
        </w:rPr>
        <w:t>елиминацију</w:t>
      </w:r>
      <w:r w:rsidR="00176289" w:rsidRPr="00AB71EA">
        <w:rPr>
          <w:color w:val="000000" w:themeColor="text1"/>
          <w:szCs w:val="24"/>
          <w:lang w:val="sr-Cyrl-RS"/>
        </w:rPr>
        <w:t xml:space="preserve"> </w:t>
      </w:r>
      <w:r w:rsidRPr="00AB71EA">
        <w:rPr>
          <w:color w:val="000000" w:themeColor="text1"/>
          <w:szCs w:val="24"/>
          <w:lang w:val="sr-Cyrl-RS"/>
        </w:rPr>
        <w:t>свих</w:t>
      </w:r>
      <w:r w:rsidR="00176289" w:rsidRPr="00AB71EA">
        <w:rPr>
          <w:color w:val="000000" w:themeColor="text1"/>
          <w:szCs w:val="24"/>
          <w:lang w:val="sr-Cyrl-RS"/>
        </w:rPr>
        <w:t xml:space="preserve"> </w:t>
      </w:r>
      <w:r w:rsidRPr="00AB71EA">
        <w:rPr>
          <w:color w:val="000000" w:themeColor="text1"/>
          <w:szCs w:val="24"/>
          <w:lang w:val="sr-Cyrl-RS"/>
        </w:rPr>
        <w:t>облика</w:t>
      </w:r>
      <w:r w:rsidR="00176289" w:rsidRPr="00AB71EA">
        <w:rPr>
          <w:color w:val="000000" w:themeColor="text1"/>
          <w:szCs w:val="24"/>
          <w:lang w:val="sr-Cyrl-RS"/>
        </w:rPr>
        <w:t xml:space="preserve"> </w:t>
      </w:r>
      <w:r w:rsidRPr="00AB71EA">
        <w:rPr>
          <w:color w:val="000000" w:themeColor="text1"/>
          <w:szCs w:val="24"/>
          <w:lang w:val="sr-Cyrl-RS"/>
        </w:rPr>
        <w:t>дискриминације</w:t>
      </w:r>
    </w:p>
    <w:p w14:paraId="1ADDB14B" w14:textId="77777777" w:rsidR="00BC2F42" w:rsidRPr="00AB71EA" w:rsidRDefault="00BC2F42" w:rsidP="001F0A91">
      <w:pPr>
        <w:spacing w:line="276" w:lineRule="auto"/>
        <w:rPr>
          <w:b/>
          <w:color w:val="000000" w:themeColor="text1"/>
          <w:szCs w:val="24"/>
          <w:lang w:val="sr-Cyrl-RS"/>
        </w:rPr>
      </w:pPr>
    </w:p>
    <w:p w14:paraId="45E75ACB" w14:textId="77777777" w:rsidR="00BC2F42" w:rsidRPr="00AB71EA" w:rsidRDefault="00BC2F42" w:rsidP="001F0A91">
      <w:pPr>
        <w:spacing w:line="276" w:lineRule="auto"/>
        <w:rPr>
          <w:b/>
          <w:color w:val="000000" w:themeColor="text1"/>
          <w:szCs w:val="24"/>
          <w:lang w:val="sr-Cyrl-RS"/>
        </w:rPr>
      </w:pPr>
    </w:p>
    <w:p w14:paraId="579301B3" w14:textId="68728FDD" w:rsidR="00BC2F42" w:rsidRPr="00AB71EA" w:rsidRDefault="00E947E4" w:rsidP="001F0A91">
      <w:pPr>
        <w:spacing w:line="276" w:lineRule="auto"/>
        <w:rPr>
          <w:b/>
          <w:color w:val="000000" w:themeColor="text1"/>
          <w:szCs w:val="24"/>
          <w:lang w:val="sr-Cyrl-RS"/>
        </w:rPr>
      </w:pPr>
      <w:r w:rsidRPr="00AB71EA">
        <w:rPr>
          <w:b/>
          <w:color w:val="000000" w:themeColor="text1"/>
          <w:szCs w:val="24"/>
          <w:lang w:val="sr-Cyrl-RS"/>
        </w:rPr>
        <w:t>Техничка</w:t>
      </w:r>
      <w:r w:rsidR="00BC2F42" w:rsidRPr="00AB71EA">
        <w:rPr>
          <w:b/>
          <w:color w:val="000000" w:themeColor="text1"/>
          <w:szCs w:val="24"/>
          <w:lang w:val="sr-Cyrl-RS"/>
        </w:rPr>
        <w:t xml:space="preserve"> </w:t>
      </w:r>
      <w:r w:rsidRPr="00AB71EA">
        <w:rPr>
          <w:b/>
          <w:color w:val="000000" w:themeColor="text1"/>
          <w:szCs w:val="24"/>
          <w:lang w:val="sr-Cyrl-RS"/>
        </w:rPr>
        <w:t>подршка</w:t>
      </w:r>
      <w:r w:rsidR="00BC2F42" w:rsidRPr="00AB71EA">
        <w:rPr>
          <w:b/>
          <w:color w:val="000000" w:themeColor="text1"/>
          <w:szCs w:val="24"/>
          <w:lang w:val="sr-Cyrl-RS"/>
        </w:rPr>
        <w:t xml:space="preserve">: </w:t>
      </w:r>
    </w:p>
    <w:p w14:paraId="3DB515B5" w14:textId="77777777" w:rsidR="00BC2F42" w:rsidRPr="00AB71EA" w:rsidRDefault="00BC2F42" w:rsidP="001F0A91">
      <w:pPr>
        <w:spacing w:line="276" w:lineRule="auto"/>
        <w:rPr>
          <w:color w:val="000000" w:themeColor="text1"/>
          <w:szCs w:val="24"/>
          <w:lang w:val="sr-Cyrl-RS"/>
        </w:rPr>
      </w:pPr>
    </w:p>
    <w:p w14:paraId="670E86E2" w14:textId="25590D5C" w:rsidR="00BC2F42" w:rsidRPr="00AB71EA" w:rsidRDefault="00E947E4" w:rsidP="001F0A91">
      <w:pPr>
        <w:pStyle w:val="ListParagraph"/>
        <w:numPr>
          <w:ilvl w:val="0"/>
          <w:numId w:val="11"/>
        </w:numPr>
        <w:spacing w:line="276" w:lineRule="auto"/>
        <w:rPr>
          <w:color w:val="000000" w:themeColor="text1"/>
          <w:szCs w:val="24"/>
          <w:lang w:val="sr-Cyrl-RS"/>
        </w:rPr>
      </w:pPr>
      <w:r w:rsidRPr="00AB71EA">
        <w:rPr>
          <w:color w:val="000000" w:themeColor="text1"/>
          <w:szCs w:val="24"/>
          <w:lang w:val="sr-Cyrl-RS"/>
        </w:rPr>
        <w:t>Драган</w:t>
      </w:r>
      <w:r w:rsidR="00BC2F42" w:rsidRPr="00AB71EA">
        <w:rPr>
          <w:color w:val="000000" w:themeColor="text1"/>
          <w:szCs w:val="24"/>
          <w:lang w:val="sr-Cyrl-RS"/>
        </w:rPr>
        <w:t xml:space="preserve"> </w:t>
      </w:r>
      <w:r w:rsidRPr="00AB71EA">
        <w:rPr>
          <w:color w:val="000000" w:themeColor="text1"/>
          <w:szCs w:val="24"/>
          <w:lang w:val="sr-Cyrl-RS"/>
        </w:rPr>
        <w:t>Перић</w:t>
      </w:r>
      <w:r w:rsidR="00BC2F42" w:rsidRPr="00AB71EA">
        <w:rPr>
          <w:color w:val="000000" w:themeColor="text1"/>
          <w:szCs w:val="24"/>
          <w:lang w:val="sr-Cyrl-RS"/>
        </w:rPr>
        <w:t xml:space="preserve">, </w:t>
      </w:r>
      <w:r w:rsidRPr="00AB71EA">
        <w:rPr>
          <w:color w:val="000000" w:themeColor="text1"/>
          <w:szCs w:val="24"/>
          <w:lang w:val="sr-Cyrl-RS"/>
        </w:rPr>
        <w:t>шеф</w:t>
      </w:r>
      <w:r w:rsidR="00BC2F42" w:rsidRPr="00AB71EA">
        <w:rPr>
          <w:color w:val="000000" w:themeColor="text1"/>
          <w:szCs w:val="24"/>
          <w:lang w:val="sr-Cyrl-RS"/>
        </w:rPr>
        <w:t xml:space="preserve"> </w:t>
      </w:r>
      <w:r w:rsidR="00AB71EA" w:rsidRPr="00AB71EA">
        <w:rPr>
          <w:color w:val="000000" w:themeColor="text1"/>
          <w:szCs w:val="24"/>
          <w:lang w:val="sr-Cyrl-RS"/>
        </w:rPr>
        <w:t>Одје</w:t>
      </w:r>
      <w:r w:rsidR="00AB71EA">
        <w:rPr>
          <w:color w:val="000000" w:themeColor="text1"/>
          <w:szCs w:val="24"/>
          <w:lang w:val="sr-Cyrl-RS"/>
        </w:rPr>
        <w:t>љења</w:t>
      </w:r>
      <w:r w:rsidR="00AB71EA" w:rsidRPr="00AB71EA">
        <w:rPr>
          <w:color w:val="000000" w:themeColor="text1"/>
          <w:szCs w:val="24"/>
          <w:lang w:val="sr-Cyrl-RS"/>
        </w:rPr>
        <w:t xml:space="preserve"> </w:t>
      </w:r>
      <w:r w:rsidRPr="00AB71EA">
        <w:rPr>
          <w:color w:val="000000" w:themeColor="text1"/>
          <w:szCs w:val="24"/>
          <w:lang w:val="sr-Cyrl-RS"/>
        </w:rPr>
        <w:t>за</w:t>
      </w:r>
      <w:r w:rsidR="00BC2F42" w:rsidRPr="00AB71EA">
        <w:rPr>
          <w:color w:val="000000" w:themeColor="text1"/>
          <w:szCs w:val="24"/>
          <w:lang w:val="sr-Cyrl-RS"/>
        </w:rPr>
        <w:t xml:space="preserve"> </w:t>
      </w:r>
      <w:r w:rsidRPr="00AB71EA">
        <w:rPr>
          <w:color w:val="000000" w:themeColor="text1"/>
          <w:szCs w:val="24"/>
          <w:lang w:val="sr-Cyrl-RS"/>
        </w:rPr>
        <w:t>информационе</w:t>
      </w:r>
      <w:r w:rsidR="00BC2F42" w:rsidRPr="00AB71EA">
        <w:rPr>
          <w:color w:val="000000" w:themeColor="text1"/>
          <w:szCs w:val="24"/>
          <w:lang w:val="sr-Cyrl-RS"/>
        </w:rPr>
        <w:t xml:space="preserve"> </w:t>
      </w:r>
      <w:r w:rsidRPr="00AB71EA">
        <w:rPr>
          <w:color w:val="000000" w:themeColor="text1"/>
          <w:szCs w:val="24"/>
          <w:lang w:val="sr-Cyrl-RS"/>
        </w:rPr>
        <w:t>технологије</w:t>
      </w:r>
    </w:p>
    <w:p w14:paraId="33598CE8" w14:textId="77777777" w:rsidR="007A589E" w:rsidRPr="00AB71EA" w:rsidRDefault="007A589E" w:rsidP="001F0A91">
      <w:pPr>
        <w:spacing w:line="276" w:lineRule="auto"/>
        <w:rPr>
          <w:color w:val="000000" w:themeColor="text1"/>
          <w:szCs w:val="24"/>
          <w:lang w:val="sr-Cyrl-RS"/>
        </w:rPr>
      </w:pPr>
    </w:p>
    <w:p w14:paraId="0D7F5CFA" w14:textId="77777777" w:rsidR="007A589E" w:rsidRPr="00AB71EA" w:rsidRDefault="007A589E" w:rsidP="001F0A91">
      <w:pPr>
        <w:spacing w:line="276" w:lineRule="auto"/>
        <w:rPr>
          <w:color w:val="000000" w:themeColor="text1"/>
          <w:szCs w:val="24"/>
          <w:lang w:val="sr-Cyrl-RS"/>
        </w:rPr>
      </w:pPr>
    </w:p>
    <w:p w14:paraId="6A1E9B3D" w14:textId="77777777" w:rsidR="007A589E" w:rsidRPr="00AB71EA" w:rsidRDefault="007A589E" w:rsidP="001F0A91">
      <w:pPr>
        <w:spacing w:line="276" w:lineRule="auto"/>
        <w:rPr>
          <w:color w:val="000000" w:themeColor="text1"/>
          <w:szCs w:val="24"/>
          <w:lang w:val="sr-Cyrl-RS"/>
        </w:rPr>
      </w:pPr>
    </w:p>
    <w:p w14:paraId="33366ABF" w14:textId="77777777" w:rsidR="007A589E" w:rsidRPr="00AB71EA" w:rsidRDefault="007A589E" w:rsidP="001F0A91">
      <w:pPr>
        <w:spacing w:line="276" w:lineRule="auto"/>
        <w:rPr>
          <w:color w:val="000000" w:themeColor="text1"/>
          <w:szCs w:val="24"/>
          <w:lang w:val="sr-Cyrl-RS"/>
        </w:rPr>
      </w:pPr>
    </w:p>
    <w:p w14:paraId="49A9F754" w14:textId="77777777" w:rsidR="007A589E" w:rsidRPr="00AB71EA" w:rsidRDefault="007A589E" w:rsidP="001F0A91">
      <w:pPr>
        <w:spacing w:line="276" w:lineRule="auto"/>
        <w:rPr>
          <w:color w:val="000000" w:themeColor="text1"/>
          <w:szCs w:val="24"/>
          <w:lang w:val="sr-Cyrl-RS"/>
        </w:rPr>
      </w:pPr>
    </w:p>
    <w:p w14:paraId="18823878" w14:textId="77777777" w:rsidR="007A589E" w:rsidRPr="00AB71EA" w:rsidRDefault="007A589E" w:rsidP="001F0A91">
      <w:pPr>
        <w:spacing w:line="276" w:lineRule="auto"/>
        <w:rPr>
          <w:color w:val="000000" w:themeColor="text1"/>
          <w:szCs w:val="24"/>
          <w:lang w:val="sr-Cyrl-RS"/>
        </w:rPr>
      </w:pPr>
    </w:p>
    <w:p w14:paraId="56BD1D19" w14:textId="77777777" w:rsidR="007A589E" w:rsidRPr="00AB71EA" w:rsidRDefault="007A589E" w:rsidP="001F0A91">
      <w:pPr>
        <w:spacing w:line="276" w:lineRule="auto"/>
        <w:rPr>
          <w:color w:val="000000" w:themeColor="text1"/>
          <w:szCs w:val="24"/>
          <w:lang w:val="sr-Cyrl-RS"/>
        </w:rPr>
      </w:pPr>
    </w:p>
    <w:p w14:paraId="30122931" w14:textId="77777777" w:rsidR="007A589E" w:rsidRPr="00AB71EA" w:rsidRDefault="007A589E" w:rsidP="001F0A91">
      <w:pPr>
        <w:spacing w:line="276" w:lineRule="auto"/>
        <w:rPr>
          <w:color w:val="000000" w:themeColor="text1"/>
          <w:szCs w:val="24"/>
          <w:lang w:val="sr-Cyrl-RS"/>
        </w:rPr>
      </w:pPr>
    </w:p>
    <w:p w14:paraId="43C2FFDD" w14:textId="77777777" w:rsidR="007A589E" w:rsidRPr="00AB71EA" w:rsidRDefault="007A589E" w:rsidP="001F0A91">
      <w:pPr>
        <w:spacing w:line="276" w:lineRule="auto"/>
        <w:rPr>
          <w:color w:val="000000" w:themeColor="text1"/>
          <w:szCs w:val="24"/>
          <w:lang w:val="sr-Cyrl-RS"/>
        </w:rPr>
      </w:pPr>
    </w:p>
    <w:p w14:paraId="2ADE8A91" w14:textId="77777777" w:rsidR="007A589E" w:rsidRPr="00AB71EA" w:rsidRDefault="007A589E" w:rsidP="001F0A91">
      <w:pPr>
        <w:spacing w:line="276" w:lineRule="auto"/>
        <w:rPr>
          <w:color w:val="000000" w:themeColor="text1"/>
          <w:szCs w:val="24"/>
          <w:lang w:val="sr-Cyrl-RS"/>
        </w:rPr>
      </w:pPr>
    </w:p>
    <w:p w14:paraId="3676A8E1" w14:textId="77777777" w:rsidR="007A589E" w:rsidRPr="00AB71EA" w:rsidRDefault="007A589E" w:rsidP="001F0A91">
      <w:pPr>
        <w:spacing w:line="276" w:lineRule="auto"/>
        <w:rPr>
          <w:color w:val="000000" w:themeColor="text1"/>
          <w:szCs w:val="24"/>
          <w:lang w:val="sr-Cyrl-RS"/>
        </w:rPr>
      </w:pPr>
    </w:p>
    <w:p w14:paraId="01398F2B" w14:textId="77777777" w:rsidR="007A589E" w:rsidRPr="00AB71EA" w:rsidRDefault="007A589E" w:rsidP="001F0A91">
      <w:pPr>
        <w:spacing w:line="276" w:lineRule="auto"/>
        <w:rPr>
          <w:color w:val="000000" w:themeColor="text1"/>
          <w:szCs w:val="24"/>
          <w:lang w:val="sr-Cyrl-RS"/>
        </w:rPr>
      </w:pPr>
    </w:p>
    <w:p w14:paraId="1836066B" w14:textId="77777777" w:rsidR="007A589E" w:rsidRPr="00AB71EA" w:rsidRDefault="007A589E" w:rsidP="001F0A91">
      <w:pPr>
        <w:spacing w:line="276" w:lineRule="auto"/>
        <w:rPr>
          <w:color w:val="000000" w:themeColor="text1"/>
          <w:szCs w:val="24"/>
          <w:lang w:val="sr-Cyrl-RS"/>
        </w:rPr>
      </w:pPr>
    </w:p>
    <w:p w14:paraId="6BA0E746" w14:textId="77777777" w:rsidR="007A589E" w:rsidRPr="00AB71EA" w:rsidRDefault="007A589E" w:rsidP="001F0A91">
      <w:pPr>
        <w:spacing w:line="276" w:lineRule="auto"/>
        <w:rPr>
          <w:color w:val="000000" w:themeColor="text1"/>
          <w:szCs w:val="24"/>
          <w:lang w:val="sr-Cyrl-RS"/>
        </w:rPr>
      </w:pPr>
    </w:p>
    <w:p w14:paraId="16D55AD0" w14:textId="77777777" w:rsidR="007A589E" w:rsidRPr="00AB71EA" w:rsidRDefault="007A589E" w:rsidP="001F0A91">
      <w:pPr>
        <w:spacing w:line="276" w:lineRule="auto"/>
        <w:rPr>
          <w:color w:val="000000" w:themeColor="text1"/>
          <w:szCs w:val="24"/>
          <w:lang w:val="sr-Cyrl-RS"/>
        </w:rPr>
      </w:pPr>
    </w:p>
    <w:p w14:paraId="12098880" w14:textId="77777777" w:rsidR="007A589E" w:rsidRPr="00AB71EA" w:rsidRDefault="007A589E" w:rsidP="001F0A91">
      <w:pPr>
        <w:spacing w:line="276" w:lineRule="auto"/>
        <w:rPr>
          <w:color w:val="000000" w:themeColor="text1"/>
          <w:szCs w:val="24"/>
          <w:lang w:val="sr-Cyrl-RS"/>
        </w:rPr>
      </w:pPr>
    </w:p>
    <w:p w14:paraId="12C64D0D" w14:textId="77777777" w:rsidR="007A589E" w:rsidRPr="00AB71EA" w:rsidRDefault="007A589E" w:rsidP="001F0A91">
      <w:pPr>
        <w:spacing w:line="276" w:lineRule="auto"/>
        <w:rPr>
          <w:color w:val="000000" w:themeColor="text1"/>
          <w:szCs w:val="24"/>
          <w:lang w:val="sr-Cyrl-RS"/>
        </w:rPr>
      </w:pPr>
    </w:p>
    <w:p w14:paraId="5C86A830" w14:textId="77777777" w:rsidR="007A589E" w:rsidRPr="00AB71EA" w:rsidRDefault="007A589E" w:rsidP="001F0A91">
      <w:pPr>
        <w:spacing w:line="276" w:lineRule="auto"/>
        <w:rPr>
          <w:color w:val="000000" w:themeColor="text1"/>
          <w:szCs w:val="24"/>
          <w:lang w:val="sr-Cyrl-RS"/>
        </w:rPr>
      </w:pPr>
    </w:p>
    <w:p w14:paraId="34EF29AE" w14:textId="77777777" w:rsidR="00071DFB" w:rsidRPr="00AB71EA" w:rsidRDefault="00071DFB" w:rsidP="001F0A91">
      <w:pPr>
        <w:spacing w:line="276" w:lineRule="auto"/>
        <w:jc w:val="left"/>
        <w:rPr>
          <w:b/>
          <w:color w:val="000000" w:themeColor="text1"/>
          <w:szCs w:val="24"/>
          <w:lang w:val="sr-Cyrl-RS"/>
        </w:rPr>
      </w:pPr>
    </w:p>
    <w:p w14:paraId="561ED5CC" w14:textId="77777777" w:rsidR="001F0A91" w:rsidRPr="00AB71EA" w:rsidRDefault="001F0A91" w:rsidP="001F0A91">
      <w:pPr>
        <w:spacing w:line="276" w:lineRule="auto"/>
        <w:jc w:val="left"/>
        <w:rPr>
          <w:b/>
          <w:color w:val="000000" w:themeColor="text1"/>
          <w:szCs w:val="24"/>
          <w:lang w:val="sr-Cyrl-RS"/>
        </w:rPr>
      </w:pPr>
    </w:p>
    <w:sdt>
      <w:sdtPr>
        <w:rPr>
          <w:rFonts w:ascii="Times New Roman" w:eastAsia="Times New Roman" w:hAnsi="Times New Roman" w:cs="Times New Roman"/>
          <w:b w:val="0"/>
          <w:bCs w:val="0"/>
          <w:color w:val="000000" w:themeColor="text1"/>
          <w:sz w:val="24"/>
          <w:szCs w:val="24"/>
          <w:lang w:val="sr-Cyrl-RS"/>
        </w:rPr>
        <w:id w:val="96629221"/>
        <w:docPartObj>
          <w:docPartGallery w:val="Table of Contents"/>
          <w:docPartUnique/>
        </w:docPartObj>
      </w:sdtPr>
      <w:sdtContent>
        <w:p w14:paraId="77FCC7ED" w14:textId="161104F6" w:rsidR="00C57E86" w:rsidRPr="00AB71EA" w:rsidRDefault="00E947E4" w:rsidP="001F0A91">
          <w:pPr>
            <w:pStyle w:val="TOCHeading"/>
            <w:rPr>
              <w:rFonts w:ascii="Times New Roman" w:hAnsi="Times New Roman" w:cs="Times New Roman"/>
              <w:color w:val="000000" w:themeColor="text1"/>
              <w:sz w:val="24"/>
              <w:szCs w:val="24"/>
              <w:lang w:val="sr-Cyrl-RS"/>
            </w:rPr>
          </w:pPr>
          <w:r w:rsidRPr="00AB71EA">
            <w:rPr>
              <w:rFonts w:ascii="Times New Roman" w:hAnsi="Times New Roman" w:cs="Times New Roman"/>
              <w:color w:val="000000" w:themeColor="text1"/>
              <w:sz w:val="24"/>
              <w:szCs w:val="24"/>
              <w:lang w:val="sr-Cyrl-RS"/>
            </w:rPr>
            <w:t>Садржај</w:t>
          </w:r>
          <w:r w:rsidR="00F10A54" w:rsidRPr="00AB71EA">
            <w:rPr>
              <w:rFonts w:ascii="Times New Roman" w:hAnsi="Times New Roman" w:cs="Times New Roman"/>
              <w:color w:val="000000" w:themeColor="text1"/>
              <w:sz w:val="24"/>
              <w:szCs w:val="24"/>
              <w:lang w:val="sr-Cyrl-RS"/>
            </w:rPr>
            <w:t xml:space="preserve"> </w:t>
          </w:r>
        </w:p>
        <w:p w14:paraId="2BAFFE84" w14:textId="39FEC066" w:rsidR="00842B9A" w:rsidRDefault="00C66D2A">
          <w:pPr>
            <w:pStyle w:val="TOC1"/>
            <w:tabs>
              <w:tab w:val="right" w:leader="dot" w:pos="9017"/>
            </w:tabs>
            <w:rPr>
              <w:rFonts w:asciiTheme="minorHAnsi" w:eastAsiaTheme="minorEastAsia" w:hAnsiTheme="minorHAnsi" w:cstheme="minorBidi"/>
              <w:noProof/>
              <w:kern w:val="2"/>
              <w:szCs w:val="24"/>
              <w:lang w:eastAsia="en-GB"/>
              <w14:ligatures w14:val="standardContextual"/>
            </w:rPr>
          </w:pPr>
          <w:r w:rsidRPr="00AB71EA">
            <w:rPr>
              <w:color w:val="000000" w:themeColor="text1"/>
              <w:szCs w:val="24"/>
              <w:lang w:val="sr-Cyrl-RS"/>
            </w:rPr>
            <w:fldChar w:fldCharType="begin"/>
          </w:r>
          <w:r w:rsidR="00C57E86" w:rsidRPr="00AB71EA">
            <w:rPr>
              <w:color w:val="000000" w:themeColor="text1"/>
              <w:szCs w:val="24"/>
              <w:lang w:val="sr-Cyrl-RS"/>
            </w:rPr>
            <w:instrText xml:space="preserve"> TOC \o "1-3" \h \z \u </w:instrText>
          </w:r>
          <w:r w:rsidRPr="00AB71EA">
            <w:rPr>
              <w:color w:val="000000" w:themeColor="text1"/>
              <w:szCs w:val="24"/>
              <w:lang w:val="sr-Cyrl-RS"/>
            </w:rPr>
            <w:fldChar w:fldCharType="separate"/>
          </w:r>
          <w:hyperlink w:anchor="_Toc166833253" w:history="1">
            <w:r w:rsidR="00842B9A" w:rsidRPr="00891BE0">
              <w:rPr>
                <w:rStyle w:val="Hyperlink"/>
                <w:noProof/>
                <w:lang w:val="sr-Cyrl-RS"/>
              </w:rPr>
              <w:t>1. Увод</w:t>
            </w:r>
            <w:r w:rsidR="00842B9A">
              <w:rPr>
                <w:noProof/>
                <w:webHidden/>
              </w:rPr>
              <w:tab/>
            </w:r>
            <w:r w:rsidR="00842B9A">
              <w:rPr>
                <w:noProof/>
                <w:webHidden/>
              </w:rPr>
              <w:fldChar w:fldCharType="begin"/>
            </w:r>
            <w:r w:rsidR="00842B9A">
              <w:rPr>
                <w:noProof/>
                <w:webHidden/>
              </w:rPr>
              <w:instrText xml:space="preserve"> PAGEREF _Toc166833253 \h </w:instrText>
            </w:r>
            <w:r w:rsidR="00842B9A">
              <w:rPr>
                <w:noProof/>
                <w:webHidden/>
              </w:rPr>
            </w:r>
            <w:r w:rsidR="00842B9A">
              <w:rPr>
                <w:noProof/>
                <w:webHidden/>
              </w:rPr>
              <w:fldChar w:fldCharType="separate"/>
            </w:r>
            <w:r w:rsidR="00611166">
              <w:rPr>
                <w:noProof/>
                <w:webHidden/>
              </w:rPr>
              <w:t>4</w:t>
            </w:r>
            <w:r w:rsidR="00842B9A">
              <w:rPr>
                <w:noProof/>
                <w:webHidden/>
              </w:rPr>
              <w:fldChar w:fldCharType="end"/>
            </w:r>
          </w:hyperlink>
        </w:p>
        <w:p w14:paraId="19C3CE8B" w14:textId="170578C0" w:rsidR="00842B9A" w:rsidRDefault="00000000">
          <w:pPr>
            <w:pStyle w:val="TOC1"/>
            <w:tabs>
              <w:tab w:val="right" w:leader="dot" w:pos="9017"/>
            </w:tabs>
            <w:rPr>
              <w:rFonts w:asciiTheme="minorHAnsi" w:eastAsiaTheme="minorEastAsia" w:hAnsiTheme="minorHAnsi" w:cstheme="minorBidi"/>
              <w:noProof/>
              <w:kern w:val="2"/>
              <w:szCs w:val="24"/>
              <w:lang w:eastAsia="en-GB"/>
              <w14:ligatures w14:val="standardContextual"/>
            </w:rPr>
          </w:pPr>
          <w:hyperlink w:anchor="_Toc166833254" w:history="1">
            <w:r w:rsidR="00842B9A" w:rsidRPr="00891BE0">
              <w:rPr>
                <w:rStyle w:val="Hyperlink"/>
                <w:noProof/>
                <w:lang w:val="sr-Cyrl-RS"/>
              </w:rPr>
              <w:t>2. Методологија</w:t>
            </w:r>
            <w:r w:rsidR="00842B9A">
              <w:rPr>
                <w:noProof/>
                <w:webHidden/>
              </w:rPr>
              <w:tab/>
            </w:r>
            <w:r w:rsidR="00842B9A">
              <w:rPr>
                <w:noProof/>
                <w:webHidden/>
              </w:rPr>
              <w:fldChar w:fldCharType="begin"/>
            </w:r>
            <w:r w:rsidR="00842B9A">
              <w:rPr>
                <w:noProof/>
                <w:webHidden/>
              </w:rPr>
              <w:instrText xml:space="preserve"> PAGEREF _Toc166833254 \h </w:instrText>
            </w:r>
            <w:r w:rsidR="00842B9A">
              <w:rPr>
                <w:noProof/>
                <w:webHidden/>
              </w:rPr>
            </w:r>
            <w:r w:rsidR="00842B9A">
              <w:rPr>
                <w:noProof/>
                <w:webHidden/>
              </w:rPr>
              <w:fldChar w:fldCharType="separate"/>
            </w:r>
            <w:r w:rsidR="00611166">
              <w:rPr>
                <w:noProof/>
                <w:webHidden/>
              </w:rPr>
              <w:t>7</w:t>
            </w:r>
            <w:r w:rsidR="00842B9A">
              <w:rPr>
                <w:noProof/>
                <w:webHidden/>
              </w:rPr>
              <w:fldChar w:fldCharType="end"/>
            </w:r>
          </w:hyperlink>
        </w:p>
        <w:p w14:paraId="07D77401" w14:textId="48900FE8" w:rsidR="00842B9A" w:rsidRDefault="00000000">
          <w:pPr>
            <w:pStyle w:val="TOC1"/>
            <w:tabs>
              <w:tab w:val="right" w:leader="dot" w:pos="9017"/>
            </w:tabs>
            <w:rPr>
              <w:rFonts w:asciiTheme="minorHAnsi" w:eastAsiaTheme="minorEastAsia" w:hAnsiTheme="minorHAnsi" w:cstheme="minorBidi"/>
              <w:noProof/>
              <w:kern w:val="2"/>
              <w:szCs w:val="24"/>
              <w:lang w:eastAsia="en-GB"/>
              <w14:ligatures w14:val="standardContextual"/>
            </w:rPr>
          </w:pPr>
          <w:hyperlink w:anchor="_Toc166833255" w:history="1">
            <w:r w:rsidR="00842B9A" w:rsidRPr="00891BE0">
              <w:rPr>
                <w:rStyle w:val="Hyperlink"/>
                <w:noProof/>
                <w:lang w:val="sr-Cyrl-RS"/>
              </w:rPr>
              <w:t>3. Правни оквир</w:t>
            </w:r>
            <w:r w:rsidR="00842B9A">
              <w:rPr>
                <w:noProof/>
                <w:webHidden/>
              </w:rPr>
              <w:tab/>
            </w:r>
            <w:r w:rsidR="00842B9A">
              <w:rPr>
                <w:noProof/>
                <w:webHidden/>
              </w:rPr>
              <w:fldChar w:fldCharType="begin"/>
            </w:r>
            <w:r w:rsidR="00842B9A">
              <w:rPr>
                <w:noProof/>
                <w:webHidden/>
              </w:rPr>
              <w:instrText xml:space="preserve"> PAGEREF _Toc166833255 \h </w:instrText>
            </w:r>
            <w:r w:rsidR="00842B9A">
              <w:rPr>
                <w:noProof/>
                <w:webHidden/>
              </w:rPr>
            </w:r>
            <w:r w:rsidR="00842B9A">
              <w:rPr>
                <w:noProof/>
                <w:webHidden/>
              </w:rPr>
              <w:fldChar w:fldCharType="separate"/>
            </w:r>
            <w:r w:rsidR="00611166">
              <w:rPr>
                <w:noProof/>
                <w:webHidden/>
              </w:rPr>
              <w:t>9</w:t>
            </w:r>
            <w:r w:rsidR="00842B9A">
              <w:rPr>
                <w:noProof/>
                <w:webHidden/>
              </w:rPr>
              <w:fldChar w:fldCharType="end"/>
            </w:r>
          </w:hyperlink>
        </w:p>
        <w:p w14:paraId="6F8A051B" w14:textId="73E368DA" w:rsidR="00842B9A" w:rsidRDefault="00000000">
          <w:pPr>
            <w:pStyle w:val="TOC2"/>
            <w:tabs>
              <w:tab w:val="right" w:leader="dot" w:pos="9017"/>
            </w:tabs>
            <w:rPr>
              <w:rFonts w:asciiTheme="minorHAnsi" w:eastAsiaTheme="minorEastAsia" w:hAnsiTheme="minorHAnsi" w:cstheme="minorBidi"/>
              <w:noProof/>
              <w:kern w:val="2"/>
              <w:szCs w:val="24"/>
              <w:lang w:eastAsia="en-GB"/>
              <w14:ligatures w14:val="standardContextual"/>
            </w:rPr>
          </w:pPr>
          <w:hyperlink w:anchor="_Toc166833256" w:history="1">
            <w:r w:rsidR="00842B9A" w:rsidRPr="00891BE0">
              <w:rPr>
                <w:rStyle w:val="Hyperlink"/>
                <w:noProof/>
                <w:lang w:val="sr-Cyrl-RS"/>
              </w:rPr>
              <w:t>3.1. Међународни стандарди</w:t>
            </w:r>
            <w:r w:rsidR="00842B9A">
              <w:rPr>
                <w:noProof/>
                <w:webHidden/>
              </w:rPr>
              <w:tab/>
            </w:r>
            <w:r w:rsidR="00842B9A">
              <w:rPr>
                <w:noProof/>
                <w:webHidden/>
              </w:rPr>
              <w:fldChar w:fldCharType="begin"/>
            </w:r>
            <w:r w:rsidR="00842B9A">
              <w:rPr>
                <w:noProof/>
                <w:webHidden/>
              </w:rPr>
              <w:instrText xml:space="preserve"> PAGEREF _Toc166833256 \h </w:instrText>
            </w:r>
            <w:r w:rsidR="00842B9A">
              <w:rPr>
                <w:noProof/>
                <w:webHidden/>
              </w:rPr>
            </w:r>
            <w:r w:rsidR="00842B9A">
              <w:rPr>
                <w:noProof/>
                <w:webHidden/>
              </w:rPr>
              <w:fldChar w:fldCharType="separate"/>
            </w:r>
            <w:r w:rsidR="00611166">
              <w:rPr>
                <w:noProof/>
                <w:webHidden/>
              </w:rPr>
              <w:t>9</w:t>
            </w:r>
            <w:r w:rsidR="00842B9A">
              <w:rPr>
                <w:noProof/>
                <w:webHidden/>
              </w:rPr>
              <w:fldChar w:fldCharType="end"/>
            </w:r>
          </w:hyperlink>
        </w:p>
        <w:p w14:paraId="1CF2C63C" w14:textId="0C5E7CD8" w:rsidR="00842B9A" w:rsidRDefault="00000000">
          <w:pPr>
            <w:pStyle w:val="TOC2"/>
            <w:tabs>
              <w:tab w:val="right" w:leader="dot" w:pos="9017"/>
            </w:tabs>
            <w:rPr>
              <w:rFonts w:asciiTheme="minorHAnsi" w:eastAsiaTheme="minorEastAsia" w:hAnsiTheme="minorHAnsi" w:cstheme="minorBidi"/>
              <w:noProof/>
              <w:kern w:val="2"/>
              <w:szCs w:val="24"/>
              <w:lang w:eastAsia="en-GB"/>
              <w14:ligatures w14:val="standardContextual"/>
            </w:rPr>
          </w:pPr>
          <w:hyperlink w:anchor="_Toc166833257" w:history="1">
            <w:r w:rsidR="00842B9A" w:rsidRPr="00891BE0">
              <w:rPr>
                <w:rStyle w:val="Hyperlink"/>
                <w:noProof/>
                <w:lang w:val="sr-Cyrl-RS"/>
              </w:rPr>
              <w:t>3.2. Уставно одређење</w:t>
            </w:r>
            <w:r w:rsidR="00842B9A">
              <w:rPr>
                <w:noProof/>
                <w:webHidden/>
              </w:rPr>
              <w:tab/>
            </w:r>
            <w:r w:rsidR="00842B9A">
              <w:rPr>
                <w:noProof/>
                <w:webHidden/>
              </w:rPr>
              <w:fldChar w:fldCharType="begin"/>
            </w:r>
            <w:r w:rsidR="00842B9A">
              <w:rPr>
                <w:noProof/>
                <w:webHidden/>
              </w:rPr>
              <w:instrText xml:space="preserve"> PAGEREF _Toc166833257 \h </w:instrText>
            </w:r>
            <w:r w:rsidR="00842B9A">
              <w:rPr>
                <w:noProof/>
                <w:webHidden/>
              </w:rPr>
            </w:r>
            <w:r w:rsidR="00842B9A">
              <w:rPr>
                <w:noProof/>
                <w:webHidden/>
              </w:rPr>
              <w:fldChar w:fldCharType="separate"/>
            </w:r>
            <w:r w:rsidR="00611166">
              <w:rPr>
                <w:noProof/>
                <w:webHidden/>
              </w:rPr>
              <w:t>11</w:t>
            </w:r>
            <w:r w:rsidR="00842B9A">
              <w:rPr>
                <w:noProof/>
                <w:webHidden/>
              </w:rPr>
              <w:fldChar w:fldCharType="end"/>
            </w:r>
          </w:hyperlink>
        </w:p>
        <w:p w14:paraId="28ABB527" w14:textId="44C8BF60" w:rsidR="00842B9A" w:rsidRDefault="00000000">
          <w:pPr>
            <w:pStyle w:val="TOC2"/>
            <w:tabs>
              <w:tab w:val="right" w:leader="dot" w:pos="9017"/>
            </w:tabs>
            <w:rPr>
              <w:rFonts w:asciiTheme="minorHAnsi" w:eastAsiaTheme="minorEastAsia" w:hAnsiTheme="minorHAnsi" w:cstheme="minorBidi"/>
              <w:noProof/>
              <w:kern w:val="2"/>
              <w:szCs w:val="24"/>
              <w:lang w:eastAsia="en-GB"/>
              <w14:ligatures w14:val="standardContextual"/>
            </w:rPr>
          </w:pPr>
          <w:hyperlink w:anchor="_Toc166833258" w:history="1">
            <w:r w:rsidR="00842B9A" w:rsidRPr="00891BE0">
              <w:rPr>
                <w:rStyle w:val="Hyperlink"/>
                <w:noProof/>
                <w:lang w:val="sr-Cyrl-RS" w:eastAsia="sr-Latn-BA"/>
              </w:rPr>
              <w:t>3.3. Законодавно одређење</w:t>
            </w:r>
            <w:r w:rsidR="00842B9A">
              <w:rPr>
                <w:noProof/>
                <w:webHidden/>
              </w:rPr>
              <w:tab/>
            </w:r>
            <w:r w:rsidR="00842B9A">
              <w:rPr>
                <w:noProof/>
                <w:webHidden/>
              </w:rPr>
              <w:fldChar w:fldCharType="begin"/>
            </w:r>
            <w:r w:rsidR="00842B9A">
              <w:rPr>
                <w:noProof/>
                <w:webHidden/>
              </w:rPr>
              <w:instrText xml:space="preserve"> PAGEREF _Toc166833258 \h </w:instrText>
            </w:r>
            <w:r w:rsidR="00842B9A">
              <w:rPr>
                <w:noProof/>
                <w:webHidden/>
              </w:rPr>
            </w:r>
            <w:r w:rsidR="00842B9A">
              <w:rPr>
                <w:noProof/>
                <w:webHidden/>
              </w:rPr>
              <w:fldChar w:fldCharType="separate"/>
            </w:r>
            <w:r w:rsidR="00611166">
              <w:rPr>
                <w:noProof/>
                <w:webHidden/>
              </w:rPr>
              <w:t>12</w:t>
            </w:r>
            <w:r w:rsidR="00842B9A">
              <w:rPr>
                <w:noProof/>
                <w:webHidden/>
              </w:rPr>
              <w:fldChar w:fldCharType="end"/>
            </w:r>
          </w:hyperlink>
        </w:p>
        <w:p w14:paraId="5E516C56" w14:textId="0CF502BB" w:rsidR="00842B9A" w:rsidRDefault="00000000">
          <w:pPr>
            <w:pStyle w:val="TOC1"/>
            <w:tabs>
              <w:tab w:val="right" w:leader="dot" w:pos="9017"/>
            </w:tabs>
            <w:rPr>
              <w:rFonts w:asciiTheme="minorHAnsi" w:eastAsiaTheme="minorEastAsia" w:hAnsiTheme="minorHAnsi" w:cstheme="minorBidi"/>
              <w:noProof/>
              <w:kern w:val="2"/>
              <w:szCs w:val="24"/>
              <w:lang w:eastAsia="en-GB"/>
              <w14:ligatures w14:val="standardContextual"/>
            </w:rPr>
          </w:pPr>
          <w:hyperlink w:anchor="_Toc166833259" w:history="1">
            <w:r w:rsidR="00842B9A" w:rsidRPr="00891BE0">
              <w:rPr>
                <w:rStyle w:val="Hyperlink"/>
                <w:noProof/>
                <w:lang w:val="sr-Cyrl-RS"/>
              </w:rPr>
              <w:t>4. Праћење имплементације препорука и анализа тренутног стања у појединим полицијским управама у Босни и Херцеговини</w:t>
            </w:r>
            <w:r w:rsidR="00842B9A">
              <w:rPr>
                <w:noProof/>
                <w:webHidden/>
              </w:rPr>
              <w:tab/>
            </w:r>
            <w:r w:rsidR="00842B9A">
              <w:rPr>
                <w:noProof/>
                <w:webHidden/>
              </w:rPr>
              <w:fldChar w:fldCharType="begin"/>
            </w:r>
            <w:r w:rsidR="00842B9A">
              <w:rPr>
                <w:noProof/>
                <w:webHidden/>
              </w:rPr>
              <w:instrText xml:space="preserve"> PAGEREF _Toc166833259 \h </w:instrText>
            </w:r>
            <w:r w:rsidR="00842B9A">
              <w:rPr>
                <w:noProof/>
                <w:webHidden/>
              </w:rPr>
            </w:r>
            <w:r w:rsidR="00842B9A">
              <w:rPr>
                <w:noProof/>
                <w:webHidden/>
              </w:rPr>
              <w:fldChar w:fldCharType="separate"/>
            </w:r>
            <w:r w:rsidR="00611166">
              <w:rPr>
                <w:noProof/>
                <w:webHidden/>
              </w:rPr>
              <w:t>13</w:t>
            </w:r>
            <w:r w:rsidR="00842B9A">
              <w:rPr>
                <w:noProof/>
                <w:webHidden/>
              </w:rPr>
              <w:fldChar w:fldCharType="end"/>
            </w:r>
          </w:hyperlink>
        </w:p>
        <w:p w14:paraId="74B610E8" w14:textId="137CB06A" w:rsidR="00842B9A" w:rsidRDefault="00000000">
          <w:pPr>
            <w:pStyle w:val="TOC2"/>
            <w:tabs>
              <w:tab w:val="right" w:leader="dot" w:pos="9017"/>
            </w:tabs>
            <w:rPr>
              <w:rFonts w:asciiTheme="minorHAnsi" w:eastAsiaTheme="minorEastAsia" w:hAnsiTheme="minorHAnsi" w:cstheme="minorBidi"/>
              <w:noProof/>
              <w:kern w:val="2"/>
              <w:szCs w:val="24"/>
              <w:lang w:eastAsia="en-GB"/>
              <w14:ligatures w14:val="standardContextual"/>
            </w:rPr>
          </w:pPr>
          <w:hyperlink w:anchor="_Toc166833260" w:history="1">
            <w:r w:rsidR="00842B9A" w:rsidRPr="00891BE0">
              <w:rPr>
                <w:rStyle w:val="Hyperlink"/>
                <w:noProof/>
                <w:lang w:val="sr-Cyrl-RS"/>
              </w:rPr>
              <w:t>4.1. Министарство унутрашњих послова Републике Српске</w:t>
            </w:r>
            <w:r w:rsidR="00842B9A">
              <w:rPr>
                <w:noProof/>
                <w:webHidden/>
              </w:rPr>
              <w:tab/>
            </w:r>
            <w:r w:rsidR="00842B9A">
              <w:rPr>
                <w:noProof/>
                <w:webHidden/>
              </w:rPr>
              <w:fldChar w:fldCharType="begin"/>
            </w:r>
            <w:r w:rsidR="00842B9A">
              <w:rPr>
                <w:noProof/>
                <w:webHidden/>
              </w:rPr>
              <w:instrText xml:space="preserve"> PAGEREF _Toc166833260 \h </w:instrText>
            </w:r>
            <w:r w:rsidR="00842B9A">
              <w:rPr>
                <w:noProof/>
                <w:webHidden/>
              </w:rPr>
            </w:r>
            <w:r w:rsidR="00842B9A">
              <w:rPr>
                <w:noProof/>
                <w:webHidden/>
              </w:rPr>
              <w:fldChar w:fldCharType="separate"/>
            </w:r>
            <w:r w:rsidR="00611166">
              <w:rPr>
                <w:noProof/>
                <w:webHidden/>
              </w:rPr>
              <w:t>15</w:t>
            </w:r>
            <w:r w:rsidR="00842B9A">
              <w:rPr>
                <w:noProof/>
                <w:webHidden/>
              </w:rPr>
              <w:fldChar w:fldCharType="end"/>
            </w:r>
          </w:hyperlink>
        </w:p>
        <w:p w14:paraId="07B3832E" w14:textId="3E52398F" w:rsidR="00842B9A" w:rsidRDefault="00000000">
          <w:pPr>
            <w:pStyle w:val="TOC3"/>
            <w:tabs>
              <w:tab w:val="left" w:pos="1440"/>
              <w:tab w:val="right" w:leader="dot" w:pos="9017"/>
            </w:tabs>
            <w:rPr>
              <w:rFonts w:asciiTheme="minorHAnsi" w:eastAsiaTheme="minorEastAsia" w:hAnsiTheme="minorHAnsi" w:cstheme="minorBidi"/>
              <w:noProof/>
              <w:kern w:val="2"/>
              <w:szCs w:val="24"/>
              <w:lang w:eastAsia="en-GB"/>
              <w14:ligatures w14:val="standardContextual"/>
            </w:rPr>
          </w:pPr>
          <w:hyperlink w:anchor="_Toc166833261" w:history="1">
            <w:r w:rsidR="00842B9A" w:rsidRPr="00891BE0">
              <w:rPr>
                <w:rStyle w:val="Hyperlink"/>
                <w:noProof/>
                <w:lang w:val="sr-Cyrl-RS"/>
              </w:rPr>
              <w:t>4.1.1.</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Полицијска управа Бања Лука</w:t>
            </w:r>
            <w:r w:rsidR="00842B9A">
              <w:rPr>
                <w:noProof/>
                <w:webHidden/>
              </w:rPr>
              <w:tab/>
            </w:r>
            <w:r w:rsidR="00842B9A">
              <w:rPr>
                <w:noProof/>
                <w:webHidden/>
              </w:rPr>
              <w:fldChar w:fldCharType="begin"/>
            </w:r>
            <w:r w:rsidR="00842B9A">
              <w:rPr>
                <w:noProof/>
                <w:webHidden/>
              </w:rPr>
              <w:instrText xml:space="preserve"> PAGEREF _Toc166833261 \h </w:instrText>
            </w:r>
            <w:r w:rsidR="00842B9A">
              <w:rPr>
                <w:noProof/>
                <w:webHidden/>
              </w:rPr>
            </w:r>
            <w:r w:rsidR="00842B9A">
              <w:rPr>
                <w:noProof/>
                <w:webHidden/>
              </w:rPr>
              <w:fldChar w:fldCharType="separate"/>
            </w:r>
            <w:r w:rsidR="00611166">
              <w:rPr>
                <w:noProof/>
                <w:webHidden/>
              </w:rPr>
              <w:t>17</w:t>
            </w:r>
            <w:r w:rsidR="00842B9A">
              <w:rPr>
                <w:noProof/>
                <w:webHidden/>
              </w:rPr>
              <w:fldChar w:fldCharType="end"/>
            </w:r>
          </w:hyperlink>
        </w:p>
        <w:p w14:paraId="0CBC2899" w14:textId="3FC70913" w:rsidR="00842B9A" w:rsidRDefault="00000000">
          <w:pPr>
            <w:pStyle w:val="TOC3"/>
            <w:tabs>
              <w:tab w:val="left" w:pos="1440"/>
              <w:tab w:val="right" w:leader="dot" w:pos="9017"/>
            </w:tabs>
            <w:rPr>
              <w:rFonts w:asciiTheme="minorHAnsi" w:eastAsiaTheme="minorEastAsia" w:hAnsiTheme="minorHAnsi" w:cstheme="minorBidi"/>
              <w:noProof/>
              <w:kern w:val="2"/>
              <w:szCs w:val="24"/>
              <w:lang w:eastAsia="en-GB"/>
              <w14:ligatures w14:val="standardContextual"/>
            </w:rPr>
          </w:pPr>
          <w:hyperlink w:anchor="_Toc166833262" w:history="1">
            <w:r w:rsidR="00842B9A" w:rsidRPr="00891BE0">
              <w:rPr>
                <w:rStyle w:val="Hyperlink"/>
                <w:noProof/>
                <w:lang w:val="sr-Cyrl-RS"/>
              </w:rPr>
              <w:t>4.1.2.</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Полицијска управа Приједор</w:t>
            </w:r>
            <w:r w:rsidR="00842B9A">
              <w:rPr>
                <w:noProof/>
                <w:webHidden/>
              </w:rPr>
              <w:tab/>
            </w:r>
            <w:r w:rsidR="00842B9A">
              <w:rPr>
                <w:noProof/>
                <w:webHidden/>
              </w:rPr>
              <w:fldChar w:fldCharType="begin"/>
            </w:r>
            <w:r w:rsidR="00842B9A">
              <w:rPr>
                <w:noProof/>
                <w:webHidden/>
              </w:rPr>
              <w:instrText xml:space="preserve"> PAGEREF _Toc166833262 \h </w:instrText>
            </w:r>
            <w:r w:rsidR="00842B9A">
              <w:rPr>
                <w:noProof/>
                <w:webHidden/>
              </w:rPr>
            </w:r>
            <w:r w:rsidR="00842B9A">
              <w:rPr>
                <w:noProof/>
                <w:webHidden/>
              </w:rPr>
              <w:fldChar w:fldCharType="separate"/>
            </w:r>
            <w:r w:rsidR="00611166">
              <w:rPr>
                <w:noProof/>
                <w:webHidden/>
              </w:rPr>
              <w:t>20</w:t>
            </w:r>
            <w:r w:rsidR="00842B9A">
              <w:rPr>
                <w:noProof/>
                <w:webHidden/>
              </w:rPr>
              <w:fldChar w:fldCharType="end"/>
            </w:r>
          </w:hyperlink>
        </w:p>
        <w:p w14:paraId="296E217E" w14:textId="4AABB490" w:rsidR="00842B9A" w:rsidRDefault="00000000">
          <w:pPr>
            <w:pStyle w:val="TOC3"/>
            <w:tabs>
              <w:tab w:val="left" w:pos="1440"/>
              <w:tab w:val="right" w:leader="dot" w:pos="9017"/>
            </w:tabs>
            <w:rPr>
              <w:rFonts w:asciiTheme="minorHAnsi" w:eastAsiaTheme="minorEastAsia" w:hAnsiTheme="minorHAnsi" w:cstheme="minorBidi"/>
              <w:noProof/>
              <w:kern w:val="2"/>
              <w:szCs w:val="24"/>
              <w:lang w:eastAsia="en-GB"/>
              <w14:ligatures w14:val="standardContextual"/>
            </w:rPr>
          </w:pPr>
          <w:hyperlink w:anchor="_Toc166833263" w:history="1">
            <w:r w:rsidR="00842B9A" w:rsidRPr="00891BE0">
              <w:rPr>
                <w:rStyle w:val="Hyperlink"/>
                <w:noProof/>
                <w:lang w:val="sr-Cyrl-RS"/>
              </w:rPr>
              <w:t>4.1.3.</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Полицијска управа Добој</w:t>
            </w:r>
            <w:r w:rsidR="00842B9A">
              <w:rPr>
                <w:noProof/>
                <w:webHidden/>
              </w:rPr>
              <w:tab/>
            </w:r>
            <w:r w:rsidR="00842B9A">
              <w:rPr>
                <w:noProof/>
                <w:webHidden/>
              </w:rPr>
              <w:fldChar w:fldCharType="begin"/>
            </w:r>
            <w:r w:rsidR="00842B9A">
              <w:rPr>
                <w:noProof/>
                <w:webHidden/>
              </w:rPr>
              <w:instrText xml:space="preserve"> PAGEREF _Toc166833263 \h </w:instrText>
            </w:r>
            <w:r w:rsidR="00842B9A">
              <w:rPr>
                <w:noProof/>
                <w:webHidden/>
              </w:rPr>
            </w:r>
            <w:r w:rsidR="00842B9A">
              <w:rPr>
                <w:noProof/>
                <w:webHidden/>
              </w:rPr>
              <w:fldChar w:fldCharType="separate"/>
            </w:r>
            <w:r w:rsidR="00611166">
              <w:rPr>
                <w:noProof/>
                <w:webHidden/>
              </w:rPr>
              <w:t>23</w:t>
            </w:r>
            <w:r w:rsidR="00842B9A">
              <w:rPr>
                <w:noProof/>
                <w:webHidden/>
              </w:rPr>
              <w:fldChar w:fldCharType="end"/>
            </w:r>
          </w:hyperlink>
        </w:p>
        <w:p w14:paraId="0107A330" w14:textId="390F3924" w:rsidR="00842B9A" w:rsidRDefault="00000000">
          <w:pPr>
            <w:pStyle w:val="TOC3"/>
            <w:tabs>
              <w:tab w:val="left" w:pos="1440"/>
              <w:tab w:val="right" w:leader="dot" w:pos="9017"/>
            </w:tabs>
            <w:rPr>
              <w:rFonts w:asciiTheme="minorHAnsi" w:eastAsiaTheme="minorEastAsia" w:hAnsiTheme="minorHAnsi" w:cstheme="minorBidi"/>
              <w:noProof/>
              <w:kern w:val="2"/>
              <w:szCs w:val="24"/>
              <w:lang w:eastAsia="en-GB"/>
              <w14:ligatures w14:val="standardContextual"/>
            </w:rPr>
          </w:pPr>
          <w:hyperlink w:anchor="_Toc166833264" w:history="1">
            <w:r w:rsidR="00842B9A" w:rsidRPr="00891BE0">
              <w:rPr>
                <w:rStyle w:val="Hyperlink"/>
                <w:noProof/>
                <w:lang w:val="sr-Cyrl-RS"/>
              </w:rPr>
              <w:t>4.1.4.</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Полицијска управа Бијељина</w:t>
            </w:r>
            <w:r w:rsidR="00842B9A">
              <w:rPr>
                <w:noProof/>
                <w:webHidden/>
              </w:rPr>
              <w:tab/>
            </w:r>
            <w:r w:rsidR="00842B9A">
              <w:rPr>
                <w:noProof/>
                <w:webHidden/>
              </w:rPr>
              <w:fldChar w:fldCharType="begin"/>
            </w:r>
            <w:r w:rsidR="00842B9A">
              <w:rPr>
                <w:noProof/>
                <w:webHidden/>
              </w:rPr>
              <w:instrText xml:space="preserve"> PAGEREF _Toc166833264 \h </w:instrText>
            </w:r>
            <w:r w:rsidR="00842B9A">
              <w:rPr>
                <w:noProof/>
                <w:webHidden/>
              </w:rPr>
            </w:r>
            <w:r w:rsidR="00842B9A">
              <w:rPr>
                <w:noProof/>
                <w:webHidden/>
              </w:rPr>
              <w:fldChar w:fldCharType="separate"/>
            </w:r>
            <w:r w:rsidR="00611166">
              <w:rPr>
                <w:noProof/>
                <w:webHidden/>
              </w:rPr>
              <w:t>26</w:t>
            </w:r>
            <w:r w:rsidR="00842B9A">
              <w:rPr>
                <w:noProof/>
                <w:webHidden/>
              </w:rPr>
              <w:fldChar w:fldCharType="end"/>
            </w:r>
          </w:hyperlink>
        </w:p>
        <w:p w14:paraId="1D0C15B2" w14:textId="05D68225" w:rsidR="00842B9A" w:rsidRDefault="00000000">
          <w:pPr>
            <w:pStyle w:val="TOC2"/>
            <w:tabs>
              <w:tab w:val="left" w:pos="960"/>
              <w:tab w:val="right" w:leader="dot" w:pos="9017"/>
            </w:tabs>
            <w:rPr>
              <w:rFonts w:asciiTheme="minorHAnsi" w:eastAsiaTheme="minorEastAsia" w:hAnsiTheme="minorHAnsi" w:cstheme="minorBidi"/>
              <w:noProof/>
              <w:kern w:val="2"/>
              <w:szCs w:val="24"/>
              <w:lang w:eastAsia="en-GB"/>
              <w14:ligatures w14:val="standardContextual"/>
            </w:rPr>
          </w:pPr>
          <w:hyperlink w:anchor="_Toc166833265" w:history="1">
            <w:r w:rsidR="00842B9A" w:rsidRPr="00891BE0">
              <w:rPr>
                <w:rStyle w:val="Hyperlink"/>
                <w:noProof/>
                <w:lang w:val="sr-Cyrl-RS"/>
              </w:rPr>
              <w:t>4.2.</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Министарство унутрашњих послова Федерације Босне и Херцеговине</w:t>
            </w:r>
            <w:r w:rsidR="00842B9A">
              <w:rPr>
                <w:noProof/>
                <w:webHidden/>
              </w:rPr>
              <w:tab/>
            </w:r>
            <w:r w:rsidR="00842B9A">
              <w:rPr>
                <w:noProof/>
                <w:webHidden/>
              </w:rPr>
              <w:fldChar w:fldCharType="begin"/>
            </w:r>
            <w:r w:rsidR="00842B9A">
              <w:rPr>
                <w:noProof/>
                <w:webHidden/>
              </w:rPr>
              <w:instrText xml:space="preserve"> PAGEREF _Toc166833265 \h </w:instrText>
            </w:r>
            <w:r w:rsidR="00842B9A">
              <w:rPr>
                <w:noProof/>
                <w:webHidden/>
              </w:rPr>
            </w:r>
            <w:r w:rsidR="00842B9A">
              <w:rPr>
                <w:noProof/>
                <w:webHidden/>
              </w:rPr>
              <w:fldChar w:fldCharType="separate"/>
            </w:r>
            <w:r w:rsidR="00611166">
              <w:rPr>
                <w:noProof/>
                <w:webHidden/>
              </w:rPr>
              <w:t>30</w:t>
            </w:r>
            <w:r w:rsidR="00842B9A">
              <w:rPr>
                <w:noProof/>
                <w:webHidden/>
              </w:rPr>
              <w:fldChar w:fldCharType="end"/>
            </w:r>
          </w:hyperlink>
        </w:p>
        <w:p w14:paraId="73A91C69" w14:textId="2D532E88" w:rsidR="00842B9A" w:rsidRDefault="00000000">
          <w:pPr>
            <w:pStyle w:val="TOC3"/>
            <w:tabs>
              <w:tab w:val="left" w:pos="1440"/>
              <w:tab w:val="right" w:leader="dot" w:pos="9017"/>
            </w:tabs>
            <w:rPr>
              <w:rFonts w:asciiTheme="minorHAnsi" w:eastAsiaTheme="minorEastAsia" w:hAnsiTheme="minorHAnsi" w:cstheme="minorBidi"/>
              <w:noProof/>
              <w:kern w:val="2"/>
              <w:szCs w:val="24"/>
              <w:lang w:eastAsia="en-GB"/>
              <w14:ligatures w14:val="standardContextual"/>
            </w:rPr>
          </w:pPr>
          <w:hyperlink w:anchor="_Toc166833266" w:history="1">
            <w:r w:rsidR="00842B9A" w:rsidRPr="00891BE0">
              <w:rPr>
                <w:rStyle w:val="Hyperlink"/>
                <w:noProof/>
                <w:lang w:val="sr-Cyrl-RS"/>
              </w:rPr>
              <w:t>4.2.1.</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Министарство унутрашњих послова Кантона Сарајево</w:t>
            </w:r>
            <w:r w:rsidR="00842B9A">
              <w:rPr>
                <w:noProof/>
                <w:webHidden/>
              </w:rPr>
              <w:tab/>
            </w:r>
            <w:r w:rsidR="00842B9A">
              <w:rPr>
                <w:noProof/>
                <w:webHidden/>
              </w:rPr>
              <w:fldChar w:fldCharType="begin"/>
            </w:r>
            <w:r w:rsidR="00842B9A">
              <w:rPr>
                <w:noProof/>
                <w:webHidden/>
              </w:rPr>
              <w:instrText xml:space="preserve"> PAGEREF _Toc166833266 \h </w:instrText>
            </w:r>
            <w:r w:rsidR="00842B9A">
              <w:rPr>
                <w:noProof/>
                <w:webHidden/>
              </w:rPr>
            </w:r>
            <w:r w:rsidR="00842B9A">
              <w:rPr>
                <w:noProof/>
                <w:webHidden/>
              </w:rPr>
              <w:fldChar w:fldCharType="separate"/>
            </w:r>
            <w:r w:rsidR="00611166">
              <w:rPr>
                <w:noProof/>
                <w:webHidden/>
              </w:rPr>
              <w:t>31</w:t>
            </w:r>
            <w:r w:rsidR="00842B9A">
              <w:rPr>
                <w:noProof/>
                <w:webHidden/>
              </w:rPr>
              <w:fldChar w:fldCharType="end"/>
            </w:r>
          </w:hyperlink>
        </w:p>
        <w:p w14:paraId="39B3F02D" w14:textId="0265DC99" w:rsidR="00842B9A" w:rsidRDefault="00000000">
          <w:pPr>
            <w:pStyle w:val="TOC3"/>
            <w:tabs>
              <w:tab w:val="left" w:pos="1440"/>
              <w:tab w:val="right" w:leader="dot" w:pos="9017"/>
            </w:tabs>
            <w:rPr>
              <w:rFonts w:asciiTheme="minorHAnsi" w:eastAsiaTheme="minorEastAsia" w:hAnsiTheme="minorHAnsi" w:cstheme="minorBidi"/>
              <w:noProof/>
              <w:kern w:val="2"/>
              <w:szCs w:val="24"/>
              <w:lang w:eastAsia="en-GB"/>
              <w14:ligatures w14:val="standardContextual"/>
            </w:rPr>
          </w:pPr>
          <w:hyperlink w:anchor="_Toc166833267" w:history="1">
            <w:r w:rsidR="00842B9A" w:rsidRPr="00891BE0">
              <w:rPr>
                <w:rStyle w:val="Hyperlink"/>
                <w:noProof/>
                <w:lang w:val="sr-Cyrl-RS"/>
              </w:rPr>
              <w:t>4.2.2.</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Министарство унутрашњих послова Средњобосанског кантона</w:t>
            </w:r>
            <w:r w:rsidR="00842B9A">
              <w:rPr>
                <w:noProof/>
                <w:webHidden/>
              </w:rPr>
              <w:tab/>
            </w:r>
            <w:r w:rsidR="00842B9A">
              <w:rPr>
                <w:noProof/>
                <w:webHidden/>
              </w:rPr>
              <w:fldChar w:fldCharType="begin"/>
            </w:r>
            <w:r w:rsidR="00842B9A">
              <w:rPr>
                <w:noProof/>
                <w:webHidden/>
              </w:rPr>
              <w:instrText xml:space="preserve"> PAGEREF _Toc166833267 \h </w:instrText>
            </w:r>
            <w:r w:rsidR="00842B9A">
              <w:rPr>
                <w:noProof/>
                <w:webHidden/>
              </w:rPr>
            </w:r>
            <w:r w:rsidR="00842B9A">
              <w:rPr>
                <w:noProof/>
                <w:webHidden/>
              </w:rPr>
              <w:fldChar w:fldCharType="separate"/>
            </w:r>
            <w:r w:rsidR="00611166">
              <w:rPr>
                <w:noProof/>
                <w:webHidden/>
              </w:rPr>
              <w:t>35</w:t>
            </w:r>
            <w:r w:rsidR="00842B9A">
              <w:rPr>
                <w:noProof/>
                <w:webHidden/>
              </w:rPr>
              <w:fldChar w:fldCharType="end"/>
            </w:r>
          </w:hyperlink>
        </w:p>
        <w:p w14:paraId="4711D287" w14:textId="09E62BC2" w:rsidR="00842B9A" w:rsidRDefault="00000000">
          <w:pPr>
            <w:pStyle w:val="TOC3"/>
            <w:tabs>
              <w:tab w:val="left" w:pos="1440"/>
              <w:tab w:val="right" w:leader="dot" w:pos="9017"/>
            </w:tabs>
            <w:rPr>
              <w:rFonts w:asciiTheme="minorHAnsi" w:eastAsiaTheme="minorEastAsia" w:hAnsiTheme="minorHAnsi" w:cstheme="minorBidi"/>
              <w:noProof/>
              <w:kern w:val="2"/>
              <w:szCs w:val="24"/>
              <w:lang w:eastAsia="en-GB"/>
              <w14:ligatures w14:val="standardContextual"/>
            </w:rPr>
          </w:pPr>
          <w:hyperlink w:anchor="_Toc166833268" w:history="1">
            <w:r w:rsidR="00842B9A" w:rsidRPr="00891BE0">
              <w:rPr>
                <w:rStyle w:val="Hyperlink"/>
                <w:noProof/>
                <w:lang w:val="sr-Cyrl-RS"/>
              </w:rPr>
              <w:t>4.2.3.</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Министарство унутрашњих послова Тузланског кантона</w:t>
            </w:r>
            <w:r w:rsidR="00842B9A">
              <w:rPr>
                <w:noProof/>
                <w:webHidden/>
              </w:rPr>
              <w:tab/>
            </w:r>
            <w:r w:rsidR="00842B9A">
              <w:rPr>
                <w:noProof/>
                <w:webHidden/>
              </w:rPr>
              <w:fldChar w:fldCharType="begin"/>
            </w:r>
            <w:r w:rsidR="00842B9A">
              <w:rPr>
                <w:noProof/>
                <w:webHidden/>
              </w:rPr>
              <w:instrText xml:space="preserve"> PAGEREF _Toc166833268 \h </w:instrText>
            </w:r>
            <w:r w:rsidR="00842B9A">
              <w:rPr>
                <w:noProof/>
                <w:webHidden/>
              </w:rPr>
            </w:r>
            <w:r w:rsidR="00842B9A">
              <w:rPr>
                <w:noProof/>
                <w:webHidden/>
              </w:rPr>
              <w:fldChar w:fldCharType="separate"/>
            </w:r>
            <w:r w:rsidR="00611166">
              <w:rPr>
                <w:noProof/>
                <w:webHidden/>
              </w:rPr>
              <w:t>39</w:t>
            </w:r>
            <w:r w:rsidR="00842B9A">
              <w:rPr>
                <w:noProof/>
                <w:webHidden/>
              </w:rPr>
              <w:fldChar w:fldCharType="end"/>
            </w:r>
          </w:hyperlink>
        </w:p>
        <w:p w14:paraId="11C65944" w14:textId="4F1EEE65" w:rsidR="00842B9A" w:rsidRDefault="00000000">
          <w:pPr>
            <w:pStyle w:val="TOC3"/>
            <w:tabs>
              <w:tab w:val="left" w:pos="1440"/>
              <w:tab w:val="right" w:leader="dot" w:pos="9017"/>
            </w:tabs>
            <w:rPr>
              <w:rFonts w:asciiTheme="minorHAnsi" w:eastAsiaTheme="minorEastAsia" w:hAnsiTheme="minorHAnsi" w:cstheme="minorBidi"/>
              <w:noProof/>
              <w:kern w:val="2"/>
              <w:szCs w:val="24"/>
              <w:lang w:eastAsia="en-GB"/>
              <w14:ligatures w14:val="standardContextual"/>
            </w:rPr>
          </w:pPr>
          <w:hyperlink w:anchor="_Toc166833269" w:history="1">
            <w:r w:rsidR="00842B9A" w:rsidRPr="00891BE0">
              <w:rPr>
                <w:rStyle w:val="Hyperlink"/>
                <w:noProof/>
                <w:lang w:val="sr-Cyrl-RS"/>
              </w:rPr>
              <w:t>4.2.4.</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Министарство унутрашњих послова Зеничко-добојског кантона</w:t>
            </w:r>
            <w:r w:rsidR="00842B9A">
              <w:rPr>
                <w:noProof/>
                <w:webHidden/>
              </w:rPr>
              <w:tab/>
            </w:r>
            <w:r w:rsidR="00842B9A">
              <w:rPr>
                <w:noProof/>
                <w:webHidden/>
              </w:rPr>
              <w:fldChar w:fldCharType="begin"/>
            </w:r>
            <w:r w:rsidR="00842B9A">
              <w:rPr>
                <w:noProof/>
                <w:webHidden/>
              </w:rPr>
              <w:instrText xml:space="preserve"> PAGEREF _Toc166833269 \h </w:instrText>
            </w:r>
            <w:r w:rsidR="00842B9A">
              <w:rPr>
                <w:noProof/>
                <w:webHidden/>
              </w:rPr>
            </w:r>
            <w:r w:rsidR="00842B9A">
              <w:rPr>
                <w:noProof/>
                <w:webHidden/>
              </w:rPr>
              <w:fldChar w:fldCharType="separate"/>
            </w:r>
            <w:r w:rsidR="00611166">
              <w:rPr>
                <w:noProof/>
                <w:webHidden/>
              </w:rPr>
              <w:t>43</w:t>
            </w:r>
            <w:r w:rsidR="00842B9A">
              <w:rPr>
                <w:noProof/>
                <w:webHidden/>
              </w:rPr>
              <w:fldChar w:fldCharType="end"/>
            </w:r>
          </w:hyperlink>
        </w:p>
        <w:p w14:paraId="015B3F7A" w14:textId="75F6EED1" w:rsidR="00842B9A" w:rsidRDefault="00000000">
          <w:pPr>
            <w:pStyle w:val="TOC3"/>
            <w:tabs>
              <w:tab w:val="left" w:pos="1440"/>
              <w:tab w:val="right" w:leader="dot" w:pos="9017"/>
            </w:tabs>
            <w:rPr>
              <w:rFonts w:asciiTheme="minorHAnsi" w:eastAsiaTheme="minorEastAsia" w:hAnsiTheme="minorHAnsi" w:cstheme="minorBidi"/>
              <w:noProof/>
              <w:kern w:val="2"/>
              <w:szCs w:val="24"/>
              <w:lang w:eastAsia="en-GB"/>
              <w14:ligatures w14:val="standardContextual"/>
            </w:rPr>
          </w:pPr>
          <w:hyperlink w:anchor="_Toc166833270" w:history="1">
            <w:r w:rsidR="00842B9A" w:rsidRPr="00891BE0">
              <w:rPr>
                <w:rStyle w:val="Hyperlink"/>
                <w:noProof/>
                <w:lang w:val="sr-Cyrl-RS"/>
              </w:rPr>
              <w:t>4.2.5.</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Министарство унутрашњих послова Херцеговачко-неретванског кантона</w:t>
            </w:r>
            <w:r w:rsidR="00842B9A">
              <w:rPr>
                <w:noProof/>
                <w:webHidden/>
              </w:rPr>
              <w:tab/>
            </w:r>
            <w:r w:rsidR="00842B9A">
              <w:rPr>
                <w:noProof/>
                <w:webHidden/>
              </w:rPr>
              <w:fldChar w:fldCharType="begin"/>
            </w:r>
            <w:r w:rsidR="00842B9A">
              <w:rPr>
                <w:noProof/>
                <w:webHidden/>
              </w:rPr>
              <w:instrText xml:space="preserve"> PAGEREF _Toc166833270 \h </w:instrText>
            </w:r>
            <w:r w:rsidR="00842B9A">
              <w:rPr>
                <w:noProof/>
                <w:webHidden/>
              </w:rPr>
            </w:r>
            <w:r w:rsidR="00842B9A">
              <w:rPr>
                <w:noProof/>
                <w:webHidden/>
              </w:rPr>
              <w:fldChar w:fldCharType="separate"/>
            </w:r>
            <w:r w:rsidR="00611166">
              <w:rPr>
                <w:noProof/>
                <w:webHidden/>
              </w:rPr>
              <w:t>48</w:t>
            </w:r>
            <w:r w:rsidR="00842B9A">
              <w:rPr>
                <w:noProof/>
                <w:webHidden/>
              </w:rPr>
              <w:fldChar w:fldCharType="end"/>
            </w:r>
          </w:hyperlink>
        </w:p>
        <w:p w14:paraId="249EE085" w14:textId="45B8223A" w:rsidR="00842B9A" w:rsidRDefault="00000000">
          <w:pPr>
            <w:pStyle w:val="TOC2"/>
            <w:tabs>
              <w:tab w:val="left" w:pos="960"/>
              <w:tab w:val="right" w:leader="dot" w:pos="9017"/>
            </w:tabs>
            <w:rPr>
              <w:rFonts w:asciiTheme="minorHAnsi" w:eastAsiaTheme="minorEastAsia" w:hAnsiTheme="minorHAnsi" w:cstheme="minorBidi"/>
              <w:noProof/>
              <w:kern w:val="2"/>
              <w:szCs w:val="24"/>
              <w:lang w:eastAsia="en-GB"/>
              <w14:ligatures w14:val="standardContextual"/>
            </w:rPr>
          </w:pPr>
          <w:hyperlink w:anchor="_Toc166833271" w:history="1">
            <w:r w:rsidR="00842B9A" w:rsidRPr="00891BE0">
              <w:rPr>
                <w:rStyle w:val="Hyperlink"/>
                <w:noProof/>
                <w:lang w:val="sr-Cyrl-RS"/>
              </w:rPr>
              <w:t>4.3.</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Полиција Брчко дистрикта Босне и Херцеговине</w:t>
            </w:r>
            <w:r w:rsidR="00842B9A">
              <w:rPr>
                <w:noProof/>
                <w:webHidden/>
              </w:rPr>
              <w:tab/>
            </w:r>
            <w:r w:rsidR="00842B9A">
              <w:rPr>
                <w:noProof/>
                <w:webHidden/>
              </w:rPr>
              <w:fldChar w:fldCharType="begin"/>
            </w:r>
            <w:r w:rsidR="00842B9A">
              <w:rPr>
                <w:noProof/>
                <w:webHidden/>
              </w:rPr>
              <w:instrText xml:space="preserve"> PAGEREF _Toc166833271 \h </w:instrText>
            </w:r>
            <w:r w:rsidR="00842B9A">
              <w:rPr>
                <w:noProof/>
                <w:webHidden/>
              </w:rPr>
            </w:r>
            <w:r w:rsidR="00842B9A">
              <w:rPr>
                <w:noProof/>
                <w:webHidden/>
              </w:rPr>
              <w:fldChar w:fldCharType="separate"/>
            </w:r>
            <w:r w:rsidR="00611166">
              <w:rPr>
                <w:noProof/>
                <w:webHidden/>
              </w:rPr>
              <w:t>53</w:t>
            </w:r>
            <w:r w:rsidR="00842B9A">
              <w:rPr>
                <w:noProof/>
                <w:webHidden/>
              </w:rPr>
              <w:fldChar w:fldCharType="end"/>
            </w:r>
          </w:hyperlink>
        </w:p>
        <w:p w14:paraId="7E1826CE" w14:textId="513AEB28" w:rsidR="00842B9A" w:rsidRDefault="00000000">
          <w:pPr>
            <w:pStyle w:val="TOC1"/>
            <w:tabs>
              <w:tab w:val="left" w:pos="480"/>
              <w:tab w:val="right" w:leader="dot" w:pos="9017"/>
            </w:tabs>
            <w:rPr>
              <w:rFonts w:asciiTheme="minorHAnsi" w:eastAsiaTheme="minorEastAsia" w:hAnsiTheme="minorHAnsi" w:cstheme="minorBidi"/>
              <w:noProof/>
              <w:kern w:val="2"/>
              <w:szCs w:val="24"/>
              <w:lang w:eastAsia="en-GB"/>
              <w14:ligatures w14:val="standardContextual"/>
            </w:rPr>
          </w:pPr>
          <w:hyperlink w:anchor="_Toc166833272" w:history="1">
            <w:r w:rsidR="00842B9A" w:rsidRPr="00891BE0">
              <w:rPr>
                <w:rStyle w:val="Hyperlink"/>
                <w:noProof/>
                <w:lang w:val="sr-Cyrl-RS"/>
              </w:rPr>
              <w:t>5.</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Закључна разматрања</w:t>
            </w:r>
            <w:r w:rsidR="00842B9A">
              <w:rPr>
                <w:noProof/>
                <w:webHidden/>
              </w:rPr>
              <w:tab/>
            </w:r>
            <w:r w:rsidR="00842B9A">
              <w:rPr>
                <w:noProof/>
                <w:webHidden/>
              </w:rPr>
              <w:fldChar w:fldCharType="begin"/>
            </w:r>
            <w:r w:rsidR="00842B9A">
              <w:rPr>
                <w:noProof/>
                <w:webHidden/>
              </w:rPr>
              <w:instrText xml:space="preserve"> PAGEREF _Toc166833272 \h </w:instrText>
            </w:r>
            <w:r w:rsidR="00842B9A">
              <w:rPr>
                <w:noProof/>
                <w:webHidden/>
              </w:rPr>
            </w:r>
            <w:r w:rsidR="00842B9A">
              <w:rPr>
                <w:noProof/>
                <w:webHidden/>
              </w:rPr>
              <w:fldChar w:fldCharType="separate"/>
            </w:r>
            <w:r w:rsidR="00611166">
              <w:rPr>
                <w:noProof/>
                <w:webHidden/>
              </w:rPr>
              <w:t>58</w:t>
            </w:r>
            <w:r w:rsidR="00842B9A">
              <w:rPr>
                <w:noProof/>
                <w:webHidden/>
              </w:rPr>
              <w:fldChar w:fldCharType="end"/>
            </w:r>
          </w:hyperlink>
        </w:p>
        <w:p w14:paraId="7F95A607" w14:textId="3817D7D4" w:rsidR="00842B9A" w:rsidRDefault="00000000">
          <w:pPr>
            <w:pStyle w:val="TOC1"/>
            <w:tabs>
              <w:tab w:val="left" w:pos="480"/>
              <w:tab w:val="right" w:leader="dot" w:pos="9017"/>
            </w:tabs>
            <w:rPr>
              <w:rFonts w:asciiTheme="minorHAnsi" w:eastAsiaTheme="minorEastAsia" w:hAnsiTheme="minorHAnsi" w:cstheme="minorBidi"/>
              <w:noProof/>
              <w:kern w:val="2"/>
              <w:szCs w:val="24"/>
              <w:lang w:eastAsia="en-GB"/>
              <w14:ligatures w14:val="standardContextual"/>
            </w:rPr>
          </w:pPr>
          <w:hyperlink w:anchor="_Toc166833273" w:history="1">
            <w:r w:rsidR="00842B9A" w:rsidRPr="00891BE0">
              <w:rPr>
                <w:rStyle w:val="Hyperlink"/>
                <w:noProof/>
                <w:lang w:val="sr-Cyrl-RS"/>
              </w:rPr>
              <w:t>6.</w:t>
            </w:r>
            <w:r w:rsidR="00842B9A">
              <w:rPr>
                <w:rFonts w:asciiTheme="minorHAnsi" w:eastAsiaTheme="minorEastAsia" w:hAnsiTheme="minorHAnsi" w:cstheme="minorBidi"/>
                <w:noProof/>
                <w:kern w:val="2"/>
                <w:szCs w:val="24"/>
                <w:lang w:eastAsia="en-GB"/>
                <w14:ligatures w14:val="standardContextual"/>
              </w:rPr>
              <w:tab/>
            </w:r>
            <w:r w:rsidR="00842B9A" w:rsidRPr="00891BE0">
              <w:rPr>
                <w:rStyle w:val="Hyperlink"/>
                <w:noProof/>
                <w:lang w:val="sr-Cyrl-RS"/>
              </w:rPr>
              <w:t>Генералне препоруке омбудсмена Босне и Херцеговине</w:t>
            </w:r>
            <w:r w:rsidR="00842B9A">
              <w:rPr>
                <w:noProof/>
                <w:webHidden/>
              </w:rPr>
              <w:tab/>
            </w:r>
            <w:r w:rsidR="00842B9A">
              <w:rPr>
                <w:noProof/>
                <w:webHidden/>
              </w:rPr>
              <w:fldChar w:fldCharType="begin"/>
            </w:r>
            <w:r w:rsidR="00842B9A">
              <w:rPr>
                <w:noProof/>
                <w:webHidden/>
              </w:rPr>
              <w:instrText xml:space="preserve"> PAGEREF _Toc166833273 \h </w:instrText>
            </w:r>
            <w:r w:rsidR="00842B9A">
              <w:rPr>
                <w:noProof/>
                <w:webHidden/>
              </w:rPr>
            </w:r>
            <w:r w:rsidR="00842B9A">
              <w:rPr>
                <w:noProof/>
                <w:webHidden/>
              </w:rPr>
              <w:fldChar w:fldCharType="separate"/>
            </w:r>
            <w:r w:rsidR="00611166">
              <w:rPr>
                <w:noProof/>
                <w:webHidden/>
              </w:rPr>
              <w:t>61</w:t>
            </w:r>
            <w:r w:rsidR="00842B9A">
              <w:rPr>
                <w:noProof/>
                <w:webHidden/>
              </w:rPr>
              <w:fldChar w:fldCharType="end"/>
            </w:r>
          </w:hyperlink>
        </w:p>
        <w:p w14:paraId="2B0F6670" w14:textId="3E11A581" w:rsidR="00842B9A" w:rsidRDefault="00000000">
          <w:pPr>
            <w:pStyle w:val="TOC1"/>
            <w:tabs>
              <w:tab w:val="right" w:leader="dot" w:pos="9017"/>
            </w:tabs>
            <w:rPr>
              <w:rFonts w:asciiTheme="minorHAnsi" w:eastAsiaTheme="minorEastAsia" w:hAnsiTheme="minorHAnsi" w:cstheme="minorBidi"/>
              <w:noProof/>
              <w:kern w:val="2"/>
              <w:szCs w:val="24"/>
              <w:lang w:eastAsia="en-GB"/>
              <w14:ligatures w14:val="standardContextual"/>
            </w:rPr>
          </w:pPr>
          <w:hyperlink w:anchor="_Toc166833274" w:history="1">
            <w:r w:rsidR="00842B9A" w:rsidRPr="00891BE0">
              <w:rPr>
                <w:rStyle w:val="Hyperlink"/>
                <w:noProof/>
                <w:lang w:val="sr-Cyrl-RS"/>
              </w:rPr>
              <w:t xml:space="preserve">АНЕКС </w:t>
            </w:r>
            <w:r w:rsidR="00842B9A" w:rsidRPr="00891BE0">
              <w:rPr>
                <w:rStyle w:val="Hyperlink"/>
                <w:noProof/>
                <w:lang w:val="hr-HR"/>
              </w:rPr>
              <w:t>I</w:t>
            </w:r>
            <w:r w:rsidR="00842B9A" w:rsidRPr="00891BE0">
              <w:rPr>
                <w:rStyle w:val="Hyperlink"/>
                <w:noProof/>
                <w:lang w:val="sr-Cyrl-RS"/>
              </w:rPr>
              <w:t xml:space="preserve"> – РАСПОРЕД ОБАВЉЕНИХ ПОСЈЕТА И САСТАНАКА</w:t>
            </w:r>
            <w:r w:rsidR="00842B9A">
              <w:rPr>
                <w:noProof/>
                <w:webHidden/>
              </w:rPr>
              <w:tab/>
            </w:r>
            <w:r w:rsidR="00842B9A">
              <w:rPr>
                <w:noProof/>
                <w:webHidden/>
              </w:rPr>
              <w:fldChar w:fldCharType="begin"/>
            </w:r>
            <w:r w:rsidR="00842B9A">
              <w:rPr>
                <w:noProof/>
                <w:webHidden/>
              </w:rPr>
              <w:instrText xml:space="preserve"> PAGEREF _Toc166833274 \h </w:instrText>
            </w:r>
            <w:r w:rsidR="00842B9A">
              <w:rPr>
                <w:noProof/>
                <w:webHidden/>
              </w:rPr>
            </w:r>
            <w:r w:rsidR="00842B9A">
              <w:rPr>
                <w:noProof/>
                <w:webHidden/>
              </w:rPr>
              <w:fldChar w:fldCharType="separate"/>
            </w:r>
            <w:r w:rsidR="00611166">
              <w:rPr>
                <w:noProof/>
                <w:webHidden/>
              </w:rPr>
              <w:t>62</w:t>
            </w:r>
            <w:r w:rsidR="00842B9A">
              <w:rPr>
                <w:noProof/>
                <w:webHidden/>
              </w:rPr>
              <w:fldChar w:fldCharType="end"/>
            </w:r>
          </w:hyperlink>
        </w:p>
        <w:p w14:paraId="3C7B0CF9" w14:textId="08D98EF6" w:rsidR="00CB4F0E" w:rsidRPr="00AB71EA" w:rsidRDefault="00C66D2A" w:rsidP="001F0A91">
          <w:pPr>
            <w:spacing w:line="276" w:lineRule="auto"/>
            <w:rPr>
              <w:color w:val="000000" w:themeColor="text1"/>
              <w:szCs w:val="24"/>
              <w:lang w:val="sr-Cyrl-RS"/>
            </w:rPr>
          </w:pPr>
          <w:r w:rsidRPr="00AB71EA">
            <w:rPr>
              <w:color w:val="000000" w:themeColor="text1"/>
              <w:szCs w:val="24"/>
              <w:lang w:val="sr-Cyrl-RS"/>
            </w:rPr>
            <w:fldChar w:fldCharType="end"/>
          </w:r>
        </w:p>
        <w:p w14:paraId="57AD80D3" w14:textId="77777777" w:rsidR="00CB4F0E" w:rsidRPr="00AB71EA" w:rsidRDefault="00CB4F0E" w:rsidP="001F0A91">
          <w:pPr>
            <w:spacing w:line="276" w:lineRule="auto"/>
            <w:rPr>
              <w:color w:val="000000" w:themeColor="text1"/>
              <w:szCs w:val="24"/>
              <w:lang w:val="sr-Cyrl-RS"/>
            </w:rPr>
          </w:pPr>
        </w:p>
        <w:p w14:paraId="36340CB9" w14:textId="77777777" w:rsidR="00CB4F0E" w:rsidRPr="00AB71EA" w:rsidRDefault="00CB4F0E" w:rsidP="001F0A91">
          <w:pPr>
            <w:spacing w:line="276" w:lineRule="auto"/>
            <w:rPr>
              <w:color w:val="000000" w:themeColor="text1"/>
              <w:szCs w:val="24"/>
              <w:lang w:val="sr-Cyrl-RS"/>
            </w:rPr>
          </w:pPr>
        </w:p>
        <w:p w14:paraId="05D8E888" w14:textId="77777777" w:rsidR="00CB4F0E" w:rsidRPr="00AB71EA" w:rsidRDefault="00CB4F0E" w:rsidP="001F0A91">
          <w:pPr>
            <w:spacing w:line="276" w:lineRule="auto"/>
            <w:rPr>
              <w:color w:val="000000" w:themeColor="text1"/>
              <w:szCs w:val="24"/>
              <w:lang w:val="sr-Cyrl-RS"/>
            </w:rPr>
          </w:pPr>
        </w:p>
        <w:p w14:paraId="6D5D5C48" w14:textId="77777777" w:rsidR="00CB4F0E" w:rsidRPr="00AB71EA" w:rsidRDefault="00CB4F0E" w:rsidP="001F0A91">
          <w:pPr>
            <w:spacing w:line="276" w:lineRule="auto"/>
            <w:rPr>
              <w:color w:val="000000" w:themeColor="text1"/>
              <w:szCs w:val="24"/>
              <w:lang w:val="sr-Cyrl-RS"/>
            </w:rPr>
          </w:pPr>
        </w:p>
        <w:p w14:paraId="31AA1CCF" w14:textId="77777777" w:rsidR="00CB4F0E" w:rsidRPr="00AB71EA" w:rsidRDefault="00CB4F0E" w:rsidP="001F0A91">
          <w:pPr>
            <w:spacing w:line="276" w:lineRule="auto"/>
            <w:rPr>
              <w:color w:val="000000" w:themeColor="text1"/>
              <w:szCs w:val="24"/>
              <w:lang w:val="sr-Cyrl-RS"/>
            </w:rPr>
          </w:pPr>
        </w:p>
        <w:p w14:paraId="66200557" w14:textId="77777777" w:rsidR="00CB4F0E" w:rsidRPr="00AB71EA" w:rsidRDefault="00CB4F0E" w:rsidP="001F0A91">
          <w:pPr>
            <w:spacing w:line="276" w:lineRule="auto"/>
            <w:rPr>
              <w:color w:val="000000" w:themeColor="text1"/>
              <w:szCs w:val="24"/>
              <w:lang w:val="sr-Cyrl-RS"/>
            </w:rPr>
          </w:pPr>
        </w:p>
        <w:p w14:paraId="7579DA21" w14:textId="77777777" w:rsidR="00CB4F0E" w:rsidRPr="00AB71EA" w:rsidRDefault="00CB4F0E" w:rsidP="001F0A91">
          <w:pPr>
            <w:spacing w:line="276" w:lineRule="auto"/>
            <w:rPr>
              <w:color w:val="000000" w:themeColor="text1"/>
              <w:szCs w:val="24"/>
              <w:lang w:val="sr-Cyrl-RS"/>
            </w:rPr>
          </w:pPr>
        </w:p>
        <w:p w14:paraId="5EB22A09" w14:textId="77777777" w:rsidR="00C57E86" w:rsidRPr="00AB71EA" w:rsidRDefault="00000000" w:rsidP="001F0A91">
          <w:pPr>
            <w:spacing w:line="276" w:lineRule="auto"/>
            <w:rPr>
              <w:color w:val="000000" w:themeColor="text1"/>
              <w:szCs w:val="24"/>
              <w:lang w:val="sr-Cyrl-RS"/>
            </w:rPr>
          </w:pPr>
        </w:p>
      </w:sdtContent>
    </w:sdt>
    <w:p w14:paraId="74037375" w14:textId="77777777" w:rsidR="00223E09" w:rsidRPr="00AB71EA" w:rsidRDefault="00223E09" w:rsidP="001F0A91">
      <w:pPr>
        <w:spacing w:line="276" w:lineRule="auto"/>
        <w:rPr>
          <w:color w:val="000000" w:themeColor="text1"/>
          <w:szCs w:val="24"/>
          <w:lang w:val="sr-Cyrl-RS"/>
        </w:rPr>
      </w:pPr>
    </w:p>
    <w:p w14:paraId="437147B0" w14:textId="77777777" w:rsidR="00223E09" w:rsidRPr="00AB71EA" w:rsidRDefault="00223E09" w:rsidP="001F0A91">
      <w:pPr>
        <w:spacing w:line="276" w:lineRule="auto"/>
        <w:rPr>
          <w:color w:val="000000" w:themeColor="text1"/>
          <w:szCs w:val="24"/>
          <w:lang w:val="sr-Cyrl-RS"/>
        </w:rPr>
      </w:pPr>
    </w:p>
    <w:p w14:paraId="6BD81243" w14:textId="77777777" w:rsidR="00A85CB1" w:rsidRPr="00AB71EA" w:rsidRDefault="00A85CB1" w:rsidP="001F0A91">
      <w:pPr>
        <w:spacing w:line="276" w:lineRule="auto"/>
        <w:jc w:val="left"/>
        <w:rPr>
          <w:b/>
          <w:color w:val="000000" w:themeColor="text1"/>
          <w:szCs w:val="24"/>
          <w:lang w:val="sr-Cyrl-RS"/>
        </w:rPr>
      </w:pPr>
      <w:r w:rsidRPr="00AB71EA">
        <w:rPr>
          <w:color w:val="000000" w:themeColor="text1"/>
          <w:szCs w:val="24"/>
          <w:lang w:val="sr-Cyrl-RS"/>
        </w:rPr>
        <w:br w:type="page"/>
      </w:r>
    </w:p>
    <w:p w14:paraId="5B4180AF" w14:textId="09084231" w:rsidR="00C57E86" w:rsidRPr="00AB71EA" w:rsidRDefault="00A85CB1" w:rsidP="001F0A91">
      <w:pPr>
        <w:pStyle w:val="Heading1"/>
        <w:rPr>
          <w:color w:val="000000" w:themeColor="text1"/>
          <w:lang w:val="sr-Cyrl-RS"/>
        </w:rPr>
      </w:pPr>
      <w:bookmarkStart w:id="0" w:name="_Toc166833253"/>
      <w:r w:rsidRPr="00AB71EA">
        <w:rPr>
          <w:color w:val="000000" w:themeColor="text1"/>
          <w:lang w:val="sr-Cyrl-RS"/>
        </w:rPr>
        <w:lastRenderedPageBreak/>
        <w:t xml:space="preserve">1. </w:t>
      </w:r>
      <w:r w:rsidR="00E947E4" w:rsidRPr="00AB71EA">
        <w:rPr>
          <w:color w:val="000000" w:themeColor="text1"/>
          <w:lang w:val="sr-Cyrl-RS"/>
        </w:rPr>
        <w:t>Увод</w:t>
      </w:r>
      <w:bookmarkEnd w:id="0"/>
    </w:p>
    <w:p w14:paraId="7AF2AC96" w14:textId="77777777" w:rsidR="00223E09" w:rsidRPr="00AB71EA" w:rsidRDefault="00223E09" w:rsidP="001F0A91">
      <w:pPr>
        <w:spacing w:line="276" w:lineRule="auto"/>
        <w:rPr>
          <w:color w:val="000000" w:themeColor="text1"/>
          <w:szCs w:val="24"/>
          <w:lang w:val="sr-Cyrl-RS"/>
        </w:rPr>
      </w:pPr>
    </w:p>
    <w:p w14:paraId="4AD3EFBA" w14:textId="0B6E32F9" w:rsidR="00223E09" w:rsidRPr="00AB71EA" w:rsidRDefault="00E947E4" w:rsidP="001F0A91">
      <w:pPr>
        <w:spacing w:line="276" w:lineRule="auto"/>
        <w:rPr>
          <w:color w:val="000000" w:themeColor="text1"/>
          <w:szCs w:val="24"/>
          <w:lang w:val="sr-Cyrl-RS"/>
        </w:rPr>
      </w:pPr>
      <w:r w:rsidRPr="00AB71EA">
        <w:rPr>
          <w:color w:val="000000" w:themeColor="text1"/>
          <w:szCs w:val="24"/>
          <w:lang w:val="sr-Cyrl-RS"/>
        </w:rPr>
        <w:t>Институција</w:t>
      </w:r>
      <w:r w:rsidR="00223E09" w:rsidRPr="00AB71EA">
        <w:rPr>
          <w:color w:val="000000" w:themeColor="text1"/>
          <w:szCs w:val="24"/>
          <w:lang w:val="sr-Cyrl-RS"/>
        </w:rPr>
        <w:t xml:space="preserve"> </w:t>
      </w:r>
      <w:r w:rsidRPr="00AB71EA">
        <w:rPr>
          <w:color w:val="000000" w:themeColor="text1"/>
          <w:szCs w:val="24"/>
          <w:lang w:val="sr-Cyrl-RS"/>
        </w:rPr>
        <w:t>омбудсмена</w:t>
      </w:r>
      <w:r w:rsidR="00223E09" w:rsidRPr="00AB71EA">
        <w:rPr>
          <w:color w:val="000000" w:themeColor="text1"/>
          <w:szCs w:val="24"/>
          <w:lang w:val="sr-Cyrl-RS"/>
        </w:rPr>
        <w:t xml:space="preserve"> </w:t>
      </w:r>
      <w:r w:rsidRPr="00AB71EA">
        <w:rPr>
          <w:color w:val="000000" w:themeColor="text1"/>
          <w:szCs w:val="24"/>
          <w:lang w:val="sr-Cyrl-RS"/>
        </w:rPr>
        <w:t>за</w:t>
      </w:r>
      <w:r w:rsidR="00223E09" w:rsidRPr="00AB71EA">
        <w:rPr>
          <w:color w:val="000000" w:themeColor="text1"/>
          <w:szCs w:val="24"/>
          <w:lang w:val="sr-Cyrl-RS"/>
        </w:rPr>
        <w:t xml:space="preserve"> </w:t>
      </w:r>
      <w:r w:rsidRPr="00AB71EA">
        <w:rPr>
          <w:color w:val="000000" w:themeColor="text1"/>
          <w:szCs w:val="24"/>
          <w:lang w:val="sr-Cyrl-RS"/>
        </w:rPr>
        <w:t>људска</w:t>
      </w:r>
      <w:r w:rsidR="00223E09" w:rsidRPr="00AB71EA">
        <w:rPr>
          <w:color w:val="000000" w:themeColor="text1"/>
          <w:szCs w:val="24"/>
          <w:lang w:val="sr-Cyrl-RS"/>
        </w:rPr>
        <w:t xml:space="preserve"> </w:t>
      </w:r>
      <w:r w:rsidRPr="00AB71EA">
        <w:rPr>
          <w:color w:val="000000" w:themeColor="text1"/>
          <w:szCs w:val="24"/>
          <w:lang w:val="sr-Cyrl-RS"/>
        </w:rPr>
        <w:t>права</w:t>
      </w:r>
      <w:r w:rsidR="00223E09" w:rsidRPr="00AB71EA">
        <w:rPr>
          <w:color w:val="000000" w:themeColor="text1"/>
          <w:szCs w:val="24"/>
          <w:lang w:val="sr-Cyrl-RS"/>
        </w:rPr>
        <w:t xml:space="preserve"> </w:t>
      </w:r>
      <w:r w:rsidRPr="00AB71EA">
        <w:rPr>
          <w:color w:val="000000" w:themeColor="text1"/>
          <w:szCs w:val="24"/>
          <w:lang w:val="sr-Cyrl-RS"/>
        </w:rPr>
        <w:t>Босне</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Херцеговине</w:t>
      </w:r>
      <w:r w:rsidR="00223E09" w:rsidRPr="00AB71EA">
        <w:rPr>
          <w:color w:val="000000" w:themeColor="text1"/>
          <w:szCs w:val="24"/>
          <w:lang w:val="sr-Cyrl-RS"/>
        </w:rPr>
        <w:t xml:space="preserve"> </w:t>
      </w:r>
      <w:r w:rsidRPr="00AB71EA">
        <w:rPr>
          <w:color w:val="000000" w:themeColor="text1"/>
          <w:szCs w:val="24"/>
          <w:lang w:val="sr-Cyrl-RS"/>
        </w:rPr>
        <w:t>је</w:t>
      </w:r>
      <w:r w:rsidR="00223E09" w:rsidRPr="00AB71EA">
        <w:rPr>
          <w:color w:val="000000" w:themeColor="text1"/>
          <w:szCs w:val="24"/>
          <w:lang w:val="sr-Cyrl-RS"/>
        </w:rPr>
        <w:t xml:space="preserve"> </w:t>
      </w:r>
      <w:r w:rsidRPr="00AB71EA">
        <w:rPr>
          <w:color w:val="000000" w:themeColor="text1"/>
          <w:szCs w:val="24"/>
          <w:lang w:val="sr-Cyrl-RS"/>
        </w:rPr>
        <w:t>независна</w:t>
      </w:r>
      <w:r w:rsidR="00223E09" w:rsidRPr="00AB71EA">
        <w:rPr>
          <w:color w:val="000000" w:themeColor="text1"/>
          <w:szCs w:val="24"/>
          <w:lang w:val="sr-Cyrl-RS"/>
        </w:rPr>
        <w:t xml:space="preserve"> </w:t>
      </w:r>
      <w:r w:rsidRPr="00AB71EA">
        <w:rPr>
          <w:color w:val="000000" w:themeColor="text1"/>
          <w:szCs w:val="24"/>
          <w:lang w:val="sr-Cyrl-RS"/>
        </w:rPr>
        <w:t>институција</w:t>
      </w:r>
      <w:r w:rsidR="00223E09" w:rsidRPr="00AB71EA">
        <w:rPr>
          <w:color w:val="000000" w:themeColor="text1"/>
          <w:szCs w:val="24"/>
          <w:lang w:val="sr-Cyrl-RS"/>
        </w:rPr>
        <w:t xml:space="preserve">, </w:t>
      </w:r>
      <w:r w:rsidRPr="00AB71EA">
        <w:rPr>
          <w:color w:val="000000" w:themeColor="text1"/>
          <w:szCs w:val="24"/>
          <w:lang w:val="sr-Cyrl-RS"/>
        </w:rPr>
        <w:t>успостављена</w:t>
      </w:r>
      <w:r w:rsidR="00223E09" w:rsidRPr="00AB71EA">
        <w:rPr>
          <w:color w:val="000000" w:themeColor="text1"/>
          <w:szCs w:val="24"/>
          <w:lang w:val="sr-Cyrl-RS"/>
        </w:rPr>
        <w:t xml:space="preserve"> </w:t>
      </w:r>
      <w:r w:rsidRPr="00AB71EA">
        <w:rPr>
          <w:color w:val="000000" w:themeColor="text1"/>
          <w:szCs w:val="24"/>
          <w:lang w:val="sr-Cyrl-RS"/>
        </w:rPr>
        <w:t>с</w:t>
      </w:r>
      <w:r w:rsidR="00223E09" w:rsidRPr="00AB71EA">
        <w:rPr>
          <w:color w:val="000000" w:themeColor="text1"/>
          <w:szCs w:val="24"/>
          <w:lang w:val="sr-Cyrl-RS"/>
        </w:rPr>
        <w:t xml:space="preserve"> </w:t>
      </w:r>
      <w:r w:rsidRPr="00AB71EA">
        <w:rPr>
          <w:color w:val="000000" w:themeColor="text1"/>
          <w:szCs w:val="24"/>
          <w:lang w:val="sr-Cyrl-RS"/>
        </w:rPr>
        <w:t>циљем</w:t>
      </w:r>
      <w:r w:rsidR="00223E09" w:rsidRPr="00AB71EA">
        <w:rPr>
          <w:color w:val="000000" w:themeColor="text1"/>
          <w:szCs w:val="24"/>
          <w:lang w:val="sr-Cyrl-RS"/>
        </w:rPr>
        <w:t xml:space="preserve"> </w:t>
      </w:r>
      <w:r w:rsidRPr="00AB71EA">
        <w:rPr>
          <w:color w:val="000000" w:themeColor="text1"/>
          <w:szCs w:val="24"/>
          <w:lang w:val="sr-Cyrl-RS"/>
        </w:rPr>
        <w:t>промовисања</w:t>
      </w:r>
      <w:r w:rsidR="00223E09" w:rsidRPr="00AB71EA">
        <w:rPr>
          <w:color w:val="000000" w:themeColor="text1"/>
          <w:szCs w:val="24"/>
          <w:lang w:val="sr-Cyrl-RS"/>
        </w:rPr>
        <w:t xml:space="preserve"> </w:t>
      </w:r>
      <w:r w:rsidRPr="00AB71EA">
        <w:rPr>
          <w:color w:val="000000" w:themeColor="text1"/>
          <w:szCs w:val="24"/>
          <w:lang w:val="sr-Cyrl-RS"/>
        </w:rPr>
        <w:t>добре</w:t>
      </w:r>
      <w:r w:rsidR="00223E09" w:rsidRPr="00AB71EA">
        <w:rPr>
          <w:color w:val="000000" w:themeColor="text1"/>
          <w:szCs w:val="24"/>
          <w:lang w:val="sr-Cyrl-RS"/>
        </w:rPr>
        <w:t xml:space="preserve"> </w:t>
      </w:r>
      <w:r w:rsidRPr="00AB71EA">
        <w:rPr>
          <w:color w:val="000000" w:themeColor="text1"/>
          <w:szCs w:val="24"/>
          <w:lang w:val="sr-Cyrl-RS"/>
        </w:rPr>
        <w:t>управе</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владавине</w:t>
      </w:r>
      <w:r w:rsidR="00223E09" w:rsidRPr="00AB71EA">
        <w:rPr>
          <w:color w:val="000000" w:themeColor="text1"/>
          <w:szCs w:val="24"/>
          <w:lang w:val="sr-Cyrl-RS"/>
        </w:rPr>
        <w:t xml:space="preserve"> </w:t>
      </w:r>
      <w:r w:rsidRPr="00AB71EA">
        <w:rPr>
          <w:color w:val="000000" w:themeColor="text1"/>
          <w:szCs w:val="24"/>
          <w:lang w:val="sr-Cyrl-RS"/>
        </w:rPr>
        <w:t>права</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слобод</w:t>
      </w:r>
      <w:r w:rsidR="008E1811">
        <w:rPr>
          <w:color w:val="000000" w:themeColor="text1"/>
          <w:szCs w:val="24"/>
          <w:lang w:val="sr-Cyrl-RS"/>
        </w:rPr>
        <w:t>е</w:t>
      </w:r>
      <w:r w:rsidR="00223E09" w:rsidRPr="00AB71EA">
        <w:rPr>
          <w:color w:val="000000" w:themeColor="text1"/>
          <w:szCs w:val="24"/>
          <w:lang w:val="sr-Cyrl-RS"/>
        </w:rPr>
        <w:t xml:space="preserve"> </w:t>
      </w:r>
      <w:r w:rsidRPr="00AB71EA">
        <w:rPr>
          <w:color w:val="000000" w:themeColor="text1"/>
          <w:szCs w:val="24"/>
          <w:lang w:val="sr-Cyrl-RS"/>
        </w:rPr>
        <w:t>физичких</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правних</w:t>
      </w:r>
      <w:r w:rsidR="00223E09" w:rsidRPr="00AB71EA">
        <w:rPr>
          <w:color w:val="000000" w:themeColor="text1"/>
          <w:szCs w:val="24"/>
          <w:lang w:val="sr-Cyrl-RS"/>
        </w:rPr>
        <w:t xml:space="preserve"> </w:t>
      </w:r>
      <w:r w:rsidRPr="00AB71EA">
        <w:rPr>
          <w:color w:val="000000" w:themeColor="text1"/>
          <w:szCs w:val="24"/>
          <w:lang w:val="sr-Cyrl-RS"/>
        </w:rPr>
        <w:t>лица</w:t>
      </w:r>
      <w:r w:rsidR="00223E09" w:rsidRPr="00AB71EA">
        <w:rPr>
          <w:color w:val="000000" w:themeColor="text1"/>
          <w:szCs w:val="24"/>
          <w:lang w:val="sr-Cyrl-RS"/>
        </w:rPr>
        <w:t xml:space="preserve">, </w:t>
      </w:r>
      <w:r w:rsidRPr="00AB71EA">
        <w:rPr>
          <w:color w:val="000000" w:themeColor="text1"/>
          <w:szCs w:val="24"/>
          <w:lang w:val="sr-Cyrl-RS"/>
        </w:rPr>
        <w:t>како</w:t>
      </w:r>
      <w:r w:rsidR="00223E09" w:rsidRPr="00AB71EA">
        <w:rPr>
          <w:color w:val="000000" w:themeColor="text1"/>
          <w:szCs w:val="24"/>
          <w:lang w:val="sr-Cyrl-RS"/>
        </w:rPr>
        <w:t xml:space="preserve"> </w:t>
      </w:r>
      <w:r w:rsidRPr="00AB71EA">
        <w:rPr>
          <w:color w:val="000000" w:themeColor="text1"/>
          <w:szCs w:val="24"/>
          <w:lang w:val="sr-Cyrl-RS"/>
        </w:rPr>
        <w:t>је</w:t>
      </w:r>
      <w:r w:rsidR="00223E09" w:rsidRPr="00AB71EA">
        <w:rPr>
          <w:color w:val="000000" w:themeColor="text1"/>
          <w:szCs w:val="24"/>
          <w:lang w:val="sr-Cyrl-RS"/>
        </w:rPr>
        <w:t xml:space="preserve"> </w:t>
      </w:r>
      <w:r w:rsidR="00805852">
        <w:rPr>
          <w:color w:val="000000" w:themeColor="text1"/>
          <w:szCs w:val="24"/>
          <w:lang w:val="sr-Cyrl-RS"/>
        </w:rPr>
        <w:t xml:space="preserve">то </w:t>
      </w:r>
      <w:r w:rsidRPr="00AB71EA">
        <w:rPr>
          <w:color w:val="000000" w:themeColor="text1"/>
          <w:szCs w:val="24"/>
          <w:lang w:val="sr-Cyrl-RS"/>
        </w:rPr>
        <w:t>гарантовано</w:t>
      </w:r>
      <w:r w:rsidR="00223E09" w:rsidRPr="00AB71EA">
        <w:rPr>
          <w:color w:val="000000" w:themeColor="text1"/>
          <w:szCs w:val="24"/>
          <w:lang w:val="sr-Cyrl-RS"/>
        </w:rPr>
        <w:t xml:space="preserve"> </w:t>
      </w:r>
      <w:r w:rsidRPr="00AB71EA">
        <w:rPr>
          <w:color w:val="000000" w:themeColor="text1"/>
          <w:szCs w:val="24"/>
          <w:lang w:val="sr-Cyrl-RS"/>
        </w:rPr>
        <w:t>Уставом</w:t>
      </w:r>
      <w:r w:rsidR="00223E09" w:rsidRPr="00AB71EA">
        <w:rPr>
          <w:color w:val="000000" w:themeColor="text1"/>
          <w:szCs w:val="24"/>
          <w:lang w:val="sr-Cyrl-RS"/>
        </w:rPr>
        <w:t xml:space="preserve"> </w:t>
      </w:r>
      <w:r w:rsidRPr="00AB71EA">
        <w:rPr>
          <w:color w:val="000000" w:themeColor="text1"/>
          <w:szCs w:val="24"/>
          <w:lang w:val="sr-Cyrl-RS"/>
        </w:rPr>
        <w:t>Босне</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Херцеговине</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међународним</w:t>
      </w:r>
      <w:r w:rsidR="00223E09" w:rsidRPr="00AB71EA">
        <w:rPr>
          <w:color w:val="000000" w:themeColor="text1"/>
          <w:szCs w:val="24"/>
          <w:lang w:val="sr-Cyrl-RS"/>
        </w:rPr>
        <w:t xml:space="preserve"> </w:t>
      </w:r>
      <w:r w:rsidRPr="00AB71EA">
        <w:rPr>
          <w:color w:val="000000" w:themeColor="text1"/>
          <w:szCs w:val="24"/>
          <w:lang w:val="sr-Cyrl-RS"/>
        </w:rPr>
        <w:t>споразумима</w:t>
      </w:r>
      <w:r w:rsidR="00223E09" w:rsidRPr="00AB71EA">
        <w:rPr>
          <w:color w:val="000000" w:themeColor="text1"/>
          <w:szCs w:val="24"/>
          <w:lang w:val="sr-Cyrl-RS"/>
        </w:rPr>
        <w:t xml:space="preserve"> </w:t>
      </w:r>
      <w:r w:rsidRPr="00AB71EA">
        <w:rPr>
          <w:color w:val="000000" w:themeColor="text1"/>
          <w:szCs w:val="24"/>
          <w:lang w:val="sr-Cyrl-RS"/>
        </w:rPr>
        <w:t>који</w:t>
      </w:r>
      <w:r w:rsidR="00223E09" w:rsidRPr="00AB71EA">
        <w:rPr>
          <w:color w:val="000000" w:themeColor="text1"/>
          <w:szCs w:val="24"/>
          <w:lang w:val="sr-Cyrl-RS"/>
        </w:rPr>
        <w:t xml:space="preserve"> </w:t>
      </w:r>
      <w:r w:rsidRPr="00AB71EA">
        <w:rPr>
          <w:color w:val="000000" w:themeColor="text1"/>
          <w:szCs w:val="24"/>
          <w:lang w:val="sr-Cyrl-RS"/>
        </w:rPr>
        <w:t>се</w:t>
      </w:r>
      <w:r w:rsidR="00223E09" w:rsidRPr="00AB71EA">
        <w:rPr>
          <w:color w:val="000000" w:themeColor="text1"/>
          <w:szCs w:val="24"/>
          <w:lang w:val="sr-Cyrl-RS"/>
        </w:rPr>
        <w:t xml:space="preserve"> </w:t>
      </w:r>
      <w:r w:rsidRPr="00AB71EA">
        <w:rPr>
          <w:color w:val="000000" w:themeColor="text1"/>
          <w:szCs w:val="24"/>
          <w:lang w:val="sr-Cyrl-RS"/>
        </w:rPr>
        <w:t>налазе</w:t>
      </w:r>
      <w:r w:rsidR="00223E09" w:rsidRPr="00AB71EA">
        <w:rPr>
          <w:color w:val="000000" w:themeColor="text1"/>
          <w:szCs w:val="24"/>
          <w:lang w:val="sr-Cyrl-RS"/>
        </w:rPr>
        <w:t xml:space="preserve"> </w:t>
      </w:r>
      <w:r w:rsidRPr="00AB71EA">
        <w:rPr>
          <w:color w:val="000000" w:themeColor="text1"/>
          <w:szCs w:val="24"/>
          <w:lang w:val="sr-Cyrl-RS"/>
        </w:rPr>
        <w:t>у</w:t>
      </w:r>
      <w:r w:rsidR="00223E09" w:rsidRPr="00AB71EA">
        <w:rPr>
          <w:color w:val="000000" w:themeColor="text1"/>
          <w:szCs w:val="24"/>
          <w:lang w:val="sr-Cyrl-RS"/>
        </w:rPr>
        <w:t xml:space="preserve"> </w:t>
      </w:r>
      <w:r w:rsidRPr="00AB71EA">
        <w:rPr>
          <w:color w:val="000000" w:themeColor="text1"/>
          <w:szCs w:val="24"/>
          <w:lang w:val="sr-Cyrl-RS"/>
        </w:rPr>
        <w:t>додатку</w:t>
      </w:r>
      <w:r w:rsidR="00223E09" w:rsidRPr="00AB71EA">
        <w:rPr>
          <w:color w:val="000000" w:themeColor="text1"/>
          <w:szCs w:val="24"/>
          <w:lang w:val="sr-Cyrl-RS"/>
        </w:rPr>
        <w:t xml:space="preserve"> </w:t>
      </w:r>
      <w:r w:rsidRPr="00AB71EA">
        <w:rPr>
          <w:color w:val="000000" w:themeColor="text1"/>
          <w:szCs w:val="24"/>
          <w:lang w:val="sr-Cyrl-RS"/>
        </w:rPr>
        <w:t>Устава</w:t>
      </w:r>
      <w:r w:rsidR="00223E09" w:rsidRPr="00AB71EA">
        <w:rPr>
          <w:color w:val="000000" w:themeColor="text1"/>
          <w:szCs w:val="24"/>
          <w:lang w:val="sr-Cyrl-RS"/>
        </w:rPr>
        <w:t xml:space="preserve">. </w:t>
      </w:r>
      <w:r w:rsidRPr="00AB71EA">
        <w:rPr>
          <w:color w:val="000000" w:themeColor="text1"/>
          <w:szCs w:val="24"/>
          <w:lang w:val="sr-Cyrl-RS"/>
        </w:rPr>
        <w:t>Институција</w:t>
      </w:r>
      <w:r w:rsidR="00223E09" w:rsidRPr="00AB71EA">
        <w:rPr>
          <w:color w:val="000000" w:themeColor="text1"/>
          <w:szCs w:val="24"/>
          <w:lang w:val="sr-Cyrl-RS"/>
        </w:rPr>
        <w:t xml:space="preserve"> </w:t>
      </w:r>
      <w:r w:rsidRPr="00AB71EA">
        <w:rPr>
          <w:color w:val="000000" w:themeColor="text1"/>
          <w:szCs w:val="24"/>
          <w:lang w:val="sr-Cyrl-RS"/>
        </w:rPr>
        <w:t>омбудсмена</w:t>
      </w:r>
      <w:r w:rsidR="00223E09" w:rsidRPr="00AB71EA">
        <w:rPr>
          <w:color w:val="000000" w:themeColor="text1"/>
          <w:szCs w:val="24"/>
          <w:lang w:val="sr-Cyrl-RS"/>
        </w:rPr>
        <w:t xml:space="preserve"> </w:t>
      </w:r>
      <w:r w:rsidRPr="00AB71EA">
        <w:rPr>
          <w:color w:val="000000" w:themeColor="text1"/>
          <w:szCs w:val="24"/>
          <w:lang w:val="sr-Cyrl-RS"/>
        </w:rPr>
        <w:t>надгледа</w:t>
      </w:r>
      <w:r w:rsidR="00223E09" w:rsidRPr="00AB71EA">
        <w:rPr>
          <w:color w:val="000000" w:themeColor="text1"/>
          <w:szCs w:val="24"/>
          <w:lang w:val="sr-Cyrl-RS"/>
        </w:rPr>
        <w:t xml:space="preserve"> </w:t>
      </w:r>
      <w:r w:rsidRPr="00AB71EA">
        <w:rPr>
          <w:color w:val="000000" w:themeColor="text1"/>
          <w:szCs w:val="24"/>
          <w:lang w:val="sr-Cyrl-RS"/>
        </w:rPr>
        <w:t>активности</w:t>
      </w:r>
      <w:r w:rsidR="00223E09" w:rsidRPr="00AB71EA">
        <w:rPr>
          <w:color w:val="000000" w:themeColor="text1"/>
          <w:szCs w:val="24"/>
          <w:lang w:val="sr-Cyrl-RS"/>
        </w:rPr>
        <w:t xml:space="preserve"> </w:t>
      </w:r>
      <w:r w:rsidRPr="00AB71EA">
        <w:rPr>
          <w:color w:val="000000" w:themeColor="text1"/>
          <w:szCs w:val="24"/>
          <w:lang w:val="sr-Cyrl-RS"/>
        </w:rPr>
        <w:t>институција</w:t>
      </w:r>
      <w:r w:rsidR="00223E09" w:rsidRPr="00AB71EA">
        <w:rPr>
          <w:color w:val="000000" w:themeColor="text1"/>
          <w:szCs w:val="24"/>
          <w:lang w:val="sr-Cyrl-RS"/>
        </w:rPr>
        <w:t xml:space="preserve"> </w:t>
      </w:r>
      <w:r w:rsidRPr="00AB71EA">
        <w:rPr>
          <w:color w:val="000000" w:themeColor="text1"/>
          <w:szCs w:val="24"/>
          <w:lang w:val="sr-Cyrl-RS"/>
        </w:rPr>
        <w:t>Босне</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Херцеговине</w:t>
      </w:r>
      <w:r w:rsidR="00223E09" w:rsidRPr="00AB71EA">
        <w:rPr>
          <w:color w:val="000000" w:themeColor="text1"/>
          <w:szCs w:val="24"/>
          <w:lang w:val="sr-Cyrl-RS"/>
        </w:rPr>
        <w:t xml:space="preserve">, </w:t>
      </w:r>
      <w:r w:rsidRPr="00AB71EA">
        <w:rPr>
          <w:color w:val="000000" w:themeColor="text1"/>
          <w:szCs w:val="24"/>
          <w:lang w:val="sr-Cyrl-RS"/>
        </w:rPr>
        <w:t>њених</w:t>
      </w:r>
      <w:r w:rsidR="00223E09" w:rsidRPr="00AB71EA">
        <w:rPr>
          <w:color w:val="000000" w:themeColor="text1"/>
          <w:szCs w:val="24"/>
          <w:lang w:val="sr-Cyrl-RS"/>
        </w:rPr>
        <w:t xml:space="preserve"> </w:t>
      </w:r>
      <w:r w:rsidRPr="00AB71EA">
        <w:rPr>
          <w:color w:val="000000" w:themeColor="text1"/>
          <w:szCs w:val="24"/>
          <w:lang w:val="sr-Cyrl-RS"/>
        </w:rPr>
        <w:t>ентитета</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Брчко</w:t>
      </w:r>
      <w:r w:rsidR="00223E09" w:rsidRPr="00AB71EA">
        <w:rPr>
          <w:color w:val="000000" w:themeColor="text1"/>
          <w:szCs w:val="24"/>
          <w:lang w:val="sr-Cyrl-RS"/>
        </w:rPr>
        <w:t xml:space="preserve"> </w:t>
      </w:r>
      <w:r w:rsidRPr="00AB71EA">
        <w:rPr>
          <w:color w:val="000000" w:themeColor="text1"/>
          <w:szCs w:val="24"/>
          <w:lang w:val="sr-Cyrl-RS"/>
        </w:rPr>
        <w:t>дистрикта</w:t>
      </w:r>
      <w:r w:rsidR="00223E09" w:rsidRPr="00AB71EA">
        <w:rPr>
          <w:color w:val="000000" w:themeColor="text1"/>
          <w:szCs w:val="24"/>
          <w:lang w:val="sr-Cyrl-RS"/>
        </w:rPr>
        <w:t xml:space="preserve"> </w:t>
      </w:r>
      <w:r w:rsidRPr="00AB71EA">
        <w:rPr>
          <w:color w:val="000000" w:themeColor="text1"/>
          <w:szCs w:val="24"/>
          <w:lang w:val="sr-Cyrl-RS"/>
        </w:rPr>
        <w:t>Босне</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Херцеговине</w:t>
      </w:r>
      <w:r w:rsidR="00223E09" w:rsidRPr="00AB71EA">
        <w:rPr>
          <w:color w:val="000000" w:themeColor="text1"/>
          <w:szCs w:val="24"/>
          <w:lang w:val="sr-Cyrl-RS"/>
        </w:rPr>
        <w:t xml:space="preserve">. </w:t>
      </w:r>
      <w:r w:rsidRPr="00AB71EA">
        <w:rPr>
          <w:color w:val="000000" w:themeColor="text1"/>
          <w:szCs w:val="24"/>
          <w:lang w:val="sr-Cyrl-RS"/>
        </w:rPr>
        <w:t>Институција</w:t>
      </w:r>
      <w:r w:rsidR="00223E09" w:rsidRPr="00AB71EA">
        <w:rPr>
          <w:color w:val="000000" w:themeColor="text1"/>
          <w:szCs w:val="24"/>
          <w:lang w:val="sr-Cyrl-RS"/>
        </w:rPr>
        <w:t xml:space="preserve"> </w:t>
      </w:r>
      <w:r w:rsidRPr="00AB71EA">
        <w:rPr>
          <w:color w:val="000000" w:themeColor="text1"/>
          <w:szCs w:val="24"/>
          <w:lang w:val="sr-Cyrl-RS"/>
        </w:rPr>
        <w:t>поступа</w:t>
      </w:r>
      <w:r w:rsidR="00223E09" w:rsidRPr="00AB71EA">
        <w:rPr>
          <w:color w:val="000000" w:themeColor="text1"/>
          <w:szCs w:val="24"/>
          <w:lang w:val="sr-Cyrl-RS"/>
        </w:rPr>
        <w:t xml:space="preserve"> </w:t>
      </w:r>
      <w:r w:rsidRPr="00AB71EA">
        <w:rPr>
          <w:color w:val="000000" w:themeColor="text1"/>
          <w:szCs w:val="24"/>
          <w:lang w:val="sr-Cyrl-RS"/>
        </w:rPr>
        <w:t>у</w:t>
      </w:r>
      <w:r w:rsidR="00223E09" w:rsidRPr="00AB71EA">
        <w:rPr>
          <w:color w:val="000000" w:themeColor="text1"/>
          <w:szCs w:val="24"/>
          <w:lang w:val="sr-Cyrl-RS"/>
        </w:rPr>
        <w:t xml:space="preserve"> </w:t>
      </w:r>
      <w:r w:rsidRPr="00AB71EA">
        <w:rPr>
          <w:color w:val="000000" w:themeColor="text1"/>
          <w:szCs w:val="24"/>
          <w:lang w:val="sr-Cyrl-RS"/>
        </w:rPr>
        <w:t>оквиру</w:t>
      </w:r>
      <w:r w:rsidR="00223E09" w:rsidRPr="00AB71EA">
        <w:rPr>
          <w:color w:val="000000" w:themeColor="text1"/>
          <w:szCs w:val="24"/>
          <w:lang w:val="sr-Cyrl-RS"/>
        </w:rPr>
        <w:t xml:space="preserve"> </w:t>
      </w:r>
      <w:r w:rsidRPr="00AB71EA">
        <w:rPr>
          <w:color w:val="000000" w:themeColor="text1"/>
          <w:szCs w:val="24"/>
          <w:lang w:val="sr-Cyrl-RS"/>
        </w:rPr>
        <w:t>устава</w:t>
      </w:r>
      <w:r w:rsidR="00223E09" w:rsidRPr="00AB71EA">
        <w:rPr>
          <w:color w:val="000000" w:themeColor="text1"/>
          <w:szCs w:val="24"/>
          <w:lang w:val="sr-Cyrl-RS"/>
        </w:rPr>
        <w:t xml:space="preserve">, </w:t>
      </w:r>
      <w:r w:rsidRPr="00AB71EA">
        <w:rPr>
          <w:color w:val="000000" w:themeColor="text1"/>
          <w:szCs w:val="24"/>
          <w:lang w:val="sr-Cyrl-RS"/>
        </w:rPr>
        <w:t>закона</w:t>
      </w:r>
      <w:r w:rsidR="00223E09" w:rsidRPr="00AB71EA">
        <w:rPr>
          <w:color w:val="000000" w:themeColor="text1"/>
          <w:szCs w:val="24"/>
          <w:lang w:val="sr-Cyrl-RS"/>
        </w:rPr>
        <w:t xml:space="preserve">, </w:t>
      </w:r>
      <w:r w:rsidRPr="00AB71EA">
        <w:rPr>
          <w:color w:val="000000" w:themeColor="text1"/>
          <w:szCs w:val="24"/>
          <w:lang w:val="sr-Cyrl-RS"/>
        </w:rPr>
        <w:t>других</w:t>
      </w:r>
      <w:r w:rsidR="00223E09" w:rsidRPr="00AB71EA">
        <w:rPr>
          <w:color w:val="000000" w:themeColor="text1"/>
          <w:szCs w:val="24"/>
          <w:lang w:val="sr-Cyrl-RS"/>
        </w:rPr>
        <w:t xml:space="preserve"> </w:t>
      </w:r>
      <w:r w:rsidRPr="00AB71EA">
        <w:rPr>
          <w:color w:val="000000" w:themeColor="text1"/>
          <w:szCs w:val="24"/>
          <w:lang w:val="sr-Cyrl-RS"/>
        </w:rPr>
        <w:t>прописа</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општих</w:t>
      </w:r>
      <w:r w:rsidR="00223E09" w:rsidRPr="00AB71EA">
        <w:rPr>
          <w:color w:val="000000" w:themeColor="text1"/>
          <w:szCs w:val="24"/>
          <w:lang w:val="sr-Cyrl-RS"/>
        </w:rPr>
        <w:t xml:space="preserve"> </w:t>
      </w:r>
      <w:r w:rsidRPr="00AB71EA">
        <w:rPr>
          <w:color w:val="000000" w:themeColor="text1"/>
          <w:szCs w:val="24"/>
          <w:lang w:val="sr-Cyrl-RS"/>
        </w:rPr>
        <w:t>аката</w:t>
      </w:r>
      <w:r w:rsidR="00223E09" w:rsidRPr="00AB71EA">
        <w:rPr>
          <w:color w:val="000000" w:themeColor="text1"/>
          <w:szCs w:val="24"/>
          <w:lang w:val="sr-Cyrl-RS"/>
        </w:rPr>
        <w:t xml:space="preserve">, </w:t>
      </w:r>
      <w:r w:rsidRPr="00AB71EA">
        <w:rPr>
          <w:color w:val="000000" w:themeColor="text1"/>
          <w:szCs w:val="24"/>
          <w:lang w:val="sr-Cyrl-RS"/>
        </w:rPr>
        <w:t>као</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ратификованих</w:t>
      </w:r>
      <w:r w:rsidR="00223E09" w:rsidRPr="00AB71EA">
        <w:rPr>
          <w:color w:val="000000" w:themeColor="text1"/>
          <w:szCs w:val="24"/>
          <w:lang w:val="sr-Cyrl-RS"/>
        </w:rPr>
        <w:t xml:space="preserve"> </w:t>
      </w:r>
      <w:r w:rsidRPr="00AB71EA">
        <w:rPr>
          <w:color w:val="000000" w:themeColor="text1"/>
          <w:szCs w:val="24"/>
          <w:lang w:val="sr-Cyrl-RS"/>
        </w:rPr>
        <w:t>међународних</w:t>
      </w:r>
      <w:r w:rsidR="00223E09" w:rsidRPr="00AB71EA">
        <w:rPr>
          <w:color w:val="000000" w:themeColor="text1"/>
          <w:szCs w:val="24"/>
          <w:lang w:val="sr-Cyrl-RS"/>
        </w:rPr>
        <w:t xml:space="preserve"> </w:t>
      </w:r>
      <w:r w:rsidRPr="00AB71EA">
        <w:rPr>
          <w:color w:val="000000" w:themeColor="text1"/>
          <w:szCs w:val="24"/>
          <w:lang w:val="sr-Cyrl-RS"/>
        </w:rPr>
        <w:t>уговора</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општеприхваћених</w:t>
      </w:r>
      <w:r w:rsidR="00223E09" w:rsidRPr="00AB71EA">
        <w:rPr>
          <w:color w:val="000000" w:themeColor="text1"/>
          <w:szCs w:val="24"/>
          <w:lang w:val="sr-Cyrl-RS"/>
        </w:rPr>
        <w:t xml:space="preserve"> </w:t>
      </w:r>
      <w:r w:rsidRPr="00AB71EA">
        <w:rPr>
          <w:color w:val="000000" w:themeColor="text1"/>
          <w:szCs w:val="24"/>
          <w:lang w:val="sr-Cyrl-RS"/>
        </w:rPr>
        <w:t>правила</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стандарда</w:t>
      </w:r>
      <w:r w:rsidR="00223E09" w:rsidRPr="00AB71EA">
        <w:rPr>
          <w:color w:val="000000" w:themeColor="text1"/>
          <w:szCs w:val="24"/>
          <w:lang w:val="sr-Cyrl-RS"/>
        </w:rPr>
        <w:t xml:space="preserve"> </w:t>
      </w:r>
      <w:r w:rsidRPr="00AB71EA">
        <w:rPr>
          <w:color w:val="000000" w:themeColor="text1"/>
          <w:szCs w:val="24"/>
          <w:lang w:val="sr-Cyrl-RS"/>
        </w:rPr>
        <w:t>међународног</w:t>
      </w:r>
      <w:r w:rsidR="00223E09" w:rsidRPr="00AB71EA">
        <w:rPr>
          <w:color w:val="000000" w:themeColor="text1"/>
          <w:szCs w:val="24"/>
          <w:lang w:val="sr-Cyrl-RS"/>
        </w:rPr>
        <w:t xml:space="preserve"> </w:t>
      </w:r>
      <w:r w:rsidRPr="00AB71EA">
        <w:rPr>
          <w:color w:val="000000" w:themeColor="text1"/>
          <w:szCs w:val="24"/>
          <w:lang w:val="sr-Cyrl-RS"/>
        </w:rPr>
        <w:t>права</w:t>
      </w:r>
      <w:r w:rsidR="00E66BB3" w:rsidRPr="00AB71EA">
        <w:rPr>
          <w:color w:val="000000" w:themeColor="text1"/>
          <w:szCs w:val="24"/>
          <w:lang w:val="sr-Cyrl-RS"/>
        </w:rPr>
        <w:t>.</w:t>
      </w:r>
      <w:r w:rsidR="00223E09" w:rsidRPr="00AB71EA">
        <w:rPr>
          <w:rStyle w:val="FootnoteReference"/>
          <w:color w:val="000000" w:themeColor="text1"/>
          <w:szCs w:val="24"/>
          <w:lang w:val="sr-Cyrl-RS"/>
        </w:rPr>
        <w:footnoteReference w:id="1"/>
      </w:r>
    </w:p>
    <w:p w14:paraId="3FA08883" w14:textId="77777777" w:rsidR="00223E09" w:rsidRPr="00AB71EA" w:rsidRDefault="00223E09" w:rsidP="001F0A91">
      <w:pPr>
        <w:spacing w:line="276" w:lineRule="auto"/>
        <w:rPr>
          <w:color w:val="000000" w:themeColor="text1"/>
          <w:szCs w:val="24"/>
          <w:lang w:val="sr-Cyrl-RS"/>
        </w:rPr>
      </w:pPr>
    </w:p>
    <w:p w14:paraId="0CA1F08B" w14:textId="608FBA40" w:rsidR="0036100E" w:rsidRPr="00AB71EA" w:rsidRDefault="00E947E4" w:rsidP="0036100E">
      <w:pPr>
        <w:spacing w:line="276" w:lineRule="auto"/>
        <w:rPr>
          <w:color w:val="000000" w:themeColor="text1"/>
          <w:szCs w:val="24"/>
          <w:lang w:val="sr-Cyrl-RS"/>
        </w:rPr>
      </w:pPr>
      <w:r w:rsidRPr="00AB71EA">
        <w:rPr>
          <w:color w:val="000000" w:themeColor="text1"/>
          <w:szCs w:val="24"/>
          <w:lang w:val="sr-Cyrl-RS"/>
        </w:rPr>
        <w:t>Институција</w:t>
      </w:r>
      <w:r w:rsidR="0036100E" w:rsidRPr="00AB71EA">
        <w:rPr>
          <w:color w:val="000000" w:themeColor="text1"/>
          <w:szCs w:val="24"/>
          <w:lang w:val="sr-Cyrl-RS"/>
        </w:rPr>
        <w:t xml:space="preserve"> </w:t>
      </w:r>
      <w:r w:rsidRPr="00AB71EA">
        <w:rPr>
          <w:color w:val="000000" w:themeColor="text1"/>
          <w:szCs w:val="24"/>
          <w:lang w:val="sr-Cyrl-RS"/>
        </w:rPr>
        <w:t>има</w:t>
      </w:r>
      <w:r w:rsidR="0036100E" w:rsidRPr="00AB71EA">
        <w:rPr>
          <w:color w:val="000000" w:themeColor="text1"/>
          <w:szCs w:val="24"/>
          <w:lang w:val="sr-Cyrl-RS"/>
        </w:rPr>
        <w:t xml:space="preserve"> </w:t>
      </w:r>
      <w:r w:rsidRPr="00AB71EA">
        <w:rPr>
          <w:color w:val="000000" w:themeColor="text1"/>
          <w:szCs w:val="24"/>
          <w:lang w:val="sr-Cyrl-RS"/>
        </w:rPr>
        <w:t>и</w:t>
      </w:r>
      <w:r w:rsidR="0036100E" w:rsidRPr="00AB71EA">
        <w:rPr>
          <w:color w:val="000000" w:themeColor="text1"/>
          <w:szCs w:val="24"/>
          <w:lang w:val="sr-Cyrl-RS"/>
        </w:rPr>
        <w:t xml:space="preserve"> </w:t>
      </w:r>
      <w:r w:rsidRPr="00AB71EA">
        <w:rPr>
          <w:color w:val="000000" w:themeColor="text1"/>
          <w:szCs w:val="24"/>
          <w:lang w:val="sr-Cyrl-RS"/>
        </w:rPr>
        <w:t>посебне</w:t>
      </w:r>
      <w:r w:rsidR="0036100E" w:rsidRPr="00AB71EA">
        <w:rPr>
          <w:color w:val="000000" w:themeColor="text1"/>
          <w:szCs w:val="24"/>
          <w:lang w:val="sr-Cyrl-RS"/>
        </w:rPr>
        <w:t xml:space="preserve"> </w:t>
      </w:r>
      <w:r w:rsidRPr="00AB71EA">
        <w:rPr>
          <w:color w:val="000000" w:themeColor="text1"/>
          <w:szCs w:val="24"/>
          <w:lang w:val="sr-Cyrl-RS"/>
        </w:rPr>
        <w:t>надлежности</w:t>
      </w:r>
      <w:r w:rsidR="0036100E" w:rsidRPr="00AB71EA">
        <w:rPr>
          <w:color w:val="000000" w:themeColor="text1"/>
          <w:szCs w:val="24"/>
          <w:lang w:val="sr-Cyrl-RS"/>
        </w:rPr>
        <w:t xml:space="preserve"> </w:t>
      </w:r>
      <w:r w:rsidRPr="00AB71EA">
        <w:rPr>
          <w:color w:val="000000" w:themeColor="text1"/>
          <w:szCs w:val="24"/>
          <w:lang w:val="sr-Cyrl-RS"/>
        </w:rPr>
        <w:t>утврђене</w:t>
      </w:r>
      <w:r w:rsidR="0036100E" w:rsidRPr="00AB71EA">
        <w:rPr>
          <w:color w:val="000000" w:themeColor="text1"/>
          <w:szCs w:val="24"/>
          <w:lang w:val="sr-Cyrl-RS"/>
        </w:rPr>
        <w:t xml:space="preserve"> </w:t>
      </w:r>
      <w:r w:rsidRPr="00AB71EA">
        <w:rPr>
          <w:color w:val="000000" w:themeColor="text1"/>
          <w:szCs w:val="24"/>
          <w:lang w:val="sr-Cyrl-RS"/>
        </w:rPr>
        <w:t>Законом</w:t>
      </w:r>
      <w:r w:rsidR="0036100E" w:rsidRPr="00AB71EA">
        <w:rPr>
          <w:color w:val="000000" w:themeColor="text1"/>
          <w:szCs w:val="24"/>
          <w:lang w:val="sr-Cyrl-RS"/>
        </w:rPr>
        <w:t xml:space="preserve"> </w:t>
      </w:r>
      <w:r w:rsidRPr="00AB71EA">
        <w:rPr>
          <w:color w:val="000000" w:themeColor="text1"/>
          <w:szCs w:val="24"/>
          <w:lang w:val="sr-Cyrl-RS"/>
        </w:rPr>
        <w:t>о</w:t>
      </w:r>
      <w:r w:rsidR="0036100E" w:rsidRPr="00AB71EA">
        <w:rPr>
          <w:color w:val="000000" w:themeColor="text1"/>
          <w:szCs w:val="24"/>
          <w:lang w:val="sr-Cyrl-RS"/>
        </w:rPr>
        <w:t xml:space="preserve"> </w:t>
      </w:r>
      <w:r w:rsidRPr="00AB71EA">
        <w:rPr>
          <w:color w:val="000000" w:themeColor="text1"/>
          <w:szCs w:val="24"/>
          <w:lang w:val="sr-Cyrl-RS"/>
        </w:rPr>
        <w:t>забрани</w:t>
      </w:r>
      <w:r w:rsidR="0036100E" w:rsidRPr="00AB71EA">
        <w:rPr>
          <w:color w:val="000000" w:themeColor="text1"/>
          <w:szCs w:val="24"/>
          <w:lang w:val="sr-Cyrl-RS"/>
        </w:rPr>
        <w:t xml:space="preserve"> </w:t>
      </w:r>
      <w:r w:rsidRPr="00AB71EA">
        <w:rPr>
          <w:color w:val="000000" w:themeColor="text1"/>
          <w:szCs w:val="24"/>
          <w:lang w:val="sr-Cyrl-RS"/>
        </w:rPr>
        <w:t>дискриминације</w:t>
      </w:r>
      <w:r w:rsidR="00E66BB3" w:rsidRPr="00AB71EA">
        <w:rPr>
          <w:color w:val="000000" w:themeColor="text1"/>
          <w:szCs w:val="24"/>
          <w:lang w:val="sr-Cyrl-RS"/>
        </w:rPr>
        <w:t>,</w:t>
      </w:r>
      <w:r w:rsidR="0036100E" w:rsidRPr="00AB71EA">
        <w:rPr>
          <w:rStyle w:val="FootnoteReference"/>
          <w:color w:val="000000" w:themeColor="text1"/>
          <w:szCs w:val="24"/>
          <w:lang w:val="sr-Cyrl-RS"/>
        </w:rPr>
        <w:footnoteReference w:id="2"/>
      </w:r>
      <w:r w:rsidR="0036100E" w:rsidRPr="00AB71EA">
        <w:rPr>
          <w:color w:val="000000" w:themeColor="text1"/>
          <w:szCs w:val="24"/>
          <w:lang w:val="sr-Cyrl-RS"/>
        </w:rPr>
        <w:t xml:space="preserve"> </w:t>
      </w:r>
      <w:r w:rsidRPr="00AB71EA">
        <w:rPr>
          <w:color w:val="000000" w:themeColor="text1"/>
          <w:szCs w:val="24"/>
          <w:lang w:val="sr-Cyrl-RS"/>
        </w:rPr>
        <w:t>Законом</w:t>
      </w:r>
      <w:r w:rsidR="0036100E" w:rsidRPr="00AB71EA">
        <w:rPr>
          <w:color w:val="000000" w:themeColor="text1"/>
          <w:szCs w:val="24"/>
          <w:lang w:val="sr-Cyrl-RS"/>
        </w:rPr>
        <w:t xml:space="preserve"> </w:t>
      </w:r>
      <w:r w:rsidRPr="00AB71EA">
        <w:rPr>
          <w:color w:val="000000" w:themeColor="text1"/>
          <w:szCs w:val="24"/>
          <w:lang w:val="sr-Cyrl-RS"/>
        </w:rPr>
        <w:t>о</w:t>
      </w:r>
      <w:r w:rsidR="0036100E" w:rsidRPr="00AB71EA">
        <w:rPr>
          <w:color w:val="000000" w:themeColor="text1"/>
          <w:szCs w:val="24"/>
          <w:lang w:val="sr-Cyrl-RS"/>
        </w:rPr>
        <w:t xml:space="preserve"> </w:t>
      </w:r>
      <w:r w:rsidRPr="00AB71EA">
        <w:rPr>
          <w:color w:val="000000" w:themeColor="text1"/>
          <w:szCs w:val="24"/>
          <w:lang w:val="sr-Cyrl-RS"/>
        </w:rPr>
        <w:t>слободи</w:t>
      </w:r>
      <w:r w:rsidR="0036100E" w:rsidRPr="00AB71EA">
        <w:rPr>
          <w:color w:val="000000" w:themeColor="text1"/>
          <w:szCs w:val="24"/>
          <w:lang w:val="sr-Cyrl-RS"/>
        </w:rPr>
        <w:t xml:space="preserve"> </w:t>
      </w:r>
      <w:r w:rsidRPr="00AB71EA">
        <w:rPr>
          <w:color w:val="000000" w:themeColor="text1"/>
          <w:szCs w:val="24"/>
          <w:lang w:val="sr-Cyrl-RS"/>
        </w:rPr>
        <w:t>приступа</w:t>
      </w:r>
      <w:r w:rsidR="0036100E" w:rsidRPr="00AB71EA">
        <w:rPr>
          <w:color w:val="000000" w:themeColor="text1"/>
          <w:szCs w:val="24"/>
          <w:lang w:val="sr-Cyrl-RS"/>
        </w:rPr>
        <w:t xml:space="preserve"> </w:t>
      </w:r>
      <w:r w:rsidRPr="00AB71EA">
        <w:rPr>
          <w:color w:val="000000" w:themeColor="text1"/>
          <w:szCs w:val="24"/>
          <w:lang w:val="sr-Cyrl-RS"/>
        </w:rPr>
        <w:t>информацијама</w:t>
      </w:r>
      <w:r w:rsidR="0036100E" w:rsidRPr="00AB71EA">
        <w:rPr>
          <w:color w:val="000000" w:themeColor="text1"/>
          <w:szCs w:val="24"/>
          <w:lang w:val="sr-Cyrl-RS"/>
        </w:rPr>
        <w:t xml:space="preserve"> </w:t>
      </w:r>
      <w:r w:rsidRPr="00AB71EA">
        <w:rPr>
          <w:color w:val="000000" w:themeColor="text1"/>
          <w:szCs w:val="24"/>
          <w:lang w:val="sr-Cyrl-RS"/>
        </w:rPr>
        <w:t>на</w:t>
      </w:r>
      <w:r w:rsidR="0036100E" w:rsidRPr="00AB71EA">
        <w:rPr>
          <w:color w:val="000000" w:themeColor="text1"/>
          <w:szCs w:val="24"/>
          <w:lang w:val="sr-Cyrl-RS"/>
        </w:rPr>
        <w:t xml:space="preserve"> </w:t>
      </w:r>
      <w:r w:rsidRPr="00AB71EA">
        <w:rPr>
          <w:color w:val="000000" w:themeColor="text1"/>
          <w:szCs w:val="24"/>
          <w:lang w:val="sr-Cyrl-RS"/>
        </w:rPr>
        <w:t>нивоу</w:t>
      </w:r>
      <w:r w:rsidR="0036100E" w:rsidRPr="00AB71EA">
        <w:rPr>
          <w:color w:val="000000" w:themeColor="text1"/>
          <w:szCs w:val="24"/>
          <w:lang w:val="sr-Cyrl-RS"/>
        </w:rPr>
        <w:t xml:space="preserve"> </w:t>
      </w:r>
      <w:r w:rsidRPr="00AB71EA">
        <w:rPr>
          <w:color w:val="000000" w:themeColor="text1"/>
          <w:szCs w:val="24"/>
          <w:lang w:val="sr-Cyrl-RS"/>
        </w:rPr>
        <w:t>институција</w:t>
      </w:r>
      <w:r w:rsidR="0036100E" w:rsidRPr="00AB71EA">
        <w:rPr>
          <w:color w:val="000000" w:themeColor="text1"/>
          <w:szCs w:val="24"/>
          <w:lang w:val="sr-Cyrl-RS"/>
        </w:rPr>
        <w:t xml:space="preserve"> </w:t>
      </w:r>
      <w:r w:rsidRPr="00AB71EA">
        <w:rPr>
          <w:color w:val="000000" w:themeColor="text1"/>
          <w:szCs w:val="24"/>
          <w:lang w:val="sr-Cyrl-RS"/>
        </w:rPr>
        <w:t>Босне</w:t>
      </w:r>
      <w:r w:rsidR="0036100E" w:rsidRPr="00AB71EA">
        <w:rPr>
          <w:color w:val="000000" w:themeColor="text1"/>
          <w:szCs w:val="24"/>
          <w:lang w:val="sr-Cyrl-RS"/>
        </w:rPr>
        <w:t xml:space="preserve"> </w:t>
      </w:r>
      <w:r w:rsidRPr="00AB71EA">
        <w:rPr>
          <w:color w:val="000000" w:themeColor="text1"/>
          <w:szCs w:val="24"/>
          <w:lang w:val="sr-Cyrl-RS"/>
        </w:rPr>
        <w:t>и</w:t>
      </w:r>
      <w:r w:rsidR="0036100E" w:rsidRPr="00AB71EA">
        <w:rPr>
          <w:color w:val="000000" w:themeColor="text1"/>
          <w:szCs w:val="24"/>
          <w:lang w:val="sr-Cyrl-RS"/>
        </w:rPr>
        <w:t xml:space="preserve"> </w:t>
      </w:r>
      <w:r w:rsidRPr="00AB71EA">
        <w:rPr>
          <w:color w:val="000000" w:themeColor="text1"/>
          <w:szCs w:val="24"/>
          <w:lang w:val="sr-Cyrl-RS"/>
        </w:rPr>
        <w:t>Херцеговине</w:t>
      </w:r>
      <w:r w:rsidR="00E66BB3" w:rsidRPr="00AB71EA">
        <w:rPr>
          <w:color w:val="000000" w:themeColor="text1"/>
          <w:szCs w:val="24"/>
          <w:lang w:val="sr-Cyrl-RS"/>
        </w:rPr>
        <w:t>,</w:t>
      </w:r>
      <w:r w:rsidR="0036100E" w:rsidRPr="00AB71EA">
        <w:rPr>
          <w:rStyle w:val="FootnoteReference"/>
          <w:color w:val="000000" w:themeColor="text1"/>
          <w:szCs w:val="24"/>
          <w:lang w:val="sr-Cyrl-RS"/>
        </w:rPr>
        <w:footnoteReference w:id="3"/>
      </w:r>
      <w:r w:rsidR="0036100E" w:rsidRPr="00AB71EA">
        <w:rPr>
          <w:color w:val="000000" w:themeColor="text1"/>
          <w:szCs w:val="24"/>
          <w:lang w:val="sr-Cyrl-RS"/>
        </w:rPr>
        <w:t xml:space="preserve"> </w:t>
      </w:r>
      <w:r w:rsidRPr="00AB71EA">
        <w:rPr>
          <w:color w:val="000000" w:themeColor="text1"/>
          <w:szCs w:val="24"/>
          <w:lang w:val="sr-Cyrl-RS"/>
        </w:rPr>
        <w:t>Законом</w:t>
      </w:r>
      <w:r w:rsidR="0036100E" w:rsidRPr="00AB71EA">
        <w:rPr>
          <w:color w:val="000000" w:themeColor="text1"/>
          <w:szCs w:val="24"/>
          <w:lang w:val="sr-Cyrl-RS"/>
        </w:rPr>
        <w:t xml:space="preserve"> </w:t>
      </w:r>
      <w:r w:rsidRPr="00AB71EA">
        <w:rPr>
          <w:color w:val="000000" w:themeColor="text1"/>
          <w:szCs w:val="24"/>
          <w:lang w:val="sr-Cyrl-RS"/>
        </w:rPr>
        <w:t>о</w:t>
      </w:r>
      <w:r w:rsidR="0036100E" w:rsidRPr="00AB71EA">
        <w:rPr>
          <w:color w:val="000000" w:themeColor="text1"/>
          <w:szCs w:val="24"/>
          <w:lang w:val="sr-Cyrl-RS"/>
        </w:rPr>
        <w:t xml:space="preserve"> </w:t>
      </w:r>
      <w:r w:rsidRPr="00AB71EA">
        <w:rPr>
          <w:color w:val="000000" w:themeColor="text1"/>
          <w:szCs w:val="24"/>
          <w:lang w:val="sr-Cyrl-RS"/>
        </w:rPr>
        <w:t>слободи</w:t>
      </w:r>
      <w:r w:rsidR="0036100E" w:rsidRPr="00AB71EA">
        <w:rPr>
          <w:color w:val="000000" w:themeColor="text1"/>
          <w:szCs w:val="24"/>
          <w:lang w:val="sr-Cyrl-RS"/>
        </w:rPr>
        <w:t xml:space="preserve"> </w:t>
      </w:r>
      <w:r w:rsidRPr="00AB71EA">
        <w:rPr>
          <w:color w:val="000000" w:themeColor="text1"/>
          <w:szCs w:val="24"/>
          <w:lang w:val="sr-Cyrl-RS"/>
        </w:rPr>
        <w:t>приступа</w:t>
      </w:r>
      <w:r w:rsidR="0036100E" w:rsidRPr="00AB71EA">
        <w:rPr>
          <w:color w:val="000000" w:themeColor="text1"/>
          <w:szCs w:val="24"/>
          <w:lang w:val="sr-Cyrl-RS"/>
        </w:rPr>
        <w:t xml:space="preserve"> </w:t>
      </w:r>
      <w:r w:rsidRPr="00AB71EA">
        <w:rPr>
          <w:color w:val="000000" w:themeColor="text1"/>
          <w:szCs w:val="24"/>
          <w:lang w:val="sr-Cyrl-RS"/>
        </w:rPr>
        <w:t>информацијама</w:t>
      </w:r>
      <w:r w:rsidR="0036100E" w:rsidRPr="00AB71EA">
        <w:rPr>
          <w:color w:val="000000" w:themeColor="text1"/>
          <w:szCs w:val="24"/>
          <w:lang w:val="sr-Cyrl-RS"/>
        </w:rPr>
        <w:t xml:space="preserve"> </w:t>
      </w:r>
      <w:r w:rsidRPr="00AB71EA">
        <w:rPr>
          <w:color w:val="000000" w:themeColor="text1"/>
          <w:szCs w:val="24"/>
          <w:lang w:val="sr-Cyrl-RS"/>
        </w:rPr>
        <w:t>Федерације</w:t>
      </w:r>
      <w:r w:rsidR="0036100E" w:rsidRPr="00AB71EA">
        <w:rPr>
          <w:color w:val="000000" w:themeColor="text1"/>
          <w:szCs w:val="24"/>
          <w:lang w:val="sr-Cyrl-RS"/>
        </w:rPr>
        <w:t xml:space="preserve"> </w:t>
      </w:r>
      <w:r w:rsidRPr="00AB71EA">
        <w:rPr>
          <w:color w:val="000000" w:themeColor="text1"/>
          <w:szCs w:val="24"/>
          <w:lang w:val="sr-Cyrl-RS"/>
        </w:rPr>
        <w:t>БиХ</w:t>
      </w:r>
      <w:r w:rsidR="00E66BB3" w:rsidRPr="00AB71EA">
        <w:rPr>
          <w:color w:val="000000" w:themeColor="text1"/>
          <w:szCs w:val="24"/>
          <w:lang w:val="sr-Cyrl-RS"/>
        </w:rPr>
        <w:t>,</w:t>
      </w:r>
      <w:r w:rsidR="0036100E" w:rsidRPr="00AB71EA">
        <w:rPr>
          <w:rStyle w:val="FootnoteReference"/>
          <w:color w:val="000000" w:themeColor="text1"/>
          <w:szCs w:val="24"/>
          <w:lang w:val="sr-Cyrl-RS"/>
        </w:rPr>
        <w:footnoteReference w:id="4"/>
      </w:r>
      <w:r w:rsidR="0036100E" w:rsidRPr="00AB71EA">
        <w:rPr>
          <w:color w:val="000000" w:themeColor="text1"/>
          <w:szCs w:val="24"/>
          <w:lang w:val="sr-Cyrl-RS"/>
        </w:rPr>
        <w:t xml:space="preserve"> </w:t>
      </w:r>
      <w:r w:rsidRPr="00AB71EA">
        <w:rPr>
          <w:color w:val="000000" w:themeColor="text1"/>
          <w:szCs w:val="24"/>
          <w:lang w:val="sr-Cyrl-RS"/>
        </w:rPr>
        <w:t>Законом</w:t>
      </w:r>
      <w:r w:rsidR="0036100E" w:rsidRPr="00AB71EA">
        <w:rPr>
          <w:color w:val="000000" w:themeColor="text1"/>
          <w:szCs w:val="24"/>
          <w:lang w:val="sr-Cyrl-RS"/>
        </w:rPr>
        <w:t xml:space="preserve"> </w:t>
      </w:r>
      <w:r w:rsidRPr="00AB71EA">
        <w:rPr>
          <w:color w:val="000000" w:themeColor="text1"/>
          <w:szCs w:val="24"/>
          <w:lang w:val="sr-Cyrl-RS"/>
        </w:rPr>
        <w:t>о</w:t>
      </w:r>
      <w:r w:rsidR="0036100E" w:rsidRPr="00AB71EA">
        <w:rPr>
          <w:color w:val="000000" w:themeColor="text1"/>
          <w:szCs w:val="24"/>
          <w:lang w:val="sr-Cyrl-RS"/>
        </w:rPr>
        <w:t xml:space="preserve"> </w:t>
      </w:r>
      <w:r w:rsidRPr="00AB71EA">
        <w:rPr>
          <w:color w:val="000000" w:themeColor="text1"/>
          <w:szCs w:val="24"/>
          <w:lang w:val="sr-Cyrl-RS"/>
        </w:rPr>
        <w:t>слободи</w:t>
      </w:r>
      <w:r w:rsidR="0036100E" w:rsidRPr="00AB71EA">
        <w:rPr>
          <w:color w:val="000000" w:themeColor="text1"/>
          <w:szCs w:val="24"/>
          <w:lang w:val="sr-Cyrl-RS"/>
        </w:rPr>
        <w:t xml:space="preserve"> </w:t>
      </w:r>
      <w:r w:rsidRPr="00AB71EA">
        <w:rPr>
          <w:color w:val="000000" w:themeColor="text1"/>
          <w:szCs w:val="24"/>
          <w:lang w:val="sr-Cyrl-RS"/>
        </w:rPr>
        <w:t>приступа</w:t>
      </w:r>
      <w:r w:rsidR="0036100E" w:rsidRPr="00AB71EA">
        <w:rPr>
          <w:color w:val="000000" w:themeColor="text1"/>
          <w:szCs w:val="24"/>
          <w:lang w:val="sr-Cyrl-RS"/>
        </w:rPr>
        <w:t xml:space="preserve"> </w:t>
      </w:r>
      <w:r w:rsidRPr="00AB71EA">
        <w:rPr>
          <w:color w:val="000000" w:themeColor="text1"/>
          <w:szCs w:val="24"/>
          <w:lang w:val="sr-Cyrl-RS"/>
        </w:rPr>
        <w:t>информацијама</w:t>
      </w:r>
      <w:r w:rsidR="0036100E" w:rsidRPr="00AB71EA">
        <w:rPr>
          <w:color w:val="000000" w:themeColor="text1"/>
          <w:szCs w:val="24"/>
          <w:lang w:val="sr-Cyrl-RS"/>
        </w:rPr>
        <w:t xml:space="preserve"> </w:t>
      </w:r>
      <w:r w:rsidRPr="00AB71EA">
        <w:rPr>
          <w:color w:val="000000" w:themeColor="text1"/>
          <w:szCs w:val="24"/>
          <w:lang w:val="sr-Cyrl-RS"/>
        </w:rPr>
        <w:t>Републике</w:t>
      </w:r>
      <w:r w:rsidR="0036100E" w:rsidRPr="00AB71EA">
        <w:rPr>
          <w:color w:val="000000" w:themeColor="text1"/>
          <w:szCs w:val="24"/>
          <w:lang w:val="sr-Cyrl-RS"/>
        </w:rPr>
        <w:t xml:space="preserve"> </w:t>
      </w:r>
      <w:r w:rsidRPr="00AB71EA">
        <w:rPr>
          <w:color w:val="000000" w:themeColor="text1"/>
          <w:szCs w:val="24"/>
          <w:lang w:val="sr-Cyrl-RS"/>
        </w:rPr>
        <w:t>Српске</w:t>
      </w:r>
      <w:r w:rsidR="00E66BB3" w:rsidRPr="00AB71EA">
        <w:rPr>
          <w:color w:val="000000" w:themeColor="text1"/>
          <w:szCs w:val="24"/>
          <w:lang w:val="sr-Cyrl-RS"/>
        </w:rPr>
        <w:t>,</w:t>
      </w:r>
      <w:r w:rsidR="0036100E" w:rsidRPr="00AB71EA">
        <w:rPr>
          <w:rStyle w:val="FootnoteReference"/>
          <w:color w:val="000000" w:themeColor="text1"/>
          <w:szCs w:val="24"/>
          <w:lang w:val="sr-Cyrl-RS"/>
        </w:rPr>
        <w:footnoteReference w:id="5"/>
      </w:r>
      <w:r w:rsidR="0036100E" w:rsidRPr="00AB71EA">
        <w:rPr>
          <w:color w:val="000000" w:themeColor="text1"/>
          <w:szCs w:val="24"/>
          <w:lang w:val="sr-Cyrl-RS"/>
        </w:rPr>
        <w:t xml:space="preserve"> </w:t>
      </w:r>
      <w:r w:rsidRPr="00AB71EA">
        <w:rPr>
          <w:color w:val="000000" w:themeColor="text1"/>
          <w:szCs w:val="24"/>
          <w:lang w:val="sr-Cyrl-RS"/>
        </w:rPr>
        <w:t>Законом</w:t>
      </w:r>
      <w:r w:rsidR="0036100E" w:rsidRPr="00AB71EA">
        <w:rPr>
          <w:color w:val="000000" w:themeColor="text1"/>
          <w:szCs w:val="24"/>
          <w:lang w:val="sr-Cyrl-RS"/>
        </w:rPr>
        <w:t xml:space="preserve"> </w:t>
      </w:r>
      <w:r w:rsidRPr="00AB71EA">
        <w:rPr>
          <w:color w:val="000000" w:themeColor="text1"/>
          <w:szCs w:val="24"/>
          <w:lang w:val="sr-Cyrl-RS"/>
        </w:rPr>
        <w:t>о</w:t>
      </w:r>
      <w:r w:rsidR="0036100E" w:rsidRPr="00AB71EA">
        <w:rPr>
          <w:color w:val="000000" w:themeColor="text1"/>
          <w:szCs w:val="24"/>
          <w:lang w:val="sr-Cyrl-RS"/>
        </w:rPr>
        <w:t xml:space="preserve"> </w:t>
      </w:r>
      <w:r w:rsidRPr="00AB71EA">
        <w:rPr>
          <w:color w:val="000000" w:themeColor="text1"/>
          <w:szCs w:val="24"/>
          <w:lang w:val="sr-Cyrl-RS"/>
        </w:rPr>
        <w:t>министарским</w:t>
      </w:r>
      <w:r w:rsidR="0036100E" w:rsidRPr="00AB71EA">
        <w:rPr>
          <w:color w:val="000000" w:themeColor="text1"/>
          <w:szCs w:val="24"/>
          <w:lang w:val="sr-Cyrl-RS"/>
        </w:rPr>
        <w:t xml:space="preserve"> </w:t>
      </w:r>
      <w:r w:rsidRPr="00AB71EA">
        <w:rPr>
          <w:color w:val="000000" w:themeColor="text1"/>
          <w:szCs w:val="24"/>
          <w:lang w:val="sr-Cyrl-RS"/>
        </w:rPr>
        <w:t>именовањима</w:t>
      </w:r>
      <w:r w:rsidR="0036100E" w:rsidRPr="00AB71EA">
        <w:rPr>
          <w:color w:val="000000" w:themeColor="text1"/>
          <w:szCs w:val="24"/>
          <w:lang w:val="sr-Cyrl-RS"/>
        </w:rPr>
        <w:t xml:space="preserve">, </w:t>
      </w:r>
      <w:r w:rsidRPr="00AB71EA">
        <w:rPr>
          <w:color w:val="000000" w:themeColor="text1"/>
          <w:szCs w:val="24"/>
          <w:lang w:val="sr-Cyrl-RS"/>
        </w:rPr>
        <w:t>именовањима</w:t>
      </w:r>
      <w:r w:rsidR="0036100E" w:rsidRPr="00AB71EA">
        <w:rPr>
          <w:color w:val="000000" w:themeColor="text1"/>
          <w:szCs w:val="24"/>
          <w:lang w:val="sr-Cyrl-RS"/>
        </w:rPr>
        <w:t xml:space="preserve"> </w:t>
      </w:r>
      <w:r w:rsidRPr="00AB71EA">
        <w:rPr>
          <w:color w:val="000000" w:themeColor="text1"/>
          <w:szCs w:val="24"/>
          <w:lang w:val="sr-Cyrl-RS"/>
        </w:rPr>
        <w:t>Савјета</w:t>
      </w:r>
      <w:r w:rsidR="0036100E" w:rsidRPr="00AB71EA">
        <w:rPr>
          <w:color w:val="000000" w:themeColor="text1"/>
          <w:szCs w:val="24"/>
          <w:lang w:val="sr-Cyrl-RS"/>
        </w:rPr>
        <w:t xml:space="preserve"> </w:t>
      </w:r>
      <w:r w:rsidRPr="00AB71EA">
        <w:rPr>
          <w:color w:val="000000" w:themeColor="text1"/>
          <w:szCs w:val="24"/>
          <w:lang w:val="sr-Cyrl-RS"/>
        </w:rPr>
        <w:t>министара</w:t>
      </w:r>
      <w:r w:rsidR="0036100E" w:rsidRPr="00AB71EA">
        <w:rPr>
          <w:color w:val="000000" w:themeColor="text1"/>
          <w:szCs w:val="24"/>
          <w:lang w:val="sr-Cyrl-RS"/>
        </w:rPr>
        <w:t xml:space="preserve"> </w:t>
      </w:r>
      <w:r w:rsidRPr="00AB71EA">
        <w:rPr>
          <w:color w:val="000000" w:themeColor="text1"/>
          <w:szCs w:val="24"/>
          <w:lang w:val="sr-Cyrl-RS"/>
        </w:rPr>
        <w:t>и</w:t>
      </w:r>
      <w:r w:rsidR="0036100E" w:rsidRPr="00AB71EA">
        <w:rPr>
          <w:color w:val="000000" w:themeColor="text1"/>
          <w:szCs w:val="24"/>
          <w:lang w:val="sr-Cyrl-RS"/>
        </w:rPr>
        <w:t xml:space="preserve"> </w:t>
      </w:r>
      <w:r w:rsidRPr="00AB71EA">
        <w:rPr>
          <w:color w:val="000000" w:themeColor="text1"/>
          <w:szCs w:val="24"/>
          <w:lang w:val="sr-Cyrl-RS"/>
        </w:rPr>
        <w:t>другим</w:t>
      </w:r>
      <w:r w:rsidR="0036100E" w:rsidRPr="00AB71EA">
        <w:rPr>
          <w:color w:val="000000" w:themeColor="text1"/>
          <w:szCs w:val="24"/>
          <w:lang w:val="sr-Cyrl-RS"/>
        </w:rPr>
        <w:t xml:space="preserve"> </w:t>
      </w:r>
      <w:r w:rsidRPr="00AB71EA">
        <w:rPr>
          <w:color w:val="000000" w:themeColor="text1"/>
          <w:szCs w:val="24"/>
          <w:lang w:val="sr-Cyrl-RS"/>
        </w:rPr>
        <w:t>именовањима</w:t>
      </w:r>
      <w:r w:rsidR="0036100E" w:rsidRPr="00AB71EA">
        <w:rPr>
          <w:color w:val="000000" w:themeColor="text1"/>
          <w:szCs w:val="24"/>
          <w:lang w:val="sr-Cyrl-RS"/>
        </w:rPr>
        <w:t xml:space="preserve"> </w:t>
      </w:r>
      <w:r w:rsidRPr="00AB71EA">
        <w:rPr>
          <w:color w:val="000000" w:themeColor="text1"/>
          <w:szCs w:val="24"/>
          <w:lang w:val="sr-Cyrl-RS"/>
        </w:rPr>
        <w:t>Босне</w:t>
      </w:r>
      <w:r w:rsidR="0036100E" w:rsidRPr="00AB71EA">
        <w:rPr>
          <w:color w:val="000000" w:themeColor="text1"/>
          <w:szCs w:val="24"/>
          <w:lang w:val="sr-Cyrl-RS"/>
        </w:rPr>
        <w:t xml:space="preserve"> </w:t>
      </w:r>
      <w:r w:rsidRPr="00AB71EA">
        <w:rPr>
          <w:color w:val="000000" w:themeColor="text1"/>
          <w:szCs w:val="24"/>
          <w:lang w:val="sr-Cyrl-RS"/>
        </w:rPr>
        <w:t>и</w:t>
      </w:r>
      <w:r w:rsidR="0036100E" w:rsidRPr="00AB71EA">
        <w:rPr>
          <w:color w:val="000000" w:themeColor="text1"/>
          <w:szCs w:val="24"/>
          <w:lang w:val="sr-Cyrl-RS"/>
        </w:rPr>
        <w:t xml:space="preserve"> </w:t>
      </w:r>
      <w:r w:rsidRPr="00AB71EA">
        <w:rPr>
          <w:color w:val="000000" w:themeColor="text1"/>
          <w:szCs w:val="24"/>
          <w:lang w:val="sr-Cyrl-RS"/>
        </w:rPr>
        <w:t>Херцеговине</w:t>
      </w:r>
      <w:r w:rsidR="00E66BB3" w:rsidRPr="00AB71EA">
        <w:rPr>
          <w:color w:val="000000" w:themeColor="text1"/>
          <w:szCs w:val="24"/>
          <w:lang w:val="sr-Cyrl-RS"/>
        </w:rPr>
        <w:t>,</w:t>
      </w:r>
      <w:r w:rsidR="0036100E" w:rsidRPr="00AB71EA">
        <w:rPr>
          <w:rStyle w:val="FootnoteReference"/>
          <w:color w:val="000000" w:themeColor="text1"/>
          <w:szCs w:val="24"/>
          <w:lang w:val="sr-Cyrl-RS"/>
        </w:rPr>
        <w:footnoteReference w:id="6"/>
      </w:r>
      <w:r w:rsidR="0036100E" w:rsidRPr="00AB71EA">
        <w:rPr>
          <w:color w:val="000000" w:themeColor="text1"/>
          <w:szCs w:val="24"/>
          <w:lang w:val="sr-Cyrl-RS"/>
        </w:rPr>
        <w:t xml:space="preserve"> </w:t>
      </w:r>
      <w:r w:rsidRPr="00AB71EA">
        <w:rPr>
          <w:color w:val="000000" w:themeColor="text1"/>
          <w:szCs w:val="24"/>
          <w:lang w:val="sr-Cyrl-RS"/>
        </w:rPr>
        <w:t>Законом</w:t>
      </w:r>
      <w:r w:rsidR="0036100E" w:rsidRPr="00AB71EA">
        <w:rPr>
          <w:color w:val="000000" w:themeColor="text1"/>
          <w:szCs w:val="24"/>
          <w:lang w:val="sr-Cyrl-RS"/>
        </w:rPr>
        <w:t xml:space="preserve"> </w:t>
      </w:r>
      <w:r w:rsidRPr="00AB71EA">
        <w:rPr>
          <w:color w:val="000000" w:themeColor="text1"/>
          <w:szCs w:val="24"/>
          <w:lang w:val="sr-Cyrl-RS"/>
        </w:rPr>
        <w:t>о</w:t>
      </w:r>
      <w:r w:rsidR="0036100E" w:rsidRPr="00AB71EA">
        <w:rPr>
          <w:color w:val="000000" w:themeColor="text1"/>
          <w:szCs w:val="24"/>
          <w:lang w:val="sr-Cyrl-RS"/>
        </w:rPr>
        <w:t xml:space="preserve"> </w:t>
      </w:r>
      <w:r w:rsidRPr="00AB71EA">
        <w:rPr>
          <w:color w:val="000000" w:themeColor="text1"/>
          <w:szCs w:val="24"/>
          <w:lang w:val="sr-Cyrl-RS"/>
        </w:rPr>
        <w:t>владиним</w:t>
      </w:r>
      <w:r w:rsidR="0036100E" w:rsidRPr="00AB71EA">
        <w:rPr>
          <w:color w:val="000000" w:themeColor="text1"/>
          <w:szCs w:val="24"/>
          <w:lang w:val="sr-Cyrl-RS"/>
        </w:rPr>
        <w:t xml:space="preserve">, </w:t>
      </w:r>
      <w:r w:rsidRPr="00AB71EA">
        <w:rPr>
          <w:color w:val="000000" w:themeColor="text1"/>
          <w:szCs w:val="24"/>
          <w:lang w:val="sr-Cyrl-RS"/>
        </w:rPr>
        <w:t>министарским</w:t>
      </w:r>
      <w:r w:rsidR="0036100E" w:rsidRPr="00AB71EA">
        <w:rPr>
          <w:color w:val="000000" w:themeColor="text1"/>
          <w:szCs w:val="24"/>
          <w:lang w:val="sr-Cyrl-RS"/>
        </w:rPr>
        <w:t xml:space="preserve"> </w:t>
      </w:r>
      <w:r w:rsidRPr="00AB71EA">
        <w:rPr>
          <w:color w:val="000000" w:themeColor="text1"/>
          <w:szCs w:val="24"/>
          <w:lang w:val="sr-Cyrl-RS"/>
        </w:rPr>
        <w:t>и</w:t>
      </w:r>
      <w:r w:rsidR="0036100E" w:rsidRPr="00AB71EA">
        <w:rPr>
          <w:color w:val="000000" w:themeColor="text1"/>
          <w:szCs w:val="24"/>
          <w:lang w:val="sr-Cyrl-RS"/>
        </w:rPr>
        <w:t xml:space="preserve"> </w:t>
      </w:r>
      <w:r w:rsidRPr="00AB71EA">
        <w:rPr>
          <w:color w:val="000000" w:themeColor="text1"/>
          <w:szCs w:val="24"/>
          <w:lang w:val="sr-Cyrl-RS"/>
        </w:rPr>
        <w:t>другим</w:t>
      </w:r>
      <w:r w:rsidR="0036100E" w:rsidRPr="00AB71EA">
        <w:rPr>
          <w:color w:val="000000" w:themeColor="text1"/>
          <w:szCs w:val="24"/>
          <w:lang w:val="sr-Cyrl-RS"/>
        </w:rPr>
        <w:t xml:space="preserve"> </w:t>
      </w:r>
      <w:r w:rsidRPr="00AB71EA">
        <w:rPr>
          <w:color w:val="000000" w:themeColor="text1"/>
          <w:szCs w:val="24"/>
          <w:lang w:val="sr-Cyrl-RS"/>
        </w:rPr>
        <w:t>именовањима</w:t>
      </w:r>
      <w:r w:rsidR="0036100E" w:rsidRPr="00AB71EA">
        <w:rPr>
          <w:color w:val="000000" w:themeColor="text1"/>
          <w:szCs w:val="24"/>
          <w:lang w:val="sr-Cyrl-RS"/>
        </w:rPr>
        <w:t xml:space="preserve"> </w:t>
      </w:r>
      <w:r w:rsidRPr="00AB71EA">
        <w:rPr>
          <w:color w:val="000000" w:themeColor="text1"/>
          <w:szCs w:val="24"/>
          <w:lang w:val="sr-Cyrl-RS"/>
        </w:rPr>
        <w:t>Федерације</w:t>
      </w:r>
      <w:r w:rsidR="0036100E" w:rsidRPr="00AB71EA">
        <w:rPr>
          <w:color w:val="000000" w:themeColor="text1"/>
          <w:szCs w:val="24"/>
          <w:lang w:val="sr-Cyrl-RS"/>
        </w:rPr>
        <w:t xml:space="preserve"> </w:t>
      </w:r>
      <w:r w:rsidRPr="00AB71EA">
        <w:rPr>
          <w:color w:val="000000" w:themeColor="text1"/>
          <w:szCs w:val="24"/>
          <w:lang w:val="sr-Cyrl-RS"/>
        </w:rPr>
        <w:t>Босне</w:t>
      </w:r>
      <w:r w:rsidR="0036100E" w:rsidRPr="00AB71EA">
        <w:rPr>
          <w:color w:val="000000" w:themeColor="text1"/>
          <w:szCs w:val="24"/>
          <w:lang w:val="sr-Cyrl-RS"/>
        </w:rPr>
        <w:t xml:space="preserve"> </w:t>
      </w:r>
      <w:r w:rsidRPr="00AB71EA">
        <w:rPr>
          <w:color w:val="000000" w:themeColor="text1"/>
          <w:szCs w:val="24"/>
          <w:lang w:val="sr-Cyrl-RS"/>
        </w:rPr>
        <w:t>и</w:t>
      </w:r>
      <w:r w:rsidR="0036100E" w:rsidRPr="00AB71EA">
        <w:rPr>
          <w:color w:val="000000" w:themeColor="text1"/>
          <w:szCs w:val="24"/>
          <w:lang w:val="sr-Cyrl-RS"/>
        </w:rPr>
        <w:t xml:space="preserve"> </w:t>
      </w:r>
      <w:r w:rsidRPr="00AB71EA">
        <w:rPr>
          <w:color w:val="000000" w:themeColor="text1"/>
          <w:szCs w:val="24"/>
          <w:lang w:val="sr-Cyrl-RS"/>
        </w:rPr>
        <w:t>Херцеговине</w:t>
      </w:r>
      <w:r w:rsidR="0036100E" w:rsidRPr="00AB71EA">
        <w:rPr>
          <w:rStyle w:val="FootnoteReference"/>
          <w:color w:val="000000" w:themeColor="text1"/>
          <w:szCs w:val="24"/>
          <w:lang w:val="sr-Cyrl-RS"/>
        </w:rPr>
        <w:footnoteReference w:id="7"/>
      </w:r>
      <w:r w:rsidR="0036100E" w:rsidRPr="00AB71EA">
        <w:rPr>
          <w:color w:val="000000" w:themeColor="text1"/>
          <w:szCs w:val="24"/>
          <w:lang w:val="sr-Cyrl-RS"/>
        </w:rPr>
        <w:t xml:space="preserve"> </w:t>
      </w:r>
      <w:r w:rsidRPr="00AB71EA">
        <w:rPr>
          <w:color w:val="000000" w:themeColor="text1"/>
          <w:szCs w:val="24"/>
          <w:lang w:val="sr-Cyrl-RS"/>
        </w:rPr>
        <w:t>и</w:t>
      </w:r>
      <w:r w:rsidR="0036100E" w:rsidRPr="00AB71EA">
        <w:rPr>
          <w:color w:val="000000" w:themeColor="text1"/>
          <w:szCs w:val="24"/>
          <w:lang w:val="sr-Cyrl-RS"/>
        </w:rPr>
        <w:t xml:space="preserve"> </w:t>
      </w:r>
      <w:r w:rsidRPr="00AB71EA">
        <w:rPr>
          <w:color w:val="000000" w:themeColor="text1"/>
          <w:szCs w:val="24"/>
          <w:lang w:val="sr-Cyrl-RS"/>
        </w:rPr>
        <w:t>Законом</w:t>
      </w:r>
      <w:r w:rsidR="0036100E" w:rsidRPr="00AB71EA">
        <w:rPr>
          <w:color w:val="000000" w:themeColor="text1"/>
          <w:szCs w:val="24"/>
          <w:lang w:val="sr-Cyrl-RS"/>
        </w:rPr>
        <w:t xml:space="preserve"> </w:t>
      </w:r>
      <w:r w:rsidRPr="00AB71EA">
        <w:rPr>
          <w:color w:val="000000" w:themeColor="text1"/>
          <w:szCs w:val="24"/>
          <w:lang w:val="sr-Cyrl-RS"/>
        </w:rPr>
        <w:t>о</w:t>
      </w:r>
      <w:r w:rsidR="0036100E" w:rsidRPr="00AB71EA">
        <w:rPr>
          <w:color w:val="000000" w:themeColor="text1"/>
          <w:szCs w:val="24"/>
          <w:lang w:val="sr-Cyrl-RS"/>
        </w:rPr>
        <w:t xml:space="preserve"> </w:t>
      </w:r>
      <w:r w:rsidRPr="00AB71EA">
        <w:rPr>
          <w:color w:val="000000" w:themeColor="text1"/>
          <w:szCs w:val="24"/>
          <w:lang w:val="sr-Cyrl-RS"/>
        </w:rPr>
        <w:t>владиним</w:t>
      </w:r>
      <w:r w:rsidR="0036100E" w:rsidRPr="00AB71EA">
        <w:rPr>
          <w:color w:val="000000" w:themeColor="text1"/>
          <w:szCs w:val="24"/>
          <w:lang w:val="sr-Cyrl-RS"/>
        </w:rPr>
        <w:t xml:space="preserve">, </w:t>
      </w:r>
      <w:r w:rsidRPr="00AB71EA">
        <w:rPr>
          <w:color w:val="000000" w:themeColor="text1"/>
          <w:szCs w:val="24"/>
          <w:lang w:val="sr-Cyrl-RS"/>
        </w:rPr>
        <w:t>министарским</w:t>
      </w:r>
      <w:r w:rsidR="0036100E" w:rsidRPr="00AB71EA">
        <w:rPr>
          <w:color w:val="000000" w:themeColor="text1"/>
          <w:szCs w:val="24"/>
          <w:lang w:val="sr-Cyrl-RS"/>
        </w:rPr>
        <w:t xml:space="preserve"> </w:t>
      </w:r>
      <w:r w:rsidRPr="00AB71EA">
        <w:rPr>
          <w:color w:val="000000" w:themeColor="text1"/>
          <w:szCs w:val="24"/>
          <w:lang w:val="sr-Cyrl-RS"/>
        </w:rPr>
        <w:t>и</w:t>
      </w:r>
      <w:r w:rsidR="0036100E" w:rsidRPr="00AB71EA">
        <w:rPr>
          <w:color w:val="000000" w:themeColor="text1"/>
          <w:szCs w:val="24"/>
          <w:lang w:val="sr-Cyrl-RS"/>
        </w:rPr>
        <w:t xml:space="preserve"> </w:t>
      </w:r>
      <w:r w:rsidRPr="00AB71EA">
        <w:rPr>
          <w:color w:val="000000" w:themeColor="text1"/>
          <w:szCs w:val="24"/>
          <w:lang w:val="sr-Cyrl-RS"/>
        </w:rPr>
        <w:t>другим</w:t>
      </w:r>
      <w:r w:rsidR="0036100E" w:rsidRPr="00AB71EA">
        <w:rPr>
          <w:color w:val="000000" w:themeColor="text1"/>
          <w:szCs w:val="24"/>
          <w:lang w:val="sr-Cyrl-RS"/>
        </w:rPr>
        <w:t xml:space="preserve"> </w:t>
      </w:r>
      <w:r w:rsidRPr="00AB71EA">
        <w:rPr>
          <w:color w:val="000000" w:themeColor="text1"/>
          <w:szCs w:val="24"/>
          <w:lang w:val="sr-Cyrl-RS"/>
        </w:rPr>
        <w:t>именовањима</w:t>
      </w:r>
      <w:r w:rsidR="0036100E" w:rsidRPr="00AB71EA">
        <w:rPr>
          <w:color w:val="000000" w:themeColor="text1"/>
          <w:szCs w:val="24"/>
          <w:lang w:val="sr-Cyrl-RS"/>
        </w:rPr>
        <w:t xml:space="preserve"> </w:t>
      </w:r>
      <w:r w:rsidRPr="00AB71EA">
        <w:rPr>
          <w:color w:val="000000" w:themeColor="text1"/>
          <w:szCs w:val="24"/>
          <w:lang w:val="sr-Cyrl-RS"/>
        </w:rPr>
        <w:t>Републике</w:t>
      </w:r>
      <w:r w:rsidR="0036100E" w:rsidRPr="00AB71EA">
        <w:rPr>
          <w:color w:val="000000" w:themeColor="text1"/>
          <w:szCs w:val="24"/>
          <w:lang w:val="sr-Cyrl-RS"/>
        </w:rPr>
        <w:t xml:space="preserve"> </w:t>
      </w:r>
      <w:r w:rsidRPr="00AB71EA">
        <w:rPr>
          <w:color w:val="000000" w:themeColor="text1"/>
          <w:szCs w:val="24"/>
          <w:lang w:val="sr-Cyrl-RS"/>
        </w:rPr>
        <w:t>Српске</w:t>
      </w:r>
      <w:r w:rsidR="00E66BB3" w:rsidRPr="00AB71EA">
        <w:rPr>
          <w:color w:val="000000" w:themeColor="text1"/>
          <w:szCs w:val="24"/>
          <w:lang w:val="sr-Cyrl-RS"/>
        </w:rPr>
        <w:t>.</w:t>
      </w:r>
      <w:r w:rsidR="0036100E" w:rsidRPr="00AB71EA">
        <w:rPr>
          <w:rStyle w:val="FootnoteReference"/>
          <w:color w:val="000000" w:themeColor="text1"/>
          <w:szCs w:val="24"/>
          <w:lang w:val="sr-Cyrl-RS"/>
        </w:rPr>
        <w:footnoteReference w:id="8"/>
      </w:r>
    </w:p>
    <w:p w14:paraId="3B95CE00" w14:textId="77777777" w:rsidR="0036100E" w:rsidRPr="00AB71EA" w:rsidRDefault="0036100E" w:rsidP="001F0A91">
      <w:pPr>
        <w:spacing w:line="276" w:lineRule="auto"/>
        <w:rPr>
          <w:color w:val="000000" w:themeColor="text1"/>
          <w:szCs w:val="24"/>
          <w:lang w:val="sr-Cyrl-RS"/>
        </w:rPr>
      </w:pPr>
    </w:p>
    <w:p w14:paraId="7D0CB71B" w14:textId="2A44D62A" w:rsidR="00E53C17" w:rsidRPr="008E1811" w:rsidRDefault="00E947E4" w:rsidP="001F0A91">
      <w:pPr>
        <w:spacing w:line="276" w:lineRule="auto"/>
        <w:rPr>
          <w:color w:val="000000" w:themeColor="text1"/>
          <w:lang/>
        </w:rPr>
      </w:pPr>
      <w:r w:rsidRPr="00AB71EA">
        <w:rPr>
          <w:color w:val="000000" w:themeColor="text1"/>
          <w:szCs w:val="24"/>
          <w:lang w:val="sr-Cyrl-RS"/>
        </w:rPr>
        <w:t>Босна</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Херцеговина</w:t>
      </w:r>
      <w:r w:rsidR="009076AC" w:rsidRPr="00AB71EA">
        <w:rPr>
          <w:color w:val="000000" w:themeColor="text1"/>
          <w:szCs w:val="24"/>
          <w:lang w:val="sr-Cyrl-RS"/>
        </w:rPr>
        <w:t xml:space="preserve"> </w:t>
      </w:r>
      <w:r w:rsidR="00854A26" w:rsidRPr="00AB71EA">
        <w:rPr>
          <w:color w:val="000000" w:themeColor="text1"/>
          <w:szCs w:val="24"/>
          <w:lang w:val="sr-Cyrl-RS"/>
        </w:rPr>
        <w:t xml:space="preserve">је </w:t>
      </w:r>
      <w:r w:rsidRPr="00AB71EA">
        <w:rPr>
          <w:color w:val="000000" w:themeColor="text1"/>
          <w:szCs w:val="24"/>
          <w:lang w:val="sr-Cyrl-RS"/>
        </w:rPr>
        <w:t>потписница</w:t>
      </w:r>
      <w:r w:rsidR="009076AC" w:rsidRPr="00AB71EA">
        <w:rPr>
          <w:color w:val="000000" w:themeColor="text1"/>
          <w:szCs w:val="24"/>
          <w:lang w:val="sr-Cyrl-RS"/>
        </w:rPr>
        <w:t xml:space="preserve"> </w:t>
      </w:r>
      <w:r w:rsidRPr="00AB71EA">
        <w:rPr>
          <w:color w:val="000000" w:themeColor="text1"/>
          <w:szCs w:val="24"/>
          <w:lang w:val="sr-Cyrl-RS"/>
        </w:rPr>
        <w:t>УН</w:t>
      </w:r>
      <w:r w:rsidR="00E66BB3" w:rsidRPr="00AB71EA">
        <w:rPr>
          <w:color w:val="000000" w:themeColor="text1"/>
          <w:szCs w:val="24"/>
          <w:lang w:val="sr-Cyrl-RS"/>
        </w:rPr>
        <w:t>-</w:t>
      </w:r>
      <w:r w:rsidRPr="00AB71EA">
        <w:rPr>
          <w:color w:val="000000" w:themeColor="text1"/>
          <w:szCs w:val="24"/>
          <w:lang w:val="sr-Cyrl-RS"/>
        </w:rPr>
        <w:t>ове</w:t>
      </w:r>
      <w:r w:rsidR="009076AC" w:rsidRPr="00AB71EA">
        <w:rPr>
          <w:color w:val="000000" w:themeColor="text1"/>
          <w:szCs w:val="24"/>
          <w:lang w:val="sr-Cyrl-RS"/>
        </w:rPr>
        <w:t xml:space="preserve"> </w:t>
      </w:r>
      <w:r w:rsidRPr="00AB71EA">
        <w:rPr>
          <w:color w:val="000000" w:themeColor="text1"/>
          <w:szCs w:val="24"/>
          <w:lang w:val="sr-Cyrl-RS"/>
        </w:rPr>
        <w:t>Конвенције</w:t>
      </w:r>
      <w:r w:rsidR="00223E09" w:rsidRPr="00AB71EA">
        <w:rPr>
          <w:color w:val="000000" w:themeColor="text1"/>
          <w:szCs w:val="24"/>
          <w:lang w:val="sr-Cyrl-RS"/>
        </w:rPr>
        <w:t xml:space="preserve"> </w:t>
      </w:r>
      <w:r w:rsidRPr="00AB71EA">
        <w:rPr>
          <w:color w:val="000000" w:themeColor="text1"/>
          <w:szCs w:val="24"/>
          <w:lang w:val="sr-Cyrl-RS"/>
        </w:rPr>
        <w:t>против</w:t>
      </w:r>
      <w:r w:rsidR="00223E09" w:rsidRPr="00AB71EA">
        <w:rPr>
          <w:color w:val="000000" w:themeColor="text1"/>
          <w:szCs w:val="24"/>
          <w:lang w:val="sr-Cyrl-RS"/>
        </w:rPr>
        <w:t xml:space="preserve"> </w:t>
      </w:r>
      <w:r w:rsidRPr="00AB71EA">
        <w:rPr>
          <w:color w:val="000000" w:themeColor="text1"/>
          <w:szCs w:val="24"/>
          <w:lang w:val="sr-Cyrl-RS"/>
        </w:rPr>
        <w:t>тортуре</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других</w:t>
      </w:r>
      <w:r w:rsidR="00223E09" w:rsidRPr="00AB71EA">
        <w:rPr>
          <w:color w:val="000000" w:themeColor="text1"/>
          <w:szCs w:val="24"/>
          <w:lang w:val="sr-Cyrl-RS"/>
        </w:rPr>
        <w:t xml:space="preserve"> </w:t>
      </w:r>
      <w:r w:rsidRPr="00AB71EA">
        <w:rPr>
          <w:color w:val="000000" w:themeColor="text1"/>
          <w:szCs w:val="24"/>
          <w:lang w:val="sr-Cyrl-RS"/>
        </w:rPr>
        <w:t>сурових</w:t>
      </w:r>
      <w:r w:rsidR="00223E09" w:rsidRPr="00AB71EA">
        <w:rPr>
          <w:color w:val="000000" w:themeColor="text1"/>
          <w:szCs w:val="24"/>
          <w:lang w:val="sr-Cyrl-RS"/>
        </w:rPr>
        <w:t xml:space="preserve">, </w:t>
      </w:r>
      <w:r w:rsidRPr="00AB71EA">
        <w:rPr>
          <w:color w:val="000000" w:themeColor="text1"/>
          <w:szCs w:val="24"/>
          <w:lang w:val="sr-Cyrl-RS"/>
        </w:rPr>
        <w:t>нељудских</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понижавајућих</w:t>
      </w:r>
      <w:r w:rsidR="009076AC" w:rsidRPr="00AB71EA">
        <w:rPr>
          <w:color w:val="000000" w:themeColor="text1"/>
          <w:szCs w:val="24"/>
          <w:lang w:val="sr-Cyrl-RS"/>
        </w:rPr>
        <w:t xml:space="preserve"> </w:t>
      </w:r>
      <w:r w:rsidRPr="00AB71EA">
        <w:rPr>
          <w:color w:val="000000" w:themeColor="text1"/>
          <w:szCs w:val="24"/>
          <w:lang w:val="sr-Cyrl-RS"/>
        </w:rPr>
        <w:t>казни</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поступака</w:t>
      </w:r>
      <w:r w:rsidR="009076AC" w:rsidRPr="00AB71EA">
        <w:rPr>
          <w:color w:val="000000" w:themeColor="text1"/>
          <w:szCs w:val="24"/>
          <w:lang w:val="sr-Cyrl-RS"/>
        </w:rPr>
        <w:t xml:space="preserve">, </w:t>
      </w:r>
      <w:r w:rsidRPr="00AB71EA">
        <w:rPr>
          <w:color w:val="000000" w:themeColor="text1"/>
          <w:szCs w:val="24"/>
          <w:lang w:val="sr-Cyrl-RS"/>
        </w:rPr>
        <w:t>а</w:t>
      </w:r>
      <w:r w:rsidR="009076AC" w:rsidRPr="00AB71EA">
        <w:rPr>
          <w:color w:val="000000" w:themeColor="text1"/>
          <w:szCs w:val="24"/>
          <w:lang w:val="sr-Cyrl-RS"/>
        </w:rPr>
        <w:t xml:space="preserve"> </w:t>
      </w:r>
      <w:r w:rsidR="00223E09" w:rsidRPr="00AB71EA">
        <w:rPr>
          <w:color w:val="000000" w:themeColor="text1"/>
          <w:szCs w:val="24"/>
          <w:lang w:val="sr-Cyrl-RS"/>
        </w:rPr>
        <w:t xml:space="preserve">2008. </w:t>
      </w:r>
      <w:r w:rsidRPr="00AB71EA">
        <w:rPr>
          <w:color w:val="000000" w:themeColor="text1"/>
          <w:szCs w:val="24"/>
          <w:lang w:val="sr-Cyrl-RS"/>
        </w:rPr>
        <w:t>године</w:t>
      </w:r>
      <w:r w:rsidR="00223E09" w:rsidRPr="00AB71EA">
        <w:rPr>
          <w:color w:val="000000" w:themeColor="text1"/>
          <w:szCs w:val="24"/>
          <w:lang w:val="sr-Cyrl-RS"/>
        </w:rPr>
        <w:t xml:space="preserve"> </w:t>
      </w:r>
      <w:r w:rsidRPr="00AB71EA">
        <w:rPr>
          <w:color w:val="000000" w:themeColor="text1"/>
          <w:szCs w:val="24"/>
          <w:lang w:val="sr-Cyrl-RS"/>
        </w:rPr>
        <w:t>ратификовала</w:t>
      </w:r>
      <w:r w:rsidR="00223E09" w:rsidRPr="00AB71EA">
        <w:rPr>
          <w:color w:val="000000" w:themeColor="text1"/>
          <w:szCs w:val="24"/>
          <w:lang w:val="sr-Cyrl-RS"/>
        </w:rPr>
        <w:t xml:space="preserve"> </w:t>
      </w:r>
      <w:r w:rsidRPr="00AB71EA">
        <w:rPr>
          <w:color w:val="000000" w:themeColor="text1"/>
          <w:szCs w:val="24"/>
          <w:lang w:val="sr-Cyrl-RS"/>
        </w:rPr>
        <w:t>је</w:t>
      </w:r>
      <w:r w:rsidR="009076AC" w:rsidRPr="00AB71EA">
        <w:rPr>
          <w:color w:val="000000" w:themeColor="text1"/>
          <w:szCs w:val="24"/>
          <w:lang w:val="sr-Cyrl-RS"/>
        </w:rPr>
        <w:t xml:space="preserve"> </w:t>
      </w:r>
      <w:r w:rsidRPr="00AB71EA">
        <w:rPr>
          <w:color w:val="000000" w:themeColor="text1"/>
          <w:szCs w:val="24"/>
          <w:lang w:val="sr-Cyrl-RS"/>
        </w:rPr>
        <w:t>Опциони</w:t>
      </w:r>
      <w:r w:rsidR="00223E09" w:rsidRPr="00AB71EA">
        <w:rPr>
          <w:color w:val="000000" w:themeColor="text1"/>
          <w:szCs w:val="24"/>
          <w:lang w:val="sr-Cyrl-RS"/>
        </w:rPr>
        <w:t xml:space="preserve"> </w:t>
      </w:r>
      <w:r w:rsidRPr="00AB71EA">
        <w:rPr>
          <w:color w:val="000000" w:themeColor="text1"/>
          <w:szCs w:val="24"/>
          <w:lang w:val="sr-Cyrl-RS"/>
        </w:rPr>
        <w:t>протокол</w:t>
      </w:r>
      <w:r w:rsidR="00223E09" w:rsidRPr="00AB71EA">
        <w:rPr>
          <w:color w:val="000000" w:themeColor="text1"/>
          <w:szCs w:val="24"/>
          <w:lang w:val="sr-Cyrl-RS"/>
        </w:rPr>
        <w:t xml:space="preserve"> </w:t>
      </w:r>
      <w:r w:rsidRPr="00AB71EA">
        <w:rPr>
          <w:color w:val="000000" w:themeColor="text1"/>
          <w:szCs w:val="24"/>
          <w:lang w:val="sr-Cyrl-RS"/>
        </w:rPr>
        <w:t>уз</w:t>
      </w:r>
      <w:r w:rsidR="00223E09" w:rsidRPr="00AB71EA">
        <w:rPr>
          <w:color w:val="000000" w:themeColor="text1"/>
          <w:szCs w:val="24"/>
          <w:lang w:val="sr-Cyrl-RS"/>
        </w:rPr>
        <w:t xml:space="preserve"> </w:t>
      </w:r>
      <w:r w:rsidRPr="00AB71EA">
        <w:rPr>
          <w:color w:val="000000" w:themeColor="text1"/>
          <w:szCs w:val="24"/>
          <w:lang w:val="sr-Cyrl-RS"/>
        </w:rPr>
        <w:t>Конвенцију</w:t>
      </w:r>
      <w:r w:rsidR="00223E09" w:rsidRPr="00AB71EA">
        <w:rPr>
          <w:color w:val="000000" w:themeColor="text1"/>
          <w:szCs w:val="24"/>
          <w:lang w:val="sr-Cyrl-RS"/>
        </w:rPr>
        <w:t xml:space="preserve"> (</w:t>
      </w:r>
      <w:r w:rsidRPr="00AB71EA">
        <w:rPr>
          <w:color w:val="000000" w:themeColor="text1"/>
          <w:szCs w:val="24"/>
          <w:lang w:val="sr-Cyrl-RS"/>
        </w:rPr>
        <w:t>у</w:t>
      </w:r>
      <w:r w:rsidR="00223E09" w:rsidRPr="00AB71EA">
        <w:rPr>
          <w:color w:val="000000" w:themeColor="text1"/>
          <w:szCs w:val="24"/>
          <w:lang w:val="sr-Cyrl-RS"/>
        </w:rPr>
        <w:t xml:space="preserve"> </w:t>
      </w:r>
      <w:r w:rsidRPr="00AB71EA">
        <w:rPr>
          <w:color w:val="000000" w:themeColor="text1"/>
          <w:szCs w:val="24"/>
          <w:lang w:val="sr-Cyrl-RS"/>
        </w:rPr>
        <w:t>даљем</w:t>
      </w:r>
      <w:r w:rsidR="00223E09" w:rsidRPr="00AB71EA">
        <w:rPr>
          <w:color w:val="000000" w:themeColor="text1"/>
          <w:szCs w:val="24"/>
          <w:lang w:val="sr-Cyrl-RS"/>
        </w:rPr>
        <w:t xml:space="preserve"> </w:t>
      </w:r>
      <w:r w:rsidRPr="00AB71EA">
        <w:rPr>
          <w:color w:val="000000" w:themeColor="text1"/>
          <w:szCs w:val="24"/>
          <w:lang w:val="sr-Cyrl-RS"/>
        </w:rPr>
        <w:t>тексту</w:t>
      </w:r>
      <w:r w:rsidR="00223E09" w:rsidRPr="00AB71EA">
        <w:rPr>
          <w:color w:val="000000" w:themeColor="text1"/>
          <w:szCs w:val="24"/>
          <w:lang w:val="sr-Cyrl-RS"/>
        </w:rPr>
        <w:t xml:space="preserve">: </w:t>
      </w:r>
      <w:r w:rsidR="008E1811" w:rsidRPr="008E1811">
        <w:rPr>
          <w:i/>
          <w:iCs/>
          <w:color w:val="000000" w:themeColor="text1"/>
          <w:lang/>
        </w:rPr>
        <w:t>OPCAT</w:t>
      </w:r>
      <w:r w:rsidR="00223E09" w:rsidRPr="00AB71EA">
        <w:rPr>
          <w:color w:val="000000" w:themeColor="text1"/>
          <w:szCs w:val="24"/>
          <w:lang w:val="sr-Cyrl-RS"/>
        </w:rPr>
        <w:t xml:space="preserve">), </w:t>
      </w:r>
      <w:r w:rsidRPr="00AB71EA">
        <w:rPr>
          <w:color w:val="000000" w:themeColor="text1"/>
          <w:szCs w:val="24"/>
          <w:lang w:val="sr-Cyrl-RS"/>
        </w:rPr>
        <w:t>чији</w:t>
      </w:r>
      <w:r w:rsidR="00223E09" w:rsidRPr="00AB71EA">
        <w:rPr>
          <w:color w:val="000000" w:themeColor="text1"/>
          <w:szCs w:val="24"/>
          <w:lang w:val="sr-Cyrl-RS"/>
        </w:rPr>
        <w:t xml:space="preserve"> </w:t>
      </w:r>
      <w:r w:rsidRPr="00AB71EA">
        <w:rPr>
          <w:color w:val="000000" w:themeColor="text1"/>
          <w:szCs w:val="24"/>
          <w:lang w:val="sr-Cyrl-RS"/>
        </w:rPr>
        <w:t>је</w:t>
      </w:r>
      <w:r w:rsidR="00223E09" w:rsidRPr="00AB71EA">
        <w:rPr>
          <w:color w:val="000000" w:themeColor="text1"/>
          <w:szCs w:val="24"/>
          <w:lang w:val="sr-Cyrl-RS"/>
        </w:rPr>
        <w:t xml:space="preserve"> </w:t>
      </w:r>
      <w:r w:rsidRPr="00AB71EA">
        <w:rPr>
          <w:color w:val="000000" w:themeColor="text1"/>
          <w:szCs w:val="24"/>
          <w:lang w:val="sr-Cyrl-RS"/>
        </w:rPr>
        <w:t>непосредни</w:t>
      </w:r>
      <w:r w:rsidR="00223E09" w:rsidRPr="00AB71EA">
        <w:rPr>
          <w:color w:val="000000" w:themeColor="text1"/>
          <w:szCs w:val="24"/>
          <w:lang w:val="sr-Cyrl-RS"/>
        </w:rPr>
        <w:t xml:space="preserve"> </w:t>
      </w:r>
      <w:r w:rsidRPr="00AB71EA">
        <w:rPr>
          <w:color w:val="000000" w:themeColor="text1"/>
          <w:szCs w:val="24"/>
          <w:lang w:val="sr-Cyrl-RS"/>
        </w:rPr>
        <w:t>циљ</w:t>
      </w:r>
      <w:r w:rsidR="00223E09" w:rsidRPr="00AB71EA">
        <w:rPr>
          <w:color w:val="000000" w:themeColor="text1"/>
          <w:szCs w:val="24"/>
          <w:lang w:val="sr-Cyrl-RS"/>
        </w:rPr>
        <w:t xml:space="preserve"> </w:t>
      </w:r>
      <w:r w:rsidRPr="00AB71EA">
        <w:rPr>
          <w:color w:val="000000" w:themeColor="text1"/>
          <w:szCs w:val="24"/>
          <w:lang w:val="sr-Cyrl-RS"/>
        </w:rPr>
        <w:t>да</w:t>
      </w:r>
      <w:r w:rsidR="00223E09" w:rsidRPr="00AB71EA">
        <w:rPr>
          <w:color w:val="000000" w:themeColor="text1"/>
          <w:szCs w:val="24"/>
          <w:lang w:val="sr-Cyrl-RS"/>
        </w:rPr>
        <w:t xml:space="preserve"> </w:t>
      </w:r>
      <w:r w:rsidRPr="00AB71EA">
        <w:rPr>
          <w:color w:val="000000" w:themeColor="text1"/>
          <w:szCs w:val="24"/>
          <w:lang w:val="sr-Cyrl-RS"/>
        </w:rPr>
        <w:t>успостави</w:t>
      </w:r>
      <w:r w:rsidR="00223E09" w:rsidRPr="00AB71EA">
        <w:rPr>
          <w:color w:val="000000" w:themeColor="text1"/>
          <w:szCs w:val="24"/>
          <w:lang w:val="sr-Cyrl-RS"/>
        </w:rPr>
        <w:t xml:space="preserve"> </w:t>
      </w:r>
      <w:r w:rsidRPr="00AB71EA">
        <w:rPr>
          <w:color w:val="000000" w:themeColor="text1"/>
          <w:szCs w:val="24"/>
          <w:lang w:val="sr-Cyrl-RS"/>
        </w:rPr>
        <w:t>систем</w:t>
      </w:r>
      <w:r w:rsidR="00223E09" w:rsidRPr="00AB71EA">
        <w:rPr>
          <w:color w:val="000000" w:themeColor="text1"/>
          <w:szCs w:val="24"/>
          <w:lang w:val="sr-Cyrl-RS"/>
        </w:rPr>
        <w:t xml:space="preserve"> </w:t>
      </w:r>
      <w:r w:rsidRPr="00AB71EA">
        <w:rPr>
          <w:color w:val="000000" w:themeColor="text1"/>
          <w:szCs w:val="24"/>
          <w:lang w:val="sr-Cyrl-RS"/>
        </w:rPr>
        <w:t>редовних</w:t>
      </w:r>
      <w:r w:rsidR="00223E09" w:rsidRPr="00AB71EA">
        <w:rPr>
          <w:color w:val="000000" w:themeColor="text1"/>
          <w:szCs w:val="24"/>
          <w:lang w:val="sr-Cyrl-RS"/>
        </w:rPr>
        <w:t xml:space="preserve"> </w:t>
      </w:r>
      <w:r w:rsidRPr="00AB71EA">
        <w:rPr>
          <w:color w:val="000000" w:themeColor="text1"/>
          <w:szCs w:val="24"/>
          <w:lang w:val="sr-Cyrl-RS"/>
        </w:rPr>
        <w:t>посјета</w:t>
      </w:r>
      <w:r w:rsidR="00223E09" w:rsidRPr="00AB71EA">
        <w:rPr>
          <w:color w:val="000000" w:themeColor="text1"/>
          <w:szCs w:val="24"/>
          <w:lang w:val="sr-Cyrl-RS"/>
        </w:rPr>
        <w:t xml:space="preserve"> </w:t>
      </w:r>
      <w:r w:rsidRPr="00AB71EA">
        <w:rPr>
          <w:color w:val="000000" w:themeColor="text1"/>
          <w:szCs w:val="24"/>
          <w:lang w:val="sr-Cyrl-RS"/>
        </w:rPr>
        <w:t>мјестима</w:t>
      </w:r>
      <w:r w:rsidR="00223E09" w:rsidRPr="00AB71EA">
        <w:rPr>
          <w:color w:val="000000" w:themeColor="text1"/>
          <w:szCs w:val="24"/>
          <w:lang w:val="sr-Cyrl-RS"/>
        </w:rPr>
        <w:t xml:space="preserve"> </w:t>
      </w:r>
      <w:r w:rsidRPr="00AB71EA">
        <w:rPr>
          <w:color w:val="000000" w:themeColor="text1"/>
          <w:szCs w:val="24"/>
          <w:lang w:val="sr-Cyrl-RS"/>
        </w:rPr>
        <w:t>гдје</w:t>
      </w:r>
      <w:r w:rsidR="00223E09" w:rsidRPr="00AB71EA">
        <w:rPr>
          <w:color w:val="000000" w:themeColor="text1"/>
          <w:szCs w:val="24"/>
          <w:lang w:val="sr-Cyrl-RS"/>
        </w:rPr>
        <w:t xml:space="preserve"> </w:t>
      </w:r>
      <w:r w:rsidRPr="00AB71EA">
        <w:rPr>
          <w:color w:val="000000" w:themeColor="text1"/>
          <w:szCs w:val="24"/>
          <w:lang w:val="sr-Cyrl-RS"/>
        </w:rPr>
        <w:t>се</w:t>
      </w:r>
      <w:r w:rsidR="00223E09" w:rsidRPr="00AB71EA">
        <w:rPr>
          <w:color w:val="000000" w:themeColor="text1"/>
          <w:szCs w:val="24"/>
          <w:lang w:val="sr-Cyrl-RS"/>
        </w:rPr>
        <w:t xml:space="preserve"> </w:t>
      </w:r>
      <w:r w:rsidRPr="00AB71EA">
        <w:rPr>
          <w:color w:val="000000" w:themeColor="text1"/>
          <w:szCs w:val="24"/>
          <w:lang w:val="sr-Cyrl-RS"/>
        </w:rPr>
        <w:t>налазе</w:t>
      </w:r>
      <w:r w:rsidR="00223E09" w:rsidRPr="00AB71EA">
        <w:rPr>
          <w:color w:val="000000" w:themeColor="text1"/>
          <w:szCs w:val="24"/>
          <w:lang w:val="sr-Cyrl-RS"/>
        </w:rPr>
        <w:t xml:space="preserve"> </w:t>
      </w:r>
      <w:r w:rsidRPr="00AB71EA">
        <w:rPr>
          <w:color w:val="000000" w:themeColor="text1"/>
          <w:szCs w:val="24"/>
          <w:lang w:val="sr-Cyrl-RS"/>
        </w:rPr>
        <w:t>лица</w:t>
      </w:r>
      <w:r w:rsidR="00223E09" w:rsidRPr="00AB71EA">
        <w:rPr>
          <w:color w:val="000000" w:themeColor="text1"/>
          <w:szCs w:val="24"/>
          <w:lang w:val="sr-Cyrl-RS"/>
        </w:rPr>
        <w:t xml:space="preserve"> </w:t>
      </w:r>
      <w:r w:rsidRPr="00AB71EA">
        <w:rPr>
          <w:color w:val="000000" w:themeColor="text1"/>
          <w:szCs w:val="24"/>
          <w:lang w:val="sr-Cyrl-RS"/>
        </w:rPr>
        <w:t>лишена</w:t>
      </w:r>
      <w:r w:rsidR="00223E09" w:rsidRPr="00AB71EA">
        <w:rPr>
          <w:color w:val="000000" w:themeColor="text1"/>
          <w:szCs w:val="24"/>
          <w:lang w:val="sr-Cyrl-RS"/>
        </w:rPr>
        <w:t xml:space="preserve"> </w:t>
      </w:r>
      <w:r w:rsidRPr="00AB71EA">
        <w:rPr>
          <w:color w:val="000000" w:themeColor="text1"/>
          <w:szCs w:val="24"/>
          <w:lang w:val="sr-Cyrl-RS"/>
        </w:rPr>
        <w:t>слободе</w:t>
      </w:r>
      <w:r w:rsidR="00223E09" w:rsidRPr="00AB71EA">
        <w:rPr>
          <w:color w:val="000000" w:themeColor="text1"/>
          <w:szCs w:val="24"/>
          <w:lang w:val="sr-Cyrl-RS"/>
        </w:rPr>
        <w:t xml:space="preserve"> </w:t>
      </w:r>
      <w:r w:rsidRPr="00AB71EA">
        <w:rPr>
          <w:color w:val="000000" w:themeColor="text1"/>
          <w:szCs w:val="24"/>
          <w:lang w:val="sr-Cyrl-RS"/>
        </w:rPr>
        <w:t>од</w:t>
      </w:r>
      <w:r w:rsidR="00223E09" w:rsidRPr="00AB71EA">
        <w:rPr>
          <w:color w:val="000000" w:themeColor="text1"/>
          <w:szCs w:val="24"/>
          <w:lang w:val="sr-Cyrl-RS"/>
        </w:rPr>
        <w:t xml:space="preserve"> </w:t>
      </w:r>
      <w:r w:rsidRPr="00AB71EA">
        <w:rPr>
          <w:color w:val="000000" w:themeColor="text1"/>
          <w:szCs w:val="24"/>
          <w:lang w:val="sr-Cyrl-RS"/>
        </w:rPr>
        <w:t>стране</w:t>
      </w:r>
      <w:r w:rsidR="00223E09" w:rsidRPr="00AB71EA">
        <w:rPr>
          <w:color w:val="000000" w:themeColor="text1"/>
          <w:szCs w:val="24"/>
          <w:lang w:val="sr-Cyrl-RS"/>
        </w:rPr>
        <w:t xml:space="preserve"> </w:t>
      </w:r>
      <w:r w:rsidRPr="00AB71EA">
        <w:rPr>
          <w:color w:val="000000" w:themeColor="text1"/>
          <w:szCs w:val="24"/>
          <w:lang w:val="sr-Cyrl-RS"/>
        </w:rPr>
        <w:t>независних</w:t>
      </w:r>
      <w:r w:rsidR="00223E09" w:rsidRPr="00AB71EA">
        <w:rPr>
          <w:color w:val="000000" w:themeColor="text1"/>
          <w:szCs w:val="24"/>
          <w:lang w:val="sr-Cyrl-RS"/>
        </w:rPr>
        <w:t xml:space="preserve"> </w:t>
      </w:r>
      <w:r w:rsidRPr="00AB71EA">
        <w:rPr>
          <w:color w:val="000000" w:themeColor="text1"/>
          <w:szCs w:val="24"/>
          <w:lang w:val="sr-Cyrl-RS"/>
        </w:rPr>
        <w:t>међународних</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домаћих</w:t>
      </w:r>
      <w:r w:rsidR="00223E09" w:rsidRPr="00AB71EA">
        <w:rPr>
          <w:color w:val="000000" w:themeColor="text1"/>
          <w:szCs w:val="24"/>
          <w:lang w:val="sr-Cyrl-RS"/>
        </w:rPr>
        <w:t xml:space="preserve"> </w:t>
      </w:r>
      <w:r w:rsidR="00AB71EA">
        <w:rPr>
          <w:color w:val="000000" w:themeColor="text1"/>
          <w:szCs w:val="24"/>
          <w:lang w:val="sr-Cyrl-RS"/>
        </w:rPr>
        <w:t>органа</w:t>
      </w:r>
      <w:r w:rsidR="00223E09" w:rsidRPr="00AB71EA">
        <w:rPr>
          <w:color w:val="000000" w:themeColor="text1"/>
          <w:szCs w:val="24"/>
          <w:lang w:val="sr-Cyrl-RS"/>
        </w:rPr>
        <w:t xml:space="preserve">, </w:t>
      </w:r>
      <w:r w:rsidRPr="00AB71EA">
        <w:rPr>
          <w:color w:val="000000" w:themeColor="text1"/>
          <w:szCs w:val="24"/>
          <w:lang w:val="sr-Cyrl-RS"/>
        </w:rPr>
        <w:t>ради</w:t>
      </w:r>
      <w:r w:rsidR="00223E09" w:rsidRPr="00AB71EA">
        <w:rPr>
          <w:color w:val="000000" w:themeColor="text1"/>
          <w:szCs w:val="24"/>
          <w:lang w:val="sr-Cyrl-RS"/>
        </w:rPr>
        <w:t xml:space="preserve"> </w:t>
      </w:r>
      <w:r w:rsidRPr="00AB71EA">
        <w:rPr>
          <w:color w:val="000000" w:themeColor="text1"/>
          <w:szCs w:val="24"/>
          <w:lang w:val="sr-Cyrl-RS"/>
        </w:rPr>
        <w:t>превенције</w:t>
      </w:r>
      <w:r w:rsidR="00223E09" w:rsidRPr="00AB71EA">
        <w:rPr>
          <w:color w:val="000000" w:themeColor="text1"/>
          <w:szCs w:val="24"/>
          <w:lang w:val="sr-Cyrl-RS"/>
        </w:rPr>
        <w:t xml:space="preserve"> </w:t>
      </w:r>
      <w:r w:rsidRPr="00AB71EA">
        <w:rPr>
          <w:color w:val="000000" w:themeColor="text1"/>
          <w:szCs w:val="24"/>
          <w:lang w:val="sr-Cyrl-RS"/>
        </w:rPr>
        <w:t>тортуре</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других</w:t>
      </w:r>
      <w:r w:rsidR="00223E09" w:rsidRPr="00AB71EA">
        <w:rPr>
          <w:color w:val="000000" w:themeColor="text1"/>
          <w:szCs w:val="24"/>
          <w:lang w:val="sr-Cyrl-RS"/>
        </w:rPr>
        <w:t xml:space="preserve"> </w:t>
      </w:r>
      <w:r w:rsidRPr="00AB71EA">
        <w:rPr>
          <w:color w:val="000000" w:themeColor="text1"/>
          <w:szCs w:val="24"/>
          <w:lang w:val="sr-Cyrl-RS"/>
        </w:rPr>
        <w:t>сурових</w:t>
      </w:r>
      <w:r w:rsidR="00223E09" w:rsidRPr="00AB71EA">
        <w:rPr>
          <w:color w:val="000000" w:themeColor="text1"/>
          <w:szCs w:val="24"/>
          <w:lang w:val="sr-Cyrl-RS"/>
        </w:rPr>
        <w:t xml:space="preserve">, </w:t>
      </w:r>
      <w:r w:rsidRPr="00AB71EA">
        <w:rPr>
          <w:color w:val="000000" w:themeColor="text1"/>
          <w:szCs w:val="24"/>
          <w:lang w:val="sr-Cyrl-RS"/>
        </w:rPr>
        <w:t>нељудских</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понижавајућих</w:t>
      </w:r>
      <w:r w:rsidR="00223E09" w:rsidRPr="00AB71EA">
        <w:rPr>
          <w:color w:val="000000" w:themeColor="text1"/>
          <w:szCs w:val="24"/>
          <w:lang w:val="sr-Cyrl-RS"/>
        </w:rPr>
        <w:t xml:space="preserve"> </w:t>
      </w:r>
      <w:r w:rsidRPr="00AB71EA">
        <w:rPr>
          <w:color w:val="000000" w:themeColor="text1"/>
          <w:szCs w:val="24"/>
          <w:lang w:val="sr-Cyrl-RS"/>
        </w:rPr>
        <w:t>казни</w:t>
      </w:r>
      <w:r w:rsidR="00223E09" w:rsidRPr="00AB71EA">
        <w:rPr>
          <w:color w:val="000000" w:themeColor="text1"/>
          <w:szCs w:val="24"/>
          <w:lang w:val="sr-Cyrl-RS"/>
        </w:rPr>
        <w:t xml:space="preserve"> </w:t>
      </w:r>
      <w:r w:rsidRPr="00AB71EA">
        <w:rPr>
          <w:color w:val="000000" w:themeColor="text1"/>
          <w:szCs w:val="24"/>
          <w:lang w:val="sr-Cyrl-RS"/>
        </w:rPr>
        <w:t>и</w:t>
      </w:r>
      <w:r w:rsidR="00223E09" w:rsidRPr="00AB71EA">
        <w:rPr>
          <w:color w:val="000000" w:themeColor="text1"/>
          <w:szCs w:val="24"/>
          <w:lang w:val="sr-Cyrl-RS"/>
        </w:rPr>
        <w:t xml:space="preserve"> </w:t>
      </w:r>
      <w:r w:rsidRPr="00AB71EA">
        <w:rPr>
          <w:color w:val="000000" w:themeColor="text1"/>
          <w:szCs w:val="24"/>
          <w:lang w:val="sr-Cyrl-RS"/>
        </w:rPr>
        <w:t>поступака</w:t>
      </w:r>
      <w:r w:rsidR="00223E09" w:rsidRPr="00AB71EA">
        <w:rPr>
          <w:color w:val="000000" w:themeColor="text1"/>
          <w:szCs w:val="24"/>
          <w:lang w:val="sr-Cyrl-RS"/>
        </w:rPr>
        <w:t>.</w:t>
      </w:r>
    </w:p>
    <w:p w14:paraId="6BD9703B" w14:textId="77777777" w:rsidR="00E53C17" w:rsidRPr="00AB71EA" w:rsidRDefault="00E53C17" w:rsidP="001F0A91">
      <w:pPr>
        <w:spacing w:line="276" w:lineRule="auto"/>
        <w:rPr>
          <w:color w:val="000000" w:themeColor="text1"/>
          <w:szCs w:val="24"/>
          <w:lang w:val="sr-Cyrl-RS"/>
        </w:rPr>
      </w:pPr>
    </w:p>
    <w:p w14:paraId="0FB37728" w14:textId="074564D7" w:rsidR="009076AC" w:rsidRPr="00AB71EA" w:rsidRDefault="00E947E4" w:rsidP="001F0A91">
      <w:pPr>
        <w:spacing w:line="276" w:lineRule="auto"/>
        <w:rPr>
          <w:color w:val="000000" w:themeColor="text1"/>
          <w:szCs w:val="24"/>
          <w:lang w:val="sr-Cyrl-RS"/>
        </w:rPr>
      </w:pPr>
      <w:r w:rsidRPr="00AB71EA">
        <w:rPr>
          <w:color w:val="000000" w:themeColor="text1"/>
          <w:szCs w:val="24"/>
          <w:lang w:val="sr-Cyrl-RS"/>
        </w:rPr>
        <w:t>Опциони</w:t>
      </w:r>
      <w:r w:rsidR="009076AC" w:rsidRPr="00AB71EA">
        <w:rPr>
          <w:color w:val="000000" w:themeColor="text1"/>
          <w:szCs w:val="24"/>
          <w:lang w:val="sr-Cyrl-RS"/>
        </w:rPr>
        <w:t xml:space="preserve"> </w:t>
      </w:r>
      <w:r w:rsidRPr="00AB71EA">
        <w:rPr>
          <w:color w:val="000000" w:themeColor="text1"/>
          <w:szCs w:val="24"/>
          <w:lang w:val="sr-Cyrl-RS"/>
        </w:rPr>
        <w:t>протокол</w:t>
      </w:r>
      <w:r w:rsidR="009076AC" w:rsidRPr="00AB71EA">
        <w:rPr>
          <w:color w:val="000000" w:themeColor="text1"/>
          <w:szCs w:val="24"/>
          <w:lang w:val="sr-Cyrl-RS"/>
        </w:rPr>
        <w:t xml:space="preserve"> </w:t>
      </w:r>
      <w:r w:rsidRPr="00AB71EA">
        <w:rPr>
          <w:color w:val="000000" w:themeColor="text1"/>
          <w:szCs w:val="24"/>
          <w:lang w:val="sr-Cyrl-RS"/>
        </w:rPr>
        <w:t>предвиђа</w:t>
      </w:r>
      <w:r w:rsidR="009076AC" w:rsidRPr="00AB71EA">
        <w:rPr>
          <w:color w:val="000000" w:themeColor="text1"/>
          <w:szCs w:val="24"/>
          <w:lang w:val="sr-Cyrl-RS"/>
        </w:rPr>
        <w:t xml:space="preserve"> </w:t>
      </w:r>
      <w:r w:rsidRPr="00AB71EA">
        <w:rPr>
          <w:color w:val="000000" w:themeColor="text1"/>
          <w:szCs w:val="24"/>
          <w:lang w:val="sr-Cyrl-RS"/>
        </w:rPr>
        <w:t>да</w:t>
      </w:r>
      <w:r w:rsidR="009076AC" w:rsidRPr="00AB71EA">
        <w:rPr>
          <w:color w:val="000000" w:themeColor="text1"/>
          <w:szCs w:val="24"/>
          <w:lang w:val="sr-Cyrl-RS"/>
        </w:rPr>
        <w:t xml:space="preserve"> </w:t>
      </w:r>
      <w:r w:rsidRPr="00AB71EA">
        <w:rPr>
          <w:color w:val="000000" w:themeColor="text1"/>
          <w:szCs w:val="24"/>
          <w:lang w:val="sr-Cyrl-RS"/>
        </w:rPr>
        <w:t>све</w:t>
      </w:r>
      <w:r w:rsidR="009076AC" w:rsidRPr="00AB71EA">
        <w:rPr>
          <w:color w:val="000000" w:themeColor="text1"/>
          <w:szCs w:val="24"/>
          <w:lang w:val="sr-Cyrl-RS"/>
        </w:rPr>
        <w:t xml:space="preserve"> </w:t>
      </w:r>
      <w:r w:rsidRPr="00AB71EA">
        <w:rPr>
          <w:color w:val="000000" w:themeColor="text1"/>
          <w:szCs w:val="24"/>
          <w:lang w:val="sr-Cyrl-RS"/>
        </w:rPr>
        <w:t>државе</w:t>
      </w:r>
      <w:r w:rsidR="009076AC" w:rsidRPr="00AB71EA">
        <w:rPr>
          <w:color w:val="000000" w:themeColor="text1"/>
          <w:szCs w:val="24"/>
          <w:lang w:val="sr-Cyrl-RS"/>
        </w:rPr>
        <w:t xml:space="preserve"> </w:t>
      </w:r>
      <w:r w:rsidRPr="00AB71EA">
        <w:rPr>
          <w:color w:val="000000" w:themeColor="text1"/>
          <w:szCs w:val="24"/>
          <w:lang w:val="sr-Cyrl-RS"/>
        </w:rPr>
        <w:t>потписнице</w:t>
      </w:r>
      <w:r w:rsidR="009076AC" w:rsidRPr="00AB71EA">
        <w:rPr>
          <w:color w:val="000000" w:themeColor="text1"/>
          <w:szCs w:val="24"/>
          <w:lang w:val="sr-Cyrl-RS"/>
        </w:rPr>
        <w:t xml:space="preserve"> </w:t>
      </w:r>
      <w:r w:rsidRPr="00AB71EA">
        <w:rPr>
          <w:color w:val="000000" w:themeColor="text1"/>
          <w:szCs w:val="24"/>
          <w:lang w:val="sr-Cyrl-RS"/>
        </w:rPr>
        <w:t>успоставе</w:t>
      </w:r>
      <w:r w:rsidR="009076AC" w:rsidRPr="00AB71EA">
        <w:rPr>
          <w:color w:val="000000" w:themeColor="text1"/>
          <w:szCs w:val="24"/>
          <w:lang w:val="sr-Cyrl-RS"/>
        </w:rPr>
        <w:t xml:space="preserve"> </w:t>
      </w:r>
      <w:r w:rsidRPr="00AB71EA">
        <w:rPr>
          <w:color w:val="000000" w:themeColor="text1"/>
          <w:szCs w:val="24"/>
          <w:lang w:val="sr-Cyrl-RS"/>
        </w:rPr>
        <w:t>механизме</w:t>
      </w:r>
      <w:r w:rsidR="009076AC" w:rsidRPr="00AB71EA">
        <w:rPr>
          <w:color w:val="000000" w:themeColor="text1"/>
          <w:szCs w:val="24"/>
          <w:lang w:val="sr-Cyrl-RS"/>
        </w:rPr>
        <w:t xml:space="preserve"> </w:t>
      </w:r>
      <w:r w:rsidRPr="00AB71EA">
        <w:rPr>
          <w:color w:val="000000" w:themeColor="text1"/>
          <w:szCs w:val="24"/>
          <w:lang w:val="sr-Cyrl-RS"/>
        </w:rPr>
        <w:t>за</w:t>
      </w:r>
      <w:r w:rsidR="009076AC" w:rsidRPr="00AB71EA">
        <w:rPr>
          <w:color w:val="000000" w:themeColor="text1"/>
          <w:szCs w:val="24"/>
          <w:lang w:val="sr-Cyrl-RS"/>
        </w:rPr>
        <w:t xml:space="preserve"> </w:t>
      </w:r>
      <w:r w:rsidRPr="00AB71EA">
        <w:rPr>
          <w:color w:val="000000" w:themeColor="text1"/>
          <w:szCs w:val="24"/>
          <w:lang w:val="sr-Cyrl-RS"/>
        </w:rPr>
        <w:t>превенцију</w:t>
      </w:r>
      <w:r w:rsidR="009076AC" w:rsidRPr="00AB71EA">
        <w:rPr>
          <w:color w:val="000000" w:themeColor="text1"/>
          <w:szCs w:val="24"/>
          <w:lang w:val="sr-Cyrl-RS"/>
        </w:rPr>
        <w:t xml:space="preserve"> </w:t>
      </w:r>
      <w:r w:rsidRPr="00AB71EA">
        <w:rPr>
          <w:color w:val="000000" w:themeColor="text1"/>
          <w:szCs w:val="24"/>
          <w:lang w:val="sr-Cyrl-RS"/>
        </w:rPr>
        <w:t>тортуре</w:t>
      </w:r>
      <w:r w:rsidR="009076AC" w:rsidRPr="00AB71EA">
        <w:rPr>
          <w:color w:val="000000" w:themeColor="text1"/>
          <w:szCs w:val="24"/>
          <w:lang w:val="sr-Cyrl-RS"/>
        </w:rPr>
        <w:t xml:space="preserve">, </w:t>
      </w:r>
      <w:r w:rsidRPr="00AB71EA">
        <w:rPr>
          <w:color w:val="000000" w:themeColor="text1"/>
          <w:szCs w:val="24"/>
          <w:lang w:val="sr-Cyrl-RS"/>
        </w:rPr>
        <w:t>који</w:t>
      </w:r>
      <w:r w:rsidR="009076AC" w:rsidRPr="00AB71EA">
        <w:rPr>
          <w:color w:val="000000" w:themeColor="text1"/>
          <w:szCs w:val="24"/>
          <w:lang w:val="sr-Cyrl-RS"/>
        </w:rPr>
        <w:t xml:space="preserve"> </w:t>
      </w:r>
      <w:r w:rsidRPr="00AB71EA">
        <w:rPr>
          <w:color w:val="000000" w:themeColor="text1"/>
          <w:szCs w:val="24"/>
          <w:lang w:val="sr-Cyrl-RS"/>
        </w:rPr>
        <w:t>ће</w:t>
      </w:r>
      <w:r w:rsidR="009076AC" w:rsidRPr="00AB71EA">
        <w:rPr>
          <w:color w:val="000000" w:themeColor="text1"/>
          <w:szCs w:val="24"/>
          <w:lang w:val="sr-Cyrl-RS"/>
        </w:rPr>
        <w:t xml:space="preserve"> </w:t>
      </w:r>
      <w:r w:rsidRPr="00AB71EA">
        <w:rPr>
          <w:color w:val="000000" w:themeColor="text1"/>
          <w:szCs w:val="24"/>
          <w:lang w:val="sr-Cyrl-RS"/>
        </w:rPr>
        <w:t>редовним</w:t>
      </w:r>
      <w:r w:rsidR="009076AC" w:rsidRPr="00AB71EA">
        <w:rPr>
          <w:color w:val="000000" w:themeColor="text1"/>
          <w:szCs w:val="24"/>
          <w:lang w:val="sr-Cyrl-RS"/>
        </w:rPr>
        <w:t xml:space="preserve"> </w:t>
      </w:r>
      <w:r w:rsidRPr="00AB71EA">
        <w:rPr>
          <w:color w:val="000000" w:themeColor="text1"/>
          <w:szCs w:val="24"/>
          <w:lang w:val="sr-Cyrl-RS"/>
        </w:rPr>
        <w:t>посјетама</w:t>
      </w:r>
      <w:r w:rsidR="009076AC" w:rsidRPr="00AB71EA">
        <w:rPr>
          <w:color w:val="000000" w:themeColor="text1"/>
          <w:szCs w:val="24"/>
          <w:lang w:val="sr-Cyrl-RS"/>
        </w:rPr>
        <w:t xml:space="preserve"> </w:t>
      </w:r>
      <w:r w:rsidRPr="00AB71EA">
        <w:rPr>
          <w:color w:val="000000" w:themeColor="text1"/>
          <w:szCs w:val="24"/>
          <w:lang w:val="sr-Cyrl-RS"/>
        </w:rPr>
        <w:t>установама</w:t>
      </w:r>
      <w:r w:rsidR="009076AC" w:rsidRPr="00AB71EA">
        <w:rPr>
          <w:color w:val="000000" w:themeColor="text1"/>
          <w:szCs w:val="24"/>
          <w:lang w:val="sr-Cyrl-RS"/>
        </w:rPr>
        <w:t xml:space="preserve"> </w:t>
      </w:r>
      <w:r w:rsidRPr="00AB71EA">
        <w:rPr>
          <w:color w:val="000000" w:themeColor="text1"/>
          <w:szCs w:val="24"/>
          <w:lang w:val="sr-Cyrl-RS"/>
        </w:rPr>
        <w:t>у</w:t>
      </w:r>
      <w:r w:rsidR="009076AC" w:rsidRPr="00AB71EA">
        <w:rPr>
          <w:color w:val="000000" w:themeColor="text1"/>
          <w:szCs w:val="24"/>
          <w:lang w:val="sr-Cyrl-RS"/>
        </w:rPr>
        <w:t xml:space="preserve"> </w:t>
      </w:r>
      <w:r w:rsidRPr="00AB71EA">
        <w:rPr>
          <w:color w:val="000000" w:themeColor="text1"/>
          <w:szCs w:val="24"/>
          <w:lang w:val="sr-Cyrl-RS"/>
        </w:rPr>
        <w:t>којима</w:t>
      </w:r>
      <w:r w:rsidR="009076AC" w:rsidRPr="00AB71EA">
        <w:rPr>
          <w:color w:val="000000" w:themeColor="text1"/>
          <w:szCs w:val="24"/>
          <w:lang w:val="sr-Cyrl-RS"/>
        </w:rPr>
        <w:t xml:space="preserve"> </w:t>
      </w:r>
      <w:r w:rsidRPr="00AB71EA">
        <w:rPr>
          <w:color w:val="000000" w:themeColor="text1"/>
          <w:szCs w:val="24"/>
          <w:lang w:val="sr-Cyrl-RS"/>
        </w:rPr>
        <w:t>се</w:t>
      </w:r>
      <w:r w:rsidR="009076AC" w:rsidRPr="00AB71EA">
        <w:rPr>
          <w:color w:val="000000" w:themeColor="text1"/>
          <w:szCs w:val="24"/>
          <w:lang w:val="sr-Cyrl-RS"/>
        </w:rPr>
        <w:t xml:space="preserve"> </w:t>
      </w:r>
      <w:r w:rsidRPr="00AB71EA">
        <w:rPr>
          <w:color w:val="000000" w:themeColor="text1"/>
          <w:szCs w:val="24"/>
          <w:lang w:val="sr-Cyrl-RS"/>
        </w:rPr>
        <w:t>налазе</w:t>
      </w:r>
      <w:r w:rsidR="009076AC" w:rsidRPr="00AB71EA">
        <w:rPr>
          <w:color w:val="000000" w:themeColor="text1"/>
          <w:szCs w:val="24"/>
          <w:lang w:val="sr-Cyrl-RS"/>
        </w:rPr>
        <w:t xml:space="preserve"> </w:t>
      </w:r>
      <w:r w:rsidRPr="00AB71EA">
        <w:rPr>
          <w:color w:val="000000" w:themeColor="text1"/>
          <w:szCs w:val="24"/>
          <w:lang w:val="sr-Cyrl-RS"/>
        </w:rPr>
        <w:t>лица</w:t>
      </w:r>
      <w:r w:rsidR="009076AC" w:rsidRPr="00AB71EA">
        <w:rPr>
          <w:color w:val="000000" w:themeColor="text1"/>
          <w:szCs w:val="24"/>
          <w:lang w:val="sr-Cyrl-RS"/>
        </w:rPr>
        <w:t xml:space="preserve"> </w:t>
      </w:r>
      <w:r w:rsidRPr="00AB71EA">
        <w:rPr>
          <w:color w:val="000000" w:themeColor="text1"/>
          <w:szCs w:val="24"/>
          <w:lang w:val="sr-Cyrl-RS"/>
        </w:rPr>
        <w:t>лишена</w:t>
      </w:r>
      <w:r w:rsidR="009076AC" w:rsidRPr="00AB71EA">
        <w:rPr>
          <w:color w:val="000000" w:themeColor="text1"/>
          <w:szCs w:val="24"/>
          <w:lang w:val="sr-Cyrl-RS"/>
        </w:rPr>
        <w:t xml:space="preserve"> </w:t>
      </w:r>
      <w:r w:rsidRPr="00AB71EA">
        <w:rPr>
          <w:color w:val="000000" w:themeColor="text1"/>
          <w:szCs w:val="24"/>
          <w:lang w:val="sr-Cyrl-RS"/>
        </w:rPr>
        <w:t>слободе</w:t>
      </w:r>
      <w:r w:rsidR="009076AC" w:rsidRPr="00AB71EA">
        <w:rPr>
          <w:color w:val="000000" w:themeColor="text1"/>
          <w:szCs w:val="24"/>
          <w:lang w:val="sr-Cyrl-RS"/>
        </w:rPr>
        <w:t xml:space="preserve"> </w:t>
      </w:r>
      <w:r w:rsidRPr="00AB71EA">
        <w:rPr>
          <w:color w:val="000000" w:themeColor="text1"/>
          <w:szCs w:val="24"/>
          <w:lang w:val="sr-Cyrl-RS"/>
        </w:rPr>
        <w:t>дјеловати</w:t>
      </w:r>
      <w:r w:rsidR="009076AC" w:rsidRPr="00AB71EA">
        <w:rPr>
          <w:color w:val="000000" w:themeColor="text1"/>
          <w:szCs w:val="24"/>
          <w:lang w:val="sr-Cyrl-RS"/>
        </w:rPr>
        <w:t xml:space="preserve"> </w:t>
      </w:r>
      <w:r w:rsidRPr="00AB71EA">
        <w:rPr>
          <w:color w:val="000000" w:themeColor="text1"/>
          <w:szCs w:val="24"/>
          <w:lang w:val="sr-Cyrl-RS"/>
        </w:rPr>
        <w:t>превентивно</w:t>
      </w:r>
      <w:r w:rsidR="009076AC" w:rsidRPr="00AB71EA">
        <w:rPr>
          <w:color w:val="000000" w:themeColor="text1"/>
          <w:szCs w:val="24"/>
          <w:lang w:val="sr-Cyrl-RS"/>
        </w:rPr>
        <w:t xml:space="preserve"> </w:t>
      </w:r>
      <w:r w:rsidRPr="00AB71EA">
        <w:rPr>
          <w:color w:val="000000" w:themeColor="text1"/>
          <w:szCs w:val="24"/>
          <w:lang w:val="sr-Cyrl-RS"/>
        </w:rPr>
        <w:t>с</w:t>
      </w:r>
      <w:r w:rsidR="009076AC" w:rsidRPr="00AB71EA">
        <w:rPr>
          <w:color w:val="000000" w:themeColor="text1"/>
          <w:szCs w:val="24"/>
          <w:lang w:val="sr-Cyrl-RS"/>
        </w:rPr>
        <w:t xml:space="preserve"> </w:t>
      </w:r>
      <w:r w:rsidRPr="00AB71EA">
        <w:rPr>
          <w:color w:val="000000" w:themeColor="text1"/>
          <w:szCs w:val="24"/>
          <w:lang w:val="sr-Cyrl-RS"/>
        </w:rPr>
        <w:t>циљем</w:t>
      </w:r>
      <w:r w:rsidR="009076AC" w:rsidRPr="00AB71EA">
        <w:rPr>
          <w:color w:val="000000" w:themeColor="text1"/>
          <w:szCs w:val="24"/>
          <w:lang w:val="sr-Cyrl-RS"/>
        </w:rPr>
        <w:t xml:space="preserve"> </w:t>
      </w:r>
      <w:r w:rsidRPr="00AB71EA">
        <w:rPr>
          <w:color w:val="000000" w:themeColor="text1"/>
          <w:szCs w:val="24"/>
          <w:lang w:val="sr-Cyrl-RS"/>
        </w:rPr>
        <w:t>побољшања</w:t>
      </w:r>
      <w:r w:rsidR="009076AC" w:rsidRPr="00AB71EA">
        <w:rPr>
          <w:color w:val="000000" w:themeColor="text1"/>
          <w:szCs w:val="24"/>
          <w:lang w:val="sr-Cyrl-RS"/>
        </w:rPr>
        <w:t xml:space="preserve"> </w:t>
      </w:r>
      <w:r w:rsidRPr="00AB71EA">
        <w:rPr>
          <w:color w:val="000000" w:themeColor="text1"/>
          <w:szCs w:val="24"/>
          <w:lang w:val="sr-Cyrl-RS"/>
        </w:rPr>
        <w:t>њиховог</w:t>
      </w:r>
      <w:r w:rsidR="009076AC" w:rsidRPr="00AB71EA">
        <w:rPr>
          <w:color w:val="000000" w:themeColor="text1"/>
          <w:szCs w:val="24"/>
          <w:lang w:val="sr-Cyrl-RS"/>
        </w:rPr>
        <w:t xml:space="preserve"> </w:t>
      </w:r>
      <w:r w:rsidRPr="00AB71EA">
        <w:rPr>
          <w:color w:val="000000" w:themeColor="text1"/>
          <w:szCs w:val="24"/>
          <w:lang w:val="sr-Cyrl-RS"/>
        </w:rPr>
        <w:t>третмана</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услова</w:t>
      </w:r>
      <w:r w:rsidR="00642329" w:rsidRPr="00AB71EA">
        <w:rPr>
          <w:color w:val="000000" w:themeColor="text1"/>
          <w:szCs w:val="24"/>
          <w:lang w:val="sr-Cyrl-RS"/>
        </w:rPr>
        <w:t xml:space="preserve"> </w:t>
      </w:r>
      <w:r w:rsidRPr="00AB71EA">
        <w:rPr>
          <w:color w:val="000000" w:themeColor="text1"/>
          <w:szCs w:val="24"/>
          <w:lang w:val="sr-Cyrl-RS"/>
        </w:rPr>
        <w:t>у</w:t>
      </w:r>
      <w:r w:rsidR="00642329" w:rsidRPr="00AB71EA">
        <w:rPr>
          <w:color w:val="000000" w:themeColor="text1"/>
          <w:szCs w:val="24"/>
          <w:lang w:val="sr-Cyrl-RS"/>
        </w:rPr>
        <w:t xml:space="preserve"> </w:t>
      </w:r>
      <w:r w:rsidRPr="00AB71EA">
        <w:rPr>
          <w:color w:val="000000" w:themeColor="text1"/>
          <w:szCs w:val="24"/>
          <w:lang w:val="sr-Cyrl-RS"/>
        </w:rPr>
        <w:t>којима</w:t>
      </w:r>
      <w:r w:rsidR="00642329" w:rsidRPr="00AB71EA">
        <w:rPr>
          <w:color w:val="000000" w:themeColor="text1"/>
          <w:szCs w:val="24"/>
          <w:lang w:val="sr-Cyrl-RS"/>
        </w:rPr>
        <w:t xml:space="preserve"> </w:t>
      </w:r>
      <w:r w:rsidRPr="00AB71EA">
        <w:rPr>
          <w:color w:val="000000" w:themeColor="text1"/>
          <w:szCs w:val="24"/>
          <w:lang w:val="sr-Cyrl-RS"/>
        </w:rPr>
        <w:t>се</w:t>
      </w:r>
      <w:r w:rsidR="00642329" w:rsidRPr="00AB71EA">
        <w:rPr>
          <w:color w:val="000000" w:themeColor="text1"/>
          <w:szCs w:val="24"/>
          <w:lang w:val="sr-Cyrl-RS"/>
        </w:rPr>
        <w:t xml:space="preserve"> </w:t>
      </w:r>
      <w:r w:rsidRPr="00AB71EA">
        <w:rPr>
          <w:color w:val="000000" w:themeColor="text1"/>
          <w:szCs w:val="24"/>
          <w:lang w:val="sr-Cyrl-RS"/>
        </w:rPr>
        <w:t>та</w:t>
      </w:r>
      <w:r w:rsidR="00642329" w:rsidRPr="00AB71EA">
        <w:rPr>
          <w:color w:val="000000" w:themeColor="text1"/>
          <w:szCs w:val="24"/>
          <w:lang w:val="sr-Cyrl-RS"/>
        </w:rPr>
        <w:t xml:space="preserve"> </w:t>
      </w:r>
      <w:r w:rsidRPr="00AB71EA">
        <w:rPr>
          <w:color w:val="000000" w:themeColor="text1"/>
          <w:szCs w:val="24"/>
          <w:lang w:val="sr-Cyrl-RS"/>
        </w:rPr>
        <w:t>лица</w:t>
      </w:r>
      <w:r w:rsidR="00642329" w:rsidRPr="00AB71EA">
        <w:rPr>
          <w:color w:val="000000" w:themeColor="text1"/>
          <w:szCs w:val="24"/>
          <w:lang w:val="sr-Cyrl-RS"/>
        </w:rPr>
        <w:t xml:space="preserve"> </w:t>
      </w:r>
      <w:r w:rsidRPr="00AB71EA">
        <w:rPr>
          <w:color w:val="000000" w:themeColor="text1"/>
          <w:szCs w:val="24"/>
          <w:lang w:val="sr-Cyrl-RS"/>
        </w:rPr>
        <w:t>налазе</w:t>
      </w:r>
      <w:r w:rsidR="00642329" w:rsidRPr="00AB71EA">
        <w:rPr>
          <w:color w:val="000000" w:themeColor="text1"/>
          <w:szCs w:val="24"/>
          <w:lang w:val="sr-Cyrl-RS"/>
        </w:rPr>
        <w:t xml:space="preserve">, </w:t>
      </w:r>
      <w:r w:rsidRPr="00AB71EA">
        <w:rPr>
          <w:color w:val="000000" w:themeColor="text1"/>
          <w:szCs w:val="24"/>
          <w:lang w:val="sr-Cyrl-RS"/>
        </w:rPr>
        <w:t>као</w:t>
      </w:r>
      <w:r w:rsidR="00642329" w:rsidRPr="00AB71EA">
        <w:rPr>
          <w:color w:val="000000" w:themeColor="text1"/>
          <w:szCs w:val="24"/>
          <w:lang w:val="sr-Cyrl-RS"/>
        </w:rPr>
        <w:t xml:space="preserve"> </w:t>
      </w:r>
      <w:r w:rsidRPr="00AB71EA">
        <w:rPr>
          <w:color w:val="000000" w:themeColor="text1"/>
          <w:szCs w:val="24"/>
          <w:lang w:val="sr-Cyrl-RS"/>
        </w:rPr>
        <w:t>и</w:t>
      </w:r>
      <w:r w:rsidR="00642329" w:rsidRPr="00AB71EA">
        <w:rPr>
          <w:color w:val="000000" w:themeColor="text1"/>
          <w:szCs w:val="24"/>
          <w:lang w:val="sr-Cyrl-RS"/>
        </w:rPr>
        <w:t xml:space="preserve"> </w:t>
      </w:r>
      <w:r w:rsidRPr="00AB71EA">
        <w:rPr>
          <w:color w:val="000000" w:themeColor="text1"/>
          <w:szCs w:val="24"/>
          <w:lang w:val="sr-Cyrl-RS"/>
        </w:rPr>
        <w:t>да</w:t>
      </w:r>
      <w:r w:rsidR="00642329" w:rsidRPr="00AB71EA">
        <w:rPr>
          <w:color w:val="000000" w:themeColor="text1"/>
          <w:szCs w:val="24"/>
          <w:lang w:val="sr-Cyrl-RS"/>
        </w:rPr>
        <w:t xml:space="preserve"> </w:t>
      </w:r>
      <w:r w:rsidRPr="00AB71EA">
        <w:rPr>
          <w:color w:val="000000" w:themeColor="text1"/>
          <w:szCs w:val="24"/>
          <w:lang w:val="sr-Cyrl-RS"/>
        </w:rPr>
        <w:t>се</w:t>
      </w:r>
      <w:r w:rsidR="00642329" w:rsidRPr="00AB71EA">
        <w:rPr>
          <w:color w:val="000000" w:themeColor="text1"/>
          <w:szCs w:val="24"/>
          <w:lang w:val="sr-Cyrl-RS"/>
        </w:rPr>
        <w:t xml:space="preserve"> </w:t>
      </w:r>
      <w:r w:rsidRPr="00AB71EA">
        <w:rPr>
          <w:color w:val="000000" w:themeColor="text1"/>
          <w:szCs w:val="24"/>
          <w:lang w:val="sr-Cyrl-RS"/>
        </w:rPr>
        <w:t>омогући</w:t>
      </w:r>
      <w:r w:rsidR="009076AC" w:rsidRPr="00AB71EA">
        <w:rPr>
          <w:color w:val="000000" w:themeColor="text1"/>
          <w:szCs w:val="24"/>
          <w:lang w:val="sr-Cyrl-RS"/>
        </w:rPr>
        <w:t xml:space="preserve"> </w:t>
      </w:r>
      <w:r w:rsidRPr="00AB71EA">
        <w:rPr>
          <w:color w:val="000000" w:themeColor="text1"/>
          <w:szCs w:val="24"/>
          <w:lang w:val="sr-Cyrl-RS"/>
        </w:rPr>
        <w:t>заштита</w:t>
      </w:r>
      <w:r w:rsidR="009076AC" w:rsidRPr="00AB71EA">
        <w:rPr>
          <w:color w:val="000000" w:themeColor="text1"/>
          <w:szCs w:val="24"/>
          <w:lang w:val="sr-Cyrl-RS"/>
        </w:rPr>
        <w:t xml:space="preserve"> </w:t>
      </w:r>
      <w:r w:rsidRPr="00AB71EA">
        <w:rPr>
          <w:color w:val="000000" w:themeColor="text1"/>
          <w:szCs w:val="24"/>
          <w:lang w:val="sr-Cyrl-RS"/>
        </w:rPr>
        <w:t>ових</w:t>
      </w:r>
      <w:r w:rsidR="009076AC" w:rsidRPr="00AB71EA">
        <w:rPr>
          <w:color w:val="000000" w:themeColor="text1"/>
          <w:szCs w:val="24"/>
          <w:lang w:val="sr-Cyrl-RS"/>
        </w:rPr>
        <w:t xml:space="preserve"> </w:t>
      </w:r>
      <w:r w:rsidRPr="00AB71EA">
        <w:rPr>
          <w:color w:val="000000" w:themeColor="text1"/>
          <w:szCs w:val="24"/>
          <w:lang w:val="sr-Cyrl-RS"/>
        </w:rPr>
        <w:t>лица</w:t>
      </w:r>
      <w:r w:rsidR="009076AC" w:rsidRPr="00AB71EA">
        <w:rPr>
          <w:color w:val="000000" w:themeColor="text1"/>
          <w:szCs w:val="24"/>
          <w:lang w:val="sr-Cyrl-RS"/>
        </w:rPr>
        <w:t xml:space="preserve"> </w:t>
      </w:r>
      <w:r w:rsidRPr="00AB71EA">
        <w:rPr>
          <w:color w:val="000000" w:themeColor="text1"/>
          <w:szCs w:val="24"/>
          <w:lang w:val="sr-Cyrl-RS"/>
        </w:rPr>
        <w:t>од</w:t>
      </w:r>
      <w:r w:rsidR="009076AC" w:rsidRPr="00AB71EA">
        <w:rPr>
          <w:color w:val="000000" w:themeColor="text1"/>
          <w:szCs w:val="24"/>
          <w:lang w:val="sr-Cyrl-RS"/>
        </w:rPr>
        <w:t xml:space="preserve"> </w:t>
      </w:r>
      <w:r w:rsidRPr="00AB71EA">
        <w:rPr>
          <w:color w:val="000000" w:themeColor="text1"/>
          <w:szCs w:val="24"/>
          <w:lang w:val="sr-Cyrl-RS"/>
        </w:rPr>
        <w:t>тортуре</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других</w:t>
      </w:r>
      <w:r w:rsidR="009076AC" w:rsidRPr="00AB71EA">
        <w:rPr>
          <w:color w:val="000000" w:themeColor="text1"/>
          <w:szCs w:val="24"/>
          <w:lang w:val="sr-Cyrl-RS"/>
        </w:rPr>
        <w:t xml:space="preserve"> </w:t>
      </w:r>
      <w:r w:rsidRPr="00AB71EA">
        <w:rPr>
          <w:color w:val="000000" w:themeColor="text1"/>
          <w:szCs w:val="24"/>
          <w:lang w:val="sr-Cyrl-RS"/>
        </w:rPr>
        <w:t>сурових</w:t>
      </w:r>
      <w:r w:rsidR="009076AC" w:rsidRPr="00AB71EA">
        <w:rPr>
          <w:color w:val="000000" w:themeColor="text1"/>
          <w:szCs w:val="24"/>
          <w:lang w:val="sr-Cyrl-RS"/>
        </w:rPr>
        <w:t xml:space="preserve"> </w:t>
      </w:r>
      <w:r w:rsidRPr="00AB71EA">
        <w:rPr>
          <w:color w:val="000000" w:themeColor="text1"/>
          <w:szCs w:val="24"/>
          <w:lang w:val="sr-Cyrl-RS"/>
        </w:rPr>
        <w:t>нељудских</w:t>
      </w:r>
      <w:r w:rsidR="009076AC" w:rsidRPr="00AB71EA">
        <w:rPr>
          <w:color w:val="000000" w:themeColor="text1"/>
          <w:szCs w:val="24"/>
          <w:lang w:val="sr-Cyrl-RS"/>
        </w:rPr>
        <w:t xml:space="preserve"> </w:t>
      </w:r>
      <w:r w:rsidRPr="00AB71EA">
        <w:rPr>
          <w:color w:val="000000" w:themeColor="text1"/>
          <w:szCs w:val="24"/>
          <w:lang w:val="sr-Cyrl-RS"/>
        </w:rPr>
        <w:t>или</w:t>
      </w:r>
      <w:r w:rsidR="009076AC" w:rsidRPr="00AB71EA">
        <w:rPr>
          <w:color w:val="000000" w:themeColor="text1"/>
          <w:szCs w:val="24"/>
          <w:lang w:val="sr-Cyrl-RS"/>
        </w:rPr>
        <w:t xml:space="preserve"> </w:t>
      </w:r>
      <w:r w:rsidRPr="00AB71EA">
        <w:rPr>
          <w:color w:val="000000" w:themeColor="text1"/>
          <w:szCs w:val="24"/>
          <w:lang w:val="sr-Cyrl-RS"/>
        </w:rPr>
        <w:t>понижавајућих</w:t>
      </w:r>
      <w:r w:rsidR="009076AC" w:rsidRPr="00AB71EA">
        <w:rPr>
          <w:color w:val="000000" w:themeColor="text1"/>
          <w:szCs w:val="24"/>
          <w:lang w:val="sr-Cyrl-RS"/>
        </w:rPr>
        <w:t xml:space="preserve"> </w:t>
      </w:r>
      <w:r w:rsidRPr="00AB71EA">
        <w:rPr>
          <w:color w:val="000000" w:themeColor="text1"/>
          <w:szCs w:val="24"/>
          <w:lang w:val="sr-Cyrl-RS"/>
        </w:rPr>
        <w:t>казни</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поступака</w:t>
      </w:r>
      <w:r w:rsidR="009076AC" w:rsidRPr="00AB71EA">
        <w:rPr>
          <w:color w:val="000000" w:themeColor="text1"/>
          <w:szCs w:val="24"/>
          <w:lang w:val="sr-Cyrl-RS"/>
        </w:rPr>
        <w:t xml:space="preserve">. </w:t>
      </w:r>
    </w:p>
    <w:p w14:paraId="72EEE669" w14:textId="77777777" w:rsidR="009076AC" w:rsidRPr="00AB71EA" w:rsidRDefault="009076AC" w:rsidP="001F0A91">
      <w:pPr>
        <w:spacing w:line="276" w:lineRule="auto"/>
        <w:rPr>
          <w:color w:val="000000" w:themeColor="text1"/>
          <w:szCs w:val="24"/>
          <w:lang w:val="sr-Cyrl-RS"/>
        </w:rPr>
      </w:pPr>
    </w:p>
    <w:p w14:paraId="2EC11E6B" w14:textId="41B8C69D" w:rsidR="006A677B" w:rsidRPr="00AB71EA" w:rsidRDefault="00E947E4" w:rsidP="001F0A91">
      <w:pPr>
        <w:spacing w:line="276" w:lineRule="auto"/>
        <w:rPr>
          <w:i/>
          <w:color w:val="000000" w:themeColor="text1"/>
          <w:lang w:val="sr-Cyrl-RS"/>
        </w:rPr>
      </w:pPr>
      <w:r w:rsidRPr="00AB71EA">
        <w:rPr>
          <w:color w:val="000000" w:themeColor="text1"/>
          <w:lang w:val="sr-Cyrl-RS"/>
        </w:rPr>
        <w:t>Опциони</w:t>
      </w:r>
      <w:r w:rsidR="0036100E" w:rsidRPr="00AB71EA">
        <w:rPr>
          <w:color w:val="000000" w:themeColor="text1"/>
          <w:lang w:val="sr-Cyrl-RS"/>
        </w:rPr>
        <w:t xml:space="preserve"> </w:t>
      </w:r>
      <w:r w:rsidRPr="00AB71EA">
        <w:rPr>
          <w:color w:val="000000" w:themeColor="text1"/>
          <w:lang w:val="sr-Cyrl-RS"/>
        </w:rPr>
        <w:t>протокол</w:t>
      </w:r>
      <w:r w:rsidR="0036100E" w:rsidRPr="00AB71EA">
        <w:rPr>
          <w:color w:val="000000" w:themeColor="text1"/>
          <w:lang w:val="sr-Cyrl-RS"/>
        </w:rPr>
        <w:t xml:space="preserve"> </w:t>
      </w:r>
      <w:r w:rsidRPr="00AB71EA">
        <w:rPr>
          <w:color w:val="000000" w:themeColor="text1"/>
          <w:lang w:val="sr-Cyrl-RS"/>
        </w:rPr>
        <w:t>у</w:t>
      </w:r>
      <w:r w:rsidR="0036100E" w:rsidRPr="00AB71EA">
        <w:rPr>
          <w:color w:val="000000" w:themeColor="text1"/>
          <w:lang w:val="sr-Cyrl-RS"/>
        </w:rPr>
        <w:t xml:space="preserve"> </w:t>
      </w:r>
      <w:r w:rsidRPr="00AB71EA">
        <w:rPr>
          <w:color w:val="000000" w:themeColor="text1"/>
          <w:lang w:val="sr-Cyrl-RS"/>
        </w:rPr>
        <w:t>члану</w:t>
      </w:r>
      <w:r w:rsidR="0036100E" w:rsidRPr="00AB71EA">
        <w:rPr>
          <w:color w:val="000000" w:themeColor="text1"/>
          <w:lang w:val="sr-Cyrl-RS"/>
        </w:rPr>
        <w:t xml:space="preserve"> 17 </w:t>
      </w:r>
      <w:r w:rsidRPr="00AB71EA">
        <w:rPr>
          <w:color w:val="000000" w:themeColor="text1"/>
          <w:lang w:val="sr-Cyrl-RS"/>
        </w:rPr>
        <w:t>предвиђа</w:t>
      </w:r>
      <w:r w:rsidR="0036100E" w:rsidRPr="00AB71EA">
        <w:rPr>
          <w:color w:val="000000" w:themeColor="text1"/>
          <w:lang w:val="sr-Cyrl-RS"/>
        </w:rPr>
        <w:t xml:space="preserve"> </w:t>
      </w:r>
      <w:r w:rsidRPr="00AB71EA">
        <w:rPr>
          <w:color w:val="000000" w:themeColor="text1"/>
          <w:lang w:val="sr-Cyrl-RS"/>
        </w:rPr>
        <w:t>сљедеће</w:t>
      </w:r>
      <w:r w:rsidR="00AE48CA" w:rsidRPr="00AB71EA">
        <w:rPr>
          <w:color w:val="000000" w:themeColor="text1"/>
          <w:lang w:val="sr-Cyrl-RS"/>
        </w:rPr>
        <w:t>:</w:t>
      </w:r>
      <w:r w:rsidR="00E66BB3" w:rsidRPr="00AB71EA">
        <w:rPr>
          <w:color w:val="000000" w:themeColor="text1"/>
          <w:lang w:val="sr-Cyrl-RS"/>
        </w:rPr>
        <w:t xml:space="preserve"> „</w:t>
      </w:r>
      <w:r w:rsidRPr="00AB71EA">
        <w:rPr>
          <w:i/>
          <w:iCs/>
          <w:color w:val="000000" w:themeColor="text1"/>
          <w:lang w:val="sr-Cyrl-RS"/>
        </w:rPr>
        <w:t>С</w:t>
      </w:r>
      <w:r w:rsidRPr="00AB71EA">
        <w:rPr>
          <w:i/>
          <w:color w:val="000000" w:themeColor="text1"/>
          <w:lang w:val="sr-Cyrl-RS"/>
        </w:rPr>
        <w:t>вака</w:t>
      </w:r>
      <w:r w:rsidR="0036100E" w:rsidRPr="00AB71EA">
        <w:rPr>
          <w:i/>
          <w:color w:val="000000" w:themeColor="text1"/>
          <w:lang w:val="sr-Cyrl-RS"/>
        </w:rPr>
        <w:t xml:space="preserve"> </w:t>
      </w:r>
      <w:r w:rsidRPr="00AB71EA">
        <w:rPr>
          <w:i/>
          <w:color w:val="000000" w:themeColor="text1"/>
          <w:lang w:val="sr-Cyrl-RS"/>
        </w:rPr>
        <w:t>држава</w:t>
      </w:r>
      <w:r w:rsidR="0036100E" w:rsidRPr="00AB71EA">
        <w:rPr>
          <w:i/>
          <w:color w:val="000000" w:themeColor="text1"/>
          <w:lang w:val="sr-Cyrl-RS"/>
        </w:rPr>
        <w:t xml:space="preserve"> </w:t>
      </w:r>
      <w:r w:rsidRPr="00AB71EA">
        <w:rPr>
          <w:i/>
          <w:color w:val="000000" w:themeColor="text1"/>
          <w:lang w:val="sr-Cyrl-RS"/>
        </w:rPr>
        <w:t>потписница</w:t>
      </w:r>
      <w:r w:rsidR="0036100E" w:rsidRPr="00AB71EA">
        <w:rPr>
          <w:i/>
          <w:color w:val="000000" w:themeColor="text1"/>
          <w:lang w:val="sr-Cyrl-RS"/>
        </w:rPr>
        <w:t xml:space="preserve"> </w:t>
      </w:r>
      <w:r w:rsidRPr="00AB71EA">
        <w:rPr>
          <w:i/>
          <w:color w:val="000000" w:themeColor="text1"/>
          <w:lang w:val="sr-Cyrl-RS"/>
        </w:rPr>
        <w:t>је</w:t>
      </w:r>
      <w:r w:rsidR="0036100E" w:rsidRPr="00AB71EA">
        <w:rPr>
          <w:i/>
          <w:color w:val="000000" w:themeColor="text1"/>
          <w:lang w:val="sr-Cyrl-RS"/>
        </w:rPr>
        <w:t xml:space="preserve"> </w:t>
      </w:r>
      <w:r w:rsidRPr="00AB71EA">
        <w:rPr>
          <w:i/>
          <w:color w:val="000000" w:themeColor="text1"/>
          <w:lang w:val="sr-Cyrl-RS"/>
        </w:rPr>
        <w:t>дужна</w:t>
      </w:r>
      <w:r w:rsidR="0036100E" w:rsidRPr="00AB71EA">
        <w:rPr>
          <w:i/>
          <w:color w:val="000000" w:themeColor="text1"/>
          <w:lang w:val="sr-Cyrl-RS"/>
        </w:rPr>
        <w:t xml:space="preserve"> </w:t>
      </w:r>
      <w:r w:rsidRPr="00AB71EA">
        <w:rPr>
          <w:i/>
          <w:color w:val="000000" w:themeColor="text1"/>
          <w:lang w:val="sr-Cyrl-RS"/>
        </w:rPr>
        <w:t>да</w:t>
      </w:r>
      <w:r w:rsidR="0036100E" w:rsidRPr="00AB71EA">
        <w:rPr>
          <w:i/>
          <w:color w:val="000000" w:themeColor="text1"/>
          <w:lang w:val="sr-Cyrl-RS"/>
        </w:rPr>
        <w:t xml:space="preserve"> </w:t>
      </w:r>
      <w:r w:rsidRPr="00AB71EA">
        <w:rPr>
          <w:i/>
          <w:color w:val="000000" w:themeColor="text1"/>
          <w:lang w:val="sr-Cyrl-RS"/>
        </w:rPr>
        <w:t>има</w:t>
      </w:r>
      <w:r w:rsidR="0036100E" w:rsidRPr="00AB71EA">
        <w:rPr>
          <w:i/>
          <w:color w:val="000000" w:themeColor="text1"/>
          <w:lang w:val="sr-Cyrl-RS"/>
        </w:rPr>
        <w:t xml:space="preserve">, </w:t>
      </w:r>
      <w:r w:rsidRPr="00AB71EA">
        <w:rPr>
          <w:i/>
          <w:color w:val="000000" w:themeColor="text1"/>
          <w:lang w:val="sr-Cyrl-RS"/>
        </w:rPr>
        <w:t>одреди</w:t>
      </w:r>
      <w:r w:rsidR="0036100E" w:rsidRPr="00AB71EA">
        <w:rPr>
          <w:i/>
          <w:color w:val="000000" w:themeColor="text1"/>
          <w:lang w:val="sr-Cyrl-RS"/>
        </w:rPr>
        <w:t xml:space="preserve"> </w:t>
      </w:r>
      <w:r w:rsidRPr="00AB71EA">
        <w:rPr>
          <w:i/>
          <w:color w:val="000000" w:themeColor="text1"/>
          <w:lang w:val="sr-Cyrl-RS"/>
        </w:rPr>
        <w:t>или</w:t>
      </w:r>
      <w:r w:rsidR="0036100E" w:rsidRPr="00AB71EA">
        <w:rPr>
          <w:i/>
          <w:color w:val="000000" w:themeColor="text1"/>
          <w:lang w:val="sr-Cyrl-RS"/>
        </w:rPr>
        <w:t xml:space="preserve"> </w:t>
      </w:r>
      <w:r w:rsidRPr="00AB71EA">
        <w:rPr>
          <w:i/>
          <w:color w:val="000000" w:themeColor="text1"/>
          <w:lang w:val="sr-Cyrl-RS"/>
        </w:rPr>
        <w:t>уведе</w:t>
      </w:r>
      <w:r w:rsidR="0036100E" w:rsidRPr="00AB71EA">
        <w:rPr>
          <w:i/>
          <w:color w:val="000000" w:themeColor="text1"/>
          <w:lang w:val="sr-Cyrl-RS"/>
        </w:rPr>
        <w:t xml:space="preserve">, </w:t>
      </w:r>
      <w:r w:rsidRPr="00AB71EA">
        <w:rPr>
          <w:i/>
          <w:color w:val="000000" w:themeColor="text1"/>
          <w:lang w:val="sr-Cyrl-RS"/>
        </w:rPr>
        <w:t>најкасније</w:t>
      </w:r>
      <w:r w:rsidR="0036100E" w:rsidRPr="00AB71EA">
        <w:rPr>
          <w:i/>
          <w:color w:val="000000" w:themeColor="text1"/>
          <w:lang w:val="sr-Cyrl-RS"/>
        </w:rPr>
        <w:t xml:space="preserve"> </w:t>
      </w:r>
      <w:r w:rsidRPr="00AB71EA">
        <w:rPr>
          <w:i/>
          <w:color w:val="000000" w:themeColor="text1"/>
          <w:lang w:val="sr-Cyrl-RS"/>
        </w:rPr>
        <w:t>годину</w:t>
      </w:r>
      <w:r w:rsidR="0036100E" w:rsidRPr="00AB71EA">
        <w:rPr>
          <w:i/>
          <w:color w:val="000000" w:themeColor="text1"/>
          <w:lang w:val="sr-Cyrl-RS"/>
        </w:rPr>
        <w:t xml:space="preserve"> </w:t>
      </w:r>
      <w:r w:rsidRPr="00AB71EA">
        <w:rPr>
          <w:i/>
          <w:color w:val="000000" w:themeColor="text1"/>
          <w:lang w:val="sr-Cyrl-RS"/>
        </w:rPr>
        <w:t>дана</w:t>
      </w:r>
      <w:r w:rsidR="0036100E" w:rsidRPr="00AB71EA">
        <w:rPr>
          <w:i/>
          <w:color w:val="000000" w:themeColor="text1"/>
          <w:lang w:val="sr-Cyrl-RS"/>
        </w:rPr>
        <w:t xml:space="preserve"> </w:t>
      </w:r>
      <w:r w:rsidRPr="00AB71EA">
        <w:rPr>
          <w:i/>
          <w:color w:val="000000" w:themeColor="text1"/>
          <w:lang w:val="sr-Cyrl-RS"/>
        </w:rPr>
        <w:t>након</w:t>
      </w:r>
      <w:r w:rsidR="0036100E" w:rsidRPr="00AB71EA">
        <w:rPr>
          <w:i/>
          <w:color w:val="000000" w:themeColor="text1"/>
          <w:lang w:val="sr-Cyrl-RS"/>
        </w:rPr>
        <w:t xml:space="preserve"> </w:t>
      </w:r>
      <w:r w:rsidRPr="00AB71EA">
        <w:rPr>
          <w:i/>
          <w:color w:val="000000" w:themeColor="text1"/>
          <w:lang w:val="sr-Cyrl-RS"/>
        </w:rPr>
        <w:t>ступања</w:t>
      </w:r>
      <w:r w:rsidR="0036100E" w:rsidRPr="00AB71EA">
        <w:rPr>
          <w:i/>
          <w:color w:val="000000" w:themeColor="text1"/>
          <w:lang w:val="sr-Cyrl-RS"/>
        </w:rPr>
        <w:t xml:space="preserve"> </w:t>
      </w:r>
      <w:r w:rsidRPr="00AB71EA">
        <w:rPr>
          <w:i/>
          <w:color w:val="000000" w:themeColor="text1"/>
          <w:lang w:val="sr-Cyrl-RS"/>
        </w:rPr>
        <w:t>на</w:t>
      </w:r>
      <w:r w:rsidR="0036100E" w:rsidRPr="00AB71EA">
        <w:rPr>
          <w:i/>
          <w:color w:val="000000" w:themeColor="text1"/>
          <w:lang w:val="sr-Cyrl-RS"/>
        </w:rPr>
        <w:t xml:space="preserve"> </w:t>
      </w:r>
      <w:r w:rsidRPr="00AB71EA">
        <w:rPr>
          <w:i/>
          <w:color w:val="000000" w:themeColor="text1"/>
          <w:lang w:val="sr-Cyrl-RS"/>
        </w:rPr>
        <w:t>снагу</w:t>
      </w:r>
      <w:r w:rsidR="0036100E" w:rsidRPr="00AB71EA">
        <w:rPr>
          <w:i/>
          <w:color w:val="000000" w:themeColor="text1"/>
          <w:lang w:val="sr-Cyrl-RS"/>
        </w:rPr>
        <w:t xml:space="preserve"> </w:t>
      </w:r>
      <w:r w:rsidRPr="00AB71EA">
        <w:rPr>
          <w:i/>
          <w:color w:val="000000" w:themeColor="text1"/>
          <w:lang w:val="sr-Cyrl-RS"/>
        </w:rPr>
        <w:t>овог</w:t>
      </w:r>
      <w:r w:rsidR="0036100E" w:rsidRPr="00AB71EA">
        <w:rPr>
          <w:i/>
          <w:color w:val="000000" w:themeColor="text1"/>
          <w:lang w:val="sr-Cyrl-RS"/>
        </w:rPr>
        <w:t xml:space="preserve"> </w:t>
      </w:r>
      <w:r w:rsidRPr="00AB71EA">
        <w:rPr>
          <w:i/>
          <w:color w:val="000000" w:themeColor="text1"/>
          <w:lang w:val="sr-Cyrl-RS"/>
        </w:rPr>
        <w:t>Протокола</w:t>
      </w:r>
      <w:r w:rsidR="0036100E" w:rsidRPr="00AB71EA">
        <w:rPr>
          <w:i/>
          <w:color w:val="000000" w:themeColor="text1"/>
          <w:lang w:val="sr-Cyrl-RS"/>
        </w:rPr>
        <w:t xml:space="preserve"> </w:t>
      </w:r>
      <w:r w:rsidRPr="00AB71EA">
        <w:rPr>
          <w:i/>
          <w:color w:val="000000" w:themeColor="text1"/>
          <w:lang w:val="sr-Cyrl-RS"/>
        </w:rPr>
        <w:t>или</w:t>
      </w:r>
      <w:r w:rsidR="0036100E" w:rsidRPr="00AB71EA">
        <w:rPr>
          <w:i/>
          <w:color w:val="000000" w:themeColor="text1"/>
          <w:lang w:val="sr-Cyrl-RS"/>
        </w:rPr>
        <w:t xml:space="preserve"> </w:t>
      </w:r>
      <w:r w:rsidRPr="00AB71EA">
        <w:rPr>
          <w:i/>
          <w:color w:val="000000" w:themeColor="text1"/>
          <w:lang w:val="sr-Cyrl-RS"/>
        </w:rPr>
        <w:t>након</w:t>
      </w:r>
      <w:r w:rsidR="0036100E" w:rsidRPr="00AB71EA">
        <w:rPr>
          <w:i/>
          <w:color w:val="000000" w:themeColor="text1"/>
          <w:lang w:val="sr-Cyrl-RS"/>
        </w:rPr>
        <w:t xml:space="preserve"> </w:t>
      </w:r>
      <w:r w:rsidRPr="00AB71EA">
        <w:rPr>
          <w:i/>
          <w:color w:val="000000" w:themeColor="text1"/>
          <w:lang w:val="sr-Cyrl-RS"/>
        </w:rPr>
        <w:t>његове</w:t>
      </w:r>
      <w:r w:rsidR="0036100E" w:rsidRPr="00AB71EA">
        <w:rPr>
          <w:i/>
          <w:color w:val="000000" w:themeColor="text1"/>
          <w:lang w:val="sr-Cyrl-RS"/>
        </w:rPr>
        <w:t xml:space="preserve"> </w:t>
      </w:r>
      <w:r w:rsidRPr="00AB71EA">
        <w:rPr>
          <w:i/>
          <w:color w:val="000000" w:themeColor="text1"/>
          <w:lang w:val="sr-Cyrl-RS"/>
        </w:rPr>
        <w:t>ратификације</w:t>
      </w:r>
      <w:r w:rsidR="0036100E" w:rsidRPr="00AB71EA">
        <w:rPr>
          <w:i/>
          <w:color w:val="000000" w:themeColor="text1"/>
          <w:lang w:val="sr-Cyrl-RS"/>
        </w:rPr>
        <w:t xml:space="preserve"> </w:t>
      </w:r>
      <w:r w:rsidRPr="00AB71EA">
        <w:rPr>
          <w:i/>
          <w:color w:val="000000" w:themeColor="text1"/>
          <w:lang w:val="sr-Cyrl-RS"/>
        </w:rPr>
        <w:t>или</w:t>
      </w:r>
      <w:r w:rsidR="0036100E" w:rsidRPr="00AB71EA">
        <w:rPr>
          <w:i/>
          <w:color w:val="000000" w:themeColor="text1"/>
          <w:lang w:val="sr-Cyrl-RS"/>
        </w:rPr>
        <w:t xml:space="preserve"> </w:t>
      </w:r>
      <w:r w:rsidRPr="00AB71EA">
        <w:rPr>
          <w:i/>
          <w:color w:val="000000" w:themeColor="text1"/>
          <w:lang w:val="sr-Cyrl-RS"/>
        </w:rPr>
        <w:t>приступања</w:t>
      </w:r>
      <w:r w:rsidR="0036100E" w:rsidRPr="00AB71EA">
        <w:rPr>
          <w:i/>
          <w:color w:val="000000" w:themeColor="text1"/>
          <w:lang w:val="sr-Cyrl-RS"/>
        </w:rPr>
        <w:t xml:space="preserve"> </w:t>
      </w:r>
      <w:r w:rsidRPr="00AB71EA">
        <w:rPr>
          <w:i/>
          <w:color w:val="000000" w:themeColor="text1"/>
          <w:lang w:val="sr-Cyrl-RS"/>
        </w:rPr>
        <w:t>овом</w:t>
      </w:r>
      <w:r w:rsidR="0036100E" w:rsidRPr="00AB71EA">
        <w:rPr>
          <w:i/>
          <w:color w:val="000000" w:themeColor="text1"/>
          <w:lang w:val="sr-Cyrl-RS"/>
        </w:rPr>
        <w:t xml:space="preserve"> </w:t>
      </w:r>
      <w:r w:rsidRPr="00AB71EA">
        <w:rPr>
          <w:i/>
          <w:color w:val="000000" w:themeColor="text1"/>
          <w:lang w:val="sr-Cyrl-RS"/>
        </w:rPr>
        <w:t>Протоколу</w:t>
      </w:r>
      <w:r w:rsidR="0036100E" w:rsidRPr="00AB71EA">
        <w:rPr>
          <w:i/>
          <w:color w:val="000000" w:themeColor="text1"/>
          <w:lang w:val="sr-Cyrl-RS"/>
        </w:rPr>
        <w:t xml:space="preserve">, </w:t>
      </w:r>
      <w:r w:rsidRPr="00AB71EA">
        <w:rPr>
          <w:i/>
          <w:color w:val="000000" w:themeColor="text1"/>
          <w:lang w:val="sr-Cyrl-RS"/>
        </w:rPr>
        <w:t>један</w:t>
      </w:r>
      <w:r w:rsidR="0036100E" w:rsidRPr="00AB71EA">
        <w:rPr>
          <w:i/>
          <w:color w:val="000000" w:themeColor="text1"/>
          <w:lang w:val="sr-Cyrl-RS"/>
        </w:rPr>
        <w:t xml:space="preserve"> </w:t>
      </w:r>
      <w:r w:rsidRPr="00AB71EA">
        <w:rPr>
          <w:i/>
          <w:color w:val="000000" w:themeColor="text1"/>
          <w:lang w:val="sr-Cyrl-RS"/>
        </w:rPr>
        <w:t>или</w:t>
      </w:r>
      <w:r w:rsidR="0036100E" w:rsidRPr="00AB71EA">
        <w:rPr>
          <w:i/>
          <w:color w:val="000000" w:themeColor="text1"/>
          <w:lang w:val="sr-Cyrl-RS"/>
        </w:rPr>
        <w:t xml:space="preserve"> </w:t>
      </w:r>
      <w:r w:rsidRPr="00AB71EA">
        <w:rPr>
          <w:i/>
          <w:color w:val="000000" w:themeColor="text1"/>
          <w:lang w:val="sr-Cyrl-RS"/>
        </w:rPr>
        <w:t>више</w:t>
      </w:r>
      <w:r w:rsidR="0036100E" w:rsidRPr="00AB71EA">
        <w:rPr>
          <w:i/>
          <w:color w:val="000000" w:themeColor="text1"/>
          <w:lang w:val="sr-Cyrl-RS"/>
        </w:rPr>
        <w:t xml:space="preserve"> </w:t>
      </w:r>
      <w:r w:rsidRPr="00AB71EA">
        <w:rPr>
          <w:i/>
          <w:color w:val="000000" w:themeColor="text1"/>
          <w:lang w:val="sr-Cyrl-RS"/>
        </w:rPr>
        <w:t>независних</w:t>
      </w:r>
      <w:r w:rsidR="0036100E" w:rsidRPr="00AB71EA">
        <w:rPr>
          <w:i/>
          <w:color w:val="000000" w:themeColor="text1"/>
          <w:lang w:val="sr-Cyrl-RS"/>
        </w:rPr>
        <w:t xml:space="preserve"> </w:t>
      </w:r>
      <w:r w:rsidRPr="00AB71EA">
        <w:rPr>
          <w:i/>
          <w:color w:val="000000" w:themeColor="text1"/>
          <w:lang w:val="sr-Cyrl-RS"/>
        </w:rPr>
        <w:t>националних</w:t>
      </w:r>
      <w:r w:rsidR="0036100E" w:rsidRPr="00AB71EA">
        <w:rPr>
          <w:i/>
          <w:color w:val="000000" w:themeColor="text1"/>
          <w:lang w:val="sr-Cyrl-RS"/>
        </w:rPr>
        <w:t xml:space="preserve"> </w:t>
      </w:r>
      <w:r w:rsidRPr="00AB71EA">
        <w:rPr>
          <w:i/>
          <w:color w:val="000000" w:themeColor="text1"/>
          <w:lang w:val="sr-Cyrl-RS"/>
        </w:rPr>
        <w:t>механизама</w:t>
      </w:r>
      <w:r w:rsidR="0036100E" w:rsidRPr="00AB71EA">
        <w:rPr>
          <w:i/>
          <w:color w:val="000000" w:themeColor="text1"/>
          <w:lang w:val="sr-Cyrl-RS"/>
        </w:rPr>
        <w:t xml:space="preserve"> </w:t>
      </w:r>
      <w:r w:rsidRPr="00AB71EA">
        <w:rPr>
          <w:i/>
          <w:color w:val="000000" w:themeColor="text1"/>
          <w:lang w:val="sr-Cyrl-RS"/>
        </w:rPr>
        <w:t>за</w:t>
      </w:r>
      <w:r w:rsidR="0036100E" w:rsidRPr="00AB71EA">
        <w:rPr>
          <w:i/>
          <w:color w:val="000000" w:themeColor="text1"/>
          <w:lang w:val="sr-Cyrl-RS"/>
        </w:rPr>
        <w:t xml:space="preserve"> </w:t>
      </w:r>
      <w:r w:rsidRPr="00AB71EA">
        <w:rPr>
          <w:i/>
          <w:color w:val="000000" w:themeColor="text1"/>
          <w:lang w:val="sr-Cyrl-RS"/>
        </w:rPr>
        <w:t>превенцију</w:t>
      </w:r>
      <w:r w:rsidR="0036100E" w:rsidRPr="00AB71EA">
        <w:rPr>
          <w:i/>
          <w:color w:val="000000" w:themeColor="text1"/>
          <w:lang w:val="sr-Cyrl-RS"/>
        </w:rPr>
        <w:t xml:space="preserve"> </w:t>
      </w:r>
      <w:r w:rsidRPr="00AB71EA">
        <w:rPr>
          <w:i/>
          <w:color w:val="000000" w:themeColor="text1"/>
          <w:lang w:val="sr-Cyrl-RS"/>
        </w:rPr>
        <w:t>тортуре</w:t>
      </w:r>
      <w:r w:rsidR="0036100E" w:rsidRPr="00AB71EA">
        <w:rPr>
          <w:i/>
          <w:color w:val="000000" w:themeColor="text1"/>
          <w:lang w:val="sr-Cyrl-RS"/>
        </w:rPr>
        <w:t xml:space="preserve"> </w:t>
      </w:r>
      <w:r w:rsidRPr="00AB71EA">
        <w:rPr>
          <w:i/>
          <w:color w:val="000000" w:themeColor="text1"/>
          <w:lang w:val="sr-Cyrl-RS"/>
        </w:rPr>
        <w:t>на</w:t>
      </w:r>
      <w:r w:rsidR="0036100E" w:rsidRPr="00AB71EA">
        <w:rPr>
          <w:i/>
          <w:color w:val="000000" w:themeColor="text1"/>
          <w:lang w:val="sr-Cyrl-RS"/>
        </w:rPr>
        <w:t xml:space="preserve"> </w:t>
      </w:r>
      <w:r w:rsidRPr="00AB71EA">
        <w:rPr>
          <w:i/>
          <w:color w:val="000000" w:themeColor="text1"/>
          <w:lang w:val="sr-Cyrl-RS"/>
        </w:rPr>
        <w:t>унутрашњем</w:t>
      </w:r>
      <w:r w:rsidR="0036100E" w:rsidRPr="00AB71EA">
        <w:rPr>
          <w:i/>
          <w:color w:val="000000" w:themeColor="text1"/>
          <w:lang w:val="sr-Cyrl-RS"/>
        </w:rPr>
        <w:t xml:space="preserve"> </w:t>
      </w:r>
      <w:r w:rsidRPr="00AB71EA">
        <w:rPr>
          <w:i/>
          <w:color w:val="000000" w:themeColor="text1"/>
          <w:lang w:val="sr-Cyrl-RS"/>
        </w:rPr>
        <w:t>нивоу</w:t>
      </w:r>
      <w:r w:rsidR="00AE48CA" w:rsidRPr="00AB71EA">
        <w:rPr>
          <w:i/>
          <w:color w:val="000000" w:themeColor="text1"/>
          <w:lang w:val="sr-Cyrl-RS"/>
        </w:rPr>
        <w:t>.</w:t>
      </w:r>
      <w:r w:rsidR="0036100E" w:rsidRPr="00112CB7">
        <w:rPr>
          <w:rStyle w:val="FootnoteReference"/>
          <w:iCs/>
          <w:color w:val="000000" w:themeColor="text1"/>
          <w:lang w:val="sr-Cyrl-RS"/>
        </w:rPr>
        <w:footnoteReference w:id="9"/>
      </w:r>
      <w:r w:rsidR="0036100E" w:rsidRPr="00AB71EA">
        <w:rPr>
          <w:i/>
          <w:color w:val="000000" w:themeColor="text1"/>
          <w:lang w:val="sr-Cyrl-RS"/>
        </w:rPr>
        <w:t xml:space="preserve"> </w:t>
      </w:r>
      <w:r w:rsidRPr="00AB71EA">
        <w:rPr>
          <w:i/>
          <w:color w:val="000000" w:themeColor="text1"/>
          <w:lang w:val="sr-Cyrl-RS"/>
        </w:rPr>
        <w:t>Механизми</w:t>
      </w:r>
      <w:r w:rsidR="0036100E" w:rsidRPr="00AB71EA">
        <w:rPr>
          <w:i/>
          <w:color w:val="000000" w:themeColor="text1"/>
          <w:lang w:val="sr-Cyrl-RS"/>
        </w:rPr>
        <w:t xml:space="preserve"> </w:t>
      </w:r>
      <w:r w:rsidRPr="00AB71EA">
        <w:rPr>
          <w:i/>
          <w:color w:val="000000" w:themeColor="text1"/>
          <w:lang w:val="sr-Cyrl-RS"/>
        </w:rPr>
        <w:t>које</w:t>
      </w:r>
      <w:r w:rsidR="0036100E" w:rsidRPr="00AB71EA">
        <w:rPr>
          <w:i/>
          <w:color w:val="000000" w:themeColor="text1"/>
          <w:lang w:val="sr-Cyrl-RS"/>
        </w:rPr>
        <w:t xml:space="preserve"> </w:t>
      </w:r>
      <w:r w:rsidRPr="00AB71EA">
        <w:rPr>
          <w:i/>
          <w:color w:val="000000" w:themeColor="text1"/>
          <w:lang w:val="sr-Cyrl-RS"/>
        </w:rPr>
        <w:t>успостављају</w:t>
      </w:r>
      <w:r w:rsidR="0036100E" w:rsidRPr="00AB71EA">
        <w:rPr>
          <w:i/>
          <w:color w:val="000000" w:themeColor="text1"/>
          <w:lang w:val="sr-Cyrl-RS"/>
        </w:rPr>
        <w:t xml:space="preserve"> </w:t>
      </w:r>
      <w:r w:rsidRPr="00AB71EA">
        <w:rPr>
          <w:i/>
          <w:color w:val="000000" w:themeColor="text1"/>
          <w:lang w:val="sr-Cyrl-RS"/>
        </w:rPr>
        <w:t>децентрализоване</w:t>
      </w:r>
      <w:r w:rsidR="0036100E" w:rsidRPr="00AB71EA">
        <w:rPr>
          <w:i/>
          <w:color w:val="000000" w:themeColor="text1"/>
          <w:lang w:val="sr-Cyrl-RS"/>
        </w:rPr>
        <w:t xml:space="preserve"> </w:t>
      </w:r>
      <w:r w:rsidRPr="00AB71EA">
        <w:rPr>
          <w:i/>
          <w:color w:val="000000" w:themeColor="text1"/>
          <w:lang w:val="sr-Cyrl-RS"/>
        </w:rPr>
        <w:t>јединице</w:t>
      </w:r>
      <w:r w:rsidR="0036100E" w:rsidRPr="00AB71EA">
        <w:rPr>
          <w:i/>
          <w:color w:val="000000" w:themeColor="text1"/>
          <w:lang w:val="sr-Cyrl-RS"/>
        </w:rPr>
        <w:t xml:space="preserve"> </w:t>
      </w:r>
      <w:r w:rsidRPr="00AB71EA">
        <w:rPr>
          <w:i/>
          <w:color w:val="000000" w:themeColor="text1"/>
          <w:lang w:val="sr-Cyrl-RS"/>
        </w:rPr>
        <w:t>могу</w:t>
      </w:r>
      <w:r w:rsidR="0036100E" w:rsidRPr="00AB71EA">
        <w:rPr>
          <w:i/>
          <w:color w:val="000000" w:themeColor="text1"/>
          <w:lang w:val="sr-Cyrl-RS"/>
        </w:rPr>
        <w:t xml:space="preserve"> </w:t>
      </w:r>
      <w:r w:rsidRPr="00AB71EA">
        <w:rPr>
          <w:i/>
          <w:color w:val="000000" w:themeColor="text1"/>
          <w:lang w:val="sr-Cyrl-RS"/>
        </w:rPr>
        <w:t>бити</w:t>
      </w:r>
      <w:r w:rsidR="0036100E" w:rsidRPr="00AB71EA">
        <w:rPr>
          <w:i/>
          <w:color w:val="000000" w:themeColor="text1"/>
          <w:lang w:val="sr-Cyrl-RS"/>
        </w:rPr>
        <w:t xml:space="preserve"> </w:t>
      </w:r>
      <w:r w:rsidRPr="00AB71EA">
        <w:rPr>
          <w:i/>
          <w:color w:val="000000" w:themeColor="text1"/>
          <w:lang w:val="sr-Cyrl-RS"/>
        </w:rPr>
        <w:t>одређени</w:t>
      </w:r>
      <w:r w:rsidR="0036100E" w:rsidRPr="00AB71EA">
        <w:rPr>
          <w:i/>
          <w:color w:val="000000" w:themeColor="text1"/>
          <w:lang w:val="sr-Cyrl-RS"/>
        </w:rPr>
        <w:t xml:space="preserve"> </w:t>
      </w:r>
      <w:r w:rsidRPr="00AB71EA">
        <w:rPr>
          <w:i/>
          <w:color w:val="000000" w:themeColor="text1"/>
          <w:lang w:val="sr-Cyrl-RS"/>
        </w:rPr>
        <w:t>као</w:t>
      </w:r>
      <w:r w:rsidR="0036100E" w:rsidRPr="00AB71EA">
        <w:rPr>
          <w:i/>
          <w:color w:val="000000" w:themeColor="text1"/>
          <w:lang w:val="sr-Cyrl-RS"/>
        </w:rPr>
        <w:t xml:space="preserve"> </w:t>
      </w:r>
      <w:r w:rsidRPr="00AB71EA">
        <w:rPr>
          <w:i/>
          <w:color w:val="000000" w:themeColor="text1"/>
          <w:lang w:val="sr-Cyrl-RS"/>
        </w:rPr>
        <w:t>национални</w:t>
      </w:r>
      <w:r w:rsidR="0036100E" w:rsidRPr="00AB71EA">
        <w:rPr>
          <w:i/>
          <w:color w:val="000000" w:themeColor="text1"/>
          <w:lang w:val="sr-Cyrl-RS"/>
        </w:rPr>
        <w:t xml:space="preserve"> </w:t>
      </w:r>
      <w:r w:rsidRPr="00AB71EA">
        <w:rPr>
          <w:i/>
          <w:color w:val="000000" w:themeColor="text1"/>
          <w:lang w:val="sr-Cyrl-RS"/>
        </w:rPr>
        <w:t>механизми</w:t>
      </w:r>
      <w:r w:rsidR="0036100E" w:rsidRPr="00AB71EA">
        <w:rPr>
          <w:i/>
          <w:color w:val="000000" w:themeColor="text1"/>
          <w:lang w:val="sr-Cyrl-RS"/>
        </w:rPr>
        <w:t xml:space="preserve"> </w:t>
      </w:r>
      <w:r w:rsidRPr="00AB71EA">
        <w:rPr>
          <w:i/>
          <w:color w:val="000000" w:themeColor="text1"/>
          <w:lang w:val="sr-Cyrl-RS"/>
        </w:rPr>
        <w:t>за</w:t>
      </w:r>
      <w:r w:rsidR="0036100E" w:rsidRPr="00AB71EA">
        <w:rPr>
          <w:i/>
          <w:color w:val="000000" w:themeColor="text1"/>
          <w:lang w:val="sr-Cyrl-RS"/>
        </w:rPr>
        <w:t xml:space="preserve"> </w:t>
      </w:r>
      <w:r w:rsidRPr="00AB71EA">
        <w:rPr>
          <w:i/>
          <w:color w:val="000000" w:themeColor="text1"/>
          <w:lang w:val="sr-Cyrl-RS"/>
        </w:rPr>
        <w:t>превенцију</w:t>
      </w:r>
      <w:r w:rsidR="0036100E" w:rsidRPr="00AB71EA">
        <w:rPr>
          <w:i/>
          <w:color w:val="000000" w:themeColor="text1"/>
          <w:lang w:val="sr-Cyrl-RS"/>
        </w:rPr>
        <w:t xml:space="preserve"> </w:t>
      </w:r>
      <w:r w:rsidRPr="00AB71EA">
        <w:rPr>
          <w:i/>
          <w:color w:val="000000" w:themeColor="text1"/>
          <w:lang w:val="sr-Cyrl-RS"/>
        </w:rPr>
        <w:t>у</w:t>
      </w:r>
      <w:r w:rsidR="0036100E" w:rsidRPr="00AB71EA">
        <w:rPr>
          <w:i/>
          <w:color w:val="000000" w:themeColor="text1"/>
          <w:lang w:val="sr-Cyrl-RS"/>
        </w:rPr>
        <w:t xml:space="preserve"> </w:t>
      </w:r>
      <w:r w:rsidRPr="00AB71EA">
        <w:rPr>
          <w:i/>
          <w:color w:val="000000" w:themeColor="text1"/>
          <w:lang w:val="sr-Cyrl-RS"/>
        </w:rPr>
        <w:t>смислу</w:t>
      </w:r>
      <w:r w:rsidR="0036100E" w:rsidRPr="00AB71EA">
        <w:rPr>
          <w:i/>
          <w:color w:val="000000" w:themeColor="text1"/>
          <w:lang w:val="sr-Cyrl-RS"/>
        </w:rPr>
        <w:t xml:space="preserve"> </w:t>
      </w:r>
      <w:r w:rsidRPr="00AB71EA">
        <w:rPr>
          <w:i/>
          <w:color w:val="000000" w:themeColor="text1"/>
          <w:lang w:val="sr-Cyrl-RS"/>
        </w:rPr>
        <w:t>овог</w:t>
      </w:r>
      <w:r w:rsidR="0036100E" w:rsidRPr="00AB71EA">
        <w:rPr>
          <w:i/>
          <w:color w:val="000000" w:themeColor="text1"/>
          <w:lang w:val="sr-Cyrl-RS"/>
        </w:rPr>
        <w:t xml:space="preserve"> </w:t>
      </w:r>
      <w:r w:rsidRPr="00AB71EA">
        <w:rPr>
          <w:i/>
          <w:color w:val="000000" w:themeColor="text1"/>
          <w:lang w:val="sr-Cyrl-RS"/>
        </w:rPr>
        <w:t>Протокола</w:t>
      </w:r>
      <w:r w:rsidR="0036100E" w:rsidRPr="00AB71EA">
        <w:rPr>
          <w:i/>
          <w:color w:val="000000" w:themeColor="text1"/>
          <w:lang w:val="sr-Cyrl-RS"/>
        </w:rPr>
        <w:t xml:space="preserve">, </w:t>
      </w:r>
      <w:r w:rsidRPr="00AB71EA">
        <w:rPr>
          <w:i/>
          <w:color w:val="000000" w:themeColor="text1"/>
          <w:lang w:val="sr-Cyrl-RS"/>
        </w:rPr>
        <w:t>уколико</w:t>
      </w:r>
      <w:r w:rsidR="0036100E" w:rsidRPr="00AB71EA">
        <w:rPr>
          <w:i/>
          <w:color w:val="000000" w:themeColor="text1"/>
          <w:lang w:val="sr-Cyrl-RS"/>
        </w:rPr>
        <w:t xml:space="preserve"> </w:t>
      </w:r>
      <w:r w:rsidRPr="00AB71EA">
        <w:rPr>
          <w:i/>
          <w:color w:val="000000" w:themeColor="text1"/>
          <w:lang w:val="sr-Cyrl-RS"/>
        </w:rPr>
        <w:t>су</w:t>
      </w:r>
      <w:r w:rsidR="0036100E" w:rsidRPr="00AB71EA">
        <w:rPr>
          <w:i/>
          <w:color w:val="000000" w:themeColor="text1"/>
          <w:lang w:val="sr-Cyrl-RS"/>
        </w:rPr>
        <w:t xml:space="preserve"> </w:t>
      </w:r>
      <w:r w:rsidRPr="00AB71EA">
        <w:rPr>
          <w:i/>
          <w:color w:val="000000" w:themeColor="text1"/>
          <w:lang w:val="sr-Cyrl-RS"/>
        </w:rPr>
        <w:t>у</w:t>
      </w:r>
      <w:r w:rsidR="0036100E" w:rsidRPr="00AB71EA">
        <w:rPr>
          <w:i/>
          <w:color w:val="000000" w:themeColor="text1"/>
          <w:lang w:val="sr-Cyrl-RS"/>
        </w:rPr>
        <w:t xml:space="preserve"> </w:t>
      </w:r>
      <w:r w:rsidRPr="00AB71EA">
        <w:rPr>
          <w:i/>
          <w:color w:val="000000" w:themeColor="text1"/>
          <w:lang w:val="sr-Cyrl-RS"/>
        </w:rPr>
        <w:t>складу</w:t>
      </w:r>
      <w:r w:rsidR="0036100E" w:rsidRPr="00AB71EA">
        <w:rPr>
          <w:i/>
          <w:color w:val="000000" w:themeColor="text1"/>
          <w:lang w:val="sr-Cyrl-RS"/>
        </w:rPr>
        <w:t xml:space="preserve"> </w:t>
      </w:r>
      <w:r w:rsidRPr="00AB71EA">
        <w:rPr>
          <w:i/>
          <w:color w:val="000000" w:themeColor="text1"/>
          <w:lang w:val="sr-Cyrl-RS"/>
        </w:rPr>
        <w:t>са</w:t>
      </w:r>
      <w:r w:rsidR="0036100E" w:rsidRPr="00AB71EA">
        <w:rPr>
          <w:i/>
          <w:color w:val="000000" w:themeColor="text1"/>
          <w:lang w:val="sr-Cyrl-RS"/>
        </w:rPr>
        <w:t xml:space="preserve"> </w:t>
      </w:r>
      <w:r w:rsidRPr="00AB71EA">
        <w:rPr>
          <w:i/>
          <w:color w:val="000000" w:themeColor="text1"/>
          <w:lang w:val="sr-Cyrl-RS"/>
        </w:rPr>
        <w:t>његовим</w:t>
      </w:r>
      <w:r w:rsidR="0036100E" w:rsidRPr="00AB71EA">
        <w:rPr>
          <w:i/>
          <w:color w:val="000000" w:themeColor="text1"/>
          <w:lang w:val="sr-Cyrl-RS"/>
        </w:rPr>
        <w:t xml:space="preserve"> </w:t>
      </w:r>
      <w:r w:rsidRPr="00AB71EA">
        <w:rPr>
          <w:i/>
          <w:color w:val="000000" w:themeColor="text1"/>
          <w:lang w:val="sr-Cyrl-RS"/>
        </w:rPr>
        <w:t>одредбама</w:t>
      </w:r>
      <w:r w:rsidR="00AE48CA" w:rsidRPr="00AB71EA">
        <w:rPr>
          <w:i/>
          <w:color w:val="000000" w:themeColor="text1"/>
          <w:lang w:val="sr-Cyrl-RS"/>
        </w:rPr>
        <w:t>.“</w:t>
      </w:r>
    </w:p>
    <w:p w14:paraId="6EB0B737" w14:textId="77777777" w:rsidR="0036100E" w:rsidRPr="00AB71EA" w:rsidRDefault="0036100E" w:rsidP="001F0A91">
      <w:pPr>
        <w:spacing w:line="276" w:lineRule="auto"/>
        <w:rPr>
          <w:i/>
          <w:color w:val="000000" w:themeColor="text1"/>
          <w:szCs w:val="24"/>
          <w:lang w:val="sr-Cyrl-RS"/>
        </w:rPr>
      </w:pPr>
    </w:p>
    <w:p w14:paraId="0C719A8A" w14:textId="2AFDFC28" w:rsidR="006D5AF7" w:rsidRPr="00AB71EA" w:rsidRDefault="00E947E4" w:rsidP="001F0A91">
      <w:pPr>
        <w:spacing w:line="276" w:lineRule="auto"/>
        <w:rPr>
          <w:color w:val="000000" w:themeColor="text1"/>
          <w:szCs w:val="24"/>
          <w:lang w:val="sr-Cyrl-RS"/>
        </w:rPr>
      </w:pPr>
      <w:r w:rsidRPr="00AB71EA">
        <w:rPr>
          <w:color w:val="000000" w:themeColor="text1"/>
          <w:szCs w:val="24"/>
          <w:lang w:val="sr-Cyrl-RS"/>
        </w:rPr>
        <w:t>Након</w:t>
      </w:r>
      <w:r w:rsidR="009076AC" w:rsidRPr="00AB71EA">
        <w:rPr>
          <w:color w:val="000000" w:themeColor="text1"/>
          <w:szCs w:val="24"/>
          <w:lang w:val="sr-Cyrl-RS"/>
        </w:rPr>
        <w:t xml:space="preserve"> </w:t>
      </w:r>
      <w:r w:rsidRPr="00AB71EA">
        <w:rPr>
          <w:color w:val="000000" w:themeColor="text1"/>
          <w:szCs w:val="24"/>
          <w:lang w:val="sr-Cyrl-RS"/>
        </w:rPr>
        <w:t>дугогодишње</w:t>
      </w:r>
      <w:r w:rsidR="009076AC" w:rsidRPr="00AB71EA">
        <w:rPr>
          <w:color w:val="000000" w:themeColor="text1"/>
          <w:szCs w:val="24"/>
          <w:lang w:val="sr-Cyrl-RS"/>
        </w:rPr>
        <w:t xml:space="preserve"> </w:t>
      </w:r>
      <w:r w:rsidRPr="00AB71EA">
        <w:rPr>
          <w:color w:val="000000" w:themeColor="text1"/>
          <w:szCs w:val="24"/>
          <w:lang w:val="sr-Cyrl-RS"/>
        </w:rPr>
        <w:t>парламентарне</w:t>
      </w:r>
      <w:r w:rsidR="009076AC" w:rsidRPr="00AB71EA">
        <w:rPr>
          <w:color w:val="000000" w:themeColor="text1"/>
          <w:szCs w:val="24"/>
          <w:lang w:val="sr-Cyrl-RS"/>
        </w:rPr>
        <w:t xml:space="preserve"> </w:t>
      </w:r>
      <w:r w:rsidRPr="00AB71EA">
        <w:rPr>
          <w:color w:val="000000" w:themeColor="text1"/>
          <w:szCs w:val="24"/>
          <w:lang w:val="sr-Cyrl-RS"/>
        </w:rPr>
        <w:t>процедуре</w:t>
      </w:r>
      <w:r w:rsidR="00642329" w:rsidRPr="00AB71EA">
        <w:rPr>
          <w:color w:val="000000" w:themeColor="text1"/>
          <w:szCs w:val="24"/>
          <w:lang w:val="sr-Cyrl-RS"/>
        </w:rPr>
        <w:t>,</w:t>
      </w:r>
      <w:r w:rsidR="009076AC" w:rsidRPr="00AB71EA">
        <w:rPr>
          <w:color w:val="000000" w:themeColor="text1"/>
          <w:szCs w:val="24"/>
          <w:lang w:val="sr-Cyrl-RS"/>
        </w:rPr>
        <w:t xml:space="preserve"> </w:t>
      </w:r>
      <w:r w:rsidRPr="00AB71EA">
        <w:rPr>
          <w:color w:val="000000" w:themeColor="text1"/>
          <w:szCs w:val="24"/>
          <w:lang w:val="sr-Cyrl-RS"/>
        </w:rPr>
        <w:t>дана</w:t>
      </w:r>
      <w:r w:rsidR="009076AC" w:rsidRPr="00AB71EA">
        <w:rPr>
          <w:color w:val="000000" w:themeColor="text1"/>
          <w:szCs w:val="24"/>
          <w:lang w:val="sr-Cyrl-RS"/>
        </w:rPr>
        <w:t xml:space="preserve"> 30.</w:t>
      </w:r>
      <w:r w:rsidR="00AE48CA" w:rsidRPr="00AB71EA">
        <w:rPr>
          <w:color w:val="000000" w:themeColor="text1"/>
          <w:szCs w:val="24"/>
          <w:lang w:val="sr-Cyrl-RS"/>
        </w:rPr>
        <w:t xml:space="preserve"> </w:t>
      </w:r>
      <w:r w:rsidR="009076AC" w:rsidRPr="00AB71EA">
        <w:rPr>
          <w:color w:val="000000" w:themeColor="text1"/>
          <w:szCs w:val="24"/>
          <w:lang w:val="sr-Cyrl-RS"/>
        </w:rPr>
        <w:t>8.</w:t>
      </w:r>
      <w:r w:rsidR="00AE48CA" w:rsidRPr="00AB71EA">
        <w:rPr>
          <w:color w:val="000000" w:themeColor="text1"/>
          <w:szCs w:val="24"/>
          <w:lang w:val="sr-Cyrl-RS"/>
        </w:rPr>
        <w:t xml:space="preserve"> </w:t>
      </w:r>
      <w:r w:rsidR="009076AC" w:rsidRPr="00AB71EA">
        <w:rPr>
          <w:color w:val="000000" w:themeColor="text1"/>
          <w:szCs w:val="24"/>
          <w:lang w:val="sr-Cyrl-RS"/>
        </w:rPr>
        <w:t xml:space="preserve">2023. </w:t>
      </w:r>
      <w:r w:rsidRPr="00AB71EA">
        <w:rPr>
          <w:color w:val="000000" w:themeColor="text1"/>
          <w:szCs w:val="24"/>
          <w:lang w:val="sr-Cyrl-RS"/>
        </w:rPr>
        <w:t>године</w:t>
      </w:r>
      <w:r w:rsidR="009076AC" w:rsidRPr="00AB71EA">
        <w:rPr>
          <w:color w:val="000000" w:themeColor="text1"/>
          <w:szCs w:val="24"/>
          <w:lang w:val="sr-Cyrl-RS"/>
        </w:rPr>
        <w:t xml:space="preserve"> </w:t>
      </w:r>
      <w:r w:rsidRPr="00AB71EA">
        <w:rPr>
          <w:color w:val="000000" w:themeColor="text1"/>
          <w:szCs w:val="24"/>
          <w:lang w:val="sr-Cyrl-RS"/>
        </w:rPr>
        <w:t>на</w:t>
      </w:r>
      <w:r w:rsidR="009076AC" w:rsidRPr="00AB71EA">
        <w:rPr>
          <w:color w:val="000000" w:themeColor="text1"/>
          <w:szCs w:val="24"/>
          <w:lang w:val="sr-Cyrl-RS"/>
        </w:rPr>
        <w:t xml:space="preserve"> </w:t>
      </w:r>
      <w:r w:rsidRPr="00AB71EA">
        <w:rPr>
          <w:color w:val="000000" w:themeColor="text1"/>
          <w:szCs w:val="24"/>
          <w:lang w:val="sr-Cyrl-RS"/>
        </w:rPr>
        <w:t>сједници</w:t>
      </w:r>
      <w:r w:rsidR="009076AC" w:rsidRPr="00AB71EA">
        <w:rPr>
          <w:color w:val="000000" w:themeColor="text1"/>
          <w:szCs w:val="24"/>
          <w:lang w:val="sr-Cyrl-RS"/>
        </w:rPr>
        <w:t xml:space="preserve"> </w:t>
      </w:r>
      <w:r w:rsidRPr="00AB71EA">
        <w:rPr>
          <w:color w:val="000000" w:themeColor="text1"/>
          <w:szCs w:val="24"/>
          <w:lang w:val="sr-Cyrl-RS"/>
        </w:rPr>
        <w:t>Дома</w:t>
      </w:r>
      <w:r w:rsidR="009076AC" w:rsidRPr="00AB71EA">
        <w:rPr>
          <w:color w:val="000000" w:themeColor="text1"/>
          <w:szCs w:val="24"/>
          <w:lang w:val="sr-Cyrl-RS"/>
        </w:rPr>
        <w:t xml:space="preserve"> </w:t>
      </w:r>
      <w:r w:rsidRPr="00AB71EA">
        <w:rPr>
          <w:color w:val="000000" w:themeColor="text1"/>
          <w:szCs w:val="24"/>
          <w:lang w:val="sr-Cyrl-RS"/>
        </w:rPr>
        <w:t>народа</w:t>
      </w:r>
      <w:r w:rsidR="009076AC" w:rsidRPr="00AB71EA">
        <w:rPr>
          <w:color w:val="000000" w:themeColor="text1"/>
          <w:szCs w:val="24"/>
          <w:lang w:val="sr-Cyrl-RS"/>
        </w:rPr>
        <w:t xml:space="preserve"> </w:t>
      </w:r>
      <w:r w:rsidRPr="00AB71EA">
        <w:rPr>
          <w:color w:val="000000" w:themeColor="text1"/>
          <w:szCs w:val="24"/>
          <w:lang w:val="sr-Cyrl-RS"/>
        </w:rPr>
        <w:t>Парламентарне</w:t>
      </w:r>
      <w:r w:rsidR="00B6080C" w:rsidRPr="00AB71EA">
        <w:rPr>
          <w:color w:val="000000" w:themeColor="text1"/>
          <w:szCs w:val="24"/>
          <w:lang w:val="sr-Cyrl-RS"/>
        </w:rPr>
        <w:t xml:space="preserve"> </w:t>
      </w:r>
      <w:r w:rsidRPr="00AB71EA">
        <w:rPr>
          <w:color w:val="000000" w:themeColor="text1"/>
          <w:szCs w:val="24"/>
          <w:lang w:val="sr-Cyrl-RS"/>
        </w:rPr>
        <w:t>скупштине</w:t>
      </w:r>
      <w:r w:rsidR="00B6080C" w:rsidRPr="00AB71EA">
        <w:rPr>
          <w:color w:val="000000" w:themeColor="text1"/>
          <w:szCs w:val="24"/>
          <w:lang w:val="sr-Cyrl-RS"/>
        </w:rPr>
        <w:t xml:space="preserve"> </w:t>
      </w:r>
      <w:r w:rsidRPr="00AB71EA">
        <w:rPr>
          <w:color w:val="000000" w:themeColor="text1"/>
          <w:szCs w:val="24"/>
          <w:lang w:val="sr-Cyrl-RS"/>
        </w:rPr>
        <w:t>БиХ</w:t>
      </w:r>
      <w:r w:rsidR="00B6080C" w:rsidRPr="00AB71EA">
        <w:rPr>
          <w:color w:val="000000" w:themeColor="text1"/>
          <w:szCs w:val="24"/>
          <w:lang w:val="sr-Cyrl-RS"/>
        </w:rPr>
        <w:t xml:space="preserve"> </w:t>
      </w:r>
      <w:r w:rsidRPr="00AB71EA">
        <w:rPr>
          <w:color w:val="000000" w:themeColor="text1"/>
          <w:szCs w:val="24"/>
          <w:lang w:val="sr-Cyrl-RS"/>
        </w:rPr>
        <w:t>усвојен</w:t>
      </w:r>
      <w:r w:rsidR="00B6080C" w:rsidRPr="00AB71EA">
        <w:rPr>
          <w:color w:val="000000" w:themeColor="text1"/>
          <w:szCs w:val="24"/>
          <w:lang w:val="sr-Cyrl-RS"/>
        </w:rPr>
        <w:t xml:space="preserve"> </w:t>
      </w:r>
      <w:r w:rsidRPr="00AB71EA">
        <w:rPr>
          <w:color w:val="000000" w:themeColor="text1"/>
          <w:szCs w:val="24"/>
          <w:lang w:val="sr-Cyrl-RS"/>
        </w:rPr>
        <w:t>је</w:t>
      </w:r>
      <w:r w:rsidR="00B6080C" w:rsidRPr="00AB71EA">
        <w:rPr>
          <w:color w:val="000000" w:themeColor="text1"/>
          <w:szCs w:val="24"/>
          <w:lang w:val="sr-Cyrl-RS"/>
        </w:rPr>
        <w:t xml:space="preserve"> </w:t>
      </w:r>
      <w:r w:rsidRPr="00AB71EA">
        <w:rPr>
          <w:color w:val="000000" w:themeColor="text1"/>
          <w:szCs w:val="24"/>
          <w:lang w:val="sr-Cyrl-RS"/>
        </w:rPr>
        <w:t>Закон</w:t>
      </w:r>
      <w:r w:rsidR="00B6080C" w:rsidRPr="00AB71EA">
        <w:rPr>
          <w:color w:val="000000" w:themeColor="text1"/>
          <w:szCs w:val="24"/>
          <w:lang w:val="sr-Cyrl-RS"/>
        </w:rPr>
        <w:t xml:space="preserve"> </w:t>
      </w:r>
      <w:r w:rsidRPr="00AB71EA">
        <w:rPr>
          <w:color w:val="000000" w:themeColor="text1"/>
          <w:szCs w:val="24"/>
          <w:lang w:val="sr-Cyrl-RS"/>
        </w:rPr>
        <w:t>о</w:t>
      </w:r>
      <w:r w:rsidR="00E97A68" w:rsidRPr="00AB71EA">
        <w:rPr>
          <w:color w:val="000000" w:themeColor="text1"/>
          <w:szCs w:val="24"/>
          <w:lang w:val="sr-Cyrl-RS"/>
        </w:rPr>
        <w:t xml:space="preserve"> </w:t>
      </w:r>
      <w:r w:rsidRPr="00AB71EA">
        <w:rPr>
          <w:color w:val="000000" w:themeColor="text1"/>
          <w:szCs w:val="24"/>
          <w:lang w:val="sr-Cyrl-RS"/>
        </w:rPr>
        <w:t>измјенама</w:t>
      </w:r>
      <w:r w:rsidR="00B6080C" w:rsidRPr="00AB71EA">
        <w:rPr>
          <w:color w:val="000000" w:themeColor="text1"/>
          <w:szCs w:val="24"/>
          <w:lang w:val="sr-Cyrl-RS"/>
        </w:rPr>
        <w:t xml:space="preserve"> </w:t>
      </w:r>
      <w:r w:rsidRPr="00AB71EA">
        <w:rPr>
          <w:color w:val="000000" w:themeColor="text1"/>
          <w:szCs w:val="24"/>
          <w:lang w:val="sr-Cyrl-RS"/>
        </w:rPr>
        <w:t>и</w:t>
      </w:r>
      <w:r w:rsidR="00B6080C" w:rsidRPr="00AB71EA">
        <w:rPr>
          <w:color w:val="000000" w:themeColor="text1"/>
          <w:szCs w:val="24"/>
          <w:lang w:val="sr-Cyrl-RS"/>
        </w:rPr>
        <w:t xml:space="preserve"> </w:t>
      </w:r>
      <w:r w:rsidRPr="00AB71EA">
        <w:rPr>
          <w:color w:val="000000" w:themeColor="text1"/>
          <w:szCs w:val="24"/>
          <w:lang w:val="sr-Cyrl-RS"/>
        </w:rPr>
        <w:t>допунама</w:t>
      </w:r>
      <w:r w:rsidR="00B6080C" w:rsidRPr="00AB71EA">
        <w:rPr>
          <w:color w:val="000000" w:themeColor="text1"/>
          <w:szCs w:val="24"/>
          <w:lang w:val="sr-Cyrl-RS"/>
        </w:rPr>
        <w:t xml:space="preserve"> </w:t>
      </w:r>
      <w:r w:rsidRPr="00AB71EA">
        <w:rPr>
          <w:color w:val="000000" w:themeColor="text1"/>
          <w:szCs w:val="24"/>
          <w:lang w:val="sr-Cyrl-RS"/>
        </w:rPr>
        <w:t>Закона</w:t>
      </w:r>
      <w:r w:rsidR="00D12A8C" w:rsidRPr="00AB71EA">
        <w:rPr>
          <w:color w:val="000000" w:themeColor="text1"/>
          <w:szCs w:val="24"/>
          <w:lang w:val="sr-Cyrl-RS"/>
        </w:rPr>
        <w:t xml:space="preserve"> </w:t>
      </w:r>
      <w:r w:rsidRPr="00AB71EA">
        <w:rPr>
          <w:color w:val="000000" w:themeColor="text1"/>
          <w:szCs w:val="24"/>
          <w:lang w:val="sr-Cyrl-RS"/>
        </w:rPr>
        <w:t>о</w:t>
      </w:r>
      <w:r w:rsidR="00D12A8C" w:rsidRPr="00AB71EA">
        <w:rPr>
          <w:color w:val="000000" w:themeColor="text1"/>
          <w:szCs w:val="24"/>
          <w:lang w:val="sr-Cyrl-RS"/>
        </w:rPr>
        <w:t xml:space="preserve"> </w:t>
      </w:r>
      <w:r w:rsidRPr="00AB71EA">
        <w:rPr>
          <w:color w:val="000000" w:themeColor="text1"/>
          <w:szCs w:val="24"/>
          <w:lang w:val="sr-Cyrl-RS"/>
        </w:rPr>
        <w:t>омбудсмену</w:t>
      </w:r>
      <w:r w:rsidR="009076AC" w:rsidRPr="00AB71EA">
        <w:rPr>
          <w:color w:val="000000" w:themeColor="text1"/>
          <w:szCs w:val="24"/>
          <w:lang w:val="sr-Cyrl-RS"/>
        </w:rPr>
        <w:t xml:space="preserve"> </w:t>
      </w:r>
      <w:r w:rsidRPr="00AB71EA">
        <w:rPr>
          <w:color w:val="000000" w:themeColor="text1"/>
          <w:szCs w:val="24"/>
          <w:lang w:val="sr-Cyrl-RS"/>
        </w:rPr>
        <w:t>за</w:t>
      </w:r>
      <w:r w:rsidR="009076AC" w:rsidRPr="00AB71EA">
        <w:rPr>
          <w:color w:val="000000" w:themeColor="text1"/>
          <w:szCs w:val="24"/>
          <w:lang w:val="sr-Cyrl-RS"/>
        </w:rPr>
        <w:t xml:space="preserve"> </w:t>
      </w:r>
      <w:r w:rsidRPr="00AB71EA">
        <w:rPr>
          <w:color w:val="000000" w:themeColor="text1"/>
          <w:szCs w:val="24"/>
          <w:lang w:val="sr-Cyrl-RS"/>
        </w:rPr>
        <w:t>људска</w:t>
      </w:r>
      <w:r w:rsidR="009076AC" w:rsidRPr="00AB71EA">
        <w:rPr>
          <w:color w:val="000000" w:themeColor="text1"/>
          <w:szCs w:val="24"/>
          <w:lang w:val="sr-Cyrl-RS"/>
        </w:rPr>
        <w:t xml:space="preserve"> </w:t>
      </w:r>
      <w:r w:rsidRPr="00AB71EA">
        <w:rPr>
          <w:color w:val="000000" w:themeColor="text1"/>
          <w:szCs w:val="24"/>
          <w:lang w:val="sr-Cyrl-RS"/>
        </w:rPr>
        <w:t>права</w:t>
      </w:r>
      <w:r w:rsidR="009076AC" w:rsidRPr="00AB71EA">
        <w:rPr>
          <w:color w:val="000000" w:themeColor="text1"/>
          <w:szCs w:val="24"/>
          <w:lang w:val="sr-Cyrl-RS"/>
        </w:rPr>
        <w:t xml:space="preserve"> </w:t>
      </w:r>
      <w:r w:rsidRPr="00AB71EA">
        <w:rPr>
          <w:color w:val="000000" w:themeColor="text1"/>
          <w:szCs w:val="24"/>
          <w:lang w:val="sr-Cyrl-RS"/>
        </w:rPr>
        <w:t>Б</w:t>
      </w:r>
      <w:r w:rsidR="00112CB7">
        <w:rPr>
          <w:color w:val="000000" w:themeColor="text1"/>
          <w:szCs w:val="24"/>
          <w:lang w:val="sr-Cyrl-RS"/>
        </w:rPr>
        <w:t>и</w:t>
      </w:r>
      <w:r w:rsidRPr="00AB71EA">
        <w:rPr>
          <w:color w:val="000000" w:themeColor="text1"/>
          <w:szCs w:val="24"/>
          <w:lang w:val="sr-Cyrl-RS"/>
        </w:rPr>
        <w:t>Х</w:t>
      </w:r>
      <w:r w:rsidR="00AE48CA" w:rsidRPr="00AB71EA">
        <w:rPr>
          <w:color w:val="000000" w:themeColor="text1"/>
          <w:szCs w:val="24"/>
          <w:lang w:val="sr-Cyrl-RS"/>
        </w:rPr>
        <w:t>.</w:t>
      </w:r>
      <w:r w:rsidR="009076AC" w:rsidRPr="00AB71EA">
        <w:rPr>
          <w:rStyle w:val="FootnoteReference"/>
          <w:color w:val="000000" w:themeColor="text1"/>
          <w:szCs w:val="24"/>
          <w:lang w:val="sr-Cyrl-RS"/>
        </w:rPr>
        <w:footnoteReference w:id="10"/>
      </w:r>
      <w:r w:rsidR="00D3297C" w:rsidRPr="00AB71EA">
        <w:rPr>
          <w:color w:val="000000" w:themeColor="text1"/>
          <w:szCs w:val="24"/>
          <w:lang w:val="sr-Cyrl-RS"/>
        </w:rPr>
        <w:t xml:space="preserve"> </w:t>
      </w:r>
      <w:r w:rsidRPr="00AB71EA">
        <w:rPr>
          <w:color w:val="000000" w:themeColor="text1"/>
          <w:szCs w:val="24"/>
          <w:lang w:val="sr-Cyrl-RS"/>
        </w:rPr>
        <w:t>Чланом</w:t>
      </w:r>
      <w:r w:rsidR="0036100E" w:rsidRPr="00AB71EA">
        <w:rPr>
          <w:color w:val="000000" w:themeColor="text1"/>
          <w:szCs w:val="24"/>
          <w:lang w:val="sr-Cyrl-RS"/>
        </w:rPr>
        <w:t xml:space="preserve"> 4</w:t>
      </w:r>
      <w:r w:rsidRPr="00AB71EA">
        <w:rPr>
          <w:color w:val="000000" w:themeColor="text1"/>
          <w:szCs w:val="24"/>
          <w:lang w:val="sr-Cyrl-RS"/>
        </w:rPr>
        <w:t>а</w:t>
      </w:r>
      <w:r w:rsidR="0036100E" w:rsidRPr="00AB71EA">
        <w:rPr>
          <w:color w:val="000000" w:themeColor="text1"/>
          <w:szCs w:val="24"/>
          <w:lang w:val="sr-Cyrl-RS"/>
        </w:rPr>
        <w:t xml:space="preserve"> </w:t>
      </w:r>
      <w:r w:rsidRPr="00AB71EA">
        <w:rPr>
          <w:color w:val="000000" w:themeColor="text1"/>
          <w:szCs w:val="24"/>
          <w:lang w:val="sr-Cyrl-RS"/>
        </w:rPr>
        <w:t>Закона</w:t>
      </w:r>
      <w:r w:rsidR="00D3297C" w:rsidRPr="00AB71EA">
        <w:rPr>
          <w:color w:val="000000" w:themeColor="text1"/>
          <w:szCs w:val="24"/>
          <w:lang w:val="sr-Cyrl-RS"/>
        </w:rPr>
        <w:t xml:space="preserve"> </w:t>
      </w:r>
      <w:r w:rsidRPr="00AB71EA">
        <w:rPr>
          <w:color w:val="000000" w:themeColor="text1"/>
          <w:szCs w:val="24"/>
          <w:lang w:val="sr-Cyrl-RS"/>
        </w:rPr>
        <w:t>предвиђено</w:t>
      </w:r>
      <w:r w:rsidR="00D3297C" w:rsidRPr="00AB71EA">
        <w:rPr>
          <w:color w:val="000000" w:themeColor="text1"/>
          <w:szCs w:val="24"/>
          <w:lang w:val="sr-Cyrl-RS"/>
        </w:rPr>
        <w:t xml:space="preserve"> </w:t>
      </w:r>
      <w:r w:rsidRPr="00AB71EA">
        <w:rPr>
          <w:color w:val="000000" w:themeColor="text1"/>
          <w:szCs w:val="24"/>
          <w:lang w:val="sr-Cyrl-RS"/>
        </w:rPr>
        <w:t>је</w:t>
      </w:r>
      <w:r w:rsidR="00AE48CA" w:rsidRPr="00AB71EA">
        <w:rPr>
          <w:color w:val="000000" w:themeColor="text1"/>
          <w:szCs w:val="24"/>
          <w:lang w:val="sr-Cyrl-RS"/>
        </w:rPr>
        <w:t xml:space="preserve"> </w:t>
      </w:r>
      <w:r w:rsidRPr="00AB71EA">
        <w:rPr>
          <w:color w:val="000000" w:themeColor="text1"/>
          <w:szCs w:val="24"/>
          <w:lang w:val="sr-Cyrl-RS"/>
        </w:rPr>
        <w:t>да</w:t>
      </w:r>
      <w:r w:rsidR="009076AC" w:rsidRPr="00AB71EA">
        <w:rPr>
          <w:color w:val="000000" w:themeColor="text1"/>
          <w:szCs w:val="24"/>
          <w:lang w:val="sr-Cyrl-RS"/>
        </w:rPr>
        <w:t xml:space="preserve"> </w:t>
      </w:r>
      <w:r w:rsidRPr="00AB71EA">
        <w:rPr>
          <w:color w:val="000000" w:themeColor="text1"/>
          <w:szCs w:val="24"/>
          <w:lang w:val="sr-Cyrl-RS"/>
        </w:rPr>
        <w:t>омбудсмени</w:t>
      </w:r>
      <w:r w:rsidR="00642329" w:rsidRPr="00AB71EA">
        <w:rPr>
          <w:color w:val="000000" w:themeColor="text1"/>
          <w:szCs w:val="24"/>
          <w:lang w:val="sr-Cyrl-RS"/>
        </w:rPr>
        <w:t xml:space="preserve"> </w:t>
      </w:r>
      <w:r w:rsidRPr="00AB71EA">
        <w:rPr>
          <w:color w:val="000000" w:themeColor="text1"/>
          <w:szCs w:val="24"/>
          <w:lang w:val="sr-Cyrl-RS"/>
        </w:rPr>
        <w:t>обављају</w:t>
      </w:r>
      <w:r w:rsidR="00642329" w:rsidRPr="00AB71EA">
        <w:rPr>
          <w:color w:val="000000" w:themeColor="text1"/>
          <w:szCs w:val="24"/>
          <w:lang w:val="sr-Cyrl-RS"/>
        </w:rPr>
        <w:t xml:space="preserve"> </w:t>
      </w:r>
      <w:r w:rsidRPr="00AB71EA">
        <w:rPr>
          <w:color w:val="000000" w:themeColor="text1"/>
          <w:szCs w:val="24"/>
          <w:lang w:val="sr-Cyrl-RS"/>
        </w:rPr>
        <w:t>послове</w:t>
      </w:r>
      <w:r w:rsidR="00642329" w:rsidRPr="00AB71EA">
        <w:rPr>
          <w:color w:val="000000" w:themeColor="text1"/>
          <w:szCs w:val="24"/>
          <w:lang w:val="sr-Cyrl-RS"/>
        </w:rPr>
        <w:t xml:space="preserve"> </w:t>
      </w:r>
      <w:r w:rsidRPr="00AB71EA">
        <w:rPr>
          <w:color w:val="000000" w:themeColor="text1"/>
          <w:szCs w:val="24"/>
          <w:lang w:val="sr-Cyrl-RS"/>
        </w:rPr>
        <w:t>превентивног</w:t>
      </w:r>
      <w:r w:rsidR="00642329" w:rsidRPr="00AB71EA">
        <w:rPr>
          <w:color w:val="000000" w:themeColor="text1"/>
          <w:szCs w:val="24"/>
          <w:lang w:val="sr-Cyrl-RS"/>
        </w:rPr>
        <w:t xml:space="preserve"> </w:t>
      </w:r>
      <w:r w:rsidRPr="00AB71EA">
        <w:rPr>
          <w:color w:val="000000" w:themeColor="text1"/>
          <w:szCs w:val="24"/>
          <w:lang w:val="sr-Cyrl-RS"/>
        </w:rPr>
        <w:t>механизма</w:t>
      </w:r>
      <w:r w:rsidR="00642329" w:rsidRPr="00AB71EA">
        <w:rPr>
          <w:color w:val="000000" w:themeColor="text1"/>
          <w:szCs w:val="24"/>
          <w:lang w:val="sr-Cyrl-RS"/>
        </w:rPr>
        <w:t xml:space="preserve">. </w:t>
      </w:r>
      <w:r w:rsidRPr="00AB71EA">
        <w:rPr>
          <w:color w:val="000000" w:themeColor="text1"/>
          <w:szCs w:val="24"/>
          <w:lang w:val="sr-Cyrl-RS"/>
        </w:rPr>
        <w:t>У</w:t>
      </w:r>
      <w:r w:rsidR="00642329" w:rsidRPr="00AB71EA">
        <w:rPr>
          <w:color w:val="000000" w:themeColor="text1"/>
          <w:szCs w:val="24"/>
          <w:lang w:val="sr-Cyrl-RS"/>
        </w:rPr>
        <w:t xml:space="preserve"> </w:t>
      </w:r>
      <w:r w:rsidR="008E1811">
        <w:rPr>
          <w:color w:val="000000" w:themeColor="text1"/>
          <w:szCs w:val="24"/>
          <w:lang w:val="sr-Cyrl-RS"/>
        </w:rPr>
        <w:t>обављању</w:t>
      </w:r>
      <w:r w:rsidR="00642329" w:rsidRPr="00AB71EA">
        <w:rPr>
          <w:color w:val="000000" w:themeColor="text1"/>
          <w:szCs w:val="24"/>
          <w:lang w:val="sr-Cyrl-RS"/>
        </w:rPr>
        <w:t xml:space="preserve"> </w:t>
      </w:r>
      <w:r w:rsidRPr="00AB71EA">
        <w:rPr>
          <w:color w:val="000000" w:themeColor="text1"/>
          <w:szCs w:val="24"/>
          <w:lang w:val="sr-Cyrl-RS"/>
        </w:rPr>
        <w:t>послова</w:t>
      </w:r>
      <w:r w:rsidR="00642329" w:rsidRPr="00AB71EA">
        <w:rPr>
          <w:color w:val="000000" w:themeColor="text1"/>
          <w:szCs w:val="24"/>
          <w:lang w:val="sr-Cyrl-RS"/>
        </w:rPr>
        <w:t xml:space="preserve"> </w:t>
      </w:r>
      <w:r w:rsidRPr="00AB71EA">
        <w:rPr>
          <w:color w:val="000000" w:themeColor="text1"/>
          <w:szCs w:val="24"/>
          <w:lang w:val="sr-Cyrl-RS"/>
        </w:rPr>
        <w:t>за</w:t>
      </w:r>
      <w:r w:rsidR="00642329" w:rsidRPr="00AB71EA">
        <w:rPr>
          <w:color w:val="000000" w:themeColor="text1"/>
          <w:szCs w:val="24"/>
          <w:lang w:val="sr-Cyrl-RS"/>
        </w:rPr>
        <w:t xml:space="preserve"> </w:t>
      </w:r>
      <w:r w:rsidRPr="00AB71EA">
        <w:rPr>
          <w:color w:val="000000" w:themeColor="text1"/>
          <w:szCs w:val="24"/>
          <w:lang w:val="sr-Cyrl-RS"/>
        </w:rPr>
        <w:t>које</w:t>
      </w:r>
      <w:r w:rsidR="00642329" w:rsidRPr="00AB71EA">
        <w:rPr>
          <w:color w:val="000000" w:themeColor="text1"/>
          <w:szCs w:val="24"/>
          <w:lang w:val="sr-Cyrl-RS"/>
        </w:rPr>
        <w:t xml:space="preserve"> </w:t>
      </w:r>
      <w:r w:rsidRPr="00AB71EA">
        <w:rPr>
          <w:color w:val="000000" w:themeColor="text1"/>
          <w:szCs w:val="24"/>
          <w:lang w:val="sr-Cyrl-RS"/>
        </w:rPr>
        <w:t>су</w:t>
      </w:r>
      <w:r w:rsidR="00642329" w:rsidRPr="00AB71EA">
        <w:rPr>
          <w:color w:val="000000" w:themeColor="text1"/>
          <w:szCs w:val="24"/>
          <w:lang w:val="sr-Cyrl-RS"/>
        </w:rPr>
        <w:t xml:space="preserve"> </w:t>
      </w:r>
      <w:r w:rsidRPr="00AB71EA">
        <w:rPr>
          <w:color w:val="000000" w:themeColor="text1"/>
          <w:szCs w:val="24"/>
          <w:lang w:val="sr-Cyrl-RS"/>
        </w:rPr>
        <w:t>неопходна</w:t>
      </w:r>
      <w:r w:rsidR="00642329" w:rsidRPr="00AB71EA">
        <w:rPr>
          <w:color w:val="000000" w:themeColor="text1"/>
          <w:szCs w:val="24"/>
          <w:lang w:val="sr-Cyrl-RS"/>
        </w:rPr>
        <w:t xml:space="preserve"> </w:t>
      </w:r>
      <w:r w:rsidRPr="00AB71EA">
        <w:rPr>
          <w:color w:val="000000" w:themeColor="text1"/>
          <w:szCs w:val="24"/>
          <w:lang w:val="sr-Cyrl-RS"/>
        </w:rPr>
        <w:t>специјалистичка</w:t>
      </w:r>
      <w:r w:rsidR="00D12A8C" w:rsidRPr="00AB71EA">
        <w:rPr>
          <w:color w:val="000000" w:themeColor="text1"/>
          <w:szCs w:val="24"/>
          <w:lang w:val="sr-Cyrl-RS"/>
        </w:rPr>
        <w:t xml:space="preserve"> </w:t>
      </w:r>
      <w:r w:rsidRPr="00AB71EA">
        <w:rPr>
          <w:color w:val="000000" w:themeColor="text1"/>
          <w:szCs w:val="24"/>
          <w:lang w:val="sr-Cyrl-RS"/>
        </w:rPr>
        <w:t>знања</w:t>
      </w:r>
      <w:r w:rsidR="00AE48CA" w:rsidRPr="00AB71EA">
        <w:rPr>
          <w:color w:val="000000" w:themeColor="text1"/>
          <w:szCs w:val="24"/>
          <w:lang w:val="sr-Cyrl-RS"/>
        </w:rPr>
        <w:t xml:space="preserve"> </w:t>
      </w:r>
      <w:r w:rsidRPr="00AB71EA">
        <w:rPr>
          <w:color w:val="000000" w:themeColor="text1"/>
          <w:szCs w:val="24"/>
          <w:lang w:val="sr-Cyrl-RS"/>
        </w:rPr>
        <w:t>омбудсмени</w:t>
      </w:r>
      <w:r w:rsidR="00642329" w:rsidRPr="00AB71EA">
        <w:rPr>
          <w:color w:val="000000" w:themeColor="text1"/>
          <w:szCs w:val="24"/>
          <w:lang w:val="sr-Cyrl-RS"/>
        </w:rPr>
        <w:t xml:space="preserve"> </w:t>
      </w:r>
      <w:r w:rsidRPr="00AB71EA">
        <w:rPr>
          <w:color w:val="000000" w:themeColor="text1"/>
          <w:szCs w:val="24"/>
          <w:lang w:val="sr-Cyrl-RS"/>
        </w:rPr>
        <w:t>ће</w:t>
      </w:r>
      <w:r w:rsidR="00642329" w:rsidRPr="00AB71EA">
        <w:rPr>
          <w:color w:val="000000" w:themeColor="text1"/>
          <w:szCs w:val="24"/>
          <w:lang w:val="sr-Cyrl-RS"/>
        </w:rPr>
        <w:t xml:space="preserve"> </w:t>
      </w:r>
      <w:r w:rsidRPr="00AB71EA">
        <w:rPr>
          <w:color w:val="000000" w:themeColor="text1"/>
          <w:szCs w:val="24"/>
          <w:lang w:val="sr-Cyrl-RS"/>
        </w:rPr>
        <w:t>укључити</w:t>
      </w:r>
      <w:r w:rsidR="00642329" w:rsidRPr="00AB71EA">
        <w:rPr>
          <w:color w:val="000000" w:themeColor="text1"/>
          <w:szCs w:val="24"/>
          <w:lang w:val="sr-Cyrl-RS"/>
        </w:rPr>
        <w:t xml:space="preserve"> </w:t>
      </w:r>
      <w:r w:rsidRPr="00AB71EA">
        <w:rPr>
          <w:color w:val="000000" w:themeColor="text1"/>
          <w:szCs w:val="24"/>
          <w:lang w:val="sr-Cyrl-RS"/>
        </w:rPr>
        <w:t>и</w:t>
      </w:r>
      <w:r w:rsidR="00642329" w:rsidRPr="00AB71EA">
        <w:rPr>
          <w:color w:val="000000" w:themeColor="text1"/>
          <w:szCs w:val="24"/>
          <w:lang w:val="sr-Cyrl-RS"/>
        </w:rPr>
        <w:t xml:space="preserve"> </w:t>
      </w:r>
      <w:r w:rsidRPr="00AB71EA">
        <w:rPr>
          <w:color w:val="000000" w:themeColor="text1"/>
          <w:szCs w:val="24"/>
          <w:lang w:val="sr-Cyrl-RS"/>
        </w:rPr>
        <w:t>друге</w:t>
      </w:r>
      <w:r w:rsidR="00642329" w:rsidRPr="00AB71EA">
        <w:rPr>
          <w:color w:val="000000" w:themeColor="text1"/>
          <w:szCs w:val="24"/>
          <w:lang w:val="sr-Cyrl-RS"/>
        </w:rPr>
        <w:t xml:space="preserve"> </w:t>
      </w:r>
      <w:r w:rsidRPr="00AB71EA">
        <w:rPr>
          <w:color w:val="000000" w:themeColor="text1"/>
          <w:szCs w:val="24"/>
          <w:lang w:val="sr-Cyrl-RS"/>
        </w:rPr>
        <w:t>независне</w:t>
      </w:r>
      <w:r w:rsidR="00642329" w:rsidRPr="00AB71EA">
        <w:rPr>
          <w:color w:val="000000" w:themeColor="text1"/>
          <w:szCs w:val="24"/>
          <w:lang w:val="sr-Cyrl-RS"/>
        </w:rPr>
        <w:t xml:space="preserve"> </w:t>
      </w:r>
      <w:r w:rsidRPr="00AB71EA">
        <w:rPr>
          <w:color w:val="000000" w:themeColor="text1"/>
          <w:szCs w:val="24"/>
          <w:lang w:val="sr-Cyrl-RS"/>
        </w:rPr>
        <w:t>стручне</w:t>
      </w:r>
      <w:r w:rsidR="00642329" w:rsidRPr="00AB71EA">
        <w:rPr>
          <w:color w:val="000000" w:themeColor="text1"/>
          <w:szCs w:val="24"/>
          <w:lang w:val="sr-Cyrl-RS"/>
        </w:rPr>
        <w:t xml:space="preserve"> </w:t>
      </w:r>
      <w:r w:rsidRPr="00AB71EA">
        <w:rPr>
          <w:color w:val="000000" w:themeColor="text1"/>
          <w:szCs w:val="24"/>
          <w:lang w:val="sr-Cyrl-RS"/>
        </w:rPr>
        <w:t>особе</w:t>
      </w:r>
      <w:r w:rsidR="00642329" w:rsidRPr="00AB71EA">
        <w:rPr>
          <w:color w:val="000000" w:themeColor="text1"/>
          <w:szCs w:val="24"/>
          <w:lang w:val="sr-Cyrl-RS"/>
        </w:rPr>
        <w:t xml:space="preserve"> </w:t>
      </w:r>
      <w:r w:rsidRPr="00AB71EA">
        <w:rPr>
          <w:color w:val="000000" w:themeColor="text1"/>
          <w:szCs w:val="24"/>
          <w:lang w:val="sr-Cyrl-RS"/>
        </w:rPr>
        <w:t>из</w:t>
      </w:r>
      <w:r w:rsidR="00642329" w:rsidRPr="00AB71EA">
        <w:rPr>
          <w:color w:val="000000" w:themeColor="text1"/>
          <w:szCs w:val="24"/>
          <w:lang w:val="sr-Cyrl-RS"/>
        </w:rPr>
        <w:t xml:space="preserve"> </w:t>
      </w:r>
      <w:r w:rsidRPr="00AB71EA">
        <w:rPr>
          <w:color w:val="000000" w:themeColor="text1"/>
          <w:szCs w:val="24"/>
          <w:lang w:val="sr-Cyrl-RS"/>
        </w:rPr>
        <w:t>академске</w:t>
      </w:r>
      <w:r w:rsidR="00642329" w:rsidRPr="00AB71EA">
        <w:rPr>
          <w:color w:val="000000" w:themeColor="text1"/>
          <w:szCs w:val="24"/>
          <w:lang w:val="sr-Cyrl-RS"/>
        </w:rPr>
        <w:t xml:space="preserve"> </w:t>
      </w:r>
      <w:r w:rsidRPr="00AB71EA">
        <w:rPr>
          <w:color w:val="000000" w:themeColor="text1"/>
          <w:szCs w:val="24"/>
          <w:lang w:val="sr-Cyrl-RS"/>
        </w:rPr>
        <w:t>заједнице</w:t>
      </w:r>
      <w:r w:rsidR="00642329" w:rsidRPr="00AB71EA">
        <w:rPr>
          <w:color w:val="000000" w:themeColor="text1"/>
          <w:szCs w:val="24"/>
          <w:lang w:val="sr-Cyrl-RS"/>
        </w:rPr>
        <w:t xml:space="preserve"> </w:t>
      </w:r>
      <w:r w:rsidRPr="00AB71EA">
        <w:rPr>
          <w:color w:val="000000" w:themeColor="text1"/>
          <w:szCs w:val="24"/>
          <w:lang w:val="sr-Cyrl-RS"/>
        </w:rPr>
        <w:t>и</w:t>
      </w:r>
      <w:r w:rsidR="00642329" w:rsidRPr="00AB71EA">
        <w:rPr>
          <w:color w:val="000000" w:themeColor="text1"/>
          <w:szCs w:val="24"/>
          <w:lang w:val="sr-Cyrl-RS"/>
        </w:rPr>
        <w:t xml:space="preserve"> </w:t>
      </w:r>
      <w:r w:rsidRPr="00AB71EA">
        <w:rPr>
          <w:color w:val="000000" w:themeColor="text1"/>
          <w:szCs w:val="24"/>
          <w:lang w:val="sr-Cyrl-RS"/>
        </w:rPr>
        <w:t>одговарајућих</w:t>
      </w:r>
      <w:r w:rsidR="00642329" w:rsidRPr="00AB71EA">
        <w:rPr>
          <w:color w:val="000000" w:themeColor="text1"/>
          <w:szCs w:val="24"/>
          <w:lang w:val="sr-Cyrl-RS"/>
        </w:rPr>
        <w:t xml:space="preserve"> </w:t>
      </w:r>
      <w:r w:rsidRPr="00AB71EA">
        <w:rPr>
          <w:color w:val="000000" w:themeColor="text1"/>
          <w:szCs w:val="24"/>
          <w:lang w:val="sr-Cyrl-RS"/>
        </w:rPr>
        <w:t>области</w:t>
      </w:r>
      <w:r w:rsidR="00642329" w:rsidRPr="00AB71EA">
        <w:rPr>
          <w:color w:val="000000" w:themeColor="text1"/>
          <w:szCs w:val="24"/>
          <w:lang w:val="sr-Cyrl-RS"/>
        </w:rPr>
        <w:t xml:space="preserve">, </w:t>
      </w:r>
      <w:r w:rsidRPr="00AB71EA">
        <w:rPr>
          <w:color w:val="000000" w:themeColor="text1"/>
          <w:szCs w:val="24"/>
          <w:lang w:val="sr-Cyrl-RS"/>
        </w:rPr>
        <w:t>као</w:t>
      </w:r>
      <w:r w:rsidR="00642329" w:rsidRPr="00AB71EA">
        <w:rPr>
          <w:color w:val="000000" w:themeColor="text1"/>
          <w:szCs w:val="24"/>
          <w:lang w:val="sr-Cyrl-RS"/>
        </w:rPr>
        <w:t xml:space="preserve"> </w:t>
      </w:r>
      <w:r w:rsidRPr="00AB71EA">
        <w:rPr>
          <w:color w:val="000000" w:themeColor="text1"/>
          <w:szCs w:val="24"/>
          <w:lang w:val="sr-Cyrl-RS"/>
        </w:rPr>
        <w:t>и</w:t>
      </w:r>
      <w:r w:rsidR="00642329" w:rsidRPr="00AB71EA">
        <w:rPr>
          <w:color w:val="000000" w:themeColor="text1"/>
          <w:szCs w:val="24"/>
          <w:lang w:val="sr-Cyrl-RS"/>
        </w:rPr>
        <w:t xml:space="preserve"> </w:t>
      </w:r>
      <w:r w:rsidRPr="00AB71EA">
        <w:rPr>
          <w:color w:val="000000" w:themeColor="text1"/>
          <w:szCs w:val="24"/>
          <w:lang w:val="sr-Cyrl-RS"/>
        </w:rPr>
        <w:t>представнике</w:t>
      </w:r>
      <w:r w:rsidR="00642329" w:rsidRPr="00AB71EA">
        <w:rPr>
          <w:color w:val="000000" w:themeColor="text1"/>
          <w:szCs w:val="24"/>
          <w:lang w:val="sr-Cyrl-RS"/>
        </w:rPr>
        <w:t xml:space="preserve"> </w:t>
      </w:r>
      <w:r w:rsidRPr="00AB71EA">
        <w:rPr>
          <w:color w:val="000000" w:themeColor="text1"/>
          <w:szCs w:val="24"/>
          <w:lang w:val="sr-Cyrl-RS"/>
        </w:rPr>
        <w:t>организација</w:t>
      </w:r>
      <w:r w:rsidR="00642329" w:rsidRPr="00AB71EA">
        <w:rPr>
          <w:color w:val="000000" w:themeColor="text1"/>
          <w:szCs w:val="24"/>
          <w:lang w:val="sr-Cyrl-RS"/>
        </w:rPr>
        <w:t xml:space="preserve"> </w:t>
      </w:r>
      <w:r w:rsidRPr="00AB71EA">
        <w:rPr>
          <w:color w:val="000000" w:themeColor="text1"/>
          <w:szCs w:val="24"/>
          <w:lang w:val="sr-Cyrl-RS"/>
        </w:rPr>
        <w:t>цивилног</w:t>
      </w:r>
      <w:r w:rsidR="00642329" w:rsidRPr="00AB71EA">
        <w:rPr>
          <w:color w:val="000000" w:themeColor="text1"/>
          <w:szCs w:val="24"/>
          <w:lang w:val="sr-Cyrl-RS"/>
        </w:rPr>
        <w:t xml:space="preserve"> </w:t>
      </w:r>
      <w:r w:rsidRPr="00AB71EA">
        <w:rPr>
          <w:color w:val="000000" w:themeColor="text1"/>
          <w:szCs w:val="24"/>
          <w:lang w:val="sr-Cyrl-RS"/>
        </w:rPr>
        <w:t>друштва</w:t>
      </w:r>
      <w:r w:rsidR="00642329" w:rsidRPr="00AB71EA">
        <w:rPr>
          <w:color w:val="000000" w:themeColor="text1"/>
          <w:szCs w:val="24"/>
          <w:lang w:val="sr-Cyrl-RS"/>
        </w:rPr>
        <w:t xml:space="preserve"> </w:t>
      </w:r>
      <w:r w:rsidRPr="00AB71EA">
        <w:rPr>
          <w:color w:val="000000" w:themeColor="text1"/>
          <w:szCs w:val="24"/>
          <w:lang w:val="sr-Cyrl-RS"/>
        </w:rPr>
        <w:t>регистроване</w:t>
      </w:r>
      <w:r w:rsidR="00642329" w:rsidRPr="00AB71EA">
        <w:rPr>
          <w:color w:val="000000" w:themeColor="text1"/>
          <w:szCs w:val="24"/>
          <w:lang w:val="sr-Cyrl-RS"/>
        </w:rPr>
        <w:t xml:space="preserve"> </w:t>
      </w:r>
      <w:r w:rsidRPr="00AB71EA">
        <w:rPr>
          <w:color w:val="000000" w:themeColor="text1"/>
          <w:szCs w:val="24"/>
          <w:lang w:val="sr-Cyrl-RS"/>
        </w:rPr>
        <w:t>за</w:t>
      </w:r>
      <w:r w:rsidR="00642329" w:rsidRPr="00AB71EA">
        <w:rPr>
          <w:color w:val="000000" w:themeColor="text1"/>
          <w:szCs w:val="24"/>
          <w:lang w:val="sr-Cyrl-RS"/>
        </w:rPr>
        <w:t xml:space="preserve"> </w:t>
      </w:r>
      <w:r w:rsidRPr="00AB71EA">
        <w:rPr>
          <w:color w:val="000000" w:themeColor="text1"/>
          <w:szCs w:val="24"/>
          <w:lang w:val="sr-Cyrl-RS"/>
        </w:rPr>
        <w:t>обављање</w:t>
      </w:r>
      <w:r w:rsidR="00642329" w:rsidRPr="00AB71EA">
        <w:rPr>
          <w:color w:val="000000" w:themeColor="text1"/>
          <w:szCs w:val="24"/>
          <w:lang w:val="sr-Cyrl-RS"/>
        </w:rPr>
        <w:t xml:space="preserve"> </w:t>
      </w:r>
      <w:r w:rsidRPr="00AB71EA">
        <w:rPr>
          <w:color w:val="000000" w:themeColor="text1"/>
          <w:szCs w:val="24"/>
          <w:lang w:val="sr-Cyrl-RS"/>
        </w:rPr>
        <w:t>дјелатности</w:t>
      </w:r>
      <w:r w:rsidR="00642329" w:rsidRPr="00AB71EA">
        <w:rPr>
          <w:color w:val="000000" w:themeColor="text1"/>
          <w:szCs w:val="24"/>
          <w:lang w:val="sr-Cyrl-RS"/>
        </w:rPr>
        <w:t xml:space="preserve"> </w:t>
      </w:r>
      <w:r w:rsidRPr="00AB71EA">
        <w:rPr>
          <w:color w:val="000000" w:themeColor="text1"/>
          <w:szCs w:val="24"/>
          <w:lang w:val="sr-Cyrl-RS"/>
        </w:rPr>
        <w:t>из</w:t>
      </w:r>
      <w:r w:rsidR="00642329" w:rsidRPr="00AB71EA">
        <w:rPr>
          <w:color w:val="000000" w:themeColor="text1"/>
          <w:szCs w:val="24"/>
          <w:lang w:val="sr-Cyrl-RS"/>
        </w:rPr>
        <w:t xml:space="preserve"> </w:t>
      </w:r>
      <w:r w:rsidRPr="00AB71EA">
        <w:rPr>
          <w:color w:val="000000" w:themeColor="text1"/>
          <w:szCs w:val="24"/>
          <w:lang w:val="sr-Cyrl-RS"/>
        </w:rPr>
        <w:t>области</w:t>
      </w:r>
      <w:r w:rsidR="00642329" w:rsidRPr="00AB71EA">
        <w:rPr>
          <w:color w:val="000000" w:themeColor="text1"/>
          <w:szCs w:val="24"/>
          <w:lang w:val="sr-Cyrl-RS"/>
        </w:rPr>
        <w:t xml:space="preserve"> </w:t>
      </w:r>
      <w:r w:rsidRPr="00AB71EA">
        <w:rPr>
          <w:color w:val="000000" w:themeColor="text1"/>
          <w:szCs w:val="24"/>
          <w:lang w:val="sr-Cyrl-RS"/>
        </w:rPr>
        <w:t>заштите</w:t>
      </w:r>
      <w:r w:rsidR="00642329" w:rsidRPr="00AB71EA">
        <w:rPr>
          <w:color w:val="000000" w:themeColor="text1"/>
          <w:szCs w:val="24"/>
          <w:lang w:val="sr-Cyrl-RS"/>
        </w:rPr>
        <w:t xml:space="preserve"> </w:t>
      </w:r>
      <w:r w:rsidRPr="00AB71EA">
        <w:rPr>
          <w:color w:val="000000" w:themeColor="text1"/>
          <w:szCs w:val="24"/>
          <w:lang w:val="sr-Cyrl-RS"/>
        </w:rPr>
        <w:t>људских</w:t>
      </w:r>
      <w:r w:rsidR="00642329" w:rsidRPr="00AB71EA">
        <w:rPr>
          <w:color w:val="000000" w:themeColor="text1"/>
          <w:szCs w:val="24"/>
          <w:lang w:val="sr-Cyrl-RS"/>
        </w:rPr>
        <w:t xml:space="preserve"> </w:t>
      </w:r>
      <w:r w:rsidRPr="00AB71EA">
        <w:rPr>
          <w:color w:val="000000" w:themeColor="text1"/>
          <w:szCs w:val="24"/>
          <w:lang w:val="sr-Cyrl-RS"/>
        </w:rPr>
        <w:t>права</w:t>
      </w:r>
      <w:r w:rsidR="009076AC" w:rsidRPr="00AB71EA">
        <w:rPr>
          <w:color w:val="000000" w:themeColor="text1"/>
          <w:szCs w:val="24"/>
          <w:lang w:val="sr-Cyrl-RS"/>
        </w:rPr>
        <w:t xml:space="preserve"> </w:t>
      </w:r>
      <w:r w:rsidR="00D209B4" w:rsidRPr="00AB71EA">
        <w:rPr>
          <w:color w:val="000000" w:themeColor="text1"/>
          <w:szCs w:val="24"/>
          <w:lang w:val="sr-Cyrl-RS"/>
        </w:rPr>
        <w:t>(</w:t>
      </w:r>
      <w:r w:rsidRPr="00AB71EA">
        <w:rPr>
          <w:color w:val="000000" w:themeColor="text1"/>
          <w:szCs w:val="24"/>
          <w:lang w:val="sr-Cyrl-RS"/>
        </w:rPr>
        <w:t>члан</w:t>
      </w:r>
      <w:r w:rsidR="0036100E" w:rsidRPr="00AB71EA">
        <w:rPr>
          <w:color w:val="000000" w:themeColor="text1"/>
          <w:szCs w:val="24"/>
          <w:lang w:val="sr-Cyrl-RS"/>
        </w:rPr>
        <w:t xml:space="preserve"> 4.</w:t>
      </w:r>
      <w:r w:rsidRPr="00AB71EA">
        <w:rPr>
          <w:color w:val="000000" w:themeColor="text1"/>
          <w:szCs w:val="24"/>
          <w:lang w:val="sr-Cyrl-RS"/>
        </w:rPr>
        <w:t>а</w:t>
      </w:r>
      <w:r w:rsidR="00012DCD" w:rsidRPr="00AB71EA">
        <w:rPr>
          <w:color w:val="000000" w:themeColor="text1"/>
          <w:szCs w:val="24"/>
          <w:lang w:val="sr-Cyrl-RS"/>
        </w:rPr>
        <w:t>,</w:t>
      </w:r>
      <w:r w:rsidR="0036100E" w:rsidRPr="00AB71EA">
        <w:rPr>
          <w:color w:val="000000" w:themeColor="text1"/>
          <w:szCs w:val="24"/>
          <w:lang w:val="sr-Cyrl-RS"/>
        </w:rPr>
        <w:t xml:space="preserve"> </w:t>
      </w:r>
      <w:r w:rsidRPr="00AB71EA">
        <w:rPr>
          <w:color w:val="000000" w:themeColor="text1"/>
          <w:szCs w:val="24"/>
          <w:lang w:val="sr-Cyrl-RS"/>
        </w:rPr>
        <w:t>став</w:t>
      </w:r>
      <w:r w:rsidR="0036100E" w:rsidRPr="00AB71EA">
        <w:rPr>
          <w:color w:val="000000" w:themeColor="text1"/>
          <w:szCs w:val="24"/>
          <w:lang w:val="sr-Cyrl-RS"/>
        </w:rPr>
        <w:t xml:space="preserve"> 5</w:t>
      </w:r>
      <w:r w:rsidR="00D209B4" w:rsidRPr="00AB71EA">
        <w:rPr>
          <w:color w:val="000000" w:themeColor="text1"/>
          <w:szCs w:val="24"/>
          <w:lang w:val="sr-Cyrl-RS"/>
        </w:rPr>
        <w:t>).</w:t>
      </w:r>
      <w:r w:rsidR="00E97A68" w:rsidRPr="00AB71EA">
        <w:rPr>
          <w:color w:val="000000" w:themeColor="text1"/>
          <w:szCs w:val="24"/>
          <w:lang w:val="sr-Cyrl-RS"/>
        </w:rPr>
        <w:t xml:space="preserve"> </w:t>
      </w:r>
    </w:p>
    <w:p w14:paraId="7D4266C9" w14:textId="77777777" w:rsidR="006D5AF7" w:rsidRPr="00AB71EA" w:rsidRDefault="006D5AF7" w:rsidP="001F0A91">
      <w:pPr>
        <w:spacing w:line="276" w:lineRule="auto"/>
        <w:rPr>
          <w:color w:val="000000" w:themeColor="text1"/>
          <w:szCs w:val="24"/>
          <w:lang w:val="sr-Cyrl-RS"/>
        </w:rPr>
      </w:pPr>
    </w:p>
    <w:p w14:paraId="776E383C" w14:textId="26E89EE5" w:rsidR="009076AC" w:rsidRPr="00AB71EA" w:rsidRDefault="00E947E4" w:rsidP="001F0A91">
      <w:pPr>
        <w:spacing w:line="276" w:lineRule="auto"/>
        <w:rPr>
          <w:color w:val="000000" w:themeColor="text1"/>
          <w:szCs w:val="24"/>
          <w:lang w:val="sr-Cyrl-RS"/>
        </w:rPr>
      </w:pPr>
      <w:r w:rsidRPr="00AB71EA">
        <w:rPr>
          <w:color w:val="000000" w:themeColor="text1"/>
          <w:szCs w:val="24"/>
          <w:lang w:val="sr-Cyrl-RS"/>
        </w:rPr>
        <w:t>Послови</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задаци</w:t>
      </w:r>
      <w:r w:rsidR="009076AC" w:rsidRPr="00AB71EA">
        <w:rPr>
          <w:color w:val="000000" w:themeColor="text1"/>
          <w:szCs w:val="24"/>
          <w:lang w:val="sr-Cyrl-RS"/>
        </w:rPr>
        <w:t xml:space="preserve"> </w:t>
      </w:r>
      <w:r w:rsidRPr="00AB71EA">
        <w:rPr>
          <w:color w:val="000000" w:themeColor="text1"/>
          <w:szCs w:val="24"/>
          <w:lang w:val="sr-Cyrl-RS"/>
        </w:rPr>
        <w:t>превентивног</w:t>
      </w:r>
      <w:r w:rsidR="009076AC" w:rsidRPr="00AB71EA">
        <w:rPr>
          <w:color w:val="000000" w:themeColor="text1"/>
          <w:szCs w:val="24"/>
          <w:lang w:val="sr-Cyrl-RS"/>
        </w:rPr>
        <w:t xml:space="preserve"> </w:t>
      </w:r>
      <w:r w:rsidRPr="00AB71EA">
        <w:rPr>
          <w:color w:val="000000" w:themeColor="text1"/>
          <w:szCs w:val="24"/>
          <w:lang w:val="sr-Cyrl-RS"/>
        </w:rPr>
        <w:t>механизма</w:t>
      </w:r>
      <w:r w:rsidR="00642329" w:rsidRPr="00AB71EA">
        <w:rPr>
          <w:color w:val="000000" w:themeColor="text1"/>
          <w:szCs w:val="24"/>
          <w:lang w:val="sr-Cyrl-RS"/>
        </w:rPr>
        <w:t xml:space="preserve"> </w:t>
      </w:r>
      <w:r w:rsidRPr="00AB71EA">
        <w:rPr>
          <w:color w:val="000000" w:themeColor="text1"/>
          <w:szCs w:val="24"/>
          <w:lang w:val="sr-Cyrl-RS"/>
        </w:rPr>
        <w:t>су</w:t>
      </w:r>
      <w:r w:rsidR="009076AC" w:rsidRPr="00AB71EA">
        <w:rPr>
          <w:color w:val="000000" w:themeColor="text1"/>
          <w:szCs w:val="24"/>
          <w:lang w:val="sr-Cyrl-RS"/>
        </w:rPr>
        <w:t>:</w:t>
      </w:r>
    </w:p>
    <w:p w14:paraId="5A704284" w14:textId="77777777" w:rsidR="00642329" w:rsidRPr="00AB71EA" w:rsidRDefault="00642329" w:rsidP="001F0A91">
      <w:pPr>
        <w:spacing w:line="276" w:lineRule="auto"/>
        <w:rPr>
          <w:color w:val="000000" w:themeColor="text1"/>
          <w:szCs w:val="24"/>
          <w:lang w:val="sr-Cyrl-RS"/>
        </w:rPr>
      </w:pPr>
    </w:p>
    <w:p w14:paraId="1FB4B160" w14:textId="2B316F01" w:rsidR="006D5AF7" w:rsidRPr="00AB71EA" w:rsidRDefault="00E947E4" w:rsidP="001F0A91">
      <w:pPr>
        <w:pStyle w:val="ListParagraph"/>
        <w:numPr>
          <w:ilvl w:val="0"/>
          <w:numId w:val="11"/>
        </w:numPr>
        <w:spacing w:line="276" w:lineRule="auto"/>
        <w:rPr>
          <w:color w:val="000000" w:themeColor="text1"/>
          <w:szCs w:val="24"/>
          <w:lang w:val="sr-Cyrl-RS"/>
        </w:rPr>
      </w:pPr>
      <w:r w:rsidRPr="00AB71EA">
        <w:rPr>
          <w:b/>
          <w:color w:val="000000" w:themeColor="text1"/>
          <w:szCs w:val="24"/>
          <w:lang w:val="sr-Cyrl-RS"/>
        </w:rPr>
        <w:t>посјете</w:t>
      </w:r>
      <w:r w:rsidR="009076AC" w:rsidRPr="00AB71EA">
        <w:rPr>
          <w:b/>
          <w:color w:val="000000" w:themeColor="text1"/>
          <w:szCs w:val="24"/>
          <w:lang w:val="sr-Cyrl-RS"/>
        </w:rPr>
        <w:t xml:space="preserve"> </w:t>
      </w:r>
      <w:r w:rsidRPr="00AB71EA">
        <w:rPr>
          <w:b/>
          <w:color w:val="000000" w:themeColor="text1"/>
          <w:szCs w:val="24"/>
          <w:lang w:val="sr-Cyrl-RS"/>
        </w:rPr>
        <w:t>и</w:t>
      </w:r>
      <w:r w:rsidR="009076AC" w:rsidRPr="00AB71EA">
        <w:rPr>
          <w:b/>
          <w:color w:val="000000" w:themeColor="text1"/>
          <w:szCs w:val="24"/>
          <w:lang w:val="sr-Cyrl-RS"/>
        </w:rPr>
        <w:t xml:space="preserve"> </w:t>
      </w:r>
      <w:r w:rsidRPr="00AB71EA">
        <w:rPr>
          <w:b/>
          <w:color w:val="000000" w:themeColor="text1"/>
          <w:szCs w:val="24"/>
          <w:lang w:val="sr-Cyrl-RS"/>
        </w:rPr>
        <w:t>обиласци</w:t>
      </w:r>
      <w:r w:rsidR="009076AC" w:rsidRPr="00AB71EA">
        <w:rPr>
          <w:color w:val="000000" w:themeColor="text1"/>
          <w:szCs w:val="24"/>
          <w:lang w:val="sr-Cyrl-RS"/>
        </w:rPr>
        <w:t xml:space="preserve"> </w:t>
      </w:r>
      <w:r w:rsidRPr="00AB71EA">
        <w:rPr>
          <w:color w:val="000000" w:themeColor="text1"/>
          <w:szCs w:val="24"/>
          <w:lang w:val="sr-Cyrl-RS"/>
        </w:rPr>
        <w:t>мјестима</w:t>
      </w:r>
      <w:r w:rsidR="009076AC" w:rsidRPr="00AB71EA">
        <w:rPr>
          <w:color w:val="000000" w:themeColor="text1"/>
          <w:szCs w:val="24"/>
          <w:lang w:val="sr-Cyrl-RS"/>
        </w:rPr>
        <w:t xml:space="preserve"> </w:t>
      </w:r>
      <w:r w:rsidRPr="00AB71EA">
        <w:rPr>
          <w:color w:val="000000" w:themeColor="text1"/>
          <w:szCs w:val="24"/>
          <w:lang w:val="sr-Cyrl-RS"/>
        </w:rPr>
        <w:t>у</w:t>
      </w:r>
      <w:r w:rsidR="009076AC" w:rsidRPr="00AB71EA">
        <w:rPr>
          <w:color w:val="000000" w:themeColor="text1"/>
          <w:szCs w:val="24"/>
          <w:lang w:val="sr-Cyrl-RS"/>
        </w:rPr>
        <w:t xml:space="preserve"> </w:t>
      </w:r>
      <w:r w:rsidRPr="00AB71EA">
        <w:rPr>
          <w:color w:val="000000" w:themeColor="text1"/>
          <w:szCs w:val="24"/>
          <w:lang w:val="sr-Cyrl-RS"/>
        </w:rPr>
        <w:t>којима</w:t>
      </w:r>
      <w:r w:rsidR="009076AC" w:rsidRPr="00AB71EA">
        <w:rPr>
          <w:color w:val="000000" w:themeColor="text1"/>
          <w:szCs w:val="24"/>
          <w:lang w:val="sr-Cyrl-RS"/>
        </w:rPr>
        <w:t xml:space="preserve"> </w:t>
      </w:r>
      <w:r w:rsidRPr="00AB71EA">
        <w:rPr>
          <w:color w:val="000000" w:themeColor="text1"/>
          <w:szCs w:val="24"/>
          <w:lang w:val="sr-Cyrl-RS"/>
        </w:rPr>
        <w:t>се</w:t>
      </w:r>
      <w:r w:rsidR="009076AC" w:rsidRPr="00AB71EA">
        <w:rPr>
          <w:color w:val="000000" w:themeColor="text1"/>
          <w:szCs w:val="24"/>
          <w:lang w:val="sr-Cyrl-RS"/>
        </w:rPr>
        <w:t xml:space="preserve"> </w:t>
      </w:r>
      <w:r w:rsidRPr="00AB71EA">
        <w:rPr>
          <w:color w:val="000000" w:themeColor="text1"/>
          <w:szCs w:val="24"/>
          <w:lang w:val="sr-Cyrl-RS"/>
        </w:rPr>
        <w:t>налазе</w:t>
      </w:r>
      <w:r w:rsidR="009076AC" w:rsidRPr="00AB71EA">
        <w:rPr>
          <w:color w:val="000000" w:themeColor="text1"/>
          <w:szCs w:val="24"/>
          <w:lang w:val="sr-Cyrl-RS"/>
        </w:rPr>
        <w:t xml:space="preserve"> </w:t>
      </w:r>
      <w:r w:rsidRPr="00AB71EA">
        <w:rPr>
          <w:color w:val="000000" w:themeColor="text1"/>
          <w:szCs w:val="24"/>
          <w:lang w:val="sr-Cyrl-RS"/>
        </w:rPr>
        <w:t>или</w:t>
      </w:r>
      <w:r w:rsidR="009076AC" w:rsidRPr="00AB71EA">
        <w:rPr>
          <w:color w:val="000000" w:themeColor="text1"/>
          <w:szCs w:val="24"/>
          <w:lang w:val="sr-Cyrl-RS"/>
        </w:rPr>
        <w:t xml:space="preserve"> </w:t>
      </w:r>
      <w:r w:rsidRPr="00AB71EA">
        <w:rPr>
          <w:color w:val="000000" w:themeColor="text1"/>
          <w:szCs w:val="24"/>
          <w:lang w:val="sr-Cyrl-RS"/>
        </w:rPr>
        <w:t>би</w:t>
      </w:r>
      <w:r w:rsidR="009076AC" w:rsidRPr="00AB71EA">
        <w:rPr>
          <w:color w:val="000000" w:themeColor="text1"/>
          <w:szCs w:val="24"/>
          <w:lang w:val="sr-Cyrl-RS"/>
        </w:rPr>
        <w:t xml:space="preserve"> </w:t>
      </w:r>
      <w:r w:rsidRPr="00AB71EA">
        <w:rPr>
          <w:color w:val="000000" w:themeColor="text1"/>
          <w:szCs w:val="24"/>
          <w:lang w:val="sr-Cyrl-RS"/>
        </w:rPr>
        <w:t>могла</w:t>
      </w:r>
      <w:r w:rsidR="009076AC" w:rsidRPr="00AB71EA">
        <w:rPr>
          <w:color w:val="000000" w:themeColor="text1"/>
          <w:szCs w:val="24"/>
          <w:lang w:val="sr-Cyrl-RS"/>
        </w:rPr>
        <w:t xml:space="preserve"> </w:t>
      </w:r>
      <w:r w:rsidR="00112CB7">
        <w:rPr>
          <w:color w:val="000000" w:themeColor="text1"/>
          <w:szCs w:val="24"/>
          <w:lang w:val="sr-Cyrl-RS"/>
        </w:rPr>
        <w:t xml:space="preserve">да </w:t>
      </w:r>
      <w:r w:rsidR="00112CB7" w:rsidRPr="00AB71EA">
        <w:rPr>
          <w:color w:val="000000" w:themeColor="text1"/>
          <w:szCs w:val="24"/>
          <w:lang w:val="sr-Cyrl-RS"/>
        </w:rPr>
        <w:t xml:space="preserve">се </w:t>
      </w:r>
      <w:r w:rsidRPr="00AB71EA">
        <w:rPr>
          <w:color w:val="000000" w:themeColor="text1"/>
          <w:szCs w:val="24"/>
          <w:lang w:val="sr-Cyrl-RS"/>
        </w:rPr>
        <w:t>налаз</w:t>
      </w:r>
      <w:r w:rsidR="00112CB7">
        <w:rPr>
          <w:color w:val="000000" w:themeColor="text1"/>
          <w:szCs w:val="24"/>
          <w:lang w:val="sr-Cyrl-RS"/>
        </w:rPr>
        <w:t>е</w:t>
      </w:r>
      <w:r w:rsidR="009076AC" w:rsidRPr="00AB71EA">
        <w:rPr>
          <w:color w:val="000000" w:themeColor="text1"/>
          <w:szCs w:val="24"/>
          <w:lang w:val="sr-Cyrl-RS"/>
        </w:rPr>
        <w:t xml:space="preserve"> </w:t>
      </w:r>
      <w:r w:rsidRPr="00AB71EA">
        <w:rPr>
          <w:color w:val="000000" w:themeColor="text1"/>
          <w:szCs w:val="24"/>
          <w:lang w:val="sr-Cyrl-RS"/>
        </w:rPr>
        <w:t>лица</w:t>
      </w:r>
      <w:r w:rsidR="009076AC" w:rsidRPr="00AB71EA">
        <w:rPr>
          <w:color w:val="000000" w:themeColor="text1"/>
          <w:szCs w:val="24"/>
          <w:lang w:val="sr-Cyrl-RS"/>
        </w:rPr>
        <w:t xml:space="preserve"> </w:t>
      </w:r>
      <w:r w:rsidRPr="00AB71EA">
        <w:rPr>
          <w:color w:val="000000" w:themeColor="text1"/>
          <w:szCs w:val="24"/>
          <w:lang w:val="sr-Cyrl-RS"/>
        </w:rPr>
        <w:t>лишена</w:t>
      </w:r>
      <w:r w:rsidR="009076AC" w:rsidRPr="00AB71EA">
        <w:rPr>
          <w:color w:val="000000" w:themeColor="text1"/>
          <w:szCs w:val="24"/>
          <w:lang w:val="sr-Cyrl-RS"/>
        </w:rPr>
        <w:t xml:space="preserve"> </w:t>
      </w:r>
      <w:r w:rsidRPr="00AB71EA">
        <w:rPr>
          <w:color w:val="000000" w:themeColor="text1"/>
          <w:szCs w:val="24"/>
          <w:lang w:val="sr-Cyrl-RS"/>
        </w:rPr>
        <w:t>слободе</w:t>
      </w:r>
      <w:r w:rsidR="009076AC" w:rsidRPr="00AB71EA">
        <w:rPr>
          <w:color w:val="000000" w:themeColor="text1"/>
          <w:szCs w:val="24"/>
          <w:lang w:val="sr-Cyrl-RS"/>
        </w:rPr>
        <w:t xml:space="preserve"> </w:t>
      </w:r>
      <w:r w:rsidRPr="00AB71EA">
        <w:rPr>
          <w:color w:val="000000" w:themeColor="text1"/>
          <w:szCs w:val="24"/>
          <w:lang w:val="sr-Cyrl-RS"/>
        </w:rPr>
        <w:t>или</w:t>
      </w:r>
      <w:r w:rsidR="009076AC" w:rsidRPr="00AB71EA">
        <w:rPr>
          <w:color w:val="000000" w:themeColor="text1"/>
          <w:szCs w:val="24"/>
          <w:lang w:val="sr-Cyrl-RS"/>
        </w:rPr>
        <w:t xml:space="preserve"> </w:t>
      </w:r>
      <w:r w:rsidRPr="00AB71EA">
        <w:rPr>
          <w:color w:val="000000" w:themeColor="text1"/>
          <w:szCs w:val="24"/>
          <w:lang w:val="sr-Cyrl-RS"/>
        </w:rPr>
        <w:t>лица</w:t>
      </w:r>
      <w:r w:rsidR="009076AC" w:rsidRPr="00AB71EA">
        <w:rPr>
          <w:color w:val="000000" w:themeColor="text1"/>
          <w:szCs w:val="24"/>
          <w:lang w:val="sr-Cyrl-RS"/>
        </w:rPr>
        <w:t xml:space="preserve"> </w:t>
      </w:r>
      <w:r w:rsidRPr="00AB71EA">
        <w:rPr>
          <w:color w:val="000000" w:themeColor="text1"/>
          <w:szCs w:val="24"/>
          <w:lang w:val="sr-Cyrl-RS"/>
        </w:rPr>
        <w:t>којима</w:t>
      </w:r>
      <w:r w:rsidR="009076AC" w:rsidRPr="00AB71EA">
        <w:rPr>
          <w:color w:val="000000" w:themeColor="text1"/>
          <w:szCs w:val="24"/>
          <w:lang w:val="sr-Cyrl-RS"/>
        </w:rPr>
        <w:t xml:space="preserve"> </w:t>
      </w:r>
      <w:r w:rsidRPr="00AB71EA">
        <w:rPr>
          <w:color w:val="000000" w:themeColor="text1"/>
          <w:szCs w:val="24"/>
          <w:lang w:val="sr-Cyrl-RS"/>
        </w:rPr>
        <w:t>је</w:t>
      </w:r>
      <w:r w:rsidR="009076AC" w:rsidRPr="00AB71EA">
        <w:rPr>
          <w:color w:val="000000" w:themeColor="text1"/>
          <w:szCs w:val="24"/>
          <w:lang w:val="sr-Cyrl-RS"/>
        </w:rPr>
        <w:t xml:space="preserve"> </w:t>
      </w:r>
      <w:r w:rsidRPr="00AB71EA">
        <w:rPr>
          <w:color w:val="000000" w:themeColor="text1"/>
          <w:szCs w:val="24"/>
          <w:lang w:val="sr-Cyrl-RS"/>
        </w:rPr>
        <w:t>ограничено</w:t>
      </w:r>
      <w:r w:rsidR="009076AC" w:rsidRPr="00AB71EA">
        <w:rPr>
          <w:color w:val="000000" w:themeColor="text1"/>
          <w:szCs w:val="24"/>
          <w:lang w:val="sr-Cyrl-RS"/>
        </w:rPr>
        <w:t xml:space="preserve"> </w:t>
      </w:r>
      <w:r w:rsidRPr="00AB71EA">
        <w:rPr>
          <w:color w:val="000000" w:themeColor="text1"/>
          <w:szCs w:val="24"/>
          <w:lang w:val="sr-Cyrl-RS"/>
        </w:rPr>
        <w:t>кретање</w:t>
      </w:r>
      <w:r w:rsidR="009076AC" w:rsidRPr="00AB71EA">
        <w:rPr>
          <w:color w:val="000000" w:themeColor="text1"/>
          <w:szCs w:val="24"/>
          <w:lang w:val="sr-Cyrl-RS"/>
        </w:rPr>
        <w:t xml:space="preserve"> </w:t>
      </w:r>
      <w:r w:rsidRPr="00AB71EA">
        <w:rPr>
          <w:color w:val="000000" w:themeColor="text1"/>
          <w:szCs w:val="24"/>
          <w:lang w:val="sr-Cyrl-RS"/>
        </w:rPr>
        <w:t>у</w:t>
      </w:r>
      <w:r w:rsidR="009076AC" w:rsidRPr="00AB71EA">
        <w:rPr>
          <w:color w:val="000000" w:themeColor="text1"/>
          <w:szCs w:val="24"/>
          <w:lang w:val="sr-Cyrl-RS"/>
        </w:rPr>
        <w:t xml:space="preserve"> </w:t>
      </w:r>
      <w:r w:rsidRPr="00AB71EA">
        <w:rPr>
          <w:color w:val="000000" w:themeColor="text1"/>
          <w:szCs w:val="24"/>
          <w:lang w:val="sr-Cyrl-RS"/>
        </w:rPr>
        <w:t>Босни</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Херцеговини</w:t>
      </w:r>
      <w:r w:rsidR="009076AC" w:rsidRPr="00AB71EA">
        <w:rPr>
          <w:color w:val="000000" w:themeColor="text1"/>
          <w:szCs w:val="24"/>
          <w:lang w:val="sr-Cyrl-RS"/>
        </w:rPr>
        <w:t xml:space="preserve"> </w:t>
      </w:r>
      <w:r w:rsidRPr="00AB71EA">
        <w:rPr>
          <w:color w:val="000000" w:themeColor="text1"/>
          <w:szCs w:val="24"/>
          <w:lang w:val="sr-Cyrl-RS"/>
        </w:rPr>
        <w:t>ради</w:t>
      </w:r>
      <w:r w:rsidR="009076AC" w:rsidRPr="00AB71EA">
        <w:rPr>
          <w:color w:val="000000" w:themeColor="text1"/>
          <w:szCs w:val="24"/>
          <w:lang w:val="sr-Cyrl-RS"/>
        </w:rPr>
        <w:t xml:space="preserve"> </w:t>
      </w:r>
      <w:r w:rsidRPr="00AB71EA">
        <w:rPr>
          <w:color w:val="000000" w:themeColor="text1"/>
          <w:szCs w:val="24"/>
          <w:lang w:val="sr-Cyrl-RS"/>
        </w:rPr>
        <w:t>повећања</w:t>
      </w:r>
      <w:r w:rsidR="009076AC" w:rsidRPr="00AB71EA">
        <w:rPr>
          <w:color w:val="000000" w:themeColor="text1"/>
          <w:szCs w:val="24"/>
          <w:lang w:val="sr-Cyrl-RS"/>
        </w:rPr>
        <w:t xml:space="preserve"> </w:t>
      </w:r>
      <w:r w:rsidRPr="00AB71EA">
        <w:rPr>
          <w:color w:val="000000" w:themeColor="text1"/>
          <w:szCs w:val="24"/>
          <w:lang w:val="sr-Cyrl-RS"/>
        </w:rPr>
        <w:t>степена</w:t>
      </w:r>
      <w:r w:rsidR="009076AC" w:rsidRPr="00AB71EA">
        <w:rPr>
          <w:color w:val="000000" w:themeColor="text1"/>
          <w:szCs w:val="24"/>
          <w:lang w:val="sr-Cyrl-RS"/>
        </w:rPr>
        <w:t xml:space="preserve"> </w:t>
      </w:r>
      <w:r w:rsidRPr="00AB71EA">
        <w:rPr>
          <w:color w:val="000000" w:themeColor="text1"/>
          <w:szCs w:val="24"/>
          <w:lang w:val="sr-Cyrl-RS"/>
        </w:rPr>
        <w:t>њихове</w:t>
      </w:r>
      <w:r w:rsidR="009076AC" w:rsidRPr="00AB71EA">
        <w:rPr>
          <w:color w:val="000000" w:themeColor="text1"/>
          <w:szCs w:val="24"/>
          <w:lang w:val="sr-Cyrl-RS"/>
        </w:rPr>
        <w:t xml:space="preserve"> </w:t>
      </w:r>
      <w:r w:rsidRPr="00AB71EA">
        <w:rPr>
          <w:color w:val="000000" w:themeColor="text1"/>
          <w:szCs w:val="24"/>
          <w:lang w:val="sr-Cyrl-RS"/>
        </w:rPr>
        <w:t>заштите</w:t>
      </w:r>
      <w:r w:rsidR="009076AC" w:rsidRPr="00AB71EA">
        <w:rPr>
          <w:color w:val="000000" w:themeColor="text1"/>
          <w:szCs w:val="24"/>
          <w:lang w:val="sr-Cyrl-RS"/>
        </w:rPr>
        <w:t xml:space="preserve"> </w:t>
      </w:r>
      <w:r w:rsidRPr="00AB71EA">
        <w:rPr>
          <w:color w:val="000000" w:themeColor="text1"/>
          <w:szCs w:val="24"/>
          <w:lang w:val="sr-Cyrl-RS"/>
        </w:rPr>
        <w:t>од</w:t>
      </w:r>
      <w:r w:rsidR="009076AC" w:rsidRPr="00AB71EA">
        <w:rPr>
          <w:color w:val="000000" w:themeColor="text1"/>
          <w:szCs w:val="24"/>
          <w:lang w:val="sr-Cyrl-RS"/>
        </w:rPr>
        <w:t xml:space="preserve"> </w:t>
      </w:r>
      <w:r w:rsidRPr="00AB71EA">
        <w:rPr>
          <w:color w:val="000000" w:themeColor="text1"/>
          <w:szCs w:val="24"/>
          <w:lang w:val="sr-Cyrl-RS"/>
        </w:rPr>
        <w:t>тортуре</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других</w:t>
      </w:r>
      <w:r w:rsidR="009076AC" w:rsidRPr="00AB71EA">
        <w:rPr>
          <w:color w:val="000000" w:themeColor="text1"/>
          <w:szCs w:val="24"/>
          <w:lang w:val="sr-Cyrl-RS"/>
        </w:rPr>
        <w:t xml:space="preserve"> </w:t>
      </w:r>
      <w:r w:rsidRPr="00AB71EA">
        <w:rPr>
          <w:color w:val="000000" w:themeColor="text1"/>
          <w:szCs w:val="24"/>
          <w:lang w:val="sr-Cyrl-RS"/>
        </w:rPr>
        <w:t>облика</w:t>
      </w:r>
      <w:r w:rsidR="009076AC" w:rsidRPr="00AB71EA">
        <w:rPr>
          <w:color w:val="000000" w:themeColor="text1"/>
          <w:szCs w:val="24"/>
          <w:lang w:val="sr-Cyrl-RS"/>
        </w:rPr>
        <w:t xml:space="preserve"> </w:t>
      </w:r>
      <w:r w:rsidRPr="00AB71EA">
        <w:rPr>
          <w:color w:val="000000" w:themeColor="text1"/>
          <w:szCs w:val="24"/>
          <w:lang w:val="sr-Cyrl-RS"/>
        </w:rPr>
        <w:t>сурових</w:t>
      </w:r>
      <w:r w:rsidR="009076AC" w:rsidRPr="00AB71EA">
        <w:rPr>
          <w:color w:val="000000" w:themeColor="text1"/>
          <w:szCs w:val="24"/>
          <w:lang w:val="sr-Cyrl-RS"/>
        </w:rPr>
        <w:t xml:space="preserve">, </w:t>
      </w:r>
      <w:r w:rsidRPr="00AB71EA">
        <w:rPr>
          <w:color w:val="000000" w:themeColor="text1"/>
          <w:szCs w:val="24"/>
          <w:lang w:val="sr-Cyrl-RS"/>
        </w:rPr>
        <w:t>нељудских</w:t>
      </w:r>
      <w:r w:rsidR="009076AC" w:rsidRPr="00AB71EA">
        <w:rPr>
          <w:color w:val="000000" w:themeColor="text1"/>
          <w:szCs w:val="24"/>
          <w:lang w:val="sr-Cyrl-RS"/>
        </w:rPr>
        <w:t xml:space="preserve"> </w:t>
      </w:r>
      <w:r w:rsidRPr="00AB71EA">
        <w:rPr>
          <w:color w:val="000000" w:themeColor="text1"/>
          <w:szCs w:val="24"/>
          <w:lang w:val="sr-Cyrl-RS"/>
        </w:rPr>
        <w:t>или</w:t>
      </w:r>
      <w:r w:rsidR="009076AC" w:rsidRPr="00AB71EA">
        <w:rPr>
          <w:color w:val="000000" w:themeColor="text1"/>
          <w:szCs w:val="24"/>
          <w:lang w:val="sr-Cyrl-RS"/>
        </w:rPr>
        <w:t xml:space="preserve"> </w:t>
      </w:r>
      <w:r w:rsidRPr="00AB71EA">
        <w:rPr>
          <w:color w:val="000000" w:themeColor="text1"/>
          <w:szCs w:val="24"/>
          <w:lang w:val="sr-Cyrl-RS"/>
        </w:rPr>
        <w:t>понижавајућих</w:t>
      </w:r>
      <w:r w:rsidR="009076AC" w:rsidRPr="00AB71EA">
        <w:rPr>
          <w:color w:val="000000" w:themeColor="text1"/>
          <w:szCs w:val="24"/>
          <w:lang w:val="sr-Cyrl-RS"/>
        </w:rPr>
        <w:t xml:space="preserve"> </w:t>
      </w:r>
      <w:r w:rsidRPr="00AB71EA">
        <w:rPr>
          <w:color w:val="000000" w:themeColor="text1"/>
          <w:szCs w:val="24"/>
          <w:lang w:val="sr-Cyrl-RS"/>
        </w:rPr>
        <w:t>поступака</w:t>
      </w:r>
      <w:r w:rsidR="009076AC" w:rsidRPr="00AB71EA">
        <w:rPr>
          <w:color w:val="000000" w:themeColor="text1"/>
          <w:szCs w:val="24"/>
          <w:lang w:val="sr-Cyrl-RS"/>
        </w:rPr>
        <w:t xml:space="preserve"> </w:t>
      </w:r>
      <w:r w:rsidRPr="00AB71EA">
        <w:rPr>
          <w:color w:val="000000" w:themeColor="text1"/>
          <w:szCs w:val="24"/>
          <w:lang w:val="sr-Cyrl-RS"/>
        </w:rPr>
        <w:t>или</w:t>
      </w:r>
      <w:r w:rsidR="009076AC" w:rsidRPr="00AB71EA">
        <w:rPr>
          <w:color w:val="000000" w:themeColor="text1"/>
          <w:szCs w:val="24"/>
          <w:lang w:val="sr-Cyrl-RS"/>
        </w:rPr>
        <w:t xml:space="preserve"> </w:t>
      </w:r>
      <w:r w:rsidRPr="00AB71EA">
        <w:rPr>
          <w:color w:val="000000" w:themeColor="text1"/>
          <w:szCs w:val="24"/>
          <w:lang w:val="sr-Cyrl-RS"/>
        </w:rPr>
        <w:t>казни</w:t>
      </w:r>
      <w:r w:rsidR="009076AC" w:rsidRPr="00AB71EA">
        <w:rPr>
          <w:color w:val="000000" w:themeColor="text1"/>
          <w:szCs w:val="24"/>
          <w:lang w:val="sr-Cyrl-RS"/>
        </w:rPr>
        <w:t xml:space="preserve">; </w:t>
      </w:r>
    </w:p>
    <w:p w14:paraId="7205672B" w14:textId="181FE476" w:rsidR="006D5AF7" w:rsidRPr="00AB71EA" w:rsidRDefault="00E947E4" w:rsidP="001F0A91">
      <w:pPr>
        <w:pStyle w:val="ListParagraph"/>
        <w:numPr>
          <w:ilvl w:val="0"/>
          <w:numId w:val="11"/>
        </w:numPr>
        <w:spacing w:line="276" w:lineRule="auto"/>
        <w:rPr>
          <w:color w:val="000000" w:themeColor="text1"/>
          <w:szCs w:val="24"/>
          <w:lang w:val="sr-Cyrl-RS"/>
        </w:rPr>
      </w:pPr>
      <w:r w:rsidRPr="00AB71EA">
        <w:rPr>
          <w:b/>
          <w:color w:val="000000" w:themeColor="text1"/>
          <w:szCs w:val="24"/>
          <w:lang w:val="sr-Cyrl-RS"/>
        </w:rPr>
        <w:t>давање</w:t>
      </w:r>
      <w:r w:rsidR="009076AC" w:rsidRPr="00AB71EA">
        <w:rPr>
          <w:b/>
          <w:color w:val="000000" w:themeColor="text1"/>
          <w:szCs w:val="24"/>
          <w:lang w:val="sr-Cyrl-RS"/>
        </w:rPr>
        <w:t xml:space="preserve"> </w:t>
      </w:r>
      <w:r w:rsidRPr="00AB71EA">
        <w:rPr>
          <w:b/>
          <w:color w:val="000000" w:themeColor="text1"/>
          <w:szCs w:val="24"/>
          <w:lang w:val="sr-Cyrl-RS"/>
        </w:rPr>
        <w:t>препорука</w:t>
      </w:r>
      <w:r w:rsidR="009076AC" w:rsidRPr="00AB71EA">
        <w:rPr>
          <w:color w:val="000000" w:themeColor="text1"/>
          <w:szCs w:val="24"/>
          <w:lang w:val="sr-Cyrl-RS"/>
        </w:rPr>
        <w:t xml:space="preserve"> </w:t>
      </w:r>
      <w:r w:rsidRPr="00AB71EA">
        <w:rPr>
          <w:color w:val="000000" w:themeColor="text1"/>
          <w:szCs w:val="24"/>
          <w:lang w:val="sr-Cyrl-RS"/>
        </w:rPr>
        <w:t>надлежним</w:t>
      </w:r>
      <w:r w:rsidR="009076AC" w:rsidRPr="00AB71EA">
        <w:rPr>
          <w:color w:val="000000" w:themeColor="text1"/>
          <w:szCs w:val="24"/>
          <w:lang w:val="sr-Cyrl-RS"/>
        </w:rPr>
        <w:t xml:space="preserve"> </w:t>
      </w:r>
      <w:r w:rsidRPr="00AB71EA">
        <w:rPr>
          <w:color w:val="000000" w:themeColor="text1"/>
          <w:szCs w:val="24"/>
          <w:lang w:val="sr-Cyrl-RS"/>
        </w:rPr>
        <w:t>органима</w:t>
      </w:r>
      <w:r w:rsidR="009076AC" w:rsidRPr="00AB71EA">
        <w:rPr>
          <w:color w:val="000000" w:themeColor="text1"/>
          <w:szCs w:val="24"/>
          <w:lang w:val="sr-Cyrl-RS"/>
        </w:rPr>
        <w:t xml:space="preserve"> </w:t>
      </w:r>
      <w:r w:rsidRPr="00AB71EA">
        <w:rPr>
          <w:color w:val="000000" w:themeColor="text1"/>
          <w:szCs w:val="24"/>
          <w:lang w:val="sr-Cyrl-RS"/>
        </w:rPr>
        <w:t>власти</w:t>
      </w:r>
      <w:r w:rsidR="009076AC" w:rsidRPr="00AB71EA">
        <w:rPr>
          <w:color w:val="000000" w:themeColor="text1"/>
          <w:szCs w:val="24"/>
          <w:lang w:val="sr-Cyrl-RS"/>
        </w:rPr>
        <w:t xml:space="preserve"> </w:t>
      </w:r>
      <w:r w:rsidRPr="00AB71EA">
        <w:rPr>
          <w:color w:val="000000" w:themeColor="text1"/>
          <w:szCs w:val="24"/>
          <w:lang w:val="sr-Cyrl-RS"/>
        </w:rPr>
        <w:t>у</w:t>
      </w:r>
      <w:r w:rsidR="009076AC" w:rsidRPr="00AB71EA">
        <w:rPr>
          <w:color w:val="000000" w:themeColor="text1"/>
          <w:szCs w:val="24"/>
          <w:lang w:val="sr-Cyrl-RS"/>
        </w:rPr>
        <w:t xml:space="preserve"> </w:t>
      </w:r>
      <w:r w:rsidRPr="00AB71EA">
        <w:rPr>
          <w:color w:val="000000" w:themeColor="text1"/>
          <w:szCs w:val="24"/>
          <w:lang w:val="sr-Cyrl-RS"/>
        </w:rPr>
        <w:t>Босни</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Херцеговини</w:t>
      </w:r>
      <w:r w:rsidR="009076AC" w:rsidRPr="00AB71EA">
        <w:rPr>
          <w:color w:val="000000" w:themeColor="text1"/>
          <w:szCs w:val="24"/>
          <w:lang w:val="sr-Cyrl-RS"/>
        </w:rPr>
        <w:t xml:space="preserve"> </w:t>
      </w:r>
      <w:r w:rsidRPr="00AB71EA">
        <w:rPr>
          <w:color w:val="000000" w:themeColor="text1"/>
          <w:szCs w:val="24"/>
          <w:lang w:val="sr-Cyrl-RS"/>
        </w:rPr>
        <w:t>ради</w:t>
      </w:r>
      <w:r w:rsidR="009076AC" w:rsidRPr="00AB71EA">
        <w:rPr>
          <w:color w:val="000000" w:themeColor="text1"/>
          <w:szCs w:val="24"/>
          <w:lang w:val="sr-Cyrl-RS"/>
        </w:rPr>
        <w:t xml:space="preserve"> </w:t>
      </w:r>
      <w:r w:rsidRPr="00AB71EA">
        <w:rPr>
          <w:color w:val="000000" w:themeColor="text1"/>
          <w:szCs w:val="24"/>
          <w:lang w:val="sr-Cyrl-RS"/>
        </w:rPr>
        <w:t>побољшања</w:t>
      </w:r>
      <w:r w:rsidR="009076AC" w:rsidRPr="00AB71EA">
        <w:rPr>
          <w:color w:val="000000" w:themeColor="text1"/>
          <w:szCs w:val="24"/>
          <w:lang w:val="sr-Cyrl-RS"/>
        </w:rPr>
        <w:t xml:space="preserve"> </w:t>
      </w:r>
      <w:r w:rsidRPr="00AB71EA">
        <w:rPr>
          <w:color w:val="000000" w:themeColor="text1"/>
          <w:szCs w:val="24"/>
          <w:lang w:val="sr-Cyrl-RS"/>
        </w:rPr>
        <w:t>поступања</w:t>
      </w:r>
      <w:r w:rsidR="009076AC" w:rsidRPr="00AB71EA">
        <w:rPr>
          <w:color w:val="000000" w:themeColor="text1"/>
          <w:szCs w:val="24"/>
          <w:lang w:val="sr-Cyrl-RS"/>
        </w:rPr>
        <w:t xml:space="preserve"> </w:t>
      </w:r>
      <w:r w:rsidRPr="00AB71EA">
        <w:rPr>
          <w:color w:val="000000" w:themeColor="text1"/>
          <w:szCs w:val="24"/>
          <w:lang w:val="sr-Cyrl-RS"/>
        </w:rPr>
        <w:t>према</w:t>
      </w:r>
      <w:r w:rsidR="009076AC" w:rsidRPr="00AB71EA">
        <w:rPr>
          <w:color w:val="000000" w:themeColor="text1"/>
          <w:szCs w:val="24"/>
          <w:lang w:val="sr-Cyrl-RS"/>
        </w:rPr>
        <w:t xml:space="preserve"> </w:t>
      </w:r>
      <w:r w:rsidRPr="00AB71EA">
        <w:rPr>
          <w:color w:val="000000" w:themeColor="text1"/>
          <w:szCs w:val="24"/>
          <w:lang w:val="sr-Cyrl-RS"/>
        </w:rPr>
        <w:t>лицима</w:t>
      </w:r>
      <w:r w:rsidR="009076AC" w:rsidRPr="00AB71EA">
        <w:rPr>
          <w:color w:val="000000" w:themeColor="text1"/>
          <w:szCs w:val="24"/>
          <w:lang w:val="sr-Cyrl-RS"/>
        </w:rPr>
        <w:t xml:space="preserve"> </w:t>
      </w:r>
      <w:r w:rsidRPr="00AB71EA">
        <w:rPr>
          <w:color w:val="000000" w:themeColor="text1"/>
          <w:szCs w:val="24"/>
          <w:lang w:val="sr-Cyrl-RS"/>
        </w:rPr>
        <w:t>лишеним</w:t>
      </w:r>
      <w:r w:rsidR="009076AC" w:rsidRPr="00AB71EA">
        <w:rPr>
          <w:color w:val="000000" w:themeColor="text1"/>
          <w:szCs w:val="24"/>
          <w:lang w:val="sr-Cyrl-RS"/>
        </w:rPr>
        <w:t xml:space="preserve"> </w:t>
      </w:r>
      <w:r w:rsidRPr="00AB71EA">
        <w:rPr>
          <w:color w:val="000000" w:themeColor="text1"/>
          <w:szCs w:val="24"/>
          <w:lang w:val="sr-Cyrl-RS"/>
        </w:rPr>
        <w:t>слободе</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услова</w:t>
      </w:r>
      <w:r w:rsidR="009076AC" w:rsidRPr="00AB71EA">
        <w:rPr>
          <w:color w:val="000000" w:themeColor="text1"/>
          <w:szCs w:val="24"/>
          <w:lang w:val="sr-Cyrl-RS"/>
        </w:rPr>
        <w:t xml:space="preserve"> </w:t>
      </w:r>
      <w:r w:rsidRPr="00AB71EA">
        <w:rPr>
          <w:color w:val="000000" w:themeColor="text1"/>
          <w:szCs w:val="24"/>
          <w:lang w:val="sr-Cyrl-RS"/>
        </w:rPr>
        <w:t>у</w:t>
      </w:r>
      <w:r w:rsidR="009076AC" w:rsidRPr="00AB71EA">
        <w:rPr>
          <w:color w:val="000000" w:themeColor="text1"/>
          <w:szCs w:val="24"/>
          <w:lang w:val="sr-Cyrl-RS"/>
        </w:rPr>
        <w:t xml:space="preserve"> </w:t>
      </w:r>
      <w:r w:rsidRPr="00AB71EA">
        <w:rPr>
          <w:color w:val="000000" w:themeColor="text1"/>
          <w:szCs w:val="24"/>
          <w:lang w:val="sr-Cyrl-RS"/>
        </w:rPr>
        <w:t>којима</w:t>
      </w:r>
      <w:r w:rsidR="009076AC" w:rsidRPr="00AB71EA">
        <w:rPr>
          <w:color w:val="000000" w:themeColor="text1"/>
          <w:szCs w:val="24"/>
          <w:lang w:val="sr-Cyrl-RS"/>
        </w:rPr>
        <w:t xml:space="preserve"> </w:t>
      </w:r>
      <w:r w:rsidRPr="00AB71EA">
        <w:rPr>
          <w:color w:val="000000" w:themeColor="text1"/>
          <w:szCs w:val="24"/>
          <w:lang w:val="sr-Cyrl-RS"/>
        </w:rPr>
        <w:t>се</w:t>
      </w:r>
      <w:r w:rsidR="009076AC" w:rsidRPr="00AB71EA">
        <w:rPr>
          <w:color w:val="000000" w:themeColor="text1"/>
          <w:szCs w:val="24"/>
          <w:lang w:val="sr-Cyrl-RS"/>
        </w:rPr>
        <w:t xml:space="preserve"> </w:t>
      </w:r>
      <w:r w:rsidRPr="00AB71EA">
        <w:rPr>
          <w:color w:val="000000" w:themeColor="text1"/>
          <w:szCs w:val="24"/>
          <w:lang w:val="sr-Cyrl-RS"/>
        </w:rPr>
        <w:t>налазе</w:t>
      </w:r>
      <w:r w:rsidR="009076AC" w:rsidRPr="00AB71EA">
        <w:rPr>
          <w:color w:val="000000" w:themeColor="text1"/>
          <w:szCs w:val="24"/>
          <w:lang w:val="sr-Cyrl-RS"/>
        </w:rPr>
        <w:t xml:space="preserve">, </w:t>
      </w:r>
      <w:r w:rsidRPr="00AB71EA">
        <w:rPr>
          <w:color w:val="000000" w:themeColor="text1"/>
          <w:szCs w:val="24"/>
          <w:lang w:val="sr-Cyrl-RS"/>
        </w:rPr>
        <w:t>односно</w:t>
      </w:r>
      <w:r w:rsidR="009076AC" w:rsidRPr="00AB71EA">
        <w:rPr>
          <w:color w:val="000000" w:themeColor="text1"/>
          <w:szCs w:val="24"/>
          <w:lang w:val="sr-Cyrl-RS"/>
        </w:rPr>
        <w:t xml:space="preserve"> </w:t>
      </w:r>
      <w:r w:rsidRPr="00AB71EA">
        <w:rPr>
          <w:color w:val="000000" w:themeColor="text1"/>
          <w:szCs w:val="24"/>
          <w:lang w:val="sr-Cyrl-RS"/>
        </w:rPr>
        <w:t>спречавања</w:t>
      </w:r>
      <w:r w:rsidR="009076AC" w:rsidRPr="00AB71EA">
        <w:rPr>
          <w:color w:val="000000" w:themeColor="text1"/>
          <w:szCs w:val="24"/>
          <w:lang w:val="sr-Cyrl-RS"/>
        </w:rPr>
        <w:t xml:space="preserve"> </w:t>
      </w:r>
      <w:r w:rsidRPr="00AB71EA">
        <w:rPr>
          <w:color w:val="000000" w:themeColor="text1"/>
          <w:szCs w:val="24"/>
          <w:lang w:val="sr-Cyrl-RS"/>
        </w:rPr>
        <w:t>тортуре</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других</w:t>
      </w:r>
      <w:r w:rsidR="009076AC" w:rsidRPr="00AB71EA">
        <w:rPr>
          <w:color w:val="000000" w:themeColor="text1"/>
          <w:szCs w:val="24"/>
          <w:lang w:val="sr-Cyrl-RS"/>
        </w:rPr>
        <w:t xml:space="preserve"> </w:t>
      </w:r>
      <w:r w:rsidRPr="00AB71EA">
        <w:rPr>
          <w:color w:val="000000" w:themeColor="text1"/>
          <w:szCs w:val="24"/>
          <w:lang w:val="sr-Cyrl-RS"/>
        </w:rPr>
        <w:t>облика</w:t>
      </w:r>
      <w:r w:rsidR="009076AC" w:rsidRPr="00AB71EA">
        <w:rPr>
          <w:color w:val="000000" w:themeColor="text1"/>
          <w:szCs w:val="24"/>
          <w:lang w:val="sr-Cyrl-RS"/>
        </w:rPr>
        <w:t xml:space="preserve"> </w:t>
      </w:r>
      <w:r w:rsidRPr="00AB71EA">
        <w:rPr>
          <w:color w:val="000000" w:themeColor="text1"/>
          <w:szCs w:val="24"/>
          <w:lang w:val="sr-Cyrl-RS"/>
        </w:rPr>
        <w:t>сурових</w:t>
      </w:r>
      <w:r w:rsidR="009076AC" w:rsidRPr="00AB71EA">
        <w:rPr>
          <w:color w:val="000000" w:themeColor="text1"/>
          <w:szCs w:val="24"/>
          <w:lang w:val="sr-Cyrl-RS"/>
        </w:rPr>
        <w:t xml:space="preserve">, </w:t>
      </w:r>
      <w:r w:rsidRPr="00AB71EA">
        <w:rPr>
          <w:color w:val="000000" w:themeColor="text1"/>
          <w:szCs w:val="24"/>
          <w:lang w:val="sr-Cyrl-RS"/>
        </w:rPr>
        <w:t>нељудских</w:t>
      </w:r>
      <w:r w:rsidR="009076AC" w:rsidRPr="00AB71EA">
        <w:rPr>
          <w:color w:val="000000" w:themeColor="text1"/>
          <w:szCs w:val="24"/>
          <w:lang w:val="sr-Cyrl-RS"/>
        </w:rPr>
        <w:t xml:space="preserve"> </w:t>
      </w:r>
      <w:r w:rsidRPr="00AB71EA">
        <w:rPr>
          <w:color w:val="000000" w:themeColor="text1"/>
          <w:szCs w:val="24"/>
          <w:lang w:val="sr-Cyrl-RS"/>
        </w:rPr>
        <w:t>или</w:t>
      </w:r>
      <w:r w:rsidR="009076AC" w:rsidRPr="00AB71EA">
        <w:rPr>
          <w:color w:val="000000" w:themeColor="text1"/>
          <w:szCs w:val="24"/>
          <w:lang w:val="sr-Cyrl-RS"/>
        </w:rPr>
        <w:t xml:space="preserve"> </w:t>
      </w:r>
      <w:r w:rsidRPr="00AB71EA">
        <w:rPr>
          <w:color w:val="000000" w:themeColor="text1"/>
          <w:szCs w:val="24"/>
          <w:lang w:val="sr-Cyrl-RS"/>
        </w:rPr>
        <w:t>понижавајућих</w:t>
      </w:r>
      <w:r w:rsidR="009076AC" w:rsidRPr="00AB71EA">
        <w:rPr>
          <w:color w:val="000000" w:themeColor="text1"/>
          <w:szCs w:val="24"/>
          <w:lang w:val="sr-Cyrl-RS"/>
        </w:rPr>
        <w:t xml:space="preserve"> </w:t>
      </w:r>
      <w:r w:rsidRPr="00AB71EA">
        <w:rPr>
          <w:color w:val="000000" w:themeColor="text1"/>
          <w:szCs w:val="24"/>
          <w:lang w:val="sr-Cyrl-RS"/>
        </w:rPr>
        <w:t>поступака</w:t>
      </w:r>
      <w:r w:rsidR="009076AC" w:rsidRPr="00AB71EA">
        <w:rPr>
          <w:color w:val="000000" w:themeColor="text1"/>
          <w:szCs w:val="24"/>
          <w:lang w:val="sr-Cyrl-RS"/>
        </w:rPr>
        <w:t xml:space="preserve"> </w:t>
      </w:r>
      <w:r w:rsidRPr="00AB71EA">
        <w:rPr>
          <w:color w:val="000000" w:themeColor="text1"/>
          <w:szCs w:val="24"/>
          <w:lang w:val="sr-Cyrl-RS"/>
        </w:rPr>
        <w:t>или</w:t>
      </w:r>
      <w:r w:rsidR="009076AC" w:rsidRPr="00AB71EA">
        <w:rPr>
          <w:color w:val="000000" w:themeColor="text1"/>
          <w:szCs w:val="24"/>
          <w:lang w:val="sr-Cyrl-RS"/>
        </w:rPr>
        <w:t xml:space="preserve"> </w:t>
      </w:r>
      <w:r w:rsidRPr="00AB71EA">
        <w:rPr>
          <w:color w:val="000000" w:themeColor="text1"/>
          <w:szCs w:val="24"/>
          <w:lang w:val="sr-Cyrl-RS"/>
        </w:rPr>
        <w:t>казни</w:t>
      </w:r>
      <w:r w:rsidR="009076AC" w:rsidRPr="00AB71EA">
        <w:rPr>
          <w:color w:val="000000" w:themeColor="text1"/>
          <w:szCs w:val="24"/>
          <w:lang w:val="sr-Cyrl-RS"/>
        </w:rPr>
        <w:t>;</w:t>
      </w:r>
    </w:p>
    <w:p w14:paraId="5453DEC5" w14:textId="77EFCCFE" w:rsidR="006D5AF7" w:rsidRPr="00AB71EA" w:rsidRDefault="00E947E4" w:rsidP="001F0A91">
      <w:pPr>
        <w:pStyle w:val="ListParagraph"/>
        <w:numPr>
          <w:ilvl w:val="0"/>
          <w:numId w:val="11"/>
        </w:numPr>
        <w:spacing w:line="276" w:lineRule="auto"/>
        <w:rPr>
          <w:color w:val="000000" w:themeColor="text1"/>
          <w:szCs w:val="24"/>
          <w:lang w:val="sr-Cyrl-RS"/>
        </w:rPr>
      </w:pPr>
      <w:r w:rsidRPr="00AB71EA">
        <w:rPr>
          <w:b/>
          <w:color w:val="000000" w:themeColor="text1"/>
          <w:szCs w:val="24"/>
          <w:lang w:val="sr-Cyrl-RS"/>
        </w:rPr>
        <w:t>давање</w:t>
      </w:r>
      <w:r w:rsidR="009076AC" w:rsidRPr="00AB71EA">
        <w:rPr>
          <w:b/>
          <w:color w:val="000000" w:themeColor="text1"/>
          <w:szCs w:val="24"/>
          <w:lang w:val="sr-Cyrl-RS"/>
        </w:rPr>
        <w:t xml:space="preserve"> </w:t>
      </w:r>
      <w:r w:rsidRPr="00AB71EA">
        <w:rPr>
          <w:b/>
          <w:color w:val="000000" w:themeColor="text1"/>
          <w:szCs w:val="24"/>
          <w:lang w:val="sr-Cyrl-RS"/>
        </w:rPr>
        <w:t>приједлога</w:t>
      </w:r>
      <w:r w:rsidR="009076AC" w:rsidRPr="00AB71EA">
        <w:rPr>
          <w:b/>
          <w:color w:val="000000" w:themeColor="text1"/>
          <w:szCs w:val="24"/>
          <w:lang w:val="sr-Cyrl-RS"/>
        </w:rPr>
        <w:t xml:space="preserve"> </w:t>
      </w:r>
      <w:r w:rsidRPr="00AB71EA">
        <w:rPr>
          <w:b/>
          <w:color w:val="000000" w:themeColor="text1"/>
          <w:szCs w:val="24"/>
          <w:lang w:val="sr-Cyrl-RS"/>
        </w:rPr>
        <w:t>и</w:t>
      </w:r>
      <w:r w:rsidR="009076AC" w:rsidRPr="00AB71EA">
        <w:rPr>
          <w:b/>
          <w:color w:val="000000" w:themeColor="text1"/>
          <w:szCs w:val="24"/>
          <w:lang w:val="sr-Cyrl-RS"/>
        </w:rPr>
        <w:t xml:space="preserve"> </w:t>
      </w:r>
      <w:r w:rsidRPr="00AB71EA">
        <w:rPr>
          <w:b/>
          <w:color w:val="000000" w:themeColor="text1"/>
          <w:szCs w:val="24"/>
          <w:lang w:val="sr-Cyrl-RS"/>
        </w:rPr>
        <w:t>примједби</w:t>
      </w:r>
      <w:r w:rsidR="009076AC" w:rsidRPr="00AB71EA">
        <w:rPr>
          <w:b/>
          <w:color w:val="000000" w:themeColor="text1"/>
          <w:szCs w:val="24"/>
          <w:lang w:val="sr-Cyrl-RS"/>
        </w:rPr>
        <w:t xml:space="preserve"> </w:t>
      </w:r>
      <w:r w:rsidRPr="00AB71EA">
        <w:rPr>
          <w:b/>
          <w:color w:val="000000" w:themeColor="text1"/>
          <w:szCs w:val="24"/>
          <w:lang w:val="sr-Cyrl-RS"/>
        </w:rPr>
        <w:t>на</w:t>
      </w:r>
      <w:r w:rsidR="009076AC" w:rsidRPr="00AB71EA">
        <w:rPr>
          <w:b/>
          <w:color w:val="000000" w:themeColor="text1"/>
          <w:szCs w:val="24"/>
          <w:lang w:val="sr-Cyrl-RS"/>
        </w:rPr>
        <w:t xml:space="preserve"> </w:t>
      </w:r>
      <w:r w:rsidRPr="00AB71EA">
        <w:rPr>
          <w:b/>
          <w:color w:val="000000" w:themeColor="text1"/>
          <w:szCs w:val="24"/>
          <w:lang w:val="sr-Cyrl-RS"/>
        </w:rPr>
        <w:t>законе</w:t>
      </w:r>
      <w:r w:rsidR="009076AC" w:rsidRPr="00AB71EA">
        <w:rPr>
          <w:b/>
          <w:color w:val="000000" w:themeColor="text1"/>
          <w:szCs w:val="24"/>
          <w:lang w:val="sr-Cyrl-RS"/>
        </w:rPr>
        <w:t xml:space="preserve"> </w:t>
      </w:r>
      <w:r w:rsidRPr="00AB71EA">
        <w:rPr>
          <w:b/>
          <w:color w:val="000000" w:themeColor="text1"/>
          <w:szCs w:val="24"/>
          <w:lang w:val="sr-Cyrl-RS"/>
        </w:rPr>
        <w:t>и</w:t>
      </w:r>
      <w:r w:rsidR="009076AC" w:rsidRPr="00AB71EA">
        <w:rPr>
          <w:b/>
          <w:color w:val="000000" w:themeColor="text1"/>
          <w:szCs w:val="24"/>
          <w:lang w:val="sr-Cyrl-RS"/>
        </w:rPr>
        <w:t xml:space="preserve"> </w:t>
      </w:r>
      <w:r w:rsidRPr="00AB71EA">
        <w:rPr>
          <w:b/>
          <w:color w:val="000000" w:themeColor="text1"/>
          <w:szCs w:val="24"/>
          <w:lang w:val="sr-Cyrl-RS"/>
        </w:rPr>
        <w:t>друге</w:t>
      </w:r>
      <w:r w:rsidR="009076AC" w:rsidRPr="00AB71EA">
        <w:rPr>
          <w:b/>
          <w:color w:val="000000" w:themeColor="text1"/>
          <w:szCs w:val="24"/>
          <w:lang w:val="sr-Cyrl-RS"/>
        </w:rPr>
        <w:t xml:space="preserve"> </w:t>
      </w:r>
      <w:r w:rsidRPr="00AB71EA">
        <w:rPr>
          <w:b/>
          <w:color w:val="000000" w:themeColor="text1"/>
          <w:szCs w:val="24"/>
          <w:lang w:val="sr-Cyrl-RS"/>
        </w:rPr>
        <w:t>прописе</w:t>
      </w:r>
      <w:r w:rsidR="009076AC" w:rsidRPr="00AB71EA">
        <w:rPr>
          <w:color w:val="000000" w:themeColor="text1"/>
          <w:szCs w:val="24"/>
          <w:lang w:val="sr-Cyrl-RS"/>
        </w:rPr>
        <w:t xml:space="preserve"> </w:t>
      </w:r>
      <w:r w:rsidRPr="00AB71EA">
        <w:rPr>
          <w:color w:val="000000" w:themeColor="text1"/>
          <w:szCs w:val="24"/>
          <w:lang w:val="sr-Cyrl-RS"/>
        </w:rPr>
        <w:t>ради</w:t>
      </w:r>
      <w:r w:rsidR="009076AC" w:rsidRPr="00AB71EA">
        <w:rPr>
          <w:color w:val="000000" w:themeColor="text1"/>
          <w:szCs w:val="24"/>
          <w:lang w:val="sr-Cyrl-RS"/>
        </w:rPr>
        <w:t xml:space="preserve"> </w:t>
      </w:r>
      <w:r w:rsidRPr="00AB71EA">
        <w:rPr>
          <w:color w:val="000000" w:themeColor="text1"/>
          <w:szCs w:val="24"/>
          <w:lang w:val="sr-Cyrl-RS"/>
        </w:rPr>
        <w:t>заштите</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унапређења</w:t>
      </w:r>
      <w:r w:rsidR="009076AC" w:rsidRPr="00AB71EA">
        <w:rPr>
          <w:color w:val="000000" w:themeColor="text1"/>
          <w:szCs w:val="24"/>
          <w:lang w:val="sr-Cyrl-RS"/>
        </w:rPr>
        <w:t xml:space="preserve"> </w:t>
      </w:r>
      <w:r w:rsidRPr="00AB71EA">
        <w:rPr>
          <w:color w:val="000000" w:themeColor="text1"/>
          <w:szCs w:val="24"/>
          <w:lang w:val="sr-Cyrl-RS"/>
        </w:rPr>
        <w:t>људских</w:t>
      </w:r>
      <w:r w:rsidR="009076AC" w:rsidRPr="00AB71EA">
        <w:rPr>
          <w:color w:val="000000" w:themeColor="text1"/>
          <w:szCs w:val="24"/>
          <w:lang w:val="sr-Cyrl-RS"/>
        </w:rPr>
        <w:t xml:space="preserve"> </w:t>
      </w:r>
      <w:r w:rsidRPr="00AB71EA">
        <w:rPr>
          <w:color w:val="000000" w:themeColor="text1"/>
          <w:szCs w:val="24"/>
          <w:lang w:val="sr-Cyrl-RS"/>
        </w:rPr>
        <w:t>права</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слобода</w:t>
      </w:r>
      <w:r w:rsidR="009076AC" w:rsidRPr="00AB71EA">
        <w:rPr>
          <w:color w:val="000000" w:themeColor="text1"/>
          <w:szCs w:val="24"/>
          <w:lang w:val="sr-Cyrl-RS"/>
        </w:rPr>
        <w:t xml:space="preserve"> </w:t>
      </w:r>
      <w:r w:rsidRPr="00AB71EA">
        <w:rPr>
          <w:color w:val="000000" w:themeColor="text1"/>
          <w:szCs w:val="24"/>
          <w:lang w:val="sr-Cyrl-RS"/>
        </w:rPr>
        <w:t>лица</w:t>
      </w:r>
      <w:r w:rsidR="009076AC" w:rsidRPr="00AB71EA">
        <w:rPr>
          <w:color w:val="000000" w:themeColor="text1"/>
          <w:szCs w:val="24"/>
          <w:lang w:val="sr-Cyrl-RS"/>
        </w:rPr>
        <w:t xml:space="preserve"> </w:t>
      </w:r>
      <w:r w:rsidRPr="00AB71EA">
        <w:rPr>
          <w:color w:val="000000" w:themeColor="text1"/>
          <w:szCs w:val="24"/>
          <w:lang w:val="sr-Cyrl-RS"/>
        </w:rPr>
        <w:t>лишених</w:t>
      </w:r>
      <w:r w:rsidR="009076AC" w:rsidRPr="00AB71EA">
        <w:rPr>
          <w:color w:val="000000" w:themeColor="text1"/>
          <w:szCs w:val="24"/>
          <w:lang w:val="sr-Cyrl-RS"/>
        </w:rPr>
        <w:t xml:space="preserve"> </w:t>
      </w:r>
      <w:r w:rsidRPr="00AB71EA">
        <w:rPr>
          <w:color w:val="000000" w:themeColor="text1"/>
          <w:szCs w:val="24"/>
          <w:lang w:val="sr-Cyrl-RS"/>
        </w:rPr>
        <w:t>слободе</w:t>
      </w:r>
      <w:r w:rsidR="009076AC" w:rsidRPr="00AB71EA">
        <w:rPr>
          <w:color w:val="000000" w:themeColor="text1"/>
          <w:szCs w:val="24"/>
          <w:lang w:val="sr-Cyrl-RS"/>
        </w:rPr>
        <w:t>;</w:t>
      </w:r>
    </w:p>
    <w:p w14:paraId="3096190A" w14:textId="601C6330" w:rsidR="00642329" w:rsidRPr="00AB71EA" w:rsidRDefault="00E947E4" w:rsidP="001F0A91">
      <w:pPr>
        <w:pStyle w:val="ListParagraph"/>
        <w:numPr>
          <w:ilvl w:val="0"/>
          <w:numId w:val="11"/>
        </w:numPr>
        <w:spacing w:line="276" w:lineRule="auto"/>
        <w:rPr>
          <w:color w:val="000000" w:themeColor="text1"/>
          <w:szCs w:val="24"/>
          <w:lang w:val="sr-Cyrl-RS"/>
        </w:rPr>
      </w:pPr>
      <w:r w:rsidRPr="00AB71EA">
        <w:rPr>
          <w:b/>
          <w:color w:val="000000" w:themeColor="text1"/>
          <w:szCs w:val="24"/>
          <w:lang w:val="sr-Cyrl-RS"/>
        </w:rPr>
        <w:t>сарадња</w:t>
      </w:r>
      <w:r w:rsidR="009076AC" w:rsidRPr="00AB71EA">
        <w:rPr>
          <w:b/>
          <w:color w:val="000000" w:themeColor="text1"/>
          <w:szCs w:val="24"/>
          <w:lang w:val="sr-Cyrl-RS"/>
        </w:rPr>
        <w:t xml:space="preserve"> </w:t>
      </w:r>
      <w:r w:rsidRPr="00AB71EA">
        <w:rPr>
          <w:b/>
          <w:color w:val="000000" w:themeColor="text1"/>
          <w:szCs w:val="24"/>
          <w:lang w:val="sr-Cyrl-RS"/>
        </w:rPr>
        <w:t>с</w:t>
      </w:r>
      <w:r w:rsidR="009076AC" w:rsidRPr="00AB71EA">
        <w:rPr>
          <w:b/>
          <w:color w:val="000000" w:themeColor="text1"/>
          <w:szCs w:val="24"/>
          <w:lang w:val="sr-Cyrl-RS"/>
        </w:rPr>
        <w:t xml:space="preserve"> </w:t>
      </w:r>
      <w:r w:rsidRPr="00AB71EA">
        <w:rPr>
          <w:b/>
          <w:color w:val="000000" w:themeColor="text1"/>
          <w:szCs w:val="24"/>
          <w:lang w:val="sr-Cyrl-RS"/>
        </w:rPr>
        <w:t>Поткомитетом</w:t>
      </w:r>
      <w:r w:rsidR="009076AC" w:rsidRPr="00AB71EA">
        <w:rPr>
          <w:b/>
          <w:color w:val="000000" w:themeColor="text1"/>
          <w:szCs w:val="24"/>
          <w:lang w:val="sr-Cyrl-RS"/>
        </w:rPr>
        <w:t xml:space="preserve"> </w:t>
      </w:r>
      <w:r w:rsidRPr="00AB71EA">
        <w:rPr>
          <w:b/>
          <w:color w:val="000000" w:themeColor="text1"/>
          <w:szCs w:val="24"/>
          <w:lang w:val="sr-Cyrl-RS"/>
        </w:rPr>
        <w:t>Уједињених</w:t>
      </w:r>
      <w:r w:rsidR="009076AC" w:rsidRPr="00AB71EA">
        <w:rPr>
          <w:b/>
          <w:color w:val="000000" w:themeColor="text1"/>
          <w:szCs w:val="24"/>
          <w:lang w:val="sr-Cyrl-RS"/>
        </w:rPr>
        <w:t xml:space="preserve"> </w:t>
      </w:r>
      <w:r w:rsidR="008E1811">
        <w:rPr>
          <w:b/>
          <w:color w:val="000000" w:themeColor="text1"/>
          <w:szCs w:val="24"/>
          <w:lang w:val="sr-Cyrl-RS"/>
        </w:rPr>
        <w:t>нација</w:t>
      </w:r>
      <w:r w:rsidR="009076AC" w:rsidRPr="00AB71EA">
        <w:rPr>
          <w:color w:val="000000" w:themeColor="text1"/>
          <w:szCs w:val="24"/>
          <w:lang w:val="sr-Cyrl-RS"/>
        </w:rPr>
        <w:t xml:space="preserve"> </w:t>
      </w:r>
      <w:r w:rsidRPr="00AB71EA">
        <w:rPr>
          <w:color w:val="000000" w:themeColor="text1"/>
          <w:szCs w:val="24"/>
          <w:lang w:val="sr-Cyrl-RS"/>
        </w:rPr>
        <w:t>за</w:t>
      </w:r>
      <w:r w:rsidR="009076AC" w:rsidRPr="00AB71EA">
        <w:rPr>
          <w:color w:val="000000" w:themeColor="text1"/>
          <w:szCs w:val="24"/>
          <w:lang w:val="sr-Cyrl-RS"/>
        </w:rPr>
        <w:t xml:space="preserve"> </w:t>
      </w:r>
      <w:r w:rsidRPr="00AB71EA">
        <w:rPr>
          <w:color w:val="000000" w:themeColor="text1"/>
          <w:szCs w:val="24"/>
          <w:lang w:val="sr-Cyrl-RS"/>
        </w:rPr>
        <w:t>превенцију</w:t>
      </w:r>
      <w:r w:rsidR="009076AC" w:rsidRPr="00AB71EA">
        <w:rPr>
          <w:color w:val="000000" w:themeColor="text1"/>
          <w:szCs w:val="24"/>
          <w:lang w:val="sr-Cyrl-RS"/>
        </w:rPr>
        <w:t xml:space="preserve"> </w:t>
      </w:r>
      <w:r w:rsidRPr="00AB71EA">
        <w:rPr>
          <w:color w:val="000000" w:themeColor="text1"/>
          <w:szCs w:val="24"/>
          <w:lang w:val="sr-Cyrl-RS"/>
        </w:rPr>
        <w:t>тортуре</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других</w:t>
      </w:r>
      <w:r w:rsidR="009076AC" w:rsidRPr="00AB71EA">
        <w:rPr>
          <w:color w:val="000000" w:themeColor="text1"/>
          <w:szCs w:val="24"/>
          <w:lang w:val="sr-Cyrl-RS"/>
        </w:rPr>
        <w:t xml:space="preserve"> </w:t>
      </w:r>
      <w:r w:rsidRPr="00AB71EA">
        <w:rPr>
          <w:color w:val="000000" w:themeColor="text1"/>
          <w:szCs w:val="24"/>
          <w:lang w:val="sr-Cyrl-RS"/>
        </w:rPr>
        <w:t>сурових</w:t>
      </w:r>
      <w:r w:rsidR="009076AC" w:rsidRPr="00AB71EA">
        <w:rPr>
          <w:color w:val="000000" w:themeColor="text1"/>
          <w:szCs w:val="24"/>
          <w:lang w:val="sr-Cyrl-RS"/>
        </w:rPr>
        <w:t xml:space="preserve">, </w:t>
      </w:r>
      <w:r w:rsidRPr="00AB71EA">
        <w:rPr>
          <w:color w:val="000000" w:themeColor="text1"/>
          <w:szCs w:val="24"/>
          <w:lang w:val="sr-Cyrl-RS"/>
        </w:rPr>
        <w:t>нељудских</w:t>
      </w:r>
      <w:r w:rsidR="009076AC" w:rsidRPr="00AB71EA">
        <w:rPr>
          <w:color w:val="000000" w:themeColor="text1"/>
          <w:szCs w:val="24"/>
          <w:lang w:val="sr-Cyrl-RS"/>
        </w:rPr>
        <w:t xml:space="preserve"> </w:t>
      </w:r>
      <w:r w:rsidRPr="00AB71EA">
        <w:rPr>
          <w:color w:val="000000" w:themeColor="text1"/>
          <w:szCs w:val="24"/>
          <w:lang w:val="sr-Cyrl-RS"/>
        </w:rPr>
        <w:t>или</w:t>
      </w:r>
      <w:r w:rsidR="009076AC" w:rsidRPr="00AB71EA">
        <w:rPr>
          <w:color w:val="000000" w:themeColor="text1"/>
          <w:szCs w:val="24"/>
          <w:lang w:val="sr-Cyrl-RS"/>
        </w:rPr>
        <w:t xml:space="preserve"> </w:t>
      </w:r>
      <w:r w:rsidRPr="00AB71EA">
        <w:rPr>
          <w:color w:val="000000" w:themeColor="text1"/>
          <w:szCs w:val="24"/>
          <w:lang w:val="sr-Cyrl-RS"/>
        </w:rPr>
        <w:t>понижавајућих</w:t>
      </w:r>
      <w:r w:rsidR="009076AC" w:rsidRPr="00AB71EA">
        <w:rPr>
          <w:color w:val="000000" w:themeColor="text1"/>
          <w:szCs w:val="24"/>
          <w:lang w:val="sr-Cyrl-RS"/>
        </w:rPr>
        <w:t xml:space="preserve"> </w:t>
      </w:r>
      <w:r w:rsidRPr="00AB71EA">
        <w:rPr>
          <w:color w:val="000000" w:themeColor="text1"/>
          <w:szCs w:val="24"/>
          <w:lang w:val="sr-Cyrl-RS"/>
        </w:rPr>
        <w:t>поступака</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казни</w:t>
      </w:r>
      <w:r w:rsidR="009076AC" w:rsidRPr="00AB71EA">
        <w:rPr>
          <w:color w:val="000000" w:themeColor="text1"/>
          <w:szCs w:val="24"/>
          <w:lang w:val="sr-Cyrl-RS"/>
        </w:rPr>
        <w:t xml:space="preserve">, </w:t>
      </w:r>
      <w:r w:rsidRPr="00AB71EA">
        <w:rPr>
          <w:color w:val="000000" w:themeColor="text1"/>
          <w:szCs w:val="24"/>
          <w:lang w:val="sr-Cyrl-RS"/>
        </w:rPr>
        <w:t>слање</w:t>
      </w:r>
      <w:r w:rsidR="009076AC" w:rsidRPr="00AB71EA">
        <w:rPr>
          <w:color w:val="000000" w:themeColor="text1"/>
          <w:szCs w:val="24"/>
          <w:lang w:val="sr-Cyrl-RS"/>
        </w:rPr>
        <w:t xml:space="preserve"> </w:t>
      </w:r>
      <w:r w:rsidRPr="00AB71EA">
        <w:rPr>
          <w:color w:val="000000" w:themeColor="text1"/>
          <w:szCs w:val="24"/>
          <w:lang w:val="sr-Cyrl-RS"/>
        </w:rPr>
        <w:t>информација</w:t>
      </w:r>
      <w:r w:rsidR="009076AC" w:rsidRPr="00AB71EA">
        <w:rPr>
          <w:color w:val="000000" w:themeColor="text1"/>
          <w:szCs w:val="24"/>
          <w:lang w:val="sr-Cyrl-RS"/>
        </w:rPr>
        <w:t xml:space="preserve"> </w:t>
      </w:r>
      <w:r w:rsidRPr="00AB71EA">
        <w:rPr>
          <w:color w:val="000000" w:themeColor="text1"/>
          <w:szCs w:val="24"/>
          <w:lang w:val="sr-Cyrl-RS"/>
        </w:rPr>
        <w:t>и</w:t>
      </w:r>
      <w:r w:rsidR="009076AC" w:rsidRPr="00AB71EA">
        <w:rPr>
          <w:color w:val="000000" w:themeColor="text1"/>
          <w:szCs w:val="24"/>
          <w:lang w:val="sr-Cyrl-RS"/>
        </w:rPr>
        <w:t xml:space="preserve"> </w:t>
      </w:r>
      <w:r w:rsidRPr="00AB71EA">
        <w:rPr>
          <w:color w:val="000000" w:themeColor="text1"/>
          <w:szCs w:val="24"/>
          <w:lang w:val="sr-Cyrl-RS"/>
        </w:rPr>
        <w:t>одржавање</w:t>
      </w:r>
      <w:r w:rsidR="009076AC" w:rsidRPr="00AB71EA">
        <w:rPr>
          <w:color w:val="000000" w:themeColor="text1"/>
          <w:szCs w:val="24"/>
          <w:lang w:val="sr-Cyrl-RS"/>
        </w:rPr>
        <w:t xml:space="preserve"> </w:t>
      </w:r>
      <w:r w:rsidRPr="00AB71EA">
        <w:rPr>
          <w:color w:val="000000" w:themeColor="text1"/>
          <w:szCs w:val="24"/>
          <w:lang w:val="sr-Cyrl-RS"/>
        </w:rPr>
        <w:t>састанака</w:t>
      </w:r>
      <w:r w:rsidR="009076AC" w:rsidRPr="00AB71EA">
        <w:rPr>
          <w:color w:val="000000" w:themeColor="text1"/>
          <w:szCs w:val="24"/>
          <w:lang w:val="sr-Cyrl-RS"/>
        </w:rPr>
        <w:t>.</w:t>
      </w:r>
    </w:p>
    <w:p w14:paraId="094B5693" w14:textId="77777777" w:rsidR="00DA1812" w:rsidRPr="00AB71EA" w:rsidRDefault="00DA1812" w:rsidP="001F0A91">
      <w:pPr>
        <w:spacing w:line="276" w:lineRule="auto"/>
        <w:rPr>
          <w:color w:val="000000" w:themeColor="text1"/>
          <w:szCs w:val="24"/>
          <w:lang w:val="sr-Cyrl-RS"/>
        </w:rPr>
      </w:pPr>
    </w:p>
    <w:p w14:paraId="2A44F2E3" w14:textId="2D5939CC" w:rsidR="006D5AF7" w:rsidRPr="00AB71EA" w:rsidRDefault="00E947E4" w:rsidP="001F0A91">
      <w:pPr>
        <w:spacing w:line="276" w:lineRule="auto"/>
        <w:rPr>
          <w:color w:val="000000" w:themeColor="text1"/>
          <w:szCs w:val="24"/>
          <w:lang w:val="sr-Cyrl-RS"/>
        </w:rPr>
      </w:pPr>
      <w:r w:rsidRPr="00AB71EA">
        <w:rPr>
          <w:color w:val="000000" w:themeColor="text1"/>
          <w:szCs w:val="24"/>
          <w:lang w:val="sr-Cyrl-RS"/>
        </w:rPr>
        <w:t>Усвајањем</w:t>
      </w:r>
      <w:r w:rsidR="00DA1812" w:rsidRPr="00AB71EA">
        <w:rPr>
          <w:color w:val="000000" w:themeColor="text1"/>
          <w:szCs w:val="24"/>
          <w:lang w:val="sr-Cyrl-RS"/>
        </w:rPr>
        <w:t xml:space="preserve"> </w:t>
      </w:r>
      <w:r w:rsidRPr="00AB71EA">
        <w:rPr>
          <w:color w:val="000000" w:themeColor="text1"/>
          <w:szCs w:val="24"/>
          <w:lang w:val="sr-Cyrl-RS"/>
        </w:rPr>
        <w:t>овог</w:t>
      </w:r>
      <w:r w:rsidR="00DA1812" w:rsidRPr="00AB71EA">
        <w:rPr>
          <w:color w:val="000000" w:themeColor="text1"/>
          <w:szCs w:val="24"/>
          <w:lang w:val="sr-Cyrl-RS"/>
        </w:rPr>
        <w:t xml:space="preserve"> </w:t>
      </w:r>
      <w:r w:rsidRPr="00AB71EA">
        <w:rPr>
          <w:color w:val="000000" w:themeColor="text1"/>
          <w:szCs w:val="24"/>
          <w:lang w:val="sr-Cyrl-RS"/>
        </w:rPr>
        <w:t>закона</w:t>
      </w:r>
      <w:r w:rsidR="00DA1812" w:rsidRPr="00AB71EA">
        <w:rPr>
          <w:color w:val="000000" w:themeColor="text1"/>
          <w:szCs w:val="24"/>
          <w:lang w:val="sr-Cyrl-RS"/>
        </w:rPr>
        <w:t xml:space="preserve"> </w:t>
      </w:r>
      <w:r w:rsidRPr="00AB71EA">
        <w:rPr>
          <w:color w:val="000000" w:themeColor="text1"/>
          <w:szCs w:val="24"/>
          <w:lang w:val="sr-Cyrl-RS"/>
        </w:rPr>
        <w:t>Босна</w:t>
      </w:r>
      <w:r w:rsidR="00DA1812" w:rsidRPr="00AB71EA">
        <w:rPr>
          <w:color w:val="000000" w:themeColor="text1"/>
          <w:szCs w:val="24"/>
          <w:lang w:val="sr-Cyrl-RS"/>
        </w:rPr>
        <w:t xml:space="preserve"> </w:t>
      </w:r>
      <w:r w:rsidRPr="00AB71EA">
        <w:rPr>
          <w:color w:val="000000" w:themeColor="text1"/>
          <w:szCs w:val="24"/>
          <w:lang w:val="sr-Cyrl-RS"/>
        </w:rPr>
        <w:t>и</w:t>
      </w:r>
      <w:r w:rsidR="00DA1812" w:rsidRPr="00AB71EA">
        <w:rPr>
          <w:color w:val="000000" w:themeColor="text1"/>
          <w:szCs w:val="24"/>
          <w:lang w:val="sr-Cyrl-RS"/>
        </w:rPr>
        <w:t xml:space="preserve"> </w:t>
      </w:r>
      <w:r w:rsidRPr="00AB71EA">
        <w:rPr>
          <w:color w:val="000000" w:themeColor="text1"/>
          <w:szCs w:val="24"/>
          <w:lang w:val="sr-Cyrl-RS"/>
        </w:rPr>
        <w:t>Херцеговина</w:t>
      </w:r>
      <w:r w:rsidR="00DA1812" w:rsidRPr="00AB71EA">
        <w:rPr>
          <w:color w:val="000000" w:themeColor="text1"/>
          <w:szCs w:val="24"/>
          <w:lang w:val="sr-Cyrl-RS"/>
        </w:rPr>
        <w:t xml:space="preserve"> </w:t>
      </w:r>
      <w:r w:rsidRPr="00AB71EA">
        <w:rPr>
          <w:color w:val="000000" w:themeColor="text1"/>
          <w:szCs w:val="24"/>
          <w:lang w:val="sr-Cyrl-RS"/>
        </w:rPr>
        <w:t>је</w:t>
      </w:r>
      <w:r w:rsidR="00DA1812" w:rsidRPr="00AB71EA">
        <w:rPr>
          <w:color w:val="000000" w:themeColor="text1"/>
          <w:szCs w:val="24"/>
          <w:lang w:val="sr-Cyrl-RS"/>
        </w:rPr>
        <w:t xml:space="preserve"> </w:t>
      </w:r>
      <w:r w:rsidRPr="00AB71EA">
        <w:rPr>
          <w:color w:val="000000" w:themeColor="text1"/>
          <w:szCs w:val="24"/>
          <w:lang w:val="sr-Cyrl-RS"/>
        </w:rPr>
        <w:t>извршила</w:t>
      </w:r>
      <w:r w:rsidR="00DA1812" w:rsidRPr="00AB71EA">
        <w:rPr>
          <w:color w:val="000000" w:themeColor="text1"/>
          <w:szCs w:val="24"/>
          <w:lang w:val="sr-Cyrl-RS"/>
        </w:rPr>
        <w:t xml:space="preserve"> </w:t>
      </w:r>
      <w:r w:rsidRPr="00AB71EA">
        <w:rPr>
          <w:color w:val="000000" w:themeColor="text1"/>
          <w:szCs w:val="24"/>
          <w:lang w:val="sr-Cyrl-RS"/>
        </w:rPr>
        <w:t>обавезу</w:t>
      </w:r>
      <w:r w:rsidR="00DA1812" w:rsidRPr="00AB71EA">
        <w:rPr>
          <w:color w:val="000000" w:themeColor="text1"/>
          <w:szCs w:val="24"/>
          <w:lang w:val="sr-Cyrl-RS"/>
        </w:rPr>
        <w:t xml:space="preserve"> </w:t>
      </w:r>
      <w:r w:rsidRPr="00AB71EA">
        <w:rPr>
          <w:color w:val="000000" w:themeColor="text1"/>
          <w:szCs w:val="24"/>
          <w:lang w:val="sr-Cyrl-RS"/>
        </w:rPr>
        <w:t>преузету</w:t>
      </w:r>
      <w:r w:rsidR="00DA1812" w:rsidRPr="00AB71EA">
        <w:rPr>
          <w:color w:val="000000" w:themeColor="text1"/>
          <w:szCs w:val="24"/>
          <w:lang w:val="sr-Cyrl-RS"/>
        </w:rPr>
        <w:t xml:space="preserve"> </w:t>
      </w:r>
      <w:r w:rsidRPr="00AB71EA">
        <w:rPr>
          <w:color w:val="000000" w:themeColor="text1"/>
          <w:szCs w:val="24"/>
          <w:lang w:val="sr-Cyrl-RS"/>
        </w:rPr>
        <w:t>ратификацијом</w:t>
      </w:r>
      <w:r w:rsidR="00DA1812" w:rsidRPr="00AB71EA">
        <w:rPr>
          <w:color w:val="000000" w:themeColor="text1"/>
          <w:szCs w:val="24"/>
          <w:lang w:val="sr-Cyrl-RS"/>
        </w:rPr>
        <w:t xml:space="preserve"> </w:t>
      </w:r>
      <w:r w:rsidR="008E1811" w:rsidRPr="008E1811">
        <w:rPr>
          <w:i/>
          <w:iCs/>
          <w:color w:val="000000" w:themeColor="text1"/>
          <w:lang/>
        </w:rPr>
        <w:t>OPCAT</w:t>
      </w:r>
      <w:r w:rsidR="00DA1812" w:rsidRPr="00AB71EA">
        <w:rPr>
          <w:color w:val="000000" w:themeColor="text1"/>
          <w:szCs w:val="24"/>
          <w:lang w:val="sr-Cyrl-RS"/>
        </w:rPr>
        <w:t>-</w:t>
      </w:r>
      <w:r w:rsidRPr="00AB71EA">
        <w:rPr>
          <w:color w:val="000000" w:themeColor="text1"/>
          <w:szCs w:val="24"/>
          <w:lang w:val="sr-Cyrl-RS"/>
        </w:rPr>
        <w:t>а</w:t>
      </w:r>
      <w:r w:rsidR="00B6080C" w:rsidRPr="00AB71EA">
        <w:rPr>
          <w:color w:val="000000" w:themeColor="text1"/>
          <w:szCs w:val="24"/>
          <w:lang w:val="sr-Cyrl-RS"/>
        </w:rPr>
        <w:t>.</w:t>
      </w:r>
    </w:p>
    <w:p w14:paraId="3226ABC2" w14:textId="77777777" w:rsidR="00B6080C" w:rsidRPr="00AB71EA" w:rsidRDefault="00B6080C" w:rsidP="001F0A91">
      <w:pPr>
        <w:spacing w:line="276" w:lineRule="auto"/>
        <w:rPr>
          <w:color w:val="000000" w:themeColor="text1"/>
          <w:szCs w:val="24"/>
          <w:lang w:val="sr-Cyrl-RS"/>
        </w:rPr>
      </w:pPr>
    </w:p>
    <w:p w14:paraId="1097FB49" w14:textId="12CAEF05" w:rsidR="00B7718E" w:rsidRPr="00AB71EA" w:rsidRDefault="00E947E4" w:rsidP="001F0A91">
      <w:pPr>
        <w:spacing w:line="276" w:lineRule="auto"/>
        <w:rPr>
          <w:color w:val="000000" w:themeColor="text1"/>
          <w:szCs w:val="24"/>
          <w:lang w:val="sr-Cyrl-RS"/>
        </w:rPr>
      </w:pPr>
      <w:r w:rsidRPr="00AB71EA">
        <w:rPr>
          <w:color w:val="000000" w:themeColor="text1"/>
          <w:szCs w:val="24"/>
          <w:lang w:val="sr-Cyrl-RS"/>
        </w:rPr>
        <w:lastRenderedPageBreak/>
        <w:t>Битно</w:t>
      </w:r>
      <w:r w:rsidR="00D12A8C" w:rsidRPr="00AB71EA">
        <w:rPr>
          <w:color w:val="000000" w:themeColor="text1"/>
          <w:szCs w:val="24"/>
          <w:lang w:val="sr-Cyrl-RS"/>
        </w:rPr>
        <w:t xml:space="preserve"> </w:t>
      </w:r>
      <w:r w:rsidRPr="00AB71EA">
        <w:rPr>
          <w:color w:val="000000" w:themeColor="text1"/>
          <w:szCs w:val="24"/>
          <w:lang w:val="sr-Cyrl-RS"/>
        </w:rPr>
        <w:t>је</w:t>
      </w:r>
      <w:r w:rsidR="00D12A8C" w:rsidRPr="00AB71EA">
        <w:rPr>
          <w:color w:val="000000" w:themeColor="text1"/>
          <w:szCs w:val="24"/>
          <w:lang w:val="sr-Cyrl-RS"/>
        </w:rPr>
        <w:t xml:space="preserve"> </w:t>
      </w:r>
      <w:r w:rsidR="008E1811">
        <w:rPr>
          <w:color w:val="000000" w:themeColor="text1"/>
          <w:szCs w:val="24"/>
          <w:lang w:val="sr-Cyrl-RS"/>
        </w:rPr>
        <w:t>да се напомене</w:t>
      </w:r>
      <w:r w:rsidR="00D12A8C" w:rsidRPr="00AB71EA">
        <w:rPr>
          <w:color w:val="000000" w:themeColor="text1"/>
          <w:szCs w:val="24"/>
          <w:lang w:val="sr-Cyrl-RS"/>
        </w:rPr>
        <w:t xml:space="preserve"> </w:t>
      </w:r>
      <w:r w:rsidRPr="00AB71EA">
        <w:rPr>
          <w:color w:val="000000" w:themeColor="text1"/>
          <w:szCs w:val="24"/>
          <w:lang w:val="sr-Cyrl-RS"/>
        </w:rPr>
        <w:t>да</w:t>
      </w:r>
      <w:r w:rsidR="00D12A8C" w:rsidRPr="00AB71EA">
        <w:rPr>
          <w:color w:val="000000" w:themeColor="text1"/>
          <w:szCs w:val="24"/>
          <w:lang w:val="sr-Cyrl-RS"/>
        </w:rPr>
        <w:t xml:space="preserve"> </w:t>
      </w:r>
      <w:r w:rsidRPr="00AB71EA">
        <w:rPr>
          <w:color w:val="000000" w:themeColor="text1"/>
          <w:szCs w:val="24"/>
          <w:lang w:val="sr-Cyrl-RS"/>
        </w:rPr>
        <w:t>су</w:t>
      </w:r>
      <w:r w:rsidR="00D12A8C" w:rsidRPr="00AB71EA">
        <w:rPr>
          <w:color w:val="000000" w:themeColor="text1"/>
          <w:szCs w:val="24"/>
          <w:lang w:val="sr-Cyrl-RS"/>
        </w:rPr>
        <w:t xml:space="preserve"> </w:t>
      </w:r>
      <w:r w:rsidRPr="00AB71EA">
        <w:rPr>
          <w:color w:val="000000" w:themeColor="text1"/>
          <w:szCs w:val="24"/>
          <w:lang w:val="sr-Cyrl-RS"/>
        </w:rPr>
        <w:t>омбудсмени</w:t>
      </w:r>
      <w:r w:rsidR="00642329" w:rsidRPr="00AB71EA">
        <w:rPr>
          <w:color w:val="000000" w:themeColor="text1"/>
          <w:szCs w:val="24"/>
          <w:lang w:val="sr-Cyrl-RS"/>
        </w:rPr>
        <w:t xml:space="preserve"> </w:t>
      </w:r>
      <w:r w:rsidRPr="00AB71EA">
        <w:rPr>
          <w:color w:val="000000" w:themeColor="text1"/>
          <w:szCs w:val="24"/>
          <w:lang w:val="sr-Cyrl-RS"/>
        </w:rPr>
        <w:t>и</w:t>
      </w:r>
      <w:r w:rsidR="00642329" w:rsidRPr="00AB71EA">
        <w:rPr>
          <w:color w:val="000000" w:themeColor="text1"/>
          <w:szCs w:val="24"/>
          <w:lang w:val="sr-Cyrl-RS"/>
        </w:rPr>
        <w:t xml:space="preserve"> </w:t>
      </w:r>
      <w:r w:rsidRPr="00AB71EA">
        <w:rPr>
          <w:color w:val="000000" w:themeColor="text1"/>
          <w:szCs w:val="24"/>
          <w:lang w:val="sr-Cyrl-RS"/>
        </w:rPr>
        <w:t>њихово</w:t>
      </w:r>
      <w:r w:rsidR="00642329" w:rsidRPr="00AB71EA">
        <w:rPr>
          <w:color w:val="000000" w:themeColor="text1"/>
          <w:szCs w:val="24"/>
          <w:lang w:val="sr-Cyrl-RS"/>
        </w:rPr>
        <w:t xml:space="preserve"> </w:t>
      </w:r>
      <w:r w:rsidRPr="00AB71EA">
        <w:rPr>
          <w:color w:val="000000" w:themeColor="text1"/>
          <w:szCs w:val="24"/>
          <w:lang w:val="sr-Cyrl-RS"/>
        </w:rPr>
        <w:t>особље</w:t>
      </w:r>
      <w:r w:rsidR="00642329" w:rsidRPr="00AB71EA">
        <w:rPr>
          <w:color w:val="000000" w:themeColor="text1"/>
          <w:szCs w:val="24"/>
          <w:lang w:val="sr-Cyrl-RS"/>
        </w:rPr>
        <w:t xml:space="preserve"> </w:t>
      </w:r>
      <w:r w:rsidRPr="00AB71EA">
        <w:rPr>
          <w:color w:val="000000" w:themeColor="text1"/>
          <w:szCs w:val="24"/>
          <w:lang w:val="sr-Cyrl-RS"/>
        </w:rPr>
        <w:t>у</w:t>
      </w:r>
      <w:r w:rsidR="00642329" w:rsidRPr="00AB71EA">
        <w:rPr>
          <w:color w:val="000000" w:themeColor="text1"/>
          <w:szCs w:val="24"/>
          <w:lang w:val="sr-Cyrl-RS"/>
        </w:rPr>
        <w:t xml:space="preserve"> </w:t>
      </w:r>
      <w:r w:rsidRPr="00AB71EA">
        <w:rPr>
          <w:color w:val="000000" w:themeColor="text1"/>
          <w:szCs w:val="24"/>
          <w:lang w:val="sr-Cyrl-RS"/>
        </w:rPr>
        <w:t>периоду</w:t>
      </w:r>
      <w:r w:rsidR="00642329" w:rsidRPr="00AB71EA">
        <w:rPr>
          <w:color w:val="000000" w:themeColor="text1"/>
          <w:szCs w:val="24"/>
          <w:lang w:val="sr-Cyrl-RS"/>
        </w:rPr>
        <w:t xml:space="preserve"> </w:t>
      </w:r>
      <w:r w:rsidRPr="00AB71EA">
        <w:rPr>
          <w:color w:val="000000" w:themeColor="text1"/>
          <w:szCs w:val="24"/>
          <w:lang w:val="sr-Cyrl-RS"/>
        </w:rPr>
        <w:t>који</w:t>
      </w:r>
      <w:r w:rsidR="00642329" w:rsidRPr="00AB71EA">
        <w:rPr>
          <w:color w:val="000000" w:themeColor="text1"/>
          <w:szCs w:val="24"/>
          <w:lang w:val="sr-Cyrl-RS"/>
        </w:rPr>
        <w:t xml:space="preserve"> </w:t>
      </w:r>
      <w:r w:rsidRPr="00AB71EA">
        <w:rPr>
          <w:color w:val="000000" w:themeColor="text1"/>
          <w:szCs w:val="24"/>
          <w:lang w:val="sr-Cyrl-RS"/>
        </w:rPr>
        <w:t>је</w:t>
      </w:r>
      <w:r w:rsidR="00642329" w:rsidRPr="00AB71EA">
        <w:rPr>
          <w:color w:val="000000" w:themeColor="text1"/>
          <w:szCs w:val="24"/>
          <w:lang w:val="sr-Cyrl-RS"/>
        </w:rPr>
        <w:t xml:space="preserve"> </w:t>
      </w:r>
      <w:r w:rsidRPr="00AB71EA">
        <w:rPr>
          <w:color w:val="000000" w:themeColor="text1"/>
          <w:szCs w:val="24"/>
          <w:lang w:val="sr-Cyrl-RS"/>
        </w:rPr>
        <w:t>претходио</w:t>
      </w:r>
      <w:r w:rsidR="00543764" w:rsidRPr="00AB71EA">
        <w:rPr>
          <w:color w:val="000000" w:themeColor="text1"/>
          <w:szCs w:val="24"/>
          <w:lang w:val="sr-Cyrl-RS"/>
        </w:rPr>
        <w:t xml:space="preserve"> </w:t>
      </w:r>
      <w:r w:rsidRPr="00AB71EA">
        <w:rPr>
          <w:color w:val="000000" w:themeColor="text1"/>
          <w:szCs w:val="24"/>
          <w:lang w:val="sr-Cyrl-RS"/>
        </w:rPr>
        <w:t>усваја</w:t>
      </w:r>
      <w:r w:rsidR="00112CB7">
        <w:rPr>
          <w:color w:val="000000" w:themeColor="text1"/>
          <w:szCs w:val="24"/>
          <w:lang w:val="sr-Cyrl-RS"/>
        </w:rPr>
        <w:t>њ</w:t>
      </w:r>
      <w:r w:rsidRPr="00AB71EA">
        <w:rPr>
          <w:color w:val="000000" w:themeColor="text1"/>
          <w:szCs w:val="24"/>
          <w:lang w:val="sr-Cyrl-RS"/>
        </w:rPr>
        <w:t>у</w:t>
      </w:r>
      <w:r w:rsidR="00543764" w:rsidRPr="00AB71EA">
        <w:rPr>
          <w:color w:val="000000" w:themeColor="text1"/>
          <w:szCs w:val="24"/>
          <w:lang w:val="sr-Cyrl-RS"/>
        </w:rPr>
        <w:t xml:space="preserve"> </w:t>
      </w:r>
      <w:r w:rsidRPr="00AB71EA">
        <w:rPr>
          <w:color w:val="000000" w:themeColor="text1"/>
          <w:szCs w:val="24"/>
          <w:lang w:val="sr-Cyrl-RS"/>
        </w:rPr>
        <w:t>закона</w:t>
      </w:r>
      <w:r w:rsidR="00D3297C" w:rsidRPr="00AB71EA">
        <w:rPr>
          <w:color w:val="000000" w:themeColor="text1"/>
          <w:szCs w:val="24"/>
          <w:lang w:val="sr-Cyrl-RS"/>
        </w:rPr>
        <w:t xml:space="preserve"> </w:t>
      </w:r>
      <w:r w:rsidRPr="00AB71EA">
        <w:rPr>
          <w:color w:val="000000" w:themeColor="text1"/>
          <w:szCs w:val="24"/>
          <w:lang w:val="sr-Cyrl-RS"/>
        </w:rPr>
        <w:t>похађали</w:t>
      </w:r>
      <w:r w:rsidR="00543764" w:rsidRPr="00AB71EA">
        <w:rPr>
          <w:color w:val="000000" w:themeColor="text1"/>
          <w:szCs w:val="24"/>
          <w:lang w:val="sr-Cyrl-RS"/>
        </w:rPr>
        <w:t xml:space="preserve"> </w:t>
      </w:r>
      <w:r w:rsidRPr="00AB71EA">
        <w:rPr>
          <w:color w:val="000000" w:themeColor="text1"/>
          <w:szCs w:val="24"/>
          <w:lang w:val="sr-Cyrl-RS"/>
        </w:rPr>
        <w:t>обуке</w:t>
      </w:r>
      <w:r w:rsidR="00543764" w:rsidRPr="00AB71EA">
        <w:rPr>
          <w:color w:val="000000" w:themeColor="text1"/>
          <w:szCs w:val="24"/>
          <w:lang w:val="sr-Cyrl-RS"/>
        </w:rPr>
        <w:t xml:space="preserve"> </w:t>
      </w:r>
      <w:r w:rsidRPr="00AB71EA">
        <w:rPr>
          <w:color w:val="000000" w:themeColor="text1"/>
          <w:szCs w:val="24"/>
          <w:lang w:val="sr-Cyrl-RS"/>
        </w:rPr>
        <w:t>о</w:t>
      </w:r>
      <w:r w:rsidR="00543764" w:rsidRPr="00AB71EA">
        <w:rPr>
          <w:color w:val="000000" w:themeColor="text1"/>
          <w:szCs w:val="24"/>
          <w:lang w:val="sr-Cyrl-RS"/>
        </w:rPr>
        <w:t xml:space="preserve"> </w:t>
      </w:r>
      <w:r w:rsidRPr="00AB71EA">
        <w:rPr>
          <w:color w:val="000000" w:themeColor="text1"/>
          <w:szCs w:val="24"/>
          <w:lang w:val="sr-Cyrl-RS"/>
        </w:rPr>
        <w:t>мандату</w:t>
      </w:r>
      <w:r w:rsidR="00543764" w:rsidRPr="00AB71EA">
        <w:rPr>
          <w:color w:val="000000" w:themeColor="text1"/>
          <w:szCs w:val="24"/>
          <w:lang w:val="sr-Cyrl-RS"/>
        </w:rPr>
        <w:t xml:space="preserve"> </w:t>
      </w:r>
      <w:r w:rsidRPr="00AB71EA">
        <w:rPr>
          <w:color w:val="000000" w:themeColor="text1"/>
          <w:szCs w:val="24"/>
          <w:lang w:val="sr-Cyrl-RS"/>
        </w:rPr>
        <w:t>и</w:t>
      </w:r>
      <w:r w:rsidR="00543764" w:rsidRPr="00AB71EA">
        <w:rPr>
          <w:color w:val="000000" w:themeColor="text1"/>
          <w:szCs w:val="24"/>
          <w:lang w:val="sr-Cyrl-RS"/>
        </w:rPr>
        <w:t xml:space="preserve"> </w:t>
      </w:r>
      <w:r w:rsidRPr="00AB71EA">
        <w:rPr>
          <w:color w:val="000000" w:themeColor="text1"/>
          <w:szCs w:val="24"/>
          <w:lang w:val="sr-Cyrl-RS"/>
        </w:rPr>
        <w:t>функционисању</w:t>
      </w:r>
      <w:r w:rsidR="00543764" w:rsidRPr="00AB71EA">
        <w:rPr>
          <w:color w:val="000000" w:themeColor="text1"/>
          <w:szCs w:val="24"/>
          <w:lang w:val="sr-Cyrl-RS"/>
        </w:rPr>
        <w:t xml:space="preserve"> </w:t>
      </w:r>
      <w:r w:rsidRPr="00AB71EA">
        <w:rPr>
          <w:color w:val="000000" w:themeColor="text1"/>
          <w:szCs w:val="24"/>
          <w:lang w:val="sr-Cyrl-RS"/>
        </w:rPr>
        <w:t>превентивног</w:t>
      </w:r>
      <w:r w:rsidR="00543764" w:rsidRPr="00AB71EA">
        <w:rPr>
          <w:color w:val="000000" w:themeColor="text1"/>
          <w:szCs w:val="24"/>
          <w:lang w:val="sr-Cyrl-RS"/>
        </w:rPr>
        <w:t xml:space="preserve"> </w:t>
      </w:r>
      <w:r w:rsidRPr="00AB71EA">
        <w:rPr>
          <w:color w:val="000000" w:themeColor="text1"/>
          <w:szCs w:val="24"/>
          <w:lang w:val="sr-Cyrl-RS"/>
        </w:rPr>
        <w:t>механизма</w:t>
      </w:r>
      <w:r w:rsidR="00543764" w:rsidRPr="00AB71EA">
        <w:rPr>
          <w:color w:val="000000" w:themeColor="text1"/>
          <w:szCs w:val="24"/>
          <w:lang w:val="sr-Cyrl-RS"/>
        </w:rPr>
        <w:t xml:space="preserve">. </w:t>
      </w:r>
      <w:r w:rsidRPr="00AB71EA">
        <w:rPr>
          <w:color w:val="000000" w:themeColor="text1"/>
          <w:szCs w:val="24"/>
          <w:lang w:val="sr-Cyrl-RS"/>
        </w:rPr>
        <w:t>Тако</w:t>
      </w:r>
      <w:r w:rsidR="00543764" w:rsidRPr="00AB71EA">
        <w:rPr>
          <w:color w:val="000000" w:themeColor="text1"/>
          <w:szCs w:val="24"/>
          <w:lang w:val="sr-Cyrl-RS"/>
        </w:rPr>
        <w:t xml:space="preserve"> </w:t>
      </w:r>
      <w:r w:rsidRPr="00AB71EA">
        <w:rPr>
          <w:color w:val="000000" w:themeColor="text1"/>
          <w:szCs w:val="24"/>
          <w:lang w:val="sr-Cyrl-RS"/>
        </w:rPr>
        <w:t>је</w:t>
      </w:r>
      <w:r w:rsidR="00543764" w:rsidRPr="00AB71EA">
        <w:rPr>
          <w:color w:val="000000" w:themeColor="text1"/>
          <w:szCs w:val="24"/>
          <w:lang w:val="sr-Cyrl-RS"/>
        </w:rPr>
        <w:t xml:space="preserve"> </w:t>
      </w:r>
      <w:r w:rsidRPr="00AB71EA">
        <w:rPr>
          <w:color w:val="000000" w:themeColor="text1"/>
          <w:szCs w:val="24"/>
          <w:lang w:val="sr-Cyrl-RS"/>
        </w:rPr>
        <w:t>у</w:t>
      </w:r>
      <w:r w:rsidR="00543764" w:rsidRPr="00AB71EA">
        <w:rPr>
          <w:color w:val="000000" w:themeColor="text1"/>
          <w:szCs w:val="24"/>
          <w:lang w:val="sr-Cyrl-RS"/>
        </w:rPr>
        <w:t xml:space="preserve"> 2018. </w:t>
      </w:r>
      <w:r w:rsidRPr="00AB71EA">
        <w:rPr>
          <w:color w:val="000000" w:themeColor="text1"/>
          <w:szCs w:val="24"/>
          <w:lang w:val="sr-Cyrl-RS"/>
        </w:rPr>
        <w:t>и</w:t>
      </w:r>
      <w:r w:rsidR="00B7718E" w:rsidRPr="00AB71EA">
        <w:rPr>
          <w:color w:val="000000" w:themeColor="text1"/>
          <w:szCs w:val="24"/>
          <w:lang w:val="sr-Cyrl-RS"/>
        </w:rPr>
        <w:t xml:space="preserve"> 2019. </w:t>
      </w:r>
      <w:r w:rsidRPr="00AB71EA">
        <w:rPr>
          <w:color w:val="000000" w:themeColor="text1"/>
          <w:szCs w:val="24"/>
          <w:lang w:val="sr-Cyrl-RS"/>
        </w:rPr>
        <w:t>години</w:t>
      </w:r>
      <w:r w:rsidR="00543764" w:rsidRPr="00AB71EA">
        <w:rPr>
          <w:color w:val="000000" w:themeColor="text1"/>
          <w:szCs w:val="24"/>
          <w:lang w:val="sr-Cyrl-RS"/>
        </w:rPr>
        <w:t xml:space="preserve"> </w:t>
      </w:r>
      <w:r w:rsidRPr="00AB71EA">
        <w:rPr>
          <w:color w:val="000000" w:themeColor="text1"/>
          <w:szCs w:val="24"/>
          <w:lang w:val="sr-Cyrl-RS"/>
        </w:rPr>
        <w:t>реализован</w:t>
      </w:r>
      <w:r w:rsidR="00543764" w:rsidRPr="00AB71EA">
        <w:rPr>
          <w:color w:val="000000" w:themeColor="text1"/>
          <w:szCs w:val="24"/>
          <w:lang w:val="sr-Cyrl-RS"/>
        </w:rPr>
        <w:t xml:space="preserve"> </w:t>
      </w:r>
      <w:r w:rsidRPr="00AB71EA">
        <w:rPr>
          <w:i/>
          <w:color w:val="000000" w:themeColor="text1"/>
          <w:szCs w:val="24"/>
          <w:lang w:val="sr-Cyrl-RS"/>
        </w:rPr>
        <w:t>Пројек</w:t>
      </w:r>
      <w:r w:rsidR="008E1811">
        <w:rPr>
          <w:i/>
          <w:color w:val="000000" w:themeColor="text1"/>
          <w:szCs w:val="24"/>
          <w:lang w:val="sr-Cyrl-RS"/>
        </w:rPr>
        <w:t>а</w:t>
      </w:r>
      <w:r w:rsidRPr="00AB71EA">
        <w:rPr>
          <w:i/>
          <w:color w:val="000000" w:themeColor="text1"/>
          <w:szCs w:val="24"/>
          <w:lang w:val="sr-Cyrl-RS"/>
        </w:rPr>
        <w:t>т</w:t>
      </w:r>
      <w:r w:rsidR="00543764" w:rsidRPr="00AB71EA">
        <w:rPr>
          <w:i/>
          <w:color w:val="000000" w:themeColor="text1"/>
          <w:szCs w:val="24"/>
          <w:lang w:val="sr-Cyrl-RS"/>
        </w:rPr>
        <w:t xml:space="preserve"> </w:t>
      </w:r>
      <w:r w:rsidRPr="00AB71EA">
        <w:rPr>
          <w:i/>
          <w:color w:val="000000" w:themeColor="text1"/>
          <w:szCs w:val="24"/>
          <w:lang w:val="sr-Cyrl-RS"/>
        </w:rPr>
        <w:t>јачања</w:t>
      </w:r>
      <w:r w:rsidR="00D12A8C" w:rsidRPr="00AB71EA">
        <w:rPr>
          <w:i/>
          <w:color w:val="000000" w:themeColor="text1"/>
          <w:szCs w:val="24"/>
          <w:lang w:val="sr-Cyrl-RS"/>
        </w:rPr>
        <w:t xml:space="preserve"> </w:t>
      </w:r>
      <w:r w:rsidRPr="00AB71EA">
        <w:rPr>
          <w:i/>
          <w:color w:val="000000" w:themeColor="text1"/>
          <w:szCs w:val="24"/>
          <w:lang w:val="sr-Cyrl-RS"/>
        </w:rPr>
        <w:t>капацитета</w:t>
      </w:r>
      <w:r w:rsidR="00D12A8C" w:rsidRPr="00AB71EA">
        <w:rPr>
          <w:i/>
          <w:color w:val="000000" w:themeColor="text1"/>
          <w:szCs w:val="24"/>
          <w:lang w:val="sr-Cyrl-RS"/>
        </w:rPr>
        <w:t xml:space="preserve"> </w:t>
      </w:r>
      <w:r w:rsidRPr="00AB71EA">
        <w:rPr>
          <w:i/>
          <w:color w:val="000000" w:themeColor="text1"/>
          <w:szCs w:val="24"/>
          <w:lang w:val="sr-Cyrl-RS"/>
        </w:rPr>
        <w:t>Институције</w:t>
      </w:r>
      <w:r w:rsidR="00D12A8C" w:rsidRPr="00AB71EA">
        <w:rPr>
          <w:i/>
          <w:color w:val="000000" w:themeColor="text1"/>
          <w:szCs w:val="24"/>
          <w:lang w:val="sr-Cyrl-RS"/>
        </w:rPr>
        <w:t xml:space="preserve"> </w:t>
      </w:r>
      <w:r w:rsidRPr="00AB71EA">
        <w:rPr>
          <w:i/>
          <w:color w:val="000000" w:themeColor="text1"/>
          <w:szCs w:val="24"/>
          <w:lang w:val="sr-Cyrl-RS"/>
        </w:rPr>
        <w:t>омбудсмена</w:t>
      </w:r>
      <w:r w:rsidR="00543764" w:rsidRPr="00AB71EA">
        <w:rPr>
          <w:i/>
          <w:color w:val="000000" w:themeColor="text1"/>
          <w:szCs w:val="24"/>
          <w:lang w:val="sr-Cyrl-RS"/>
        </w:rPr>
        <w:t xml:space="preserve"> </w:t>
      </w:r>
      <w:r w:rsidRPr="00AB71EA">
        <w:rPr>
          <w:i/>
          <w:color w:val="000000" w:themeColor="text1"/>
          <w:szCs w:val="24"/>
          <w:lang w:val="sr-Cyrl-RS"/>
        </w:rPr>
        <w:t>за</w:t>
      </w:r>
      <w:r w:rsidR="00543764" w:rsidRPr="00AB71EA">
        <w:rPr>
          <w:i/>
          <w:color w:val="000000" w:themeColor="text1"/>
          <w:szCs w:val="24"/>
          <w:lang w:val="sr-Cyrl-RS"/>
        </w:rPr>
        <w:t xml:space="preserve"> </w:t>
      </w:r>
      <w:r w:rsidRPr="00AB71EA">
        <w:rPr>
          <w:i/>
          <w:color w:val="000000" w:themeColor="text1"/>
          <w:szCs w:val="24"/>
          <w:lang w:val="sr-Cyrl-RS"/>
        </w:rPr>
        <w:t>људска</w:t>
      </w:r>
      <w:r w:rsidR="00543764" w:rsidRPr="00AB71EA">
        <w:rPr>
          <w:i/>
          <w:color w:val="000000" w:themeColor="text1"/>
          <w:szCs w:val="24"/>
          <w:lang w:val="sr-Cyrl-RS"/>
        </w:rPr>
        <w:t xml:space="preserve"> </w:t>
      </w:r>
      <w:r w:rsidRPr="00AB71EA">
        <w:rPr>
          <w:i/>
          <w:color w:val="000000" w:themeColor="text1"/>
          <w:szCs w:val="24"/>
          <w:lang w:val="sr-Cyrl-RS"/>
        </w:rPr>
        <w:t>права</w:t>
      </w:r>
      <w:r w:rsidR="00543764" w:rsidRPr="00AB71EA">
        <w:rPr>
          <w:i/>
          <w:color w:val="000000" w:themeColor="text1"/>
          <w:szCs w:val="24"/>
          <w:lang w:val="sr-Cyrl-RS"/>
        </w:rPr>
        <w:t xml:space="preserve"> </w:t>
      </w:r>
      <w:r w:rsidRPr="00AB71EA">
        <w:rPr>
          <w:i/>
          <w:color w:val="000000" w:themeColor="text1"/>
          <w:szCs w:val="24"/>
          <w:lang w:val="sr-Cyrl-RS"/>
        </w:rPr>
        <w:t>БиХ</w:t>
      </w:r>
      <w:r w:rsidR="00543764" w:rsidRPr="00AB71EA">
        <w:rPr>
          <w:i/>
          <w:color w:val="000000" w:themeColor="text1"/>
          <w:szCs w:val="24"/>
          <w:lang w:val="sr-Cyrl-RS"/>
        </w:rPr>
        <w:t xml:space="preserve"> </w:t>
      </w:r>
      <w:r w:rsidRPr="00AB71EA">
        <w:rPr>
          <w:i/>
          <w:color w:val="000000" w:themeColor="text1"/>
          <w:szCs w:val="24"/>
          <w:lang w:val="sr-Cyrl-RS"/>
        </w:rPr>
        <w:t>у</w:t>
      </w:r>
      <w:r w:rsidR="00543764" w:rsidRPr="00AB71EA">
        <w:rPr>
          <w:i/>
          <w:color w:val="000000" w:themeColor="text1"/>
          <w:szCs w:val="24"/>
          <w:lang w:val="sr-Cyrl-RS"/>
        </w:rPr>
        <w:t xml:space="preserve"> </w:t>
      </w:r>
      <w:r w:rsidRPr="00AB71EA">
        <w:rPr>
          <w:i/>
          <w:color w:val="000000" w:themeColor="text1"/>
          <w:szCs w:val="24"/>
          <w:lang w:val="sr-Cyrl-RS"/>
        </w:rPr>
        <w:t>циљу</w:t>
      </w:r>
      <w:r w:rsidR="00543764" w:rsidRPr="00AB71EA">
        <w:rPr>
          <w:i/>
          <w:color w:val="000000" w:themeColor="text1"/>
          <w:szCs w:val="24"/>
          <w:lang w:val="sr-Cyrl-RS"/>
        </w:rPr>
        <w:t xml:space="preserve"> </w:t>
      </w:r>
      <w:r w:rsidR="008E1811">
        <w:rPr>
          <w:i/>
          <w:color w:val="000000" w:themeColor="text1"/>
          <w:szCs w:val="24"/>
          <w:lang w:val="sr-Cyrl-RS"/>
        </w:rPr>
        <w:t>имплементације</w:t>
      </w:r>
      <w:r w:rsidR="00543764" w:rsidRPr="00AB71EA">
        <w:rPr>
          <w:i/>
          <w:color w:val="000000" w:themeColor="text1"/>
          <w:szCs w:val="24"/>
          <w:lang w:val="sr-Cyrl-RS"/>
        </w:rPr>
        <w:t xml:space="preserve"> </w:t>
      </w:r>
      <w:r w:rsidRPr="00AB71EA">
        <w:rPr>
          <w:i/>
          <w:color w:val="000000" w:themeColor="text1"/>
          <w:szCs w:val="24"/>
          <w:lang w:val="sr-Cyrl-RS"/>
        </w:rPr>
        <w:t>мандата</w:t>
      </w:r>
      <w:r w:rsidR="00543764" w:rsidRPr="00AB71EA">
        <w:rPr>
          <w:i/>
          <w:color w:val="000000" w:themeColor="text1"/>
          <w:szCs w:val="24"/>
          <w:lang w:val="sr-Cyrl-RS"/>
        </w:rPr>
        <w:t xml:space="preserve"> </w:t>
      </w:r>
      <w:r w:rsidRPr="00AB71EA">
        <w:rPr>
          <w:i/>
          <w:color w:val="000000" w:themeColor="text1"/>
          <w:szCs w:val="24"/>
          <w:lang w:val="sr-Cyrl-RS"/>
        </w:rPr>
        <w:t>превентивног</w:t>
      </w:r>
      <w:r w:rsidR="00543764" w:rsidRPr="00AB71EA">
        <w:rPr>
          <w:i/>
          <w:color w:val="000000" w:themeColor="text1"/>
          <w:szCs w:val="24"/>
          <w:lang w:val="sr-Cyrl-RS"/>
        </w:rPr>
        <w:t xml:space="preserve"> </w:t>
      </w:r>
      <w:r w:rsidRPr="00AB71EA">
        <w:rPr>
          <w:i/>
          <w:color w:val="000000" w:themeColor="text1"/>
          <w:szCs w:val="24"/>
          <w:lang w:val="sr-Cyrl-RS"/>
        </w:rPr>
        <w:t>механизма</w:t>
      </w:r>
      <w:r w:rsidR="00543764" w:rsidRPr="00AB71EA">
        <w:rPr>
          <w:i/>
          <w:color w:val="000000" w:themeColor="text1"/>
          <w:szCs w:val="24"/>
          <w:lang w:val="sr-Cyrl-RS"/>
        </w:rPr>
        <w:t xml:space="preserve"> </w:t>
      </w:r>
      <w:r w:rsidRPr="00AB71EA">
        <w:rPr>
          <w:i/>
          <w:color w:val="000000" w:themeColor="text1"/>
          <w:szCs w:val="24"/>
          <w:lang w:val="sr-Cyrl-RS"/>
        </w:rPr>
        <w:t>у</w:t>
      </w:r>
      <w:r w:rsidR="00543764" w:rsidRPr="00AB71EA">
        <w:rPr>
          <w:i/>
          <w:color w:val="000000" w:themeColor="text1"/>
          <w:szCs w:val="24"/>
          <w:lang w:val="sr-Cyrl-RS"/>
        </w:rPr>
        <w:t xml:space="preserve"> </w:t>
      </w:r>
      <w:r w:rsidRPr="00AB71EA">
        <w:rPr>
          <w:i/>
          <w:color w:val="000000" w:themeColor="text1"/>
          <w:szCs w:val="24"/>
          <w:lang w:val="sr-Cyrl-RS"/>
        </w:rPr>
        <w:t>БиХ</w:t>
      </w:r>
      <w:r w:rsidR="00543764" w:rsidRPr="00AB71EA">
        <w:rPr>
          <w:color w:val="000000" w:themeColor="text1"/>
          <w:szCs w:val="24"/>
          <w:lang w:val="sr-Cyrl-RS"/>
        </w:rPr>
        <w:t xml:space="preserve">, </w:t>
      </w:r>
      <w:r w:rsidRPr="00AB71EA">
        <w:rPr>
          <w:color w:val="000000" w:themeColor="text1"/>
          <w:szCs w:val="24"/>
          <w:lang w:val="sr-Cyrl-RS"/>
        </w:rPr>
        <w:t>у</w:t>
      </w:r>
      <w:r w:rsidR="00543764" w:rsidRPr="00AB71EA">
        <w:rPr>
          <w:color w:val="000000" w:themeColor="text1"/>
          <w:szCs w:val="24"/>
          <w:lang w:val="sr-Cyrl-RS"/>
        </w:rPr>
        <w:t xml:space="preserve"> </w:t>
      </w:r>
      <w:r w:rsidRPr="00AB71EA">
        <w:rPr>
          <w:color w:val="000000" w:themeColor="text1"/>
          <w:szCs w:val="24"/>
          <w:lang w:val="sr-Cyrl-RS"/>
        </w:rPr>
        <w:t>сарадњи</w:t>
      </w:r>
      <w:r w:rsidR="00543764" w:rsidRPr="00AB71EA">
        <w:rPr>
          <w:color w:val="000000" w:themeColor="text1"/>
          <w:szCs w:val="24"/>
          <w:lang w:val="sr-Cyrl-RS"/>
        </w:rPr>
        <w:t xml:space="preserve"> </w:t>
      </w:r>
      <w:r w:rsidRPr="00AB71EA">
        <w:rPr>
          <w:color w:val="000000" w:themeColor="text1"/>
          <w:szCs w:val="24"/>
          <w:lang w:val="sr-Cyrl-RS"/>
        </w:rPr>
        <w:t>с</w:t>
      </w:r>
      <w:r w:rsidR="00543764" w:rsidRPr="00AB71EA">
        <w:rPr>
          <w:color w:val="000000" w:themeColor="text1"/>
          <w:szCs w:val="24"/>
          <w:lang w:val="sr-Cyrl-RS"/>
        </w:rPr>
        <w:t xml:space="preserve"> </w:t>
      </w:r>
      <w:r w:rsidRPr="00AB71EA">
        <w:rPr>
          <w:color w:val="000000" w:themeColor="text1"/>
          <w:szCs w:val="24"/>
          <w:lang w:val="sr-Cyrl-RS"/>
        </w:rPr>
        <w:t>омбудсменом</w:t>
      </w:r>
      <w:r w:rsidR="00543764" w:rsidRPr="00AB71EA">
        <w:rPr>
          <w:color w:val="000000" w:themeColor="text1"/>
          <w:szCs w:val="24"/>
          <w:lang w:val="sr-Cyrl-RS"/>
        </w:rPr>
        <w:t xml:space="preserve"> </w:t>
      </w:r>
      <w:r w:rsidRPr="00AB71EA">
        <w:rPr>
          <w:color w:val="000000" w:themeColor="text1"/>
          <w:szCs w:val="24"/>
          <w:lang w:val="sr-Cyrl-RS"/>
        </w:rPr>
        <w:t>Републике</w:t>
      </w:r>
      <w:r w:rsidR="00543764" w:rsidRPr="00AB71EA">
        <w:rPr>
          <w:color w:val="000000" w:themeColor="text1"/>
          <w:szCs w:val="24"/>
          <w:lang w:val="sr-Cyrl-RS"/>
        </w:rPr>
        <w:t xml:space="preserve"> </w:t>
      </w:r>
      <w:r w:rsidRPr="00AB71EA">
        <w:rPr>
          <w:color w:val="000000" w:themeColor="text1"/>
          <w:szCs w:val="24"/>
          <w:lang w:val="sr-Cyrl-RS"/>
        </w:rPr>
        <w:t>Бугарске</w:t>
      </w:r>
      <w:r w:rsidR="00B7718E" w:rsidRPr="00AB71EA">
        <w:rPr>
          <w:color w:val="000000" w:themeColor="text1"/>
          <w:szCs w:val="24"/>
          <w:lang w:val="sr-Cyrl-RS"/>
        </w:rPr>
        <w:t xml:space="preserve"> </w:t>
      </w:r>
      <w:r w:rsidRPr="00AB71EA">
        <w:rPr>
          <w:color w:val="000000" w:themeColor="text1"/>
          <w:szCs w:val="24"/>
          <w:lang w:val="sr-Cyrl-RS"/>
        </w:rPr>
        <w:t>уз</w:t>
      </w:r>
      <w:r w:rsidR="00B7718E" w:rsidRPr="00AB71EA">
        <w:rPr>
          <w:color w:val="000000" w:themeColor="text1"/>
          <w:szCs w:val="24"/>
          <w:lang w:val="sr-Cyrl-RS"/>
        </w:rPr>
        <w:t xml:space="preserve"> </w:t>
      </w:r>
      <w:r w:rsidRPr="00AB71EA">
        <w:rPr>
          <w:color w:val="000000" w:themeColor="text1"/>
          <w:szCs w:val="24"/>
          <w:lang w:val="sr-Cyrl-RS"/>
        </w:rPr>
        <w:t>подршку</w:t>
      </w:r>
      <w:r w:rsidR="00B7718E" w:rsidRPr="00AB71EA">
        <w:rPr>
          <w:color w:val="000000" w:themeColor="text1"/>
          <w:szCs w:val="24"/>
          <w:lang w:val="sr-Cyrl-RS"/>
        </w:rPr>
        <w:t xml:space="preserve"> </w:t>
      </w:r>
      <w:r w:rsidRPr="00AB71EA">
        <w:rPr>
          <w:color w:val="000000" w:themeColor="text1"/>
          <w:szCs w:val="24"/>
          <w:lang w:val="sr-Cyrl-RS"/>
        </w:rPr>
        <w:t>Амбасаде</w:t>
      </w:r>
      <w:r w:rsidR="00B7718E" w:rsidRPr="00AB71EA">
        <w:rPr>
          <w:color w:val="000000" w:themeColor="text1"/>
          <w:szCs w:val="24"/>
          <w:lang w:val="sr-Cyrl-RS"/>
        </w:rPr>
        <w:t xml:space="preserve"> </w:t>
      </w:r>
      <w:r w:rsidRPr="00AB71EA">
        <w:rPr>
          <w:color w:val="000000" w:themeColor="text1"/>
          <w:szCs w:val="24"/>
          <w:lang w:val="sr-Cyrl-RS"/>
        </w:rPr>
        <w:t>Републике</w:t>
      </w:r>
      <w:r w:rsidR="00B7718E" w:rsidRPr="00AB71EA">
        <w:rPr>
          <w:color w:val="000000" w:themeColor="text1"/>
          <w:szCs w:val="24"/>
          <w:lang w:val="sr-Cyrl-RS"/>
        </w:rPr>
        <w:t xml:space="preserve"> </w:t>
      </w:r>
      <w:r w:rsidRPr="00AB71EA">
        <w:rPr>
          <w:color w:val="000000" w:themeColor="text1"/>
          <w:szCs w:val="24"/>
          <w:lang w:val="sr-Cyrl-RS"/>
        </w:rPr>
        <w:t>Бугарске</w:t>
      </w:r>
      <w:r w:rsidR="00B7718E" w:rsidRPr="00AB71EA">
        <w:rPr>
          <w:color w:val="000000" w:themeColor="text1"/>
          <w:szCs w:val="24"/>
          <w:lang w:val="sr-Cyrl-RS"/>
        </w:rPr>
        <w:t xml:space="preserve">. </w:t>
      </w:r>
    </w:p>
    <w:p w14:paraId="318FCFC6" w14:textId="77777777" w:rsidR="00B7718E" w:rsidRPr="00AB71EA" w:rsidRDefault="00B7718E" w:rsidP="001F0A91">
      <w:pPr>
        <w:spacing w:line="276" w:lineRule="auto"/>
        <w:rPr>
          <w:color w:val="000000" w:themeColor="text1"/>
          <w:szCs w:val="24"/>
          <w:lang w:val="sr-Cyrl-RS"/>
        </w:rPr>
      </w:pPr>
    </w:p>
    <w:p w14:paraId="7522B7DE" w14:textId="430BC8D7" w:rsidR="00F135F2" w:rsidRPr="00BE0754" w:rsidRDefault="00E947E4" w:rsidP="001F0A91">
      <w:pPr>
        <w:spacing w:line="276" w:lineRule="auto"/>
        <w:rPr>
          <w:color w:val="000000" w:themeColor="text1"/>
          <w:szCs w:val="24"/>
          <w:lang w:val="sr-Cyrl-RS"/>
        </w:rPr>
      </w:pPr>
      <w:r w:rsidRPr="00AB71EA">
        <w:rPr>
          <w:color w:val="000000" w:themeColor="text1"/>
          <w:szCs w:val="24"/>
          <w:lang w:val="sr-Cyrl-RS"/>
        </w:rPr>
        <w:t>У</w:t>
      </w:r>
      <w:r w:rsidR="006D5AF7" w:rsidRPr="00AB71EA">
        <w:rPr>
          <w:color w:val="000000" w:themeColor="text1"/>
          <w:szCs w:val="24"/>
          <w:lang w:val="sr-Cyrl-RS"/>
        </w:rPr>
        <w:t xml:space="preserve"> </w:t>
      </w:r>
      <w:r w:rsidRPr="00AB71EA">
        <w:rPr>
          <w:color w:val="000000" w:themeColor="text1"/>
          <w:szCs w:val="24"/>
          <w:lang w:val="sr-Cyrl-RS"/>
        </w:rPr>
        <w:t>периоду</w:t>
      </w:r>
      <w:r w:rsidR="00543764" w:rsidRPr="00AB71EA">
        <w:rPr>
          <w:color w:val="000000" w:themeColor="text1"/>
          <w:szCs w:val="24"/>
          <w:lang w:val="sr-Cyrl-RS"/>
        </w:rPr>
        <w:t xml:space="preserve"> </w:t>
      </w:r>
      <w:r w:rsidRPr="00AB71EA">
        <w:rPr>
          <w:color w:val="000000" w:themeColor="text1"/>
          <w:szCs w:val="24"/>
          <w:lang w:val="sr-Cyrl-RS"/>
        </w:rPr>
        <w:t>од</w:t>
      </w:r>
      <w:r w:rsidR="00543764" w:rsidRPr="00AB71EA">
        <w:rPr>
          <w:color w:val="000000" w:themeColor="text1"/>
          <w:szCs w:val="24"/>
          <w:lang w:val="sr-Cyrl-RS"/>
        </w:rPr>
        <w:t xml:space="preserve"> 13</w:t>
      </w:r>
      <w:r w:rsidR="00D41BDE" w:rsidRPr="00AB71EA">
        <w:rPr>
          <w:color w:val="000000" w:themeColor="text1"/>
          <w:szCs w:val="24"/>
          <w:lang w:val="sr-Cyrl-RS"/>
        </w:rPr>
        <w:t xml:space="preserve">. </w:t>
      </w:r>
      <w:r w:rsidRPr="00AB71EA">
        <w:rPr>
          <w:color w:val="000000" w:themeColor="text1"/>
          <w:szCs w:val="24"/>
          <w:lang w:val="sr-Cyrl-RS"/>
        </w:rPr>
        <w:t>до</w:t>
      </w:r>
      <w:r w:rsidR="00D41BDE" w:rsidRPr="00AB71EA">
        <w:rPr>
          <w:color w:val="000000" w:themeColor="text1"/>
          <w:szCs w:val="24"/>
          <w:lang w:val="sr-Cyrl-RS"/>
        </w:rPr>
        <w:t xml:space="preserve"> </w:t>
      </w:r>
      <w:r w:rsidR="00543764" w:rsidRPr="00AB71EA">
        <w:rPr>
          <w:color w:val="000000" w:themeColor="text1"/>
          <w:szCs w:val="24"/>
          <w:lang w:val="sr-Cyrl-RS"/>
        </w:rPr>
        <w:t>15.</w:t>
      </w:r>
      <w:r w:rsidR="00D41BDE" w:rsidRPr="00AB71EA">
        <w:rPr>
          <w:color w:val="000000" w:themeColor="text1"/>
          <w:szCs w:val="24"/>
          <w:lang w:val="sr-Cyrl-RS"/>
        </w:rPr>
        <w:t xml:space="preserve"> </w:t>
      </w:r>
      <w:r w:rsidR="00543764" w:rsidRPr="00AB71EA">
        <w:rPr>
          <w:color w:val="000000" w:themeColor="text1"/>
          <w:szCs w:val="24"/>
          <w:lang w:val="sr-Cyrl-RS"/>
        </w:rPr>
        <w:t>11.</w:t>
      </w:r>
      <w:r w:rsidR="006C746F" w:rsidRPr="00AB71EA">
        <w:rPr>
          <w:color w:val="000000" w:themeColor="text1"/>
          <w:szCs w:val="24"/>
          <w:lang w:val="sr-Cyrl-RS"/>
        </w:rPr>
        <w:t xml:space="preserve"> </w:t>
      </w:r>
      <w:r w:rsidR="00543764" w:rsidRPr="00AB71EA">
        <w:rPr>
          <w:color w:val="000000" w:themeColor="text1"/>
          <w:szCs w:val="24"/>
          <w:lang w:val="sr-Cyrl-RS"/>
        </w:rPr>
        <w:t xml:space="preserve">2023. </w:t>
      </w:r>
      <w:r w:rsidRPr="00AB71EA">
        <w:rPr>
          <w:color w:val="000000" w:themeColor="text1"/>
          <w:szCs w:val="24"/>
          <w:lang w:val="sr-Cyrl-RS"/>
        </w:rPr>
        <w:t>године</w:t>
      </w:r>
      <w:r w:rsidR="00543764" w:rsidRPr="00AB71EA">
        <w:rPr>
          <w:color w:val="000000" w:themeColor="text1"/>
          <w:szCs w:val="24"/>
          <w:lang w:val="sr-Cyrl-RS"/>
        </w:rPr>
        <w:t xml:space="preserve"> </w:t>
      </w:r>
      <w:r w:rsidRPr="00AB71EA">
        <w:rPr>
          <w:color w:val="000000" w:themeColor="text1"/>
          <w:szCs w:val="24"/>
          <w:lang w:val="sr-Cyrl-RS"/>
        </w:rPr>
        <w:t>особље</w:t>
      </w:r>
      <w:r w:rsidR="00543764" w:rsidRPr="00AB71EA">
        <w:rPr>
          <w:color w:val="000000" w:themeColor="text1"/>
          <w:szCs w:val="24"/>
          <w:lang w:val="sr-Cyrl-RS"/>
        </w:rPr>
        <w:t xml:space="preserve"> </w:t>
      </w:r>
      <w:r w:rsidRPr="00AB71EA">
        <w:rPr>
          <w:color w:val="000000" w:themeColor="text1"/>
          <w:szCs w:val="24"/>
          <w:lang w:val="sr-Cyrl-RS"/>
        </w:rPr>
        <w:t>Институције</w:t>
      </w:r>
      <w:r w:rsidR="00543764" w:rsidRPr="00AB71EA">
        <w:rPr>
          <w:color w:val="000000" w:themeColor="text1"/>
          <w:szCs w:val="24"/>
          <w:lang w:val="sr-Cyrl-RS"/>
        </w:rPr>
        <w:t xml:space="preserve"> </w:t>
      </w:r>
      <w:r w:rsidRPr="00AB71EA">
        <w:rPr>
          <w:color w:val="000000" w:themeColor="text1"/>
          <w:szCs w:val="24"/>
          <w:lang w:val="sr-Cyrl-RS"/>
        </w:rPr>
        <w:t>омбудсмена</w:t>
      </w:r>
      <w:r w:rsidR="00D3297C" w:rsidRPr="00AB71EA">
        <w:rPr>
          <w:color w:val="000000" w:themeColor="text1"/>
          <w:szCs w:val="24"/>
          <w:lang w:val="sr-Cyrl-RS"/>
        </w:rPr>
        <w:t xml:space="preserve"> </w:t>
      </w:r>
      <w:r w:rsidRPr="00AB71EA">
        <w:rPr>
          <w:color w:val="000000" w:themeColor="text1"/>
          <w:szCs w:val="24"/>
          <w:lang w:val="sr-Cyrl-RS"/>
        </w:rPr>
        <w:t>похађало</w:t>
      </w:r>
      <w:r w:rsidR="00D3297C" w:rsidRPr="00AB71EA">
        <w:rPr>
          <w:color w:val="000000" w:themeColor="text1"/>
          <w:szCs w:val="24"/>
          <w:lang w:val="sr-Cyrl-RS"/>
        </w:rPr>
        <w:t xml:space="preserve"> </w:t>
      </w:r>
      <w:r w:rsidRPr="00AB71EA">
        <w:rPr>
          <w:color w:val="000000" w:themeColor="text1"/>
          <w:szCs w:val="24"/>
          <w:lang w:val="sr-Cyrl-RS"/>
        </w:rPr>
        <w:t>је</w:t>
      </w:r>
      <w:r w:rsidR="00D3297C" w:rsidRPr="00AB71EA">
        <w:rPr>
          <w:color w:val="000000" w:themeColor="text1"/>
          <w:szCs w:val="24"/>
          <w:lang w:val="sr-Cyrl-RS"/>
        </w:rPr>
        <w:t xml:space="preserve"> </w:t>
      </w:r>
      <w:r w:rsidRPr="00AB71EA">
        <w:rPr>
          <w:color w:val="000000" w:themeColor="text1"/>
          <w:szCs w:val="24"/>
          <w:lang w:val="sr-Cyrl-RS"/>
        </w:rPr>
        <w:t>обуку</w:t>
      </w:r>
      <w:r w:rsidR="00D3297C" w:rsidRPr="00AB71EA">
        <w:rPr>
          <w:color w:val="000000" w:themeColor="text1"/>
          <w:szCs w:val="24"/>
          <w:lang w:val="sr-Cyrl-RS"/>
        </w:rPr>
        <w:t xml:space="preserve"> </w:t>
      </w:r>
      <w:r w:rsidRPr="00AB71EA">
        <w:rPr>
          <w:color w:val="000000" w:themeColor="text1"/>
          <w:szCs w:val="24"/>
          <w:lang w:val="sr-Cyrl-RS"/>
        </w:rPr>
        <w:t>на</w:t>
      </w:r>
      <w:r w:rsidR="00D3297C" w:rsidRPr="00AB71EA">
        <w:rPr>
          <w:color w:val="000000" w:themeColor="text1"/>
          <w:szCs w:val="24"/>
          <w:lang w:val="sr-Cyrl-RS"/>
        </w:rPr>
        <w:t xml:space="preserve"> </w:t>
      </w:r>
      <w:r w:rsidRPr="00AB71EA">
        <w:rPr>
          <w:color w:val="000000" w:themeColor="text1"/>
          <w:szCs w:val="24"/>
          <w:lang w:val="sr-Cyrl-RS"/>
        </w:rPr>
        <w:t>тему</w:t>
      </w:r>
      <w:r w:rsidR="00D3297C" w:rsidRPr="00AB71EA">
        <w:rPr>
          <w:color w:val="000000" w:themeColor="text1"/>
          <w:szCs w:val="24"/>
          <w:lang w:val="sr-Cyrl-RS"/>
        </w:rPr>
        <w:t xml:space="preserve"> </w:t>
      </w:r>
      <w:r w:rsidRPr="00AB71EA">
        <w:rPr>
          <w:i/>
          <w:color w:val="000000" w:themeColor="text1"/>
          <w:szCs w:val="24"/>
          <w:lang w:val="sr-Cyrl-RS"/>
        </w:rPr>
        <w:t>Интегрисање</w:t>
      </w:r>
      <w:r w:rsidR="00543764" w:rsidRPr="00AB71EA">
        <w:rPr>
          <w:i/>
          <w:color w:val="000000" w:themeColor="text1"/>
          <w:szCs w:val="24"/>
          <w:lang w:val="sr-Cyrl-RS"/>
        </w:rPr>
        <w:t xml:space="preserve"> </w:t>
      </w:r>
      <w:r w:rsidRPr="00AB71EA">
        <w:rPr>
          <w:i/>
          <w:color w:val="000000" w:themeColor="text1"/>
          <w:szCs w:val="24"/>
          <w:lang w:val="sr-Cyrl-RS"/>
        </w:rPr>
        <w:t>питања</w:t>
      </w:r>
      <w:r w:rsidR="00543764" w:rsidRPr="00AB71EA">
        <w:rPr>
          <w:i/>
          <w:color w:val="000000" w:themeColor="text1"/>
          <w:szCs w:val="24"/>
          <w:lang w:val="sr-Cyrl-RS"/>
        </w:rPr>
        <w:t xml:space="preserve"> </w:t>
      </w:r>
      <w:r w:rsidRPr="00AB71EA">
        <w:rPr>
          <w:i/>
          <w:color w:val="000000" w:themeColor="text1"/>
          <w:szCs w:val="24"/>
          <w:lang w:val="sr-Cyrl-RS"/>
        </w:rPr>
        <w:t>сексуалног</w:t>
      </w:r>
      <w:r w:rsidR="009D3C87" w:rsidRPr="00AB71EA">
        <w:rPr>
          <w:i/>
          <w:color w:val="000000" w:themeColor="text1"/>
          <w:szCs w:val="24"/>
          <w:lang w:val="sr-Cyrl-RS"/>
        </w:rPr>
        <w:t xml:space="preserve"> </w:t>
      </w:r>
      <w:r w:rsidRPr="00AB71EA">
        <w:rPr>
          <w:i/>
          <w:color w:val="000000" w:themeColor="text1"/>
          <w:szCs w:val="24"/>
          <w:lang w:val="sr-Cyrl-RS"/>
        </w:rPr>
        <w:t>и</w:t>
      </w:r>
      <w:r w:rsidR="009D3C87" w:rsidRPr="00AB71EA">
        <w:rPr>
          <w:i/>
          <w:color w:val="000000" w:themeColor="text1"/>
          <w:szCs w:val="24"/>
          <w:lang w:val="sr-Cyrl-RS"/>
        </w:rPr>
        <w:t xml:space="preserve"> </w:t>
      </w:r>
      <w:r w:rsidRPr="00AB71EA">
        <w:rPr>
          <w:i/>
          <w:color w:val="000000" w:themeColor="text1"/>
          <w:szCs w:val="24"/>
          <w:lang w:val="sr-Cyrl-RS"/>
        </w:rPr>
        <w:t>родно</w:t>
      </w:r>
      <w:r w:rsidR="009D3C87" w:rsidRPr="00AB71EA">
        <w:rPr>
          <w:i/>
          <w:color w:val="000000" w:themeColor="text1"/>
          <w:szCs w:val="24"/>
          <w:lang w:val="sr-Cyrl-RS"/>
        </w:rPr>
        <w:t xml:space="preserve"> </w:t>
      </w:r>
      <w:r w:rsidRPr="00AB71EA">
        <w:rPr>
          <w:i/>
          <w:color w:val="000000" w:themeColor="text1"/>
          <w:szCs w:val="24"/>
          <w:lang w:val="sr-Cyrl-RS"/>
        </w:rPr>
        <w:t>заснованог</w:t>
      </w:r>
      <w:r w:rsidR="009D3C87" w:rsidRPr="00AB71EA">
        <w:rPr>
          <w:i/>
          <w:color w:val="000000" w:themeColor="text1"/>
          <w:szCs w:val="24"/>
          <w:lang w:val="sr-Cyrl-RS"/>
        </w:rPr>
        <w:t xml:space="preserve"> </w:t>
      </w:r>
      <w:r w:rsidRPr="00AB71EA">
        <w:rPr>
          <w:i/>
          <w:color w:val="000000" w:themeColor="text1"/>
          <w:szCs w:val="24"/>
          <w:lang w:val="sr-Cyrl-RS"/>
        </w:rPr>
        <w:t>насиља</w:t>
      </w:r>
      <w:r w:rsidR="00543764" w:rsidRPr="00AB71EA">
        <w:rPr>
          <w:i/>
          <w:color w:val="000000" w:themeColor="text1"/>
          <w:szCs w:val="24"/>
          <w:lang w:val="sr-Cyrl-RS"/>
        </w:rPr>
        <w:t xml:space="preserve"> </w:t>
      </w:r>
      <w:r w:rsidR="00C707BB">
        <w:rPr>
          <w:i/>
          <w:color w:val="000000" w:themeColor="text1"/>
          <w:szCs w:val="24"/>
          <w:lang w:val="sr-Cyrl-RS"/>
        </w:rPr>
        <w:t>и</w:t>
      </w:r>
      <w:r w:rsidR="00543764" w:rsidRPr="00AB71EA">
        <w:rPr>
          <w:i/>
          <w:color w:val="000000" w:themeColor="text1"/>
          <w:szCs w:val="24"/>
          <w:lang w:val="sr-Cyrl-RS"/>
        </w:rPr>
        <w:t xml:space="preserve"> </w:t>
      </w:r>
      <w:r w:rsidRPr="00AB71EA">
        <w:rPr>
          <w:i/>
          <w:color w:val="000000" w:themeColor="text1"/>
          <w:szCs w:val="24"/>
          <w:lang w:val="sr-Cyrl-RS"/>
        </w:rPr>
        <w:t>праћење</w:t>
      </w:r>
      <w:r w:rsidR="00543764" w:rsidRPr="00AB71EA">
        <w:rPr>
          <w:i/>
          <w:color w:val="000000" w:themeColor="text1"/>
          <w:szCs w:val="24"/>
          <w:lang w:val="sr-Cyrl-RS"/>
        </w:rPr>
        <w:t xml:space="preserve"> </w:t>
      </w:r>
      <w:r w:rsidRPr="00AB71EA">
        <w:rPr>
          <w:i/>
          <w:color w:val="000000" w:themeColor="text1"/>
          <w:szCs w:val="24"/>
          <w:lang w:val="sr-Cyrl-RS"/>
        </w:rPr>
        <w:t>стања</w:t>
      </w:r>
      <w:r w:rsidR="00543764" w:rsidRPr="00AB71EA">
        <w:rPr>
          <w:i/>
          <w:color w:val="000000" w:themeColor="text1"/>
          <w:szCs w:val="24"/>
          <w:lang w:val="sr-Cyrl-RS"/>
        </w:rPr>
        <w:t xml:space="preserve"> </w:t>
      </w:r>
      <w:r w:rsidRPr="00AB71EA">
        <w:rPr>
          <w:i/>
          <w:color w:val="000000" w:themeColor="text1"/>
          <w:szCs w:val="24"/>
          <w:lang w:val="sr-Cyrl-RS"/>
        </w:rPr>
        <w:t>у</w:t>
      </w:r>
      <w:r w:rsidR="00543764" w:rsidRPr="00AB71EA">
        <w:rPr>
          <w:i/>
          <w:color w:val="000000" w:themeColor="text1"/>
          <w:szCs w:val="24"/>
          <w:lang w:val="sr-Cyrl-RS"/>
        </w:rPr>
        <w:t xml:space="preserve"> </w:t>
      </w:r>
      <w:r w:rsidRPr="00AB71EA">
        <w:rPr>
          <w:i/>
          <w:color w:val="000000" w:themeColor="text1"/>
          <w:szCs w:val="24"/>
          <w:lang w:val="sr-Cyrl-RS"/>
        </w:rPr>
        <w:t>затворским</w:t>
      </w:r>
      <w:r w:rsidR="00543764" w:rsidRPr="00AB71EA">
        <w:rPr>
          <w:i/>
          <w:color w:val="000000" w:themeColor="text1"/>
          <w:szCs w:val="24"/>
          <w:lang w:val="sr-Cyrl-RS"/>
        </w:rPr>
        <w:t xml:space="preserve"> </w:t>
      </w:r>
      <w:r w:rsidRPr="00AB71EA">
        <w:rPr>
          <w:i/>
          <w:color w:val="000000" w:themeColor="text1"/>
          <w:szCs w:val="24"/>
          <w:lang w:val="sr-Cyrl-RS"/>
        </w:rPr>
        <w:t>и</w:t>
      </w:r>
      <w:r w:rsidR="00543764" w:rsidRPr="00AB71EA">
        <w:rPr>
          <w:i/>
          <w:color w:val="000000" w:themeColor="text1"/>
          <w:szCs w:val="24"/>
          <w:lang w:val="sr-Cyrl-RS"/>
        </w:rPr>
        <w:t xml:space="preserve"> </w:t>
      </w:r>
      <w:r w:rsidRPr="00AB71EA">
        <w:rPr>
          <w:i/>
          <w:color w:val="000000" w:themeColor="text1"/>
          <w:szCs w:val="24"/>
          <w:lang w:val="sr-Cyrl-RS"/>
        </w:rPr>
        <w:t>притворским</w:t>
      </w:r>
      <w:r w:rsidR="00543764" w:rsidRPr="00AB71EA">
        <w:rPr>
          <w:i/>
          <w:color w:val="000000" w:themeColor="text1"/>
          <w:szCs w:val="24"/>
          <w:lang w:val="sr-Cyrl-RS"/>
        </w:rPr>
        <w:t xml:space="preserve"> </w:t>
      </w:r>
      <w:r w:rsidRPr="00AB71EA">
        <w:rPr>
          <w:i/>
          <w:color w:val="000000" w:themeColor="text1"/>
          <w:szCs w:val="24"/>
          <w:lang w:val="sr-Cyrl-RS"/>
        </w:rPr>
        <w:t>установама</w:t>
      </w:r>
      <w:r w:rsidR="00543764" w:rsidRPr="00AB71EA">
        <w:rPr>
          <w:iCs/>
          <w:color w:val="000000" w:themeColor="text1"/>
          <w:szCs w:val="24"/>
          <w:lang w:val="sr-Cyrl-RS"/>
        </w:rPr>
        <w:t xml:space="preserve">, </w:t>
      </w:r>
      <w:r w:rsidRPr="00AB71EA">
        <w:rPr>
          <w:iCs/>
          <w:color w:val="000000" w:themeColor="text1"/>
          <w:szCs w:val="24"/>
          <w:lang w:val="sr-Cyrl-RS"/>
        </w:rPr>
        <w:t>коју</w:t>
      </w:r>
      <w:r w:rsidR="009D3C87" w:rsidRPr="00AB71EA">
        <w:rPr>
          <w:iCs/>
          <w:color w:val="000000" w:themeColor="text1"/>
          <w:szCs w:val="24"/>
          <w:lang w:val="sr-Cyrl-RS"/>
        </w:rPr>
        <w:t xml:space="preserve"> </w:t>
      </w:r>
      <w:r w:rsidRPr="00AB71EA">
        <w:rPr>
          <w:iCs/>
          <w:color w:val="000000" w:themeColor="text1"/>
          <w:szCs w:val="24"/>
          <w:lang w:val="sr-Cyrl-RS"/>
        </w:rPr>
        <w:t>су</w:t>
      </w:r>
      <w:r w:rsidR="009D3C87" w:rsidRPr="00AB71EA">
        <w:rPr>
          <w:iCs/>
          <w:color w:val="000000" w:themeColor="text1"/>
          <w:szCs w:val="24"/>
          <w:lang w:val="sr-Cyrl-RS"/>
        </w:rPr>
        <w:t xml:space="preserve"> </w:t>
      </w:r>
      <w:r w:rsidRPr="00AB71EA">
        <w:rPr>
          <w:iCs/>
          <w:color w:val="000000" w:themeColor="text1"/>
          <w:szCs w:val="24"/>
          <w:lang w:val="sr-Cyrl-RS"/>
        </w:rPr>
        <w:t>организовали</w:t>
      </w:r>
      <w:r w:rsidR="00C707BB">
        <w:rPr>
          <w:i/>
          <w:color w:val="000000" w:themeColor="text1"/>
          <w:szCs w:val="24"/>
          <w:lang w:val="sr-Cyrl-RS"/>
        </w:rPr>
        <w:t xml:space="preserve"> </w:t>
      </w:r>
      <w:r w:rsidR="00C707BB">
        <w:rPr>
          <w:iCs/>
          <w:color w:val="000000" w:themeColor="text1"/>
          <w:szCs w:val="24"/>
          <w:lang w:val="sr-Cyrl-RS"/>
        </w:rPr>
        <w:t>Канцеларија</w:t>
      </w:r>
      <w:r w:rsidR="00543764" w:rsidRPr="00AB71EA">
        <w:rPr>
          <w:color w:val="000000" w:themeColor="text1"/>
          <w:szCs w:val="24"/>
          <w:lang w:val="sr-Cyrl-RS"/>
        </w:rPr>
        <w:t xml:space="preserve"> </w:t>
      </w:r>
      <w:r w:rsidR="00112CB7" w:rsidRPr="00112CB7">
        <w:rPr>
          <w:i/>
          <w:iCs/>
          <w:color w:val="000000" w:themeColor="text1"/>
          <w:szCs w:val="24"/>
          <w:lang w:val="sr-Cyrl-RS"/>
        </w:rPr>
        <w:t>OSCE</w:t>
      </w:r>
      <w:r w:rsidR="00543764" w:rsidRPr="00AB71EA">
        <w:rPr>
          <w:color w:val="000000" w:themeColor="text1"/>
          <w:szCs w:val="24"/>
          <w:lang w:val="sr-Cyrl-RS"/>
        </w:rPr>
        <w:t>-</w:t>
      </w:r>
      <w:r w:rsidRPr="00AB71EA">
        <w:rPr>
          <w:color w:val="000000" w:themeColor="text1"/>
          <w:szCs w:val="24"/>
          <w:lang w:val="sr-Cyrl-RS"/>
        </w:rPr>
        <w:t>а</w:t>
      </w:r>
      <w:r w:rsidR="00543764" w:rsidRPr="00AB71EA">
        <w:rPr>
          <w:color w:val="000000" w:themeColor="text1"/>
          <w:szCs w:val="24"/>
          <w:lang w:val="sr-Cyrl-RS"/>
        </w:rPr>
        <w:t xml:space="preserve"> </w:t>
      </w:r>
      <w:r w:rsidRPr="00AB71EA">
        <w:rPr>
          <w:color w:val="000000" w:themeColor="text1"/>
          <w:szCs w:val="24"/>
          <w:lang w:val="sr-Cyrl-RS"/>
        </w:rPr>
        <w:t>за</w:t>
      </w:r>
      <w:r w:rsidR="00543764" w:rsidRPr="00AB71EA">
        <w:rPr>
          <w:color w:val="000000" w:themeColor="text1"/>
          <w:szCs w:val="24"/>
          <w:lang w:val="sr-Cyrl-RS"/>
        </w:rPr>
        <w:t xml:space="preserve"> </w:t>
      </w:r>
      <w:r w:rsidRPr="00AB71EA">
        <w:rPr>
          <w:color w:val="000000" w:themeColor="text1"/>
          <w:szCs w:val="24"/>
          <w:lang w:val="sr-Cyrl-RS"/>
        </w:rPr>
        <w:t>демократске</w:t>
      </w:r>
      <w:r w:rsidR="00543764" w:rsidRPr="00AB71EA">
        <w:rPr>
          <w:color w:val="000000" w:themeColor="text1"/>
          <w:szCs w:val="24"/>
          <w:lang w:val="sr-Cyrl-RS"/>
        </w:rPr>
        <w:t xml:space="preserve"> </w:t>
      </w:r>
      <w:r w:rsidRPr="00AB71EA">
        <w:rPr>
          <w:color w:val="000000" w:themeColor="text1"/>
          <w:szCs w:val="24"/>
          <w:lang w:val="sr-Cyrl-RS"/>
        </w:rPr>
        <w:t>институције</w:t>
      </w:r>
      <w:r w:rsidR="00543764" w:rsidRPr="00AB71EA">
        <w:rPr>
          <w:color w:val="000000" w:themeColor="text1"/>
          <w:szCs w:val="24"/>
          <w:lang w:val="sr-Cyrl-RS"/>
        </w:rPr>
        <w:t xml:space="preserve"> </w:t>
      </w:r>
      <w:r w:rsidRPr="00AB71EA">
        <w:rPr>
          <w:color w:val="000000" w:themeColor="text1"/>
          <w:szCs w:val="24"/>
          <w:lang w:val="sr-Cyrl-RS"/>
        </w:rPr>
        <w:t>и</w:t>
      </w:r>
      <w:r w:rsidR="00543764" w:rsidRPr="00AB71EA">
        <w:rPr>
          <w:color w:val="000000" w:themeColor="text1"/>
          <w:szCs w:val="24"/>
          <w:lang w:val="sr-Cyrl-RS"/>
        </w:rPr>
        <w:t xml:space="preserve"> </w:t>
      </w:r>
      <w:r w:rsidRPr="00AB71EA">
        <w:rPr>
          <w:color w:val="000000" w:themeColor="text1"/>
          <w:szCs w:val="24"/>
          <w:lang w:val="sr-Cyrl-RS"/>
        </w:rPr>
        <w:t>људска</w:t>
      </w:r>
      <w:r w:rsidR="00543764" w:rsidRPr="00AB71EA">
        <w:rPr>
          <w:color w:val="000000" w:themeColor="text1"/>
          <w:szCs w:val="24"/>
          <w:lang w:val="sr-Cyrl-RS"/>
        </w:rPr>
        <w:t xml:space="preserve"> </w:t>
      </w:r>
      <w:r w:rsidRPr="00AB71EA">
        <w:rPr>
          <w:color w:val="000000" w:themeColor="text1"/>
          <w:szCs w:val="24"/>
          <w:lang w:val="sr-Cyrl-RS"/>
        </w:rPr>
        <w:t>права</w:t>
      </w:r>
      <w:r w:rsidR="00543764" w:rsidRPr="00AB71EA">
        <w:rPr>
          <w:color w:val="000000" w:themeColor="text1"/>
          <w:szCs w:val="24"/>
          <w:lang w:val="sr-Cyrl-RS"/>
        </w:rPr>
        <w:t xml:space="preserve"> </w:t>
      </w:r>
      <w:r w:rsidRPr="00AB71EA">
        <w:rPr>
          <w:color w:val="000000" w:themeColor="text1"/>
          <w:szCs w:val="24"/>
          <w:lang w:val="sr-Cyrl-RS"/>
        </w:rPr>
        <w:t>и</w:t>
      </w:r>
      <w:r w:rsidR="00543764" w:rsidRPr="00AB71EA">
        <w:rPr>
          <w:color w:val="000000" w:themeColor="text1"/>
          <w:szCs w:val="24"/>
          <w:lang w:val="sr-Cyrl-RS"/>
        </w:rPr>
        <w:t xml:space="preserve"> </w:t>
      </w:r>
      <w:r w:rsidRPr="00AB71EA">
        <w:rPr>
          <w:color w:val="000000" w:themeColor="text1"/>
          <w:szCs w:val="24"/>
          <w:lang w:val="sr-Cyrl-RS"/>
        </w:rPr>
        <w:t>Мисија</w:t>
      </w:r>
      <w:r w:rsidR="00543764" w:rsidRPr="00AB71EA">
        <w:rPr>
          <w:color w:val="000000" w:themeColor="text1"/>
          <w:szCs w:val="24"/>
          <w:lang w:val="sr-Cyrl-RS"/>
        </w:rPr>
        <w:t xml:space="preserve"> </w:t>
      </w:r>
      <w:r w:rsidR="00112CB7" w:rsidRPr="00112CB7">
        <w:rPr>
          <w:i/>
          <w:iCs/>
          <w:color w:val="000000" w:themeColor="text1"/>
          <w:szCs w:val="24"/>
          <w:lang w:val="sr-Cyrl-RS"/>
        </w:rPr>
        <w:t>OSCE</w:t>
      </w:r>
      <w:r w:rsidR="00543764" w:rsidRPr="00AB71EA">
        <w:rPr>
          <w:color w:val="000000" w:themeColor="text1"/>
          <w:szCs w:val="24"/>
          <w:lang w:val="sr-Cyrl-RS"/>
        </w:rPr>
        <w:t>-</w:t>
      </w:r>
      <w:r w:rsidRPr="00AB71EA">
        <w:rPr>
          <w:color w:val="000000" w:themeColor="text1"/>
          <w:szCs w:val="24"/>
          <w:lang w:val="sr-Cyrl-RS"/>
        </w:rPr>
        <w:t>а</w:t>
      </w:r>
      <w:r w:rsidR="00543764" w:rsidRPr="00AB71EA">
        <w:rPr>
          <w:color w:val="000000" w:themeColor="text1"/>
          <w:szCs w:val="24"/>
          <w:lang w:val="sr-Cyrl-RS"/>
        </w:rPr>
        <w:t xml:space="preserve"> </w:t>
      </w:r>
      <w:r w:rsidRPr="00AB71EA">
        <w:rPr>
          <w:color w:val="000000" w:themeColor="text1"/>
          <w:szCs w:val="24"/>
          <w:lang w:val="sr-Cyrl-RS"/>
        </w:rPr>
        <w:t>у</w:t>
      </w:r>
      <w:r w:rsidR="00543764" w:rsidRPr="00AB71EA">
        <w:rPr>
          <w:color w:val="000000" w:themeColor="text1"/>
          <w:szCs w:val="24"/>
          <w:lang w:val="sr-Cyrl-RS"/>
        </w:rPr>
        <w:t xml:space="preserve"> </w:t>
      </w:r>
      <w:r w:rsidRPr="00AB71EA">
        <w:rPr>
          <w:color w:val="000000" w:themeColor="text1"/>
          <w:szCs w:val="24"/>
          <w:lang w:val="sr-Cyrl-RS"/>
        </w:rPr>
        <w:t>Босни</w:t>
      </w:r>
      <w:r w:rsidR="00543764" w:rsidRPr="00AB71EA">
        <w:rPr>
          <w:color w:val="000000" w:themeColor="text1"/>
          <w:szCs w:val="24"/>
          <w:lang w:val="sr-Cyrl-RS"/>
        </w:rPr>
        <w:t xml:space="preserve"> </w:t>
      </w:r>
      <w:r w:rsidRPr="00AB71EA">
        <w:rPr>
          <w:color w:val="000000" w:themeColor="text1"/>
          <w:szCs w:val="24"/>
          <w:lang w:val="sr-Cyrl-RS"/>
        </w:rPr>
        <w:t>и</w:t>
      </w:r>
      <w:r w:rsidR="00543764" w:rsidRPr="00AB71EA">
        <w:rPr>
          <w:color w:val="000000" w:themeColor="text1"/>
          <w:szCs w:val="24"/>
          <w:lang w:val="sr-Cyrl-RS"/>
        </w:rPr>
        <w:t xml:space="preserve"> </w:t>
      </w:r>
      <w:r w:rsidRPr="00AB71EA">
        <w:rPr>
          <w:color w:val="000000" w:themeColor="text1"/>
          <w:szCs w:val="24"/>
          <w:lang w:val="sr-Cyrl-RS"/>
        </w:rPr>
        <w:t>Херцеговини</w:t>
      </w:r>
      <w:r w:rsidR="00543764" w:rsidRPr="00AB71EA">
        <w:rPr>
          <w:color w:val="000000" w:themeColor="text1"/>
          <w:szCs w:val="24"/>
          <w:lang w:val="sr-Cyrl-RS"/>
        </w:rPr>
        <w:t xml:space="preserve">. </w:t>
      </w:r>
    </w:p>
    <w:p w14:paraId="4FF4B0CA" w14:textId="77777777" w:rsidR="00F135F2" w:rsidRPr="00AB71EA" w:rsidRDefault="00F135F2" w:rsidP="001F0A91">
      <w:pPr>
        <w:spacing w:line="276" w:lineRule="auto"/>
        <w:rPr>
          <w:color w:val="000000" w:themeColor="text1"/>
          <w:szCs w:val="24"/>
          <w:lang w:val="sr-Cyrl-RS"/>
        </w:rPr>
      </w:pPr>
    </w:p>
    <w:p w14:paraId="792F1A02" w14:textId="62255C9A" w:rsidR="006439CD" w:rsidRPr="00AB71EA" w:rsidRDefault="00E947E4" w:rsidP="001F0A91">
      <w:pPr>
        <w:spacing w:line="276" w:lineRule="auto"/>
        <w:rPr>
          <w:color w:val="000000" w:themeColor="text1"/>
          <w:szCs w:val="24"/>
          <w:lang w:val="sr-Cyrl-RS"/>
        </w:rPr>
      </w:pPr>
      <w:r w:rsidRPr="00AB71EA">
        <w:rPr>
          <w:color w:val="000000" w:themeColor="text1"/>
          <w:szCs w:val="24"/>
          <w:lang w:val="sr-Cyrl-RS"/>
        </w:rPr>
        <w:t>Омбудсмени</w:t>
      </w:r>
      <w:r w:rsidR="00B7718E" w:rsidRPr="00AB71EA">
        <w:rPr>
          <w:color w:val="000000" w:themeColor="text1"/>
          <w:szCs w:val="24"/>
          <w:lang w:val="sr-Cyrl-RS"/>
        </w:rPr>
        <w:t xml:space="preserve"> </w:t>
      </w:r>
      <w:r w:rsidRPr="00AB71EA">
        <w:rPr>
          <w:color w:val="000000" w:themeColor="text1"/>
          <w:szCs w:val="24"/>
          <w:lang w:val="sr-Cyrl-RS"/>
        </w:rPr>
        <w:t>Босне</w:t>
      </w:r>
      <w:r w:rsidR="00D3297C" w:rsidRPr="00AB71EA">
        <w:rPr>
          <w:color w:val="000000" w:themeColor="text1"/>
          <w:szCs w:val="24"/>
          <w:lang w:val="sr-Cyrl-RS"/>
        </w:rPr>
        <w:t xml:space="preserve"> </w:t>
      </w:r>
      <w:r w:rsidRPr="00AB71EA">
        <w:rPr>
          <w:color w:val="000000" w:themeColor="text1"/>
          <w:szCs w:val="24"/>
          <w:lang w:val="sr-Cyrl-RS"/>
        </w:rPr>
        <w:t>и</w:t>
      </w:r>
      <w:r w:rsidR="00D3297C" w:rsidRPr="00AB71EA">
        <w:rPr>
          <w:color w:val="000000" w:themeColor="text1"/>
          <w:szCs w:val="24"/>
          <w:lang w:val="sr-Cyrl-RS"/>
        </w:rPr>
        <w:t xml:space="preserve"> </w:t>
      </w:r>
      <w:r w:rsidRPr="00AB71EA">
        <w:rPr>
          <w:color w:val="000000" w:themeColor="text1"/>
          <w:szCs w:val="24"/>
          <w:lang w:val="sr-Cyrl-RS"/>
        </w:rPr>
        <w:t>Херцеговине</w:t>
      </w:r>
      <w:r w:rsidR="00B7718E" w:rsidRPr="00AB71EA">
        <w:rPr>
          <w:color w:val="000000" w:themeColor="text1"/>
          <w:szCs w:val="24"/>
          <w:lang w:val="sr-Cyrl-RS"/>
        </w:rPr>
        <w:t xml:space="preserve"> </w:t>
      </w:r>
      <w:r w:rsidR="005B6DAC" w:rsidRPr="00AB71EA">
        <w:rPr>
          <w:color w:val="000000" w:themeColor="text1"/>
          <w:szCs w:val="24"/>
          <w:lang w:val="sr-Cyrl-RS"/>
        </w:rPr>
        <w:t xml:space="preserve">су </w:t>
      </w:r>
      <w:r w:rsidRPr="00AB71EA">
        <w:rPr>
          <w:color w:val="000000" w:themeColor="text1"/>
          <w:szCs w:val="24"/>
          <w:lang w:val="sr-Cyrl-RS"/>
        </w:rPr>
        <w:t>у</w:t>
      </w:r>
      <w:r w:rsidR="00B7718E" w:rsidRPr="00AB71EA">
        <w:rPr>
          <w:color w:val="000000" w:themeColor="text1"/>
          <w:szCs w:val="24"/>
          <w:lang w:val="sr-Cyrl-RS"/>
        </w:rPr>
        <w:t xml:space="preserve"> </w:t>
      </w:r>
      <w:r w:rsidRPr="00AB71EA">
        <w:rPr>
          <w:color w:val="000000" w:themeColor="text1"/>
          <w:szCs w:val="24"/>
          <w:lang w:val="sr-Cyrl-RS"/>
        </w:rPr>
        <w:t>марту</w:t>
      </w:r>
      <w:r w:rsidR="00B7718E" w:rsidRPr="00AB71EA">
        <w:rPr>
          <w:color w:val="000000" w:themeColor="text1"/>
          <w:szCs w:val="24"/>
          <w:lang w:val="sr-Cyrl-RS"/>
        </w:rPr>
        <w:t xml:space="preserve"> 2019. </w:t>
      </w:r>
      <w:r w:rsidRPr="00AB71EA">
        <w:rPr>
          <w:color w:val="000000" w:themeColor="text1"/>
          <w:szCs w:val="24"/>
          <w:lang w:val="sr-Cyrl-RS"/>
        </w:rPr>
        <w:t>године</w:t>
      </w:r>
      <w:r w:rsidR="00B7718E" w:rsidRPr="00AB71EA">
        <w:rPr>
          <w:color w:val="000000" w:themeColor="text1"/>
          <w:szCs w:val="24"/>
          <w:lang w:val="sr-Cyrl-RS"/>
        </w:rPr>
        <w:t xml:space="preserve"> </w:t>
      </w:r>
      <w:r w:rsidRPr="00AB71EA">
        <w:rPr>
          <w:color w:val="000000" w:themeColor="text1"/>
          <w:szCs w:val="24"/>
          <w:lang w:val="sr-Cyrl-RS"/>
        </w:rPr>
        <w:t>издали</w:t>
      </w:r>
      <w:r w:rsidR="00B7718E" w:rsidRPr="00AB71EA">
        <w:rPr>
          <w:color w:val="000000" w:themeColor="text1"/>
          <w:szCs w:val="24"/>
          <w:lang w:val="sr-Cyrl-RS"/>
        </w:rPr>
        <w:t xml:space="preserve"> </w:t>
      </w:r>
      <w:r w:rsidRPr="00AB71EA">
        <w:rPr>
          <w:color w:val="000000" w:themeColor="text1"/>
          <w:szCs w:val="24"/>
          <w:lang w:val="sr-Cyrl-RS"/>
        </w:rPr>
        <w:t>Специјални</w:t>
      </w:r>
      <w:r w:rsidR="00B7718E" w:rsidRPr="00AB71EA">
        <w:rPr>
          <w:color w:val="000000" w:themeColor="text1"/>
          <w:szCs w:val="24"/>
          <w:lang w:val="sr-Cyrl-RS"/>
        </w:rPr>
        <w:t xml:space="preserve"> </w:t>
      </w:r>
      <w:r w:rsidRPr="00AB71EA">
        <w:rPr>
          <w:color w:val="000000" w:themeColor="text1"/>
          <w:szCs w:val="24"/>
          <w:lang w:val="sr-Cyrl-RS"/>
        </w:rPr>
        <w:t>извјештај</w:t>
      </w:r>
      <w:r w:rsidR="00B7718E" w:rsidRPr="00AB71EA">
        <w:rPr>
          <w:color w:val="000000" w:themeColor="text1"/>
          <w:szCs w:val="24"/>
          <w:lang w:val="sr-Cyrl-RS"/>
        </w:rPr>
        <w:t xml:space="preserve"> </w:t>
      </w:r>
      <w:r w:rsidRPr="00AB71EA">
        <w:rPr>
          <w:color w:val="000000" w:themeColor="text1"/>
          <w:szCs w:val="24"/>
          <w:lang w:val="sr-Cyrl-RS"/>
        </w:rPr>
        <w:t>о</w:t>
      </w:r>
      <w:r w:rsidR="00B7718E" w:rsidRPr="00AB71EA">
        <w:rPr>
          <w:color w:val="000000" w:themeColor="text1"/>
          <w:szCs w:val="24"/>
          <w:lang w:val="sr-Cyrl-RS"/>
        </w:rPr>
        <w:t xml:space="preserve"> </w:t>
      </w:r>
      <w:r w:rsidRPr="00AB71EA">
        <w:rPr>
          <w:color w:val="000000" w:themeColor="text1"/>
          <w:szCs w:val="24"/>
          <w:lang w:val="sr-Cyrl-RS"/>
        </w:rPr>
        <w:t>стању</w:t>
      </w:r>
      <w:r w:rsidR="00B7718E" w:rsidRPr="00AB71EA">
        <w:rPr>
          <w:color w:val="000000" w:themeColor="text1"/>
          <w:szCs w:val="24"/>
          <w:lang w:val="sr-Cyrl-RS"/>
        </w:rPr>
        <w:t xml:space="preserve"> </w:t>
      </w:r>
      <w:r w:rsidRPr="00AB71EA">
        <w:rPr>
          <w:color w:val="000000" w:themeColor="text1"/>
          <w:szCs w:val="24"/>
          <w:lang w:val="sr-Cyrl-RS"/>
        </w:rPr>
        <w:t>у</w:t>
      </w:r>
      <w:r w:rsidR="00B7718E" w:rsidRPr="00AB71EA">
        <w:rPr>
          <w:color w:val="000000" w:themeColor="text1"/>
          <w:szCs w:val="24"/>
          <w:lang w:val="sr-Cyrl-RS"/>
        </w:rPr>
        <w:t xml:space="preserve"> </w:t>
      </w:r>
      <w:r w:rsidRPr="00AB71EA">
        <w:rPr>
          <w:color w:val="000000" w:themeColor="text1"/>
          <w:szCs w:val="24"/>
          <w:lang w:val="sr-Cyrl-RS"/>
        </w:rPr>
        <w:t>просторијама</w:t>
      </w:r>
      <w:r w:rsidR="00B7718E" w:rsidRPr="00AB71EA">
        <w:rPr>
          <w:color w:val="000000" w:themeColor="text1"/>
          <w:szCs w:val="24"/>
          <w:lang w:val="sr-Cyrl-RS"/>
        </w:rPr>
        <w:t xml:space="preserve"> </w:t>
      </w:r>
      <w:r w:rsidRPr="00AB71EA">
        <w:rPr>
          <w:color w:val="000000" w:themeColor="text1"/>
          <w:szCs w:val="24"/>
          <w:lang w:val="sr-Cyrl-RS"/>
        </w:rPr>
        <w:t>за</w:t>
      </w:r>
      <w:r w:rsidR="00B7718E" w:rsidRPr="00AB71EA">
        <w:rPr>
          <w:color w:val="000000" w:themeColor="text1"/>
          <w:szCs w:val="24"/>
          <w:lang w:val="sr-Cyrl-RS"/>
        </w:rPr>
        <w:t xml:space="preserve"> </w:t>
      </w:r>
      <w:r w:rsidRPr="00AB71EA">
        <w:rPr>
          <w:color w:val="000000" w:themeColor="text1"/>
          <w:szCs w:val="24"/>
          <w:lang w:val="sr-Cyrl-RS"/>
        </w:rPr>
        <w:t>задржавање</w:t>
      </w:r>
      <w:r w:rsidR="00B7718E" w:rsidRPr="00AB71EA">
        <w:rPr>
          <w:color w:val="000000" w:themeColor="text1"/>
          <w:szCs w:val="24"/>
          <w:lang w:val="sr-Cyrl-RS"/>
        </w:rPr>
        <w:t xml:space="preserve"> </w:t>
      </w:r>
      <w:r w:rsidRPr="00AB71EA">
        <w:rPr>
          <w:color w:val="000000" w:themeColor="text1"/>
          <w:szCs w:val="24"/>
          <w:lang w:val="sr-Cyrl-RS"/>
        </w:rPr>
        <w:t>у</w:t>
      </w:r>
      <w:r w:rsidR="00B7718E" w:rsidRPr="00AB71EA">
        <w:rPr>
          <w:color w:val="000000" w:themeColor="text1"/>
          <w:szCs w:val="24"/>
          <w:lang w:val="sr-Cyrl-RS"/>
        </w:rPr>
        <w:t xml:space="preserve"> </w:t>
      </w:r>
      <w:r w:rsidRPr="00AB71EA">
        <w:rPr>
          <w:color w:val="000000" w:themeColor="text1"/>
          <w:szCs w:val="24"/>
          <w:lang w:val="sr-Cyrl-RS"/>
        </w:rPr>
        <w:t>појединим</w:t>
      </w:r>
      <w:r w:rsidR="00B7718E" w:rsidRPr="00AB71EA">
        <w:rPr>
          <w:color w:val="000000" w:themeColor="text1"/>
          <w:szCs w:val="24"/>
          <w:lang w:val="sr-Cyrl-RS"/>
        </w:rPr>
        <w:t xml:space="preserve"> </w:t>
      </w:r>
      <w:r w:rsidRPr="00AB71EA">
        <w:rPr>
          <w:color w:val="000000" w:themeColor="text1"/>
          <w:szCs w:val="24"/>
          <w:lang w:val="sr-Cyrl-RS"/>
        </w:rPr>
        <w:t>полицијским</w:t>
      </w:r>
      <w:r w:rsidR="00B7718E" w:rsidRPr="00AB71EA">
        <w:rPr>
          <w:color w:val="000000" w:themeColor="text1"/>
          <w:szCs w:val="24"/>
          <w:lang w:val="sr-Cyrl-RS"/>
        </w:rPr>
        <w:t xml:space="preserve"> </w:t>
      </w:r>
      <w:r w:rsidRPr="00AB71EA">
        <w:rPr>
          <w:color w:val="000000" w:themeColor="text1"/>
          <w:szCs w:val="24"/>
          <w:lang w:val="sr-Cyrl-RS"/>
        </w:rPr>
        <w:t>управама</w:t>
      </w:r>
      <w:r w:rsidR="00B7718E" w:rsidRPr="00AB71EA">
        <w:rPr>
          <w:color w:val="000000" w:themeColor="text1"/>
          <w:szCs w:val="24"/>
          <w:lang w:val="sr-Cyrl-RS"/>
        </w:rPr>
        <w:t xml:space="preserve"> </w:t>
      </w:r>
      <w:r w:rsidRPr="00AB71EA">
        <w:rPr>
          <w:color w:val="000000" w:themeColor="text1"/>
          <w:szCs w:val="24"/>
          <w:lang w:val="sr-Cyrl-RS"/>
        </w:rPr>
        <w:t>у</w:t>
      </w:r>
      <w:r w:rsidR="00B7718E" w:rsidRPr="00AB71EA">
        <w:rPr>
          <w:color w:val="000000" w:themeColor="text1"/>
          <w:szCs w:val="24"/>
          <w:lang w:val="sr-Cyrl-RS"/>
        </w:rPr>
        <w:t xml:space="preserve"> </w:t>
      </w:r>
      <w:r w:rsidRPr="00AB71EA">
        <w:rPr>
          <w:color w:val="000000" w:themeColor="text1"/>
          <w:szCs w:val="24"/>
          <w:lang w:val="sr-Cyrl-RS"/>
        </w:rPr>
        <w:t>Босни</w:t>
      </w:r>
      <w:r w:rsidR="00B7718E" w:rsidRPr="00AB71EA">
        <w:rPr>
          <w:color w:val="000000" w:themeColor="text1"/>
          <w:szCs w:val="24"/>
          <w:lang w:val="sr-Cyrl-RS"/>
        </w:rPr>
        <w:t xml:space="preserve"> </w:t>
      </w:r>
      <w:r w:rsidRPr="00AB71EA">
        <w:rPr>
          <w:color w:val="000000" w:themeColor="text1"/>
          <w:szCs w:val="24"/>
          <w:lang w:val="sr-Cyrl-RS"/>
        </w:rPr>
        <w:t>и</w:t>
      </w:r>
      <w:r w:rsidR="00B7718E" w:rsidRPr="00AB71EA">
        <w:rPr>
          <w:color w:val="000000" w:themeColor="text1"/>
          <w:szCs w:val="24"/>
          <w:lang w:val="sr-Cyrl-RS"/>
        </w:rPr>
        <w:t xml:space="preserve"> </w:t>
      </w:r>
      <w:r w:rsidRPr="00AB71EA">
        <w:rPr>
          <w:color w:val="000000" w:themeColor="text1"/>
          <w:szCs w:val="24"/>
          <w:lang w:val="sr-Cyrl-RS"/>
        </w:rPr>
        <w:t>Херцеговини</w:t>
      </w:r>
      <w:r w:rsidR="00D41BDE" w:rsidRPr="00AB71EA">
        <w:rPr>
          <w:color w:val="000000" w:themeColor="text1"/>
          <w:szCs w:val="24"/>
          <w:lang w:val="sr-Cyrl-RS"/>
        </w:rPr>
        <w:t>.</w:t>
      </w:r>
      <w:r w:rsidR="00F135F2" w:rsidRPr="00AB71EA">
        <w:rPr>
          <w:rStyle w:val="FootnoteReference"/>
          <w:color w:val="000000" w:themeColor="text1"/>
          <w:szCs w:val="24"/>
          <w:lang w:val="sr-Cyrl-RS"/>
        </w:rPr>
        <w:footnoteReference w:id="11"/>
      </w:r>
      <w:r w:rsidR="00F135F2" w:rsidRPr="00AB71EA">
        <w:rPr>
          <w:color w:val="000000" w:themeColor="text1"/>
          <w:szCs w:val="24"/>
          <w:lang w:val="sr-Cyrl-RS"/>
        </w:rPr>
        <w:t xml:space="preserve"> </w:t>
      </w:r>
      <w:r w:rsidRPr="00AB71EA">
        <w:rPr>
          <w:color w:val="000000" w:themeColor="text1"/>
          <w:szCs w:val="24"/>
          <w:lang w:val="sr-Cyrl-RS"/>
        </w:rPr>
        <w:t>Непосредно</w:t>
      </w:r>
      <w:r w:rsidR="00F135F2" w:rsidRPr="00AB71EA">
        <w:rPr>
          <w:color w:val="000000" w:themeColor="text1"/>
          <w:szCs w:val="24"/>
          <w:lang w:val="sr-Cyrl-RS"/>
        </w:rPr>
        <w:t xml:space="preserve"> </w:t>
      </w:r>
      <w:r w:rsidRPr="00AB71EA">
        <w:rPr>
          <w:color w:val="000000" w:themeColor="text1"/>
          <w:szCs w:val="24"/>
          <w:lang w:val="sr-Cyrl-RS"/>
        </w:rPr>
        <w:t>прије</w:t>
      </w:r>
      <w:r w:rsidR="00F135F2" w:rsidRPr="00AB71EA">
        <w:rPr>
          <w:color w:val="000000" w:themeColor="text1"/>
          <w:szCs w:val="24"/>
          <w:lang w:val="sr-Cyrl-RS"/>
        </w:rPr>
        <w:t xml:space="preserve"> </w:t>
      </w:r>
      <w:r w:rsidRPr="00AB71EA">
        <w:rPr>
          <w:color w:val="000000" w:themeColor="text1"/>
          <w:szCs w:val="24"/>
          <w:lang w:val="sr-Cyrl-RS"/>
        </w:rPr>
        <w:t>тога</w:t>
      </w:r>
      <w:r w:rsidR="00F135F2" w:rsidRPr="00AB71EA">
        <w:rPr>
          <w:color w:val="000000" w:themeColor="text1"/>
          <w:szCs w:val="24"/>
          <w:lang w:val="sr-Cyrl-RS"/>
        </w:rPr>
        <w:t xml:space="preserve"> </w:t>
      </w:r>
      <w:r w:rsidRPr="00AB71EA">
        <w:rPr>
          <w:color w:val="000000" w:themeColor="text1"/>
          <w:szCs w:val="24"/>
          <w:lang w:val="sr-Cyrl-RS"/>
        </w:rPr>
        <w:t>посјетили</w:t>
      </w:r>
      <w:r w:rsidR="00F135F2" w:rsidRPr="00AB71EA">
        <w:rPr>
          <w:color w:val="000000" w:themeColor="text1"/>
          <w:szCs w:val="24"/>
          <w:lang w:val="sr-Cyrl-RS"/>
        </w:rPr>
        <w:t xml:space="preserve"> </w:t>
      </w:r>
      <w:r w:rsidRPr="00AB71EA">
        <w:rPr>
          <w:color w:val="000000" w:themeColor="text1"/>
          <w:szCs w:val="24"/>
          <w:lang w:val="sr-Cyrl-RS"/>
        </w:rPr>
        <w:t>су</w:t>
      </w:r>
      <w:r w:rsidR="006D5AF7" w:rsidRPr="00AB71EA">
        <w:rPr>
          <w:color w:val="000000" w:themeColor="text1"/>
          <w:szCs w:val="24"/>
          <w:lang w:val="sr-Cyrl-RS"/>
        </w:rPr>
        <w:t xml:space="preserve"> </w:t>
      </w:r>
      <w:r w:rsidRPr="00AB71EA">
        <w:rPr>
          <w:color w:val="000000" w:themeColor="text1"/>
          <w:szCs w:val="24"/>
          <w:lang w:val="sr-Cyrl-RS"/>
        </w:rPr>
        <w:t>све</w:t>
      </w:r>
      <w:r w:rsidR="00F135F2" w:rsidRPr="00AB71EA">
        <w:rPr>
          <w:color w:val="000000" w:themeColor="text1"/>
          <w:szCs w:val="24"/>
          <w:lang w:val="sr-Cyrl-RS"/>
        </w:rPr>
        <w:t xml:space="preserve"> </w:t>
      </w:r>
      <w:r w:rsidRPr="00AB71EA">
        <w:rPr>
          <w:color w:val="000000" w:themeColor="text1"/>
          <w:szCs w:val="24"/>
          <w:lang w:val="sr-Cyrl-RS"/>
        </w:rPr>
        <w:t>веће</w:t>
      </w:r>
      <w:r w:rsidR="00F135F2" w:rsidRPr="00AB71EA">
        <w:rPr>
          <w:color w:val="000000" w:themeColor="text1"/>
          <w:szCs w:val="24"/>
          <w:lang w:val="sr-Cyrl-RS"/>
        </w:rPr>
        <w:t xml:space="preserve"> </w:t>
      </w:r>
      <w:r w:rsidRPr="00AB71EA">
        <w:rPr>
          <w:color w:val="000000" w:themeColor="text1"/>
          <w:szCs w:val="24"/>
          <w:lang w:val="sr-Cyrl-RS"/>
        </w:rPr>
        <w:t>полицијске</w:t>
      </w:r>
      <w:r w:rsidR="00F135F2" w:rsidRPr="00AB71EA">
        <w:rPr>
          <w:color w:val="000000" w:themeColor="text1"/>
          <w:szCs w:val="24"/>
          <w:lang w:val="sr-Cyrl-RS"/>
        </w:rPr>
        <w:t xml:space="preserve"> </w:t>
      </w:r>
      <w:r w:rsidRPr="00AB71EA">
        <w:rPr>
          <w:color w:val="000000" w:themeColor="text1"/>
          <w:szCs w:val="24"/>
          <w:lang w:val="sr-Cyrl-RS"/>
        </w:rPr>
        <w:t>управе</w:t>
      </w:r>
      <w:r w:rsidR="00F135F2" w:rsidRPr="00AB71EA">
        <w:rPr>
          <w:color w:val="000000" w:themeColor="text1"/>
          <w:szCs w:val="24"/>
          <w:lang w:val="sr-Cyrl-RS"/>
        </w:rPr>
        <w:t xml:space="preserve"> </w:t>
      </w:r>
      <w:r w:rsidRPr="00AB71EA">
        <w:rPr>
          <w:color w:val="000000" w:themeColor="text1"/>
          <w:szCs w:val="24"/>
          <w:lang w:val="sr-Cyrl-RS"/>
        </w:rPr>
        <w:t>у</w:t>
      </w:r>
      <w:r w:rsidR="00F135F2" w:rsidRPr="00AB71EA">
        <w:rPr>
          <w:color w:val="000000" w:themeColor="text1"/>
          <w:szCs w:val="24"/>
          <w:lang w:val="sr-Cyrl-RS"/>
        </w:rPr>
        <w:t xml:space="preserve"> </w:t>
      </w:r>
      <w:r w:rsidRPr="00AB71EA">
        <w:rPr>
          <w:color w:val="000000" w:themeColor="text1"/>
          <w:szCs w:val="24"/>
          <w:lang w:val="sr-Cyrl-RS"/>
        </w:rPr>
        <w:t>Босни</w:t>
      </w:r>
      <w:r w:rsidR="00F135F2" w:rsidRPr="00AB71EA">
        <w:rPr>
          <w:color w:val="000000" w:themeColor="text1"/>
          <w:szCs w:val="24"/>
          <w:lang w:val="sr-Cyrl-RS"/>
        </w:rPr>
        <w:t xml:space="preserve"> </w:t>
      </w:r>
      <w:r w:rsidRPr="00AB71EA">
        <w:rPr>
          <w:color w:val="000000" w:themeColor="text1"/>
          <w:szCs w:val="24"/>
          <w:lang w:val="sr-Cyrl-RS"/>
        </w:rPr>
        <w:t>и</w:t>
      </w:r>
      <w:r w:rsidR="00F135F2" w:rsidRPr="00AB71EA">
        <w:rPr>
          <w:color w:val="000000" w:themeColor="text1"/>
          <w:szCs w:val="24"/>
          <w:lang w:val="sr-Cyrl-RS"/>
        </w:rPr>
        <w:t xml:space="preserve"> </w:t>
      </w:r>
      <w:r w:rsidRPr="00AB71EA">
        <w:rPr>
          <w:color w:val="000000" w:themeColor="text1"/>
          <w:szCs w:val="24"/>
          <w:lang w:val="sr-Cyrl-RS"/>
        </w:rPr>
        <w:t>Херцеговини</w:t>
      </w:r>
      <w:r w:rsidR="00F135F2" w:rsidRPr="00AB71EA">
        <w:rPr>
          <w:color w:val="000000" w:themeColor="text1"/>
          <w:szCs w:val="24"/>
          <w:lang w:val="sr-Cyrl-RS"/>
        </w:rPr>
        <w:t xml:space="preserve"> </w:t>
      </w:r>
      <w:r w:rsidRPr="00AB71EA">
        <w:rPr>
          <w:color w:val="000000" w:themeColor="text1"/>
          <w:szCs w:val="24"/>
          <w:lang w:val="sr-Cyrl-RS"/>
        </w:rPr>
        <w:t>те</w:t>
      </w:r>
      <w:r w:rsidR="00F135F2" w:rsidRPr="00AB71EA">
        <w:rPr>
          <w:color w:val="000000" w:themeColor="text1"/>
          <w:szCs w:val="24"/>
          <w:lang w:val="sr-Cyrl-RS"/>
        </w:rPr>
        <w:t xml:space="preserve"> </w:t>
      </w:r>
      <w:r w:rsidRPr="00AB71EA">
        <w:rPr>
          <w:color w:val="000000" w:themeColor="text1"/>
          <w:szCs w:val="24"/>
          <w:lang w:val="sr-Cyrl-RS"/>
        </w:rPr>
        <w:t>на</w:t>
      </w:r>
      <w:r w:rsidR="00F135F2" w:rsidRPr="00AB71EA">
        <w:rPr>
          <w:color w:val="000000" w:themeColor="text1"/>
          <w:szCs w:val="24"/>
          <w:lang w:val="sr-Cyrl-RS"/>
        </w:rPr>
        <w:t xml:space="preserve"> </w:t>
      </w:r>
      <w:r w:rsidRPr="00AB71EA">
        <w:rPr>
          <w:color w:val="000000" w:themeColor="text1"/>
          <w:szCs w:val="24"/>
          <w:lang w:val="sr-Cyrl-RS"/>
        </w:rPr>
        <w:t>основу</w:t>
      </w:r>
      <w:r w:rsidR="00F135F2" w:rsidRPr="00AB71EA">
        <w:rPr>
          <w:color w:val="000000" w:themeColor="text1"/>
          <w:szCs w:val="24"/>
          <w:lang w:val="sr-Cyrl-RS"/>
        </w:rPr>
        <w:t xml:space="preserve"> </w:t>
      </w:r>
      <w:r w:rsidRPr="00AB71EA">
        <w:rPr>
          <w:color w:val="000000" w:themeColor="text1"/>
          <w:szCs w:val="24"/>
          <w:lang w:val="sr-Cyrl-RS"/>
        </w:rPr>
        <w:t>разговора</w:t>
      </w:r>
      <w:r w:rsidR="00F135F2" w:rsidRPr="00AB71EA">
        <w:rPr>
          <w:color w:val="000000" w:themeColor="text1"/>
          <w:szCs w:val="24"/>
          <w:lang w:val="sr-Cyrl-RS"/>
        </w:rPr>
        <w:t xml:space="preserve"> </w:t>
      </w:r>
      <w:r w:rsidRPr="00AB71EA">
        <w:rPr>
          <w:color w:val="000000" w:themeColor="text1"/>
          <w:szCs w:val="24"/>
          <w:lang w:val="sr-Cyrl-RS"/>
        </w:rPr>
        <w:t>с</w:t>
      </w:r>
      <w:r w:rsidR="00F135F2" w:rsidRPr="00AB71EA">
        <w:rPr>
          <w:color w:val="000000" w:themeColor="text1"/>
          <w:szCs w:val="24"/>
          <w:lang w:val="sr-Cyrl-RS"/>
        </w:rPr>
        <w:t xml:space="preserve"> </w:t>
      </w:r>
      <w:r w:rsidRPr="00AB71EA">
        <w:rPr>
          <w:color w:val="000000" w:themeColor="text1"/>
          <w:szCs w:val="24"/>
          <w:lang w:val="sr-Cyrl-RS"/>
        </w:rPr>
        <w:t>руководством</w:t>
      </w:r>
      <w:r w:rsidR="00F135F2" w:rsidRPr="00AB71EA">
        <w:rPr>
          <w:color w:val="000000" w:themeColor="text1"/>
          <w:szCs w:val="24"/>
          <w:lang w:val="sr-Cyrl-RS"/>
        </w:rPr>
        <w:t xml:space="preserve">, </w:t>
      </w:r>
      <w:r w:rsidRPr="00AB71EA">
        <w:rPr>
          <w:color w:val="000000" w:themeColor="text1"/>
          <w:szCs w:val="24"/>
          <w:lang w:val="sr-Cyrl-RS"/>
        </w:rPr>
        <w:t>увида</w:t>
      </w:r>
      <w:r w:rsidR="00F135F2" w:rsidRPr="00AB71EA">
        <w:rPr>
          <w:color w:val="000000" w:themeColor="text1"/>
          <w:szCs w:val="24"/>
          <w:lang w:val="sr-Cyrl-RS"/>
        </w:rPr>
        <w:t xml:space="preserve"> </w:t>
      </w:r>
      <w:r w:rsidRPr="00AB71EA">
        <w:rPr>
          <w:color w:val="000000" w:themeColor="text1"/>
          <w:szCs w:val="24"/>
          <w:lang w:val="sr-Cyrl-RS"/>
        </w:rPr>
        <w:t>у</w:t>
      </w:r>
      <w:r w:rsidR="00F135F2" w:rsidRPr="00AB71EA">
        <w:rPr>
          <w:color w:val="000000" w:themeColor="text1"/>
          <w:szCs w:val="24"/>
          <w:lang w:val="sr-Cyrl-RS"/>
        </w:rPr>
        <w:t xml:space="preserve"> </w:t>
      </w:r>
      <w:r w:rsidRPr="00AB71EA">
        <w:rPr>
          <w:color w:val="000000" w:themeColor="text1"/>
          <w:szCs w:val="24"/>
          <w:lang w:val="sr-Cyrl-RS"/>
        </w:rPr>
        <w:t>документацију</w:t>
      </w:r>
      <w:r w:rsidR="00F135F2" w:rsidRPr="00AB71EA">
        <w:rPr>
          <w:color w:val="000000" w:themeColor="text1"/>
          <w:szCs w:val="24"/>
          <w:lang w:val="sr-Cyrl-RS"/>
        </w:rPr>
        <w:t xml:space="preserve">, </w:t>
      </w:r>
      <w:r w:rsidRPr="00AB71EA">
        <w:rPr>
          <w:color w:val="000000" w:themeColor="text1"/>
          <w:szCs w:val="24"/>
          <w:lang w:val="sr-Cyrl-RS"/>
        </w:rPr>
        <w:t>као</w:t>
      </w:r>
      <w:r w:rsidR="00F135F2" w:rsidRPr="00AB71EA">
        <w:rPr>
          <w:color w:val="000000" w:themeColor="text1"/>
          <w:szCs w:val="24"/>
          <w:lang w:val="sr-Cyrl-RS"/>
        </w:rPr>
        <w:t xml:space="preserve"> </w:t>
      </w:r>
      <w:r w:rsidRPr="00AB71EA">
        <w:rPr>
          <w:color w:val="000000" w:themeColor="text1"/>
          <w:szCs w:val="24"/>
          <w:lang w:val="sr-Cyrl-RS"/>
        </w:rPr>
        <w:t>и</w:t>
      </w:r>
      <w:r w:rsidR="00F135F2" w:rsidRPr="00AB71EA">
        <w:rPr>
          <w:color w:val="000000" w:themeColor="text1"/>
          <w:szCs w:val="24"/>
          <w:lang w:val="sr-Cyrl-RS"/>
        </w:rPr>
        <w:t xml:space="preserve"> </w:t>
      </w:r>
      <w:r w:rsidRPr="00AB71EA">
        <w:rPr>
          <w:color w:val="000000" w:themeColor="text1"/>
          <w:szCs w:val="24"/>
          <w:lang w:val="sr-Cyrl-RS"/>
        </w:rPr>
        <w:t>непосредног</w:t>
      </w:r>
      <w:r w:rsidR="00F135F2" w:rsidRPr="00AB71EA">
        <w:rPr>
          <w:color w:val="000000" w:themeColor="text1"/>
          <w:szCs w:val="24"/>
          <w:lang w:val="sr-Cyrl-RS"/>
        </w:rPr>
        <w:t xml:space="preserve"> </w:t>
      </w:r>
      <w:r w:rsidRPr="00AB71EA">
        <w:rPr>
          <w:color w:val="000000" w:themeColor="text1"/>
          <w:szCs w:val="24"/>
          <w:lang w:val="sr-Cyrl-RS"/>
        </w:rPr>
        <w:t>опажања</w:t>
      </w:r>
      <w:r w:rsidR="00F135F2" w:rsidRPr="00AB71EA">
        <w:rPr>
          <w:color w:val="000000" w:themeColor="text1"/>
          <w:szCs w:val="24"/>
          <w:lang w:val="sr-Cyrl-RS"/>
        </w:rPr>
        <w:t xml:space="preserve"> </w:t>
      </w:r>
      <w:r w:rsidRPr="00AB71EA">
        <w:rPr>
          <w:color w:val="000000" w:themeColor="text1"/>
          <w:szCs w:val="24"/>
          <w:lang w:val="sr-Cyrl-RS"/>
        </w:rPr>
        <w:t>просторија</w:t>
      </w:r>
      <w:r w:rsidR="00F135F2" w:rsidRPr="00AB71EA">
        <w:rPr>
          <w:color w:val="000000" w:themeColor="text1"/>
          <w:szCs w:val="24"/>
          <w:lang w:val="sr-Cyrl-RS"/>
        </w:rPr>
        <w:t xml:space="preserve"> </w:t>
      </w:r>
      <w:r w:rsidRPr="00AB71EA">
        <w:rPr>
          <w:color w:val="000000" w:themeColor="text1"/>
          <w:szCs w:val="24"/>
          <w:lang w:val="sr-Cyrl-RS"/>
        </w:rPr>
        <w:t>за</w:t>
      </w:r>
      <w:r w:rsidR="00F135F2" w:rsidRPr="00AB71EA">
        <w:rPr>
          <w:color w:val="000000" w:themeColor="text1"/>
          <w:szCs w:val="24"/>
          <w:lang w:val="sr-Cyrl-RS"/>
        </w:rPr>
        <w:t xml:space="preserve"> </w:t>
      </w:r>
      <w:r w:rsidRPr="00AB71EA">
        <w:rPr>
          <w:color w:val="000000" w:themeColor="text1"/>
          <w:szCs w:val="24"/>
          <w:lang w:val="sr-Cyrl-RS"/>
        </w:rPr>
        <w:t>задржавање</w:t>
      </w:r>
      <w:r w:rsidR="00F135F2" w:rsidRPr="00AB71EA">
        <w:rPr>
          <w:color w:val="000000" w:themeColor="text1"/>
          <w:szCs w:val="24"/>
          <w:lang w:val="sr-Cyrl-RS"/>
        </w:rPr>
        <w:t xml:space="preserve"> </w:t>
      </w:r>
      <w:r w:rsidRPr="00AB71EA">
        <w:rPr>
          <w:color w:val="000000" w:themeColor="text1"/>
          <w:szCs w:val="24"/>
          <w:lang w:val="sr-Cyrl-RS"/>
        </w:rPr>
        <w:t>лица</w:t>
      </w:r>
      <w:r w:rsidR="00F135F2" w:rsidRPr="00AB71EA">
        <w:rPr>
          <w:color w:val="000000" w:themeColor="text1"/>
          <w:szCs w:val="24"/>
          <w:lang w:val="sr-Cyrl-RS"/>
        </w:rPr>
        <w:t xml:space="preserve"> </w:t>
      </w:r>
      <w:r w:rsidRPr="00AB71EA">
        <w:rPr>
          <w:color w:val="000000" w:themeColor="text1"/>
          <w:szCs w:val="24"/>
          <w:lang w:val="sr-Cyrl-RS"/>
        </w:rPr>
        <w:t>констатовали</w:t>
      </w:r>
      <w:r w:rsidR="00F135F2" w:rsidRPr="00AB71EA">
        <w:rPr>
          <w:color w:val="000000" w:themeColor="text1"/>
          <w:szCs w:val="24"/>
          <w:lang w:val="sr-Cyrl-RS"/>
        </w:rPr>
        <w:t xml:space="preserve"> </w:t>
      </w:r>
      <w:r w:rsidRPr="00AB71EA">
        <w:rPr>
          <w:color w:val="000000" w:themeColor="text1"/>
          <w:szCs w:val="24"/>
          <w:lang w:val="sr-Cyrl-RS"/>
        </w:rPr>
        <w:t>затечено</w:t>
      </w:r>
      <w:r w:rsidR="00F135F2" w:rsidRPr="00AB71EA">
        <w:rPr>
          <w:color w:val="000000" w:themeColor="text1"/>
          <w:szCs w:val="24"/>
          <w:lang w:val="sr-Cyrl-RS"/>
        </w:rPr>
        <w:t xml:space="preserve"> </w:t>
      </w:r>
      <w:r w:rsidRPr="00AB71EA">
        <w:rPr>
          <w:color w:val="000000" w:themeColor="text1"/>
          <w:szCs w:val="24"/>
          <w:lang w:val="sr-Cyrl-RS"/>
        </w:rPr>
        <w:t>стање</w:t>
      </w:r>
      <w:r w:rsidR="006439CD" w:rsidRPr="00AB71EA">
        <w:rPr>
          <w:color w:val="000000" w:themeColor="text1"/>
          <w:szCs w:val="24"/>
          <w:lang w:val="sr-Cyrl-RS"/>
        </w:rPr>
        <w:t xml:space="preserve"> </w:t>
      </w:r>
      <w:r w:rsidRPr="00AB71EA">
        <w:rPr>
          <w:color w:val="000000" w:themeColor="text1"/>
          <w:szCs w:val="24"/>
          <w:lang w:val="sr-Cyrl-RS"/>
        </w:rPr>
        <w:t>и</w:t>
      </w:r>
      <w:r w:rsidR="006439CD" w:rsidRPr="00AB71EA">
        <w:rPr>
          <w:color w:val="000000" w:themeColor="text1"/>
          <w:szCs w:val="24"/>
          <w:lang w:val="sr-Cyrl-RS"/>
        </w:rPr>
        <w:t xml:space="preserve"> </w:t>
      </w:r>
      <w:r w:rsidRPr="00AB71EA">
        <w:rPr>
          <w:color w:val="000000" w:themeColor="text1"/>
          <w:szCs w:val="24"/>
          <w:lang w:val="sr-Cyrl-RS"/>
        </w:rPr>
        <w:t>упутили</w:t>
      </w:r>
      <w:r w:rsidR="006439CD" w:rsidRPr="00AB71EA">
        <w:rPr>
          <w:color w:val="000000" w:themeColor="text1"/>
          <w:szCs w:val="24"/>
          <w:lang w:val="sr-Cyrl-RS"/>
        </w:rPr>
        <w:t xml:space="preserve"> </w:t>
      </w:r>
      <w:r w:rsidRPr="00AB71EA">
        <w:rPr>
          <w:color w:val="000000" w:themeColor="text1"/>
          <w:szCs w:val="24"/>
          <w:lang w:val="sr-Cyrl-RS"/>
        </w:rPr>
        <w:t>генералне</w:t>
      </w:r>
      <w:r w:rsidR="006439CD" w:rsidRPr="00AB71EA">
        <w:rPr>
          <w:color w:val="000000" w:themeColor="text1"/>
          <w:szCs w:val="24"/>
          <w:lang w:val="sr-Cyrl-RS"/>
        </w:rPr>
        <w:t xml:space="preserve"> </w:t>
      </w:r>
      <w:r w:rsidRPr="00AB71EA">
        <w:rPr>
          <w:color w:val="000000" w:themeColor="text1"/>
          <w:szCs w:val="24"/>
          <w:lang w:val="sr-Cyrl-RS"/>
        </w:rPr>
        <w:t>препоруке</w:t>
      </w:r>
      <w:r w:rsidR="006439CD" w:rsidRPr="00AB71EA">
        <w:rPr>
          <w:color w:val="000000" w:themeColor="text1"/>
          <w:szCs w:val="24"/>
          <w:lang w:val="sr-Cyrl-RS"/>
        </w:rPr>
        <w:t xml:space="preserve"> </w:t>
      </w:r>
      <w:r w:rsidRPr="00AB71EA">
        <w:rPr>
          <w:color w:val="000000" w:themeColor="text1"/>
          <w:szCs w:val="24"/>
          <w:lang w:val="sr-Cyrl-RS"/>
        </w:rPr>
        <w:t>Влади</w:t>
      </w:r>
      <w:r w:rsidR="004B7254" w:rsidRPr="00AB71EA">
        <w:rPr>
          <w:color w:val="000000" w:themeColor="text1"/>
          <w:szCs w:val="24"/>
          <w:lang w:val="sr-Cyrl-RS"/>
        </w:rPr>
        <w:t xml:space="preserve"> </w:t>
      </w:r>
      <w:r w:rsidRPr="00AB71EA">
        <w:rPr>
          <w:color w:val="000000" w:themeColor="text1"/>
          <w:szCs w:val="24"/>
          <w:lang w:val="sr-Cyrl-RS"/>
        </w:rPr>
        <w:t>Републике</w:t>
      </w:r>
      <w:r w:rsidR="004B7254" w:rsidRPr="00AB71EA">
        <w:rPr>
          <w:color w:val="000000" w:themeColor="text1"/>
          <w:szCs w:val="24"/>
          <w:lang w:val="sr-Cyrl-RS"/>
        </w:rPr>
        <w:t xml:space="preserve"> </w:t>
      </w:r>
      <w:r w:rsidRPr="00AB71EA">
        <w:rPr>
          <w:color w:val="000000" w:themeColor="text1"/>
          <w:szCs w:val="24"/>
          <w:lang w:val="sr-Cyrl-RS"/>
        </w:rPr>
        <w:t>Српске</w:t>
      </w:r>
      <w:r w:rsidR="007C7EA3" w:rsidRPr="00AB71EA">
        <w:rPr>
          <w:color w:val="000000" w:themeColor="text1"/>
          <w:szCs w:val="24"/>
          <w:lang w:val="sr-Cyrl-RS"/>
        </w:rPr>
        <w:t xml:space="preserve">, </w:t>
      </w:r>
      <w:r w:rsidRPr="00AB71EA">
        <w:rPr>
          <w:color w:val="000000" w:themeColor="text1"/>
          <w:szCs w:val="24"/>
          <w:lang w:val="sr-Cyrl-RS"/>
        </w:rPr>
        <w:t>Влади</w:t>
      </w:r>
      <w:r w:rsidR="006439CD" w:rsidRPr="00AB71EA">
        <w:rPr>
          <w:color w:val="000000" w:themeColor="text1"/>
          <w:szCs w:val="24"/>
          <w:lang w:val="sr-Cyrl-RS"/>
        </w:rPr>
        <w:t xml:space="preserve"> </w:t>
      </w:r>
      <w:r w:rsidRPr="00AB71EA">
        <w:rPr>
          <w:color w:val="000000" w:themeColor="text1"/>
          <w:szCs w:val="24"/>
          <w:lang w:val="sr-Cyrl-RS"/>
        </w:rPr>
        <w:t>Брчко</w:t>
      </w:r>
      <w:r w:rsidR="006439CD" w:rsidRPr="00AB71EA">
        <w:rPr>
          <w:color w:val="000000" w:themeColor="text1"/>
          <w:szCs w:val="24"/>
          <w:lang w:val="sr-Cyrl-RS"/>
        </w:rPr>
        <w:t xml:space="preserve"> </w:t>
      </w:r>
      <w:r w:rsidRPr="00AB71EA">
        <w:rPr>
          <w:color w:val="000000" w:themeColor="text1"/>
          <w:szCs w:val="24"/>
          <w:lang w:val="sr-Cyrl-RS"/>
        </w:rPr>
        <w:t>дистрикта</w:t>
      </w:r>
      <w:r w:rsidR="006439CD" w:rsidRPr="00AB71EA">
        <w:rPr>
          <w:color w:val="000000" w:themeColor="text1"/>
          <w:szCs w:val="24"/>
          <w:lang w:val="sr-Cyrl-RS"/>
        </w:rPr>
        <w:t xml:space="preserve"> </w:t>
      </w:r>
      <w:r w:rsidRPr="00AB71EA">
        <w:rPr>
          <w:color w:val="000000" w:themeColor="text1"/>
          <w:szCs w:val="24"/>
          <w:lang w:val="sr-Cyrl-RS"/>
        </w:rPr>
        <w:t>Босне</w:t>
      </w:r>
      <w:r w:rsidR="006439CD" w:rsidRPr="00AB71EA">
        <w:rPr>
          <w:color w:val="000000" w:themeColor="text1"/>
          <w:szCs w:val="24"/>
          <w:lang w:val="sr-Cyrl-RS"/>
        </w:rPr>
        <w:t xml:space="preserve"> </w:t>
      </w:r>
      <w:r w:rsidRPr="00AB71EA">
        <w:rPr>
          <w:color w:val="000000" w:themeColor="text1"/>
          <w:szCs w:val="24"/>
          <w:lang w:val="sr-Cyrl-RS"/>
        </w:rPr>
        <w:t>и</w:t>
      </w:r>
      <w:r w:rsidR="006439CD" w:rsidRPr="00AB71EA">
        <w:rPr>
          <w:color w:val="000000" w:themeColor="text1"/>
          <w:szCs w:val="24"/>
          <w:lang w:val="sr-Cyrl-RS"/>
        </w:rPr>
        <w:t xml:space="preserve"> </w:t>
      </w:r>
      <w:r w:rsidRPr="00AB71EA">
        <w:rPr>
          <w:color w:val="000000" w:themeColor="text1"/>
          <w:szCs w:val="24"/>
          <w:lang w:val="sr-Cyrl-RS"/>
        </w:rPr>
        <w:t>Херцеговине</w:t>
      </w:r>
      <w:r w:rsidR="006439CD" w:rsidRPr="00AB71EA">
        <w:rPr>
          <w:color w:val="000000" w:themeColor="text1"/>
          <w:szCs w:val="24"/>
          <w:lang w:val="sr-Cyrl-RS"/>
        </w:rPr>
        <w:t xml:space="preserve">, </w:t>
      </w:r>
      <w:r w:rsidRPr="00AB71EA">
        <w:rPr>
          <w:color w:val="000000" w:themeColor="text1"/>
          <w:szCs w:val="24"/>
          <w:lang w:val="sr-Cyrl-RS"/>
        </w:rPr>
        <w:t>Влади</w:t>
      </w:r>
      <w:r w:rsidR="006439CD" w:rsidRPr="00AB71EA">
        <w:rPr>
          <w:color w:val="000000" w:themeColor="text1"/>
          <w:szCs w:val="24"/>
          <w:lang w:val="sr-Cyrl-RS"/>
        </w:rPr>
        <w:t xml:space="preserve"> </w:t>
      </w:r>
      <w:r w:rsidRPr="00AB71EA">
        <w:rPr>
          <w:color w:val="000000" w:themeColor="text1"/>
          <w:szCs w:val="24"/>
          <w:lang w:val="sr-Cyrl-RS"/>
        </w:rPr>
        <w:t>Кантона</w:t>
      </w:r>
      <w:r w:rsidR="006439CD" w:rsidRPr="00AB71EA">
        <w:rPr>
          <w:color w:val="000000" w:themeColor="text1"/>
          <w:szCs w:val="24"/>
          <w:lang w:val="sr-Cyrl-RS"/>
        </w:rPr>
        <w:t xml:space="preserve"> </w:t>
      </w:r>
      <w:r w:rsidRPr="00AB71EA">
        <w:rPr>
          <w:color w:val="000000" w:themeColor="text1"/>
          <w:szCs w:val="24"/>
          <w:lang w:val="sr-Cyrl-RS"/>
        </w:rPr>
        <w:t>Сарајево</w:t>
      </w:r>
      <w:r w:rsidR="006439CD" w:rsidRPr="00AB71EA">
        <w:rPr>
          <w:color w:val="000000" w:themeColor="text1"/>
          <w:szCs w:val="24"/>
          <w:lang w:val="sr-Cyrl-RS"/>
        </w:rPr>
        <w:t xml:space="preserve">, </w:t>
      </w:r>
      <w:r w:rsidRPr="00AB71EA">
        <w:rPr>
          <w:color w:val="000000" w:themeColor="text1"/>
          <w:szCs w:val="24"/>
          <w:lang w:val="sr-Cyrl-RS"/>
        </w:rPr>
        <w:t>Влади</w:t>
      </w:r>
      <w:r w:rsidR="006439CD" w:rsidRPr="00AB71EA">
        <w:rPr>
          <w:color w:val="000000" w:themeColor="text1"/>
          <w:szCs w:val="24"/>
          <w:lang w:val="sr-Cyrl-RS"/>
        </w:rPr>
        <w:t xml:space="preserve"> </w:t>
      </w:r>
      <w:r w:rsidRPr="00AB71EA">
        <w:rPr>
          <w:color w:val="000000" w:themeColor="text1"/>
          <w:szCs w:val="24"/>
          <w:lang w:val="sr-Cyrl-RS"/>
        </w:rPr>
        <w:t>Зеничко</w:t>
      </w:r>
      <w:r w:rsidR="006439CD" w:rsidRPr="00AB71EA">
        <w:rPr>
          <w:color w:val="000000" w:themeColor="text1"/>
          <w:szCs w:val="24"/>
          <w:lang w:val="sr-Cyrl-RS"/>
        </w:rPr>
        <w:t>-</w:t>
      </w:r>
      <w:r w:rsidRPr="00AB71EA">
        <w:rPr>
          <w:color w:val="000000" w:themeColor="text1"/>
          <w:szCs w:val="24"/>
          <w:lang w:val="sr-Cyrl-RS"/>
        </w:rPr>
        <w:t>добојског</w:t>
      </w:r>
      <w:r w:rsidR="006439CD" w:rsidRPr="00AB71EA">
        <w:rPr>
          <w:color w:val="000000" w:themeColor="text1"/>
          <w:szCs w:val="24"/>
          <w:lang w:val="sr-Cyrl-RS"/>
        </w:rPr>
        <w:t xml:space="preserve"> </w:t>
      </w:r>
      <w:r w:rsidRPr="00AB71EA">
        <w:rPr>
          <w:color w:val="000000" w:themeColor="text1"/>
          <w:szCs w:val="24"/>
          <w:lang w:val="sr-Cyrl-RS"/>
        </w:rPr>
        <w:t>кантона</w:t>
      </w:r>
      <w:r w:rsidR="006439CD" w:rsidRPr="00AB71EA">
        <w:rPr>
          <w:color w:val="000000" w:themeColor="text1"/>
          <w:szCs w:val="24"/>
          <w:lang w:val="sr-Cyrl-RS"/>
        </w:rPr>
        <w:t xml:space="preserve">, </w:t>
      </w:r>
      <w:r w:rsidRPr="00AB71EA">
        <w:rPr>
          <w:color w:val="000000" w:themeColor="text1"/>
          <w:szCs w:val="24"/>
          <w:lang w:val="sr-Cyrl-RS"/>
        </w:rPr>
        <w:t>Влади</w:t>
      </w:r>
      <w:r w:rsidR="006439CD" w:rsidRPr="00AB71EA">
        <w:rPr>
          <w:color w:val="000000" w:themeColor="text1"/>
          <w:szCs w:val="24"/>
          <w:lang w:val="sr-Cyrl-RS"/>
        </w:rPr>
        <w:t xml:space="preserve"> </w:t>
      </w:r>
      <w:r w:rsidRPr="00AB71EA">
        <w:rPr>
          <w:color w:val="000000" w:themeColor="text1"/>
          <w:szCs w:val="24"/>
          <w:lang w:val="sr-Cyrl-RS"/>
        </w:rPr>
        <w:t>Средњобосанског</w:t>
      </w:r>
      <w:r w:rsidR="006439CD" w:rsidRPr="00AB71EA">
        <w:rPr>
          <w:color w:val="000000" w:themeColor="text1"/>
          <w:szCs w:val="24"/>
          <w:lang w:val="sr-Cyrl-RS"/>
        </w:rPr>
        <w:t xml:space="preserve"> </w:t>
      </w:r>
      <w:r w:rsidRPr="00AB71EA">
        <w:rPr>
          <w:color w:val="000000" w:themeColor="text1"/>
          <w:szCs w:val="24"/>
          <w:lang w:val="sr-Cyrl-RS"/>
        </w:rPr>
        <w:t>кантона</w:t>
      </w:r>
      <w:r w:rsidR="006439CD" w:rsidRPr="00AB71EA">
        <w:rPr>
          <w:color w:val="000000" w:themeColor="text1"/>
          <w:szCs w:val="24"/>
          <w:lang w:val="sr-Cyrl-RS"/>
        </w:rPr>
        <w:t xml:space="preserve">, </w:t>
      </w:r>
      <w:r w:rsidRPr="00AB71EA">
        <w:rPr>
          <w:color w:val="000000" w:themeColor="text1"/>
          <w:szCs w:val="24"/>
          <w:lang w:val="sr-Cyrl-RS"/>
        </w:rPr>
        <w:t>Влади</w:t>
      </w:r>
      <w:r w:rsidR="006439CD" w:rsidRPr="00AB71EA">
        <w:rPr>
          <w:color w:val="000000" w:themeColor="text1"/>
          <w:szCs w:val="24"/>
          <w:lang w:val="sr-Cyrl-RS"/>
        </w:rPr>
        <w:t xml:space="preserve"> </w:t>
      </w:r>
      <w:r w:rsidRPr="00AB71EA">
        <w:rPr>
          <w:color w:val="000000" w:themeColor="text1"/>
          <w:szCs w:val="24"/>
          <w:lang w:val="sr-Cyrl-RS"/>
        </w:rPr>
        <w:t>Тузланског</w:t>
      </w:r>
      <w:r w:rsidR="006439CD" w:rsidRPr="00AB71EA">
        <w:rPr>
          <w:color w:val="000000" w:themeColor="text1"/>
          <w:szCs w:val="24"/>
          <w:lang w:val="sr-Cyrl-RS"/>
        </w:rPr>
        <w:t xml:space="preserve"> </w:t>
      </w:r>
      <w:r w:rsidRPr="00AB71EA">
        <w:rPr>
          <w:color w:val="000000" w:themeColor="text1"/>
          <w:szCs w:val="24"/>
          <w:lang w:val="sr-Cyrl-RS"/>
        </w:rPr>
        <w:t>кантона</w:t>
      </w:r>
      <w:r w:rsidR="006439CD" w:rsidRPr="00AB71EA">
        <w:rPr>
          <w:color w:val="000000" w:themeColor="text1"/>
          <w:szCs w:val="24"/>
          <w:lang w:val="sr-Cyrl-RS"/>
        </w:rPr>
        <w:t xml:space="preserve"> </w:t>
      </w:r>
      <w:r w:rsidRPr="00AB71EA">
        <w:rPr>
          <w:color w:val="000000" w:themeColor="text1"/>
          <w:szCs w:val="24"/>
          <w:lang w:val="sr-Cyrl-RS"/>
        </w:rPr>
        <w:t>и</w:t>
      </w:r>
      <w:r w:rsidR="004B7254" w:rsidRPr="00AB71EA">
        <w:rPr>
          <w:color w:val="000000" w:themeColor="text1"/>
          <w:szCs w:val="24"/>
          <w:lang w:val="sr-Cyrl-RS"/>
        </w:rPr>
        <w:t xml:space="preserve"> </w:t>
      </w:r>
      <w:r w:rsidRPr="00AB71EA">
        <w:rPr>
          <w:color w:val="000000" w:themeColor="text1"/>
          <w:szCs w:val="24"/>
          <w:lang w:val="sr-Cyrl-RS"/>
        </w:rPr>
        <w:t>Влади</w:t>
      </w:r>
      <w:r w:rsidR="006439CD" w:rsidRPr="00AB71EA">
        <w:rPr>
          <w:color w:val="000000" w:themeColor="text1"/>
          <w:szCs w:val="24"/>
          <w:lang w:val="sr-Cyrl-RS"/>
        </w:rPr>
        <w:t xml:space="preserve"> </w:t>
      </w:r>
      <w:r w:rsidRPr="00AB71EA">
        <w:rPr>
          <w:color w:val="000000" w:themeColor="text1"/>
          <w:szCs w:val="24"/>
          <w:lang w:val="sr-Cyrl-RS"/>
        </w:rPr>
        <w:t>Херцеговачко</w:t>
      </w:r>
      <w:r w:rsidR="006439CD" w:rsidRPr="00AB71EA">
        <w:rPr>
          <w:color w:val="000000" w:themeColor="text1"/>
          <w:szCs w:val="24"/>
          <w:lang w:val="sr-Cyrl-RS"/>
        </w:rPr>
        <w:t>-</w:t>
      </w:r>
      <w:r w:rsidRPr="00AB71EA">
        <w:rPr>
          <w:color w:val="000000" w:themeColor="text1"/>
          <w:szCs w:val="24"/>
          <w:lang w:val="sr-Cyrl-RS"/>
        </w:rPr>
        <w:t>неретванског</w:t>
      </w:r>
      <w:r w:rsidR="006439CD" w:rsidRPr="00AB71EA">
        <w:rPr>
          <w:color w:val="000000" w:themeColor="text1"/>
          <w:szCs w:val="24"/>
          <w:lang w:val="sr-Cyrl-RS"/>
        </w:rPr>
        <w:t xml:space="preserve"> </w:t>
      </w:r>
      <w:r w:rsidRPr="00AB71EA">
        <w:rPr>
          <w:color w:val="000000" w:themeColor="text1"/>
          <w:szCs w:val="24"/>
          <w:lang w:val="sr-Cyrl-RS"/>
        </w:rPr>
        <w:t>кантона</w:t>
      </w:r>
      <w:r w:rsidR="006439CD" w:rsidRPr="00AB71EA">
        <w:rPr>
          <w:color w:val="000000" w:themeColor="text1"/>
          <w:szCs w:val="24"/>
          <w:lang w:val="sr-Cyrl-RS"/>
        </w:rPr>
        <w:t xml:space="preserve">: </w:t>
      </w:r>
      <w:r w:rsidRPr="00AB71EA">
        <w:rPr>
          <w:color w:val="000000" w:themeColor="text1"/>
          <w:szCs w:val="24"/>
          <w:lang w:val="sr-Cyrl-RS"/>
        </w:rPr>
        <w:t>да</w:t>
      </w:r>
      <w:r w:rsidR="006439CD" w:rsidRPr="00AB71EA">
        <w:rPr>
          <w:color w:val="000000" w:themeColor="text1"/>
          <w:szCs w:val="24"/>
          <w:lang w:val="sr-Cyrl-RS"/>
        </w:rPr>
        <w:t xml:space="preserve"> </w:t>
      </w:r>
      <w:r w:rsidRPr="00AB71EA">
        <w:rPr>
          <w:color w:val="000000" w:themeColor="text1"/>
          <w:szCs w:val="24"/>
          <w:lang w:val="sr-Cyrl-RS"/>
        </w:rPr>
        <w:t>изврше</w:t>
      </w:r>
      <w:r w:rsidR="006439CD" w:rsidRPr="00AB71EA">
        <w:rPr>
          <w:color w:val="000000" w:themeColor="text1"/>
          <w:szCs w:val="24"/>
          <w:lang w:val="sr-Cyrl-RS"/>
        </w:rPr>
        <w:t xml:space="preserve"> </w:t>
      </w:r>
      <w:r w:rsidRPr="00AB71EA">
        <w:rPr>
          <w:color w:val="000000" w:themeColor="text1"/>
          <w:szCs w:val="24"/>
          <w:lang w:val="sr-Cyrl-RS"/>
        </w:rPr>
        <w:t>издвајање</w:t>
      </w:r>
      <w:r w:rsidR="006439CD" w:rsidRPr="00AB71EA">
        <w:rPr>
          <w:color w:val="000000" w:themeColor="text1"/>
          <w:szCs w:val="24"/>
          <w:lang w:val="sr-Cyrl-RS"/>
        </w:rPr>
        <w:t xml:space="preserve"> </w:t>
      </w:r>
      <w:r w:rsidRPr="00AB71EA">
        <w:rPr>
          <w:color w:val="000000" w:themeColor="text1"/>
          <w:szCs w:val="24"/>
          <w:lang w:val="sr-Cyrl-RS"/>
        </w:rPr>
        <w:t>неопходних</w:t>
      </w:r>
      <w:r w:rsidR="006439CD" w:rsidRPr="00AB71EA">
        <w:rPr>
          <w:color w:val="000000" w:themeColor="text1"/>
          <w:szCs w:val="24"/>
          <w:lang w:val="sr-Cyrl-RS"/>
        </w:rPr>
        <w:t xml:space="preserve"> </w:t>
      </w:r>
      <w:r w:rsidRPr="00AB71EA">
        <w:rPr>
          <w:color w:val="000000" w:themeColor="text1"/>
          <w:szCs w:val="24"/>
          <w:lang w:val="sr-Cyrl-RS"/>
        </w:rPr>
        <w:t>буџетских</w:t>
      </w:r>
      <w:r w:rsidR="006439CD" w:rsidRPr="00AB71EA">
        <w:rPr>
          <w:color w:val="000000" w:themeColor="text1"/>
          <w:szCs w:val="24"/>
          <w:lang w:val="sr-Cyrl-RS"/>
        </w:rPr>
        <w:t xml:space="preserve"> </w:t>
      </w:r>
      <w:r w:rsidRPr="00AB71EA">
        <w:rPr>
          <w:color w:val="000000" w:themeColor="text1"/>
          <w:szCs w:val="24"/>
          <w:lang w:val="sr-Cyrl-RS"/>
        </w:rPr>
        <w:t>средстава</w:t>
      </w:r>
      <w:r w:rsidR="006439CD" w:rsidRPr="00AB71EA">
        <w:rPr>
          <w:color w:val="000000" w:themeColor="text1"/>
          <w:szCs w:val="24"/>
          <w:lang w:val="sr-Cyrl-RS"/>
        </w:rPr>
        <w:t xml:space="preserve"> </w:t>
      </w:r>
      <w:r w:rsidRPr="00AB71EA">
        <w:rPr>
          <w:color w:val="000000" w:themeColor="text1"/>
          <w:szCs w:val="24"/>
          <w:lang w:val="sr-Cyrl-RS"/>
        </w:rPr>
        <w:t>с</w:t>
      </w:r>
      <w:r w:rsidR="006439CD" w:rsidRPr="00AB71EA">
        <w:rPr>
          <w:color w:val="000000" w:themeColor="text1"/>
          <w:szCs w:val="24"/>
          <w:lang w:val="sr-Cyrl-RS"/>
        </w:rPr>
        <w:t xml:space="preserve"> </w:t>
      </w:r>
      <w:r w:rsidRPr="00AB71EA">
        <w:rPr>
          <w:color w:val="000000" w:themeColor="text1"/>
          <w:szCs w:val="24"/>
          <w:lang w:val="sr-Cyrl-RS"/>
        </w:rPr>
        <w:t>циљем</w:t>
      </w:r>
      <w:r w:rsidR="006439CD" w:rsidRPr="00AB71EA">
        <w:rPr>
          <w:color w:val="000000" w:themeColor="text1"/>
          <w:szCs w:val="24"/>
          <w:lang w:val="sr-Cyrl-RS"/>
        </w:rPr>
        <w:t xml:space="preserve"> </w:t>
      </w:r>
      <w:r w:rsidRPr="00AB71EA">
        <w:rPr>
          <w:color w:val="000000" w:themeColor="text1"/>
          <w:szCs w:val="24"/>
          <w:lang w:val="sr-Cyrl-RS"/>
        </w:rPr>
        <w:t>реализације</w:t>
      </w:r>
      <w:r w:rsidR="006439CD" w:rsidRPr="00AB71EA">
        <w:rPr>
          <w:color w:val="000000" w:themeColor="text1"/>
          <w:szCs w:val="24"/>
          <w:lang w:val="sr-Cyrl-RS"/>
        </w:rPr>
        <w:t xml:space="preserve"> </w:t>
      </w:r>
      <w:r w:rsidRPr="00AB71EA">
        <w:rPr>
          <w:color w:val="000000" w:themeColor="text1"/>
          <w:szCs w:val="24"/>
          <w:lang w:val="sr-Cyrl-RS"/>
        </w:rPr>
        <w:t>препорука</w:t>
      </w:r>
      <w:r w:rsidR="006439CD" w:rsidRPr="00AB71EA">
        <w:rPr>
          <w:color w:val="000000" w:themeColor="text1"/>
          <w:szCs w:val="24"/>
          <w:lang w:val="sr-Cyrl-RS"/>
        </w:rPr>
        <w:t xml:space="preserve"> </w:t>
      </w:r>
      <w:r w:rsidRPr="00AB71EA">
        <w:rPr>
          <w:color w:val="000000" w:themeColor="text1"/>
          <w:szCs w:val="24"/>
          <w:lang w:val="sr-Cyrl-RS"/>
        </w:rPr>
        <w:t>омбудсмена</w:t>
      </w:r>
      <w:r w:rsidR="006439CD" w:rsidRPr="00AB71EA">
        <w:rPr>
          <w:color w:val="000000" w:themeColor="text1"/>
          <w:szCs w:val="24"/>
          <w:lang w:val="sr-Cyrl-RS"/>
        </w:rPr>
        <w:t xml:space="preserve"> </w:t>
      </w:r>
      <w:r w:rsidRPr="00AB71EA">
        <w:rPr>
          <w:color w:val="000000" w:themeColor="text1"/>
          <w:szCs w:val="24"/>
          <w:lang w:val="sr-Cyrl-RS"/>
        </w:rPr>
        <w:t>упућених</w:t>
      </w:r>
      <w:r w:rsidR="006439CD" w:rsidRPr="00AB71EA">
        <w:rPr>
          <w:color w:val="000000" w:themeColor="text1"/>
          <w:szCs w:val="24"/>
          <w:lang w:val="sr-Cyrl-RS"/>
        </w:rPr>
        <w:t xml:space="preserve"> </w:t>
      </w:r>
      <w:r w:rsidRPr="00AB71EA">
        <w:rPr>
          <w:color w:val="000000" w:themeColor="text1"/>
          <w:szCs w:val="24"/>
          <w:lang w:val="sr-Cyrl-RS"/>
        </w:rPr>
        <w:t>надлежним</w:t>
      </w:r>
      <w:r w:rsidR="006439CD" w:rsidRPr="00AB71EA">
        <w:rPr>
          <w:color w:val="000000" w:themeColor="text1"/>
          <w:szCs w:val="24"/>
          <w:lang w:val="sr-Cyrl-RS"/>
        </w:rPr>
        <w:t xml:space="preserve"> </w:t>
      </w:r>
      <w:r w:rsidRPr="00AB71EA">
        <w:rPr>
          <w:color w:val="000000" w:themeColor="text1"/>
          <w:szCs w:val="24"/>
          <w:lang w:val="sr-Cyrl-RS"/>
        </w:rPr>
        <w:t>министарствима</w:t>
      </w:r>
      <w:r w:rsidR="006439CD" w:rsidRPr="00AB71EA">
        <w:rPr>
          <w:color w:val="000000" w:themeColor="text1"/>
          <w:szCs w:val="24"/>
          <w:lang w:val="sr-Cyrl-RS"/>
        </w:rPr>
        <w:t xml:space="preserve"> </w:t>
      </w:r>
      <w:r w:rsidRPr="00AB71EA">
        <w:rPr>
          <w:color w:val="000000" w:themeColor="text1"/>
          <w:szCs w:val="24"/>
          <w:lang w:val="sr-Cyrl-RS"/>
        </w:rPr>
        <w:t>унутрашњих</w:t>
      </w:r>
      <w:r w:rsidR="00AC1166" w:rsidRPr="00AB71EA">
        <w:rPr>
          <w:color w:val="000000" w:themeColor="text1"/>
          <w:szCs w:val="24"/>
          <w:lang w:val="sr-Cyrl-RS"/>
        </w:rPr>
        <w:t xml:space="preserve"> </w:t>
      </w:r>
      <w:r w:rsidRPr="00AB71EA">
        <w:rPr>
          <w:color w:val="000000" w:themeColor="text1"/>
          <w:szCs w:val="24"/>
          <w:lang w:val="sr-Cyrl-RS"/>
        </w:rPr>
        <w:t>послова</w:t>
      </w:r>
      <w:r w:rsidR="006439CD" w:rsidRPr="00AB71EA">
        <w:rPr>
          <w:color w:val="000000" w:themeColor="text1"/>
          <w:szCs w:val="24"/>
          <w:lang w:val="sr-Cyrl-RS"/>
        </w:rPr>
        <w:t xml:space="preserve"> </w:t>
      </w:r>
      <w:r w:rsidRPr="00AB71EA">
        <w:rPr>
          <w:color w:val="000000" w:themeColor="text1"/>
          <w:szCs w:val="24"/>
          <w:lang w:val="sr-Cyrl-RS"/>
        </w:rPr>
        <w:t>које</w:t>
      </w:r>
      <w:r w:rsidR="006439CD" w:rsidRPr="00AB71EA">
        <w:rPr>
          <w:color w:val="000000" w:themeColor="text1"/>
          <w:szCs w:val="24"/>
          <w:lang w:val="sr-Cyrl-RS"/>
        </w:rPr>
        <w:t xml:space="preserve"> </w:t>
      </w:r>
      <w:r w:rsidRPr="00AB71EA">
        <w:rPr>
          <w:color w:val="000000" w:themeColor="text1"/>
          <w:szCs w:val="24"/>
          <w:lang w:val="sr-Cyrl-RS"/>
        </w:rPr>
        <w:t>се</w:t>
      </w:r>
      <w:r w:rsidR="006439CD" w:rsidRPr="00AB71EA">
        <w:rPr>
          <w:color w:val="000000" w:themeColor="text1"/>
          <w:szCs w:val="24"/>
          <w:lang w:val="sr-Cyrl-RS"/>
        </w:rPr>
        <w:t xml:space="preserve"> </w:t>
      </w:r>
      <w:r w:rsidRPr="00AB71EA">
        <w:rPr>
          <w:color w:val="000000" w:themeColor="text1"/>
          <w:szCs w:val="24"/>
          <w:lang w:val="sr-Cyrl-RS"/>
        </w:rPr>
        <w:t>односе</w:t>
      </w:r>
      <w:r w:rsidR="006439CD" w:rsidRPr="00AB71EA">
        <w:rPr>
          <w:color w:val="000000" w:themeColor="text1"/>
          <w:szCs w:val="24"/>
          <w:lang w:val="sr-Cyrl-RS"/>
        </w:rPr>
        <w:t xml:space="preserve"> </w:t>
      </w:r>
      <w:r w:rsidRPr="00AB71EA">
        <w:rPr>
          <w:color w:val="000000" w:themeColor="text1"/>
          <w:szCs w:val="24"/>
          <w:lang w:val="sr-Cyrl-RS"/>
        </w:rPr>
        <w:t>на</w:t>
      </w:r>
      <w:r w:rsidR="006439CD" w:rsidRPr="00AB71EA">
        <w:rPr>
          <w:color w:val="000000" w:themeColor="text1"/>
          <w:szCs w:val="24"/>
          <w:lang w:val="sr-Cyrl-RS"/>
        </w:rPr>
        <w:t xml:space="preserve"> </w:t>
      </w:r>
      <w:r w:rsidRPr="00AB71EA">
        <w:rPr>
          <w:color w:val="000000" w:themeColor="text1"/>
          <w:szCs w:val="24"/>
          <w:lang w:val="sr-Cyrl-RS"/>
        </w:rPr>
        <w:t>неопходну</w:t>
      </w:r>
      <w:r w:rsidR="006439CD" w:rsidRPr="00AB71EA">
        <w:rPr>
          <w:color w:val="000000" w:themeColor="text1"/>
          <w:szCs w:val="24"/>
          <w:lang w:val="sr-Cyrl-RS"/>
        </w:rPr>
        <w:t xml:space="preserve"> </w:t>
      </w:r>
      <w:r w:rsidRPr="00AB71EA">
        <w:rPr>
          <w:color w:val="000000" w:themeColor="text1"/>
          <w:szCs w:val="24"/>
          <w:lang w:val="sr-Cyrl-RS"/>
        </w:rPr>
        <w:t>адаптацију</w:t>
      </w:r>
      <w:r w:rsidR="006439CD" w:rsidRPr="00AB71EA">
        <w:rPr>
          <w:color w:val="000000" w:themeColor="text1"/>
          <w:szCs w:val="24"/>
          <w:lang w:val="sr-Cyrl-RS"/>
        </w:rPr>
        <w:t xml:space="preserve"> </w:t>
      </w:r>
      <w:r w:rsidRPr="00AB71EA">
        <w:rPr>
          <w:color w:val="000000" w:themeColor="text1"/>
          <w:szCs w:val="24"/>
          <w:lang w:val="sr-Cyrl-RS"/>
        </w:rPr>
        <w:t>просторија</w:t>
      </w:r>
      <w:r w:rsidR="006439CD" w:rsidRPr="00AB71EA">
        <w:rPr>
          <w:color w:val="000000" w:themeColor="text1"/>
          <w:szCs w:val="24"/>
          <w:lang w:val="sr-Cyrl-RS"/>
        </w:rPr>
        <w:t xml:space="preserve"> </w:t>
      </w:r>
      <w:r w:rsidRPr="00AB71EA">
        <w:rPr>
          <w:color w:val="000000" w:themeColor="text1"/>
          <w:szCs w:val="24"/>
          <w:lang w:val="sr-Cyrl-RS"/>
        </w:rPr>
        <w:t>за</w:t>
      </w:r>
      <w:r w:rsidR="006439CD" w:rsidRPr="00AB71EA">
        <w:rPr>
          <w:color w:val="000000" w:themeColor="text1"/>
          <w:szCs w:val="24"/>
          <w:lang w:val="sr-Cyrl-RS"/>
        </w:rPr>
        <w:t xml:space="preserve"> </w:t>
      </w:r>
      <w:r w:rsidRPr="00AB71EA">
        <w:rPr>
          <w:color w:val="000000" w:themeColor="text1"/>
          <w:szCs w:val="24"/>
          <w:lang w:val="sr-Cyrl-RS"/>
        </w:rPr>
        <w:t>задржавање</w:t>
      </w:r>
      <w:r w:rsidR="006439CD" w:rsidRPr="00AB71EA">
        <w:rPr>
          <w:color w:val="000000" w:themeColor="text1"/>
          <w:szCs w:val="24"/>
          <w:lang w:val="sr-Cyrl-RS"/>
        </w:rPr>
        <w:t>.</w:t>
      </w:r>
    </w:p>
    <w:p w14:paraId="1F05BCC2" w14:textId="77777777" w:rsidR="006439CD" w:rsidRPr="00AB71EA" w:rsidRDefault="006439CD" w:rsidP="001F0A91">
      <w:pPr>
        <w:spacing w:line="276" w:lineRule="auto"/>
        <w:rPr>
          <w:i/>
          <w:color w:val="000000" w:themeColor="text1"/>
          <w:szCs w:val="24"/>
          <w:lang w:val="sr-Cyrl-RS"/>
        </w:rPr>
      </w:pPr>
    </w:p>
    <w:p w14:paraId="3A272609" w14:textId="19463263" w:rsidR="006439CD" w:rsidRPr="00AB71EA" w:rsidRDefault="00E947E4" w:rsidP="001F0A91">
      <w:pPr>
        <w:spacing w:line="276" w:lineRule="auto"/>
        <w:rPr>
          <w:color w:val="000000" w:themeColor="text1"/>
          <w:szCs w:val="24"/>
          <w:lang w:val="sr-Cyrl-RS"/>
        </w:rPr>
      </w:pPr>
      <w:r w:rsidRPr="00AB71EA">
        <w:rPr>
          <w:color w:val="000000" w:themeColor="text1"/>
          <w:szCs w:val="24"/>
          <w:lang w:val="sr-Cyrl-RS"/>
        </w:rPr>
        <w:t>С</w:t>
      </w:r>
      <w:r w:rsidR="00D41BDE" w:rsidRPr="00AB71EA">
        <w:rPr>
          <w:color w:val="000000" w:themeColor="text1"/>
          <w:szCs w:val="24"/>
          <w:lang w:val="sr-Cyrl-RS"/>
        </w:rPr>
        <w:t xml:space="preserve"> </w:t>
      </w:r>
      <w:r w:rsidRPr="00AB71EA">
        <w:rPr>
          <w:color w:val="000000" w:themeColor="text1"/>
          <w:szCs w:val="24"/>
          <w:lang w:val="sr-Cyrl-RS"/>
        </w:rPr>
        <w:t>обзиром</w:t>
      </w:r>
      <w:r w:rsidR="00EB0CE6" w:rsidRPr="00AB71EA">
        <w:rPr>
          <w:color w:val="000000" w:themeColor="text1"/>
          <w:szCs w:val="24"/>
          <w:lang w:val="sr-Cyrl-RS"/>
        </w:rPr>
        <w:t xml:space="preserve"> </w:t>
      </w:r>
      <w:r w:rsidRPr="00AB71EA">
        <w:rPr>
          <w:color w:val="000000" w:themeColor="text1"/>
          <w:szCs w:val="24"/>
          <w:lang w:val="sr-Cyrl-RS"/>
        </w:rPr>
        <w:t>на</w:t>
      </w:r>
      <w:r w:rsidR="00EB0CE6" w:rsidRPr="00AB71EA">
        <w:rPr>
          <w:color w:val="000000" w:themeColor="text1"/>
          <w:szCs w:val="24"/>
          <w:lang w:val="sr-Cyrl-RS"/>
        </w:rPr>
        <w:t xml:space="preserve"> </w:t>
      </w:r>
      <w:r w:rsidRPr="00AB71EA">
        <w:rPr>
          <w:color w:val="000000" w:themeColor="text1"/>
          <w:szCs w:val="24"/>
          <w:lang w:val="sr-Cyrl-RS"/>
        </w:rPr>
        <w:t>чињеницу</w:t>
      </w:r>
      <w:r w:rsidR="00EB0CE6" w:rsidRPr="00AB71EA">
        <w:rPr>
          <w:color w:val="000000" w:themeColor="text1"/>
          <w:szCs w:val="24"/>
          <w:lang w:val="sr-Cyrl-RS"/>
        </w:rPr>
        <w:t xml:space="preserve"> </w:t>
      </w:r>
      <w:r w:rsidRPr="00AB71EA">
        <w:rPr>
          <w:color w:val="000000" w:themeColor="text1"/>
          <w:szCs w:val="24"/>
          <w:lang w:val="sr-Cyrl-RS"/>
        </w:rPr>
        <w:t>да</w:t>
      </w:r>
      <w:r w:rsidR="00EB0CE6" w:rsidRPr="00AB71EA">
        <w:rPr>
          <w:color w:val="000000" w:themeColor="text1"/>
          <w:szCs w:val="24"/>
          <w:lang w:val="sr-Cyrl-RS"/>
        </w:rPr>
        <w:t xml:space="preserve"> </w:t>
      </w:r>
      <w:r w:rsidRPr="00AB71EA">
        <w:rPr>
          <w:color w:val="000000" w:themeColor="text1"/>
          <w:szCs w:val="24"/>
          <w:lang w:val="sr-Cyrl-RS"/>
        </w:rPr>
        <w:t>је</w:t>
      </w:r>
      <w:r w:rsidR="00EB0CE6" w:rsidRPr="00AB71EA">
        <w:rPr>
          <w:color w:val="000000" w:themeColor="text1"/>
          <w:szCs w:val="24"/>
          <w:lang w:val="sr-Cyrl-RS"/>
        </w:rPr>
        <w:t xml:space="preserve"> </w:t>
      </w:r>
      <w:r w:rsidRPr="00AB71EA">
        <w:rPr>
          <w:color w:val="000000" w:themeColor="text1"/>
          <w:szCs w:val="24"/>
          <w:lang w:val="sr-Cyrl-RS"/>
        </w:rPr>
        <w:t>од</w:t>
      </w:r>
      <w:r w:rsidR="00A53A1B" w:rsidRPr="00AB71EA">
        <w:rPr>
          <w:color w:val="000000" w:themeColor="text1"/>
          <w:szCs w:val="24"/>
          <w:lang w:val="sr-Cyrl-RS"/>
        </w:rPr>
        <w:t xml:space="preserve"> </w:t>
      </w:r>
      <w:r w:rsidRPr="00AB71EA">
        <w:rPr>
          <w:color w:val="000000" w:themeColor="text1"/>
          <w:szCs w:val="24"/>
          <w:lang w:val="sr-Cyrl-RS"/>
        </w:rPr>
        <w:t>издавања</w:t>
      </w:r>
      <w:r w:rsidR="00A53A1B" w:rsidRPr="00AB71EA">
        <w:rPr>
          <w:color w:val="000000" w:themeColor="text1"/>
          <w:szCs w:val="24"/>
          <w:lang w:val="sr-Cyrl-RS"/>
        </w:rPr>
        <w:t xml:space="preserve"> </w:t>
      </w:r>
      <w:r w:rsidRPr="00AB71EA">
        <w:rPr>
          <w:color w:val="000000" w:themeColor="text1"/>
          <w:szCs w:val="24"/>
          <w:lang w:val="sr-Cyrl-RS"/>
        </w:rPr>
        <w:t>препорука</w:t>
      </w:r>
      <w:r w:rsidR="00A53A1B" w:rsidRPr="00AB71EA">
        <w:rPr>
          <w:color w:val="000000" w:themeColor="text1"/>
          <w:szCs w:val="24"/>
          <w:lang w:val="sr-Cyrl-RS"/>
        </w:rPr>
        <w:t xml:space="preserve"> </w:t>
      </w:r>
      <w:r w:rsidRPr="00AB71EA">
        <w:rPr>
          <w:color w:val="000000" w:themeColor="text1"/>
          <w:szCs w:val="24"/>
          <w:lang w:val="sr-Cyrl-RS"/>
        </w:rPr>
        <w:t>прошло</w:t>
      </w:r>
      <w:r w:rsidR="006439CD" w:rsidRPr="00AB71EA">
        <w:rPr>
          <w:color w:val="000000" w:themeColor="text1"/>
          <w:szCs w:val="24"/>
          <w:lang w:val="sr-Cyrl-RS"/>
        </w:rPr>
        <w:t xml:space="preserve"> </w:t>
      </w:r>
      <w:r w:rsidRPr="00AB71EA">
        <w:rPr>
          <w:color w:val="000000" w:themeColor="text1"/>
          <w:szCs w:val="24"/>
          <w:lang w:val="sr-Cyrl-RS"/>
        </w:rPr>
        <w:t>готово</w:t>
      </w:r>
      <w:r w:rsidR="006439CD" w:rsidRPr="00AB71EA">
        <w:rPr>
          <w:color w:val="000000" w:themeColor="text1"/>
          <w:szCs w:val="24"/>
          <w:lang w:val="sr-Cyrl-RS"/>
        </w:rPr>
        <w:t xml:space="preserve"> </w:t>
      </w:r>
      <w:r w:rsidRPr="00AB71EA">
        <w:rPr>
          <w:color w:val="000000" w:themeColor="text1"/>
          <w:szCs w:val="24"/>
          <w:lang w:val="sr-Cyrl-RS"/>
        </w:rPr>
        <w:t>пет</w:t>
      </w:r>
      <w:r w:rsidR="006439CD" w:rsidRPr="00AB71EA">
        <w:rPr>
          <w:color w:val="000000" w:themeColor="text1"/>
          <w:szCs w:val="24"/>
          <w:lang w:val="sr-Cyrl-RS"/>
        </w:rPr>
        <w:t xml:space="preserve"> </w:t>
      </w:r>
      <w:r w:rsidRPr="00AB71EA">
        <w:rPr>
          <w:color w:val="000000" w:themeColor="text1"/>
          <w:szCs w:val="24"/>
          <w:lang w:val="sr-Cyrl-RS"/>
        </w:rPr>
        <w:t>година</w:t>
      </w:r>
      <w:r w:rsidR="00DA1812" w:rsidRPr="00AB71EA">
        <w:rPr>
          <w:color w:val="000000" w:themeColor="text1"/>
          <w:szCs w:val="24"/>
          <w:lang w:val="sr-Cyrl-RS"/>
        </w:rPr>
        <w:t xml:space="preserve">, </w:t>
      </w:r>
      <w:r w:rsidRPr="00AB71EA">
        <w:rPr>
          <w:color w:val="000000" w:themeColor="text1"/>
          <w:szCs w:val="24"/>
          <w:lang w:val="sr-Cyrl-RS"/>
        </w:rPr>
        <w:t>омбудсмени</w:t>
      </w:r>
      <w:r w:rsidR="006439CD" w:rsidRPr="00AB71EA">
        <w:rPr>
          <w:color w:val="000000" w:themeColor="text1"/>
          <w:szCs w:val="24"/>
          <w:lang w:val="sr-Cyrl-RS"/>
        </w:rPr>
        <w:t xml:space="preserve"> </w:t>
      </w:r>
      <w:r w:rsidRPr="00AB71EA">
        <w:rPr>
          <w:color w:val="000000" w:themeColor="text1"/>
          <w:szCs w:val="24"/>
          <w:lang w:val="sr-Cyrl-RS"/>
        </w:rPr>
        <w:t>су</w:t>
      </w:r>
      <w:r w:rsidR="006439CD" w:rsidRPr="00AB71EA">
        <w:rPr>
          <w:color w:val="000000" w:themeColor="text1"/>
          <w:szCs w:val="24"/>
          <w:lang w:val="sr-Cyrl-RS"/>
        </w:rPr>
        <w:t xml:space="preserve"> </w:t>
      </w:r>
      <w:r w:rsidRPr="00AB71EA">
        <w:rPr>
          <w:color w:val="000000" w:themeColor="text1"/>
          <w:szCs w:val="24"/>
          <w:lang w:val="sr-Cyrl-RS"/>
        </w:rPr>
        <w:t>оцијенили</w:t>
      </w:r>
      <w:r w:rsidR="00A53A1B" w:rsidRPr="00AB71EA">
        <w:rPr>
          <w:color w:val="000000" w:themeColor="text1"/>
          <w:szCs w:val="24"/>
          <w:lang w:val="sr-Cyrl-RS"/>
        </w:rPr>
        <w:t xml:space="preserve"> </w:t>
      </w:r>
      <w:r w:rsidRPr="00AB71EA">
        <w:rPr>
          <w:color w:val="000000" w:themeColor="text1"/>
          <w:szCs w:val="24"/>
          <w:lang w:val="sr-Cyrl-RS"/>
        </w:rPr>
        <w:t>да</w:t>
      </w:r>
      <w:r w:rsidR="006439CD" w:rsidRPr="00AB71EA">
        <w:rPr>
          <w:color w:val="000000" w:themeColor="text1"/>
          <w:szCs w:val="24"/>
          <w:lang w:val="sr-Cyrl-RS"/>
        </w:rPr>
        <w:t xml:space="preserve"> </w:t>
      </w:r>
      <w:r w:rsidRPr="00AB71EA">
        <w:rPr>
          <w:color w:val="000000" w:themeColor="text1"/>
          <w:szCs w:val="24"/>
          <w:lang w:val="sr-Cyrl-RS"/>
        </w:rPr>
        <w:t>је</w:t>
      </w:r>
      <w:r w:rsidR="006439CD" w:rsidRPr="00AB71EA">
        <w:rPr>
          <w:color w:val="000000" w:themeColor="text1"/>
          <w:szCs w:val="24"/>
          <w:lang w:val="sr-Cyrl-RS"/>
        </w:rPr>
        <w:t xml:space="preserve"> </w:t>
      </w:r>
      <w:r w:rsidRPr="00AB71EA">
        <w:rPr>
          <w:color w:val="000000" w:themeColor="text1"/>
          <w:szCs w:val="24"/>
          <w:lang w:val="sr-Cyrl-RS"/>
        </w:rPr>
        <w:t>ово</w:t>
      </w:r>
      <w:r w:rsidR="006439CD" w:rsidRPr="00AB71EA">
        <w:rPr>
          <w:color w:val="000000" w:themeColor="text1"/>
          <w:szCs w:val="24"/>
          <w:lang w:val="sr-Cyrl-RS"/>
        </w:rPr>
        <w:t xml:space="preserve"> </w:t>
      </w:r>
      <w:r w:rsidRPr="00AB71EA">
        <w:rPr>
          <w:color w:val="000000" w:themeColor="text1"/>
          <w:szCs w:val="24"/>
          <w:lang w:val="sr-Cyrl-RS"/>
        </w:rPr>
        <w:t>објективан</w:t>
      </w:r>
      <w:r w:rsidR="006439CD" w:rsidRPr="00AB71EA">
        <w:rPr>
          <w:color w:val="000000" w:themeColor="text1"/>
          <w:szCs w:val="24"/>
          <w:lang w:val="sr-Cyrl-RS"/>
        </w:rPr>
        <w:t xml:space="preserve"> </w:t>
      </w:r>
      <w:r w:rsidRPr="00AB71EA">
        <w:rPr>
          <w:color w:val="000000" w:themeColor="text1"/>
          <w:szCs w:val="24"/>
          <w:lang w:val="sr-Cyrl-RS"/>
        </w:rPr>
        <w:t>период</w:t>
      </w:r>
      <w:r w:rsidR="006439CD" w:rsidRPr="00AB71EA">
        <w:rPr>
          <w:color w:val="000000" w:themeColor="text1"/>
          <w:szCs w:val="24"/>
          <w:lang w:val="sr-Cyrl-RS"/>
        </w:rPr>
        <w:t xml:space="preserve"> </w:t>
      </w:r>
      <w:r w:rsidRPr="00AB71EA">
        <w:rPr>
          <w:color w:val="000000" w:themeColor="text1"/>
          <w:szCs w:val="24"/>
          <w:lang w:val="sr-Cyrl-RS"/>
        </w:rPr>
        <w:t>за</w:t>
      </w:r>
      <w:r w:rsidR="006439CD" w:rsidRPr="00AB71EA">
        <w:rPr>
          <w:color w:val="000000" w:themeColor="text1"/>
          <w:szCs w:val="24"/>
          <w:lang w:val="sr-Cyrl-RS"/>
        </w:rPr>
        <w:t xml:space="preserve"> </w:t>
      </w:r>
      <w:r w:rsidRPr="00AB71EA">
        <w:rPr>
          <w:color w:val="000000" w:themeColor="text1"/>
          <w:szCs w:val="24"/>
          <w:lang w:val="sr-Cyrl-RS"/>
        </w:rPr>
        <w:t>поновно</w:t>
      </w:r>
      <w:r w:rsidR="006439CD" w:rsidRPr="00AB71EA">
        <w:rPr>
          <w:color w:val="000000" w:themeColor="text1"/>
          <w:szCs w:val="24"/>
          <w:lang w:val="sr-Cyrl-RS"/>
        </w:rPr>
        <w:t xml:space="preserve"> </w:t>
      </w:r>
      <w:r w:rsidRPr="00AB71EA">
        <w:rPr>
          <w:color w:val="000000" w:themeColor="text1"/>
          <w:szCs w:val="24"/>
          <w:lang w:val="sr-Cyrl-RS"/>
        </w:rPr>
        <w:t>сагледавање</w:t>
      </w:r>
      <w:r w:rsidR="006439CD" w:rsidRPr="00AB71EA">
        <w:rPr>
          <w:color w:val="000000" w:themeColor="text1"/>
          <w:szCs w:val="24"/>
          <w:lang w:val="sr-Cyrl-RS"/>
        </w:rPr>
        <w:t xml:space="preserve"> </w:t>
      </w:r>
      <w:r w:rsidRPr="00AB71EA">
        <w:rPr>
          <w:color w:val="000000" w:themeColor="text1"/>
          <w:szCs w:val="24"/>
          <w:lang w:val="sr-Cyrl-RS"/>
        </w:rPr>
        <w:t>стања</w:t>
      </w:r>
      <w:r w:rsidR="006439CD" w:rsidRPr="00AB71EA">
        <w:rPr>
          <w:color w:val="000000" w:themeColor="text1"/>
          <w:szCs w:val="24"/>
          <w:lang w:val="sr-Cyrl-RS"/>
        </w:rPr>
        <w:t xml:space="preserve"> </w:t>
      </w:r>
      <w:r w:rsidRPr="00AB71EA">
        <w:rPr>
          <w:color w:val="000000" w:themeColor="text1"/>
          <w:szCs w:val="24"/>
          <w:lang w:val="sr-Cyrl-RS"/>
        </w:rPr>
        <w:t>у</w:t>
      </w:r>
      <w:r w:rsidR="006439CD" w:rsidRPr="00AB71EA">
        <w:rPr>
          <w:color w:val="000000" w:themeColor="text1"/>
          <w:szCs w:val="24"/>
          <w:lang w:val="sr-Cyrl-RS"/>
        </w:rPr>
        <w:t xml:space="preserve"> </w:t>
      </w:r>
      <w:r w:rsidRPr="00AB71EA">
        <w:rPr>
          <w:color w:val="000000" w:themeColor="text1"/>
          <w:szCs w:val="24"/>
          <w:lang w:val="sr-Cyrl-RS"/>
        </w:rPr>
        <w:t>полицијским</w:t>
      </w:r>
      <w:r w:rsidR="006439CD" w:rsidRPr="00AB71EA">
        <w:rPr>
          <w:color w:val="000000" w:themeColor="text1"/>
          <w:szCs w:val="24"/>
          <w:lang w:val="sr-Cyrl-RS"/>
        </w:rPr>
        <w:t xml:space="preserve"> </w:t>
      </w:r>
      <w:r w:rsidRPr="00AB71EA">
        <w:rPr>
          <w:color w:val="000000" w:themeColor="text1"/>
          <w:szCs w:val="24"/>
          <w:lang w:val="sr-Cyrl-RS"/>
        </w:rPr>
        <w:t>управама</w:t>
      </w:r>
      <w:r w:rsidR="006439CD" w:rsidRPr="00AB71EA">
        <w:rPr>
          <w:color w:val="000000" w:themeColor="text1"/>
          <w:szCs w:val="24"/>
          <w:lang w:val="sr-Cyrl-RS"/>
        </w:rPr>
        <w:t xml:space="preserve"> </w:t>
      </w:r>
      <w:r w:rsidRPr="00AB71EA">
        <w:rPr>
          <w:color w:val="000000" w:themeColor="text1"/>
          <w:szCs w:val="24"/>
          <w:lang w:val="sr-Cyrl-RS"/>
        </w:rPr>
        <w:t>које</w:t>
      </w:r>
      <w:r w:rsidR="006439CD" w:rsidRPr="00AB71EA">
        <w:rPr>
          <w:color w:val="000000" w:themeColor="text1"/>
          <w:szCs w:val="24"/>
          <w:lang w:val="sr-Cyrl-RS"/>
        </w:rPr>
        <w:t xml:space="preserve"> </w:t>
      </w:r>
      <w:r w:rsidRPr="00AB71EA">
        <w:rPr>
          <w:color w:val="000000" w:themeColor="text1"/>
          <w:szCs w:val="24"/>
          <w:lang w:val="sr-Cyrl-RS"/>
        </w:rPr>
        <w:t>су</w:t>
      </w:r>
      <w:r w:rsidR="006439CD" w:rsidRPr="00AB71EA">
        <w:rPr>
          <w:color w:val="000000" w:themeColor="text1"/>
          <w:szCs w:val="24"/>
          <w:lang w:val="sr-Cyrl-RS"/>
        </w:rPr>
        <w:t xml:space="preserve"> </w:t>
      </w:r>
      <w:r w:rsidRPr="00AB71EA">
        <w:rPr>
          <w:color w:val="000000" w:themeColor="text1"/>
          <w:szCs w:val="24"/>
          <w:lang w:val="sr-Cyrl-RS"/>
        </w:rPr>
        <w:t>биле</w:t>
      </w:r>
      <w:r w:rsidR="006439CD" w:rsidRPr="00AB71EA">
        <w:rPr>
          <w:color w:val="000000" w:themeColor="text1"/>
          <w:szCs w:val="24"/>
          <w:lang w:val="sr-Cyrl-RS"/>
        </w:rPr>
        <w:t xml:space="preserve"> </w:t>
      </w:r>
      <w:r w:rsidRPr="00AB71EA">
        <w:rPr>
          <w:color w:val="000000" w:themeColor="text1"/>
          <w:szCs w:val="24"/>
          <w:lang w:val="sr-Cyrl-RS"/>
        </w:rPr>
        <w:t>предмет</w:t>
      </w:r>
      <w:r w:rsidR="006439CD" w:rsidRPr="00AB71EA">
        <w:rPr>
          <w:color w:val="000000" w:themeColor="text1"/>
          <w:szCs w:val="24"/>
          <w:lang w:val="sr-Cyrl-RS"/>
        </w:rPr>
        <w:t xml:space="preserve"> </w:t>
      </w:r>
      <w:r w:rsidRPr="00AB71EA">
        <w:rPr>
          <w:color w:val="000000" w:themeColor="text1"/>
          <w:szCs w:val="24"/>
          <w:lang w:val="sr-Cyrl-RS"/>
        </w:rPr>
        <w:t>претходног</w:t>
      </w:r>
      <w:r w:rsidR="006439CD" w:rsidRPr="00AB71EA">
        <w:rPr>
          <w:color w:val="000000" w:themeColor="text1"/>
          <w:szCs w:val="24"/>
          <w:lang w:val="sr-Cyrl-RS"/>
        </w:rPr>
        <w:t xml:space="preserve"> </w:t>
      </w:r>
      <w:r w:rsidRPr="00AB71EA">
        <w:rPr>
          <w:color w:val="000000" w:themeColor="text1"/>
          <w:szCs w:val="24"/>
          <w:lang w:val="sr-Cyrl-RS"/>
        </w:rPr>
        <w:t>извјештаја</w:t>
      </w:r>
      <w:r w:rsidR="006439CD" w:rsidRPr="00AB71EA">
        <w:rPr>
          <w:color w:val="000000" w:themeColor="text1"/>
          <w:szCs w:val="24"/>
          <w:lang w:val="sr-Cyrl-RS"/>
        </w:rPr>
        <w:t xml:space="preserve">, </w:t>
      </w:r>
      <w:r w:rsidRPr="00AB71EA">
        <w:rPr>
          <w:color w:val="000000" w:themeColor="text1"/>
          <w:szCs w:val="24"/>
          <w:lang w:val="sr-Cyrl-RS"/>
        </w:rPr>
        <w:t>али</w:t>
      </w:r>
      <w:r w:rsidR="006439CD" w:rsidRPr="00AB71EA">
        <w:rPr>
          <w:color w:val="000000" w:themeColor="text1"/>
          <w:szCs w:val="24"/>
          <w:lang w:val="sr-Cyrl-RS"/>
        </w:rPr>
        <w:t xml:space="preserve"> </w:t>
      </w:r>
      <w:r w:rsidRPr="00AB71EA">
        <w:rPr>
          <w:color w:val="000000" w:themeColor="text1"/>
          <w:szCs w:val="24"/>
          <w:lang w:val="sr-Cyrl-RS"/>
        </w:rPr>
        <w:t>и</w:t>
      </w:r>
      <w:r w:rsidR="006439CD" w:rsidRPr="00AB71EA">
        <w:rPr>
          <w:color w:val="000000" w:themeColor="text1"/>
          <w:szCs w:val="24"/>
          <w:lang w:val="sr-Cyrl-RS"/>
        </w:rPr>
        <w:t xml:space="preserve"> </w:t>
      </w:r>
      <w:r w:rsidRPr="00AB71EA">
        <w:rPr>
          <w:color w:val="000000" w:themeColor="text1"/>
          <w:szCs w:val="24"/>
          <w:lang w:val="sr-Cyrl-RS"/>
        </w:rPr>
        <w:t>увид</w:t>
      </w:r>
      <w:r w:rsidR="006439CD" w:rsidRPr="00AB71EA">
        <w:rPr>
          <w:color w:val="000000" w:themeColor="text1"/>
          <w:szCs w:val="24"/>
          <w:lang w:val="sr-Cyrl-RS"/>
        </w:rPr>
        <w:t xml:space="preserve"> </w:t>
      </w:r>
      <w:r w:rsidRPr="00AB71EA">
        <w:rPr>
          <w:color w:val="000000" w:themeColor="text1"/>
          <w:szCs w:val="24"/>
          <w:lang w:val="sr-Cyrl-RS"/>
        </w:rPr>
        <w:t>у</w:t>
      </w:r>
      <w:r w:rsidR="006439CD" w:rsidRPr="00AB71EA">
        <w:rPr>
          <w:color w:val="000000" w:themeColor="text1"/>
          <w:szCs w:val="24"/>
          <w:lang w:val="sr-Cyrl-RS"/>
        </w:rPr>
        <w:t xml:space="preserve"> </w:t>
      </w:r>
      <w:r w:rsidRPr="00AB71EA">
        <w:rPr>
          <w:color w:val="000000" w:themeColor="text1"/>
          <w:szCs w:val="24"/>
          <w:lang w:val="sr-Cyrl-RS"/>
        </w:rPr>
        <w:t>степен</w:t>
      </w:r>
      <w:r w:rsidR="006439CD" w:rsidRPr="00AB71EA">
        <w:rPr>
          <w:color w:val="000000" w:themeColor="text1"/>
          <w:szCs w:val="24"/>
          <w:lang w:val="sr-Cyrl-RS"/>
        </w:rPr>
        <w:t xml:space="preserve"> </w:t>
      </w:r>
      <w:r w:rsidRPr="00AB71EA">
        <w:rPr>
          <w:color w:val="000000" w:themeColor="text1"/>
          <w:szCs w:val="24"/>
          <w:lang w:val="sr-Cyrl-RS"/>
        </w:rPr>
        <w:t>имплементације</w:t>
      </w:r>
      <w:r w:rsidR="006439CD" w:rsidRPr="00AB71EA">
        <w:rPr>
          <w:color w:val="000000" w:themeColor="text1"/>
          <w:szCs w:val="24"/>
          <w:lang w:val="sr-Cyrl-RS"/>
        </w:rPr>
        <w:t xml:space="preserve"> </w:t>
      </w:r>
      <w:r w:rsidRPr="00AB71EA">
        <w:rPr>
          <w:color w:val="000000" w:themeColor="text1"/>
          <w:szCs w:val="24"/>
          <w:lang w:val="sr-Cyrl-RS"/>
        </w:rPr>
        <w:t>упућених</w:t>
      </w:r>
      <w:r w:rsidR="006439CD" w:rsidRPr="00AB71EA">
        <w:rPr>
          <w:color w:val="000000" w:themeColor="text1"/>
          <w:szCs w:val="24"/>
          <w:lang w:val="sr-Cyrl-RS"/>
        </w:rPr>
        <w:t xml:space="preserve"> </w:t>
      </w:r>
      <w:r w:rsidRPr="00AB71EA">
        <w:rPr>
          <w:color w:val="000000" w:themeColor="text1"/>
          <w:szCs w:val="24"/>
          <w:lang w:val="sr-Cyrl-RS"/>
        </w:rPr>
        <w:t>препорука</w:t>
      </w:r>
      <w:r w:rsidR="00DA1812" w:rsidRPr="00AB71EA">
        <w:rPr>
          <w:color w:val="000000" w:themeColor="text1"/>
          <w:szCs w:val="24"/>
          <w:lang w:val="sr-Cyrl-RS"/>
        </w:rPr>
        <w:t xml:space="preserve">, </w:t>
      </w:r>
      <w:r w:rsidRPr="00AB71EA">
        <w:rPr>
          <w:color w:val="000000" w:themeColor="text1"/>
          <w:szCs w:val="24"/>
          <w:lang w:val="sr-Cyrl-RS"/>
        </w:rPr>
        <w:t>те</w:t>
      </w:r>
      <w:r w:rsidR="00DA1812" w:rsidRPr="00AB71EA">
        <w:rPr>
          <w:color w:val="000000" w:themeColor="text1"/>
          <w:szCs w:val="24"/>
          <w:lang w:val="sr-Cyrl-RS"/>
        </w:rPr>
        <w:t xml:space="preserve"> </w:t>
      </w:r>
      <w:r w:rsidRPr="00AB71EA">
        <w:rPr>
          <w:color w:val="000000" w:themeColor="text1"/>
          <w:szCs w:val="24"/>
          <w:lang w:val="sr-Cyrl-RS"/>
        </w:rPr>
        <w:t>су</w:t>
      </w:r>
      <w:r w:rsidR="00DA1812" w:rsidRPr="00AB71EA">
        <w:rPr>
          <w:color w:val="000000" w:themeColor="text1"/>
          <w:szCs w:val="24"/>
          <w:lang w:val="sr-Cyrl-RS"/>
        </w:rPr>
        <w:t xml:space="preserve"> </w:t>
      </w:r>
      <w:r w:rsidRPr="00AB71EA">
        <w:rPr>
          <w:color w:val="000000" w:themeColor="text1"/>
          <w:szCs w:val="24"/>
          <w:lang w:val="sr-Cyrl-RS"/>
        </w:rPr>
        <w:t>Закључком</w:t>
      </w:r>
      <w:r w:rsidR="006439CD" w:rsidRPr="00AB71EA">
        <w:rPr>
          <w:color w:val="000000" w:themeColor="text1"/>
          <w:szCs w:val="24"/>
          <w:lang w:val="sr-Cyrl-RS"/>
        </w:rPr>
        <w:t xml:space="preserve"> </w:t>
      </w:r>
      <w:r w:rsidRPr="00AB71EA">
        <w:rPr>
          <w:color w:val="000000" w:themeColor="text1"/>
          <w:szCs w:val="24"/>
          <w:lang w:val="sr-Cyrl-RS"/>
        </w:rPr>
        <w:t>број</w:t>
      </w:r>
      <w:r w:rsidR="006439CD" w:rsidRPr="00AB71EA">
        <w:rPr>
          <w:color w:val="000000" w:themeColor="text1"/>
          <w:szCs w:val="24"/>
          <w:lang w:val="sr-Cyrl-RS"/>
        </w:rPr>
        <w:t xml:space="preserve"> </w:t>
      </w:r>
      <w:r w:rsidR="00BE0754" w:rsidRPr="006B7160">
        <w:rPr>
          <w:color w:val="000000" w:themeColor="text1"/>
          <w:szCs w:val="24"/>
          <w:lang w:val="hr-HR"/>
        </w:rPr>
        <w:t xml:space="preserve">Oi-K-SA-418-1.7/23 </w:t>
      </w:r>
      <w:r w:rsidRPr="00AB71EA">
        <w:rPr>
          <w:color w:val="000000" w:themeColor="text1"/>
          <w:szCs w:val="24"/>
          <w:lang w:val="sr-Cyrl-RS"/>
        </w:rPr>
        <w:t>од</w:t>
      </w:r>
      <w:r w:rsidR="006439CD" w:rsidRPr="00AB71EA">
        <w:rPr>
          <w:color w:val="000000" w:themeColor="text1"/>
          <w:szCs w:val="24"/>
          <w:lang w:val="sr-Cyrl-RS"/>
        </w:rPr>
        <w:t xml:space="preserve"> 19.</w:t>
      </w:r>
      <w:r w:rsidR="00D41BDE" w:rsidRPr="00AB71EA">
        <w:rPr>
          <w:color w:val="000000" w:themeColor="text1"/>
          <w:szCs w:val="24"/>
          <w:lang w:val="sr-Cyrl-RS"/>
        </w:rPr>
        <w:t xml:space="preserve"> </w:t>
      </w:r>
      <w:r w:rsidR="006439CD" w:rsidRPr="00AB71EA">
        <w:rPr>
          <w:color w:val="000000" w:themeColor="text1"/>
          <w:szCs w:val="24"/>
          <w:lang w:val="sr-Cyrl-RS"/>
        </w:rPr>
        <w:t>5.</w:t>
      </w:r>
      <w:r w:rsidR="00D41BDE" w:rsidRPr="00AB71EA">
        <w:rPr>
          <w:color w:val="000000" w:themeColor="text1"/>
          <w:szCs w:val="24"/>
          <w:lang w:val="sr-Cyrl-RS"/>
        </w:rPr>
        <w:t xml:space="preserve"> </w:t>
      </w:r>
      <w:r w:rsidR="006439CD" w:rsidRPr="00AB71EA">
        <w:rPr>
          <w:color w:val="000000" w:themeColor="text1"/>
          <w:szCs w:val="24"/>
          <w:lang w:val="sr-Cyrl-RS"/>
        </w:rPr>
        <w:t>2023</w:t>
      </w:r>
      <w:r w:rsidR="00D41BDE" w:rsidRPr="00AB71EA">
        <w:rPr>
          <w:color w:val="000000" w:themeColor="text1"/>
          <w:szCs w:val="24"/>
          <w:lang w:val="sr-Cyrl-RS"/>
        </w:rPr>
        <w:t>.</w:t>
      </w:r>
      <w:r w:rsidR="006439CD" w:rsidRPr="00AB71EA">
        <w:rPr>
          <w:color w:val="000000" w:themeColor="text1"/>
          <w:szCs w:val="24"/>
          <w:lang w:val="sr-Cyrl-RS"/>
        </w:rPr>
        <w:t xml:space="preserve"> </w:t>
      </w:r>
      <w:r w:rsidRPr="00AB71EA">
        <w:rPr>
          <w:color w:val="000000" w:themeColor="text1"/>
          <w:szCs w:val="24"/>
          <w:lang w:val="sr-Cyrl-RS"/>
        </w:rPr>
        <w:t>године</w:t>
      </w:r>
      <w:r w:rsidR="00D3297C" w:rsidRPr="00AB71EA">
        <w:rPr>
          <w:color w:val="000000" w:themeColor="text1"/>
          <w:szCs w:val="24"/>
          <w:lang w:val="sr-Cyrl-RS"/>
        </w:rPr>
        <w:t xml:space="preserve">, </w:t>
      </w:r>
      <w:r w:rsidRPr="00AB71EA">
        <w:rPr>
          <w:color w:val="000000" w:themeColor="text1"/>
          <w:szCs w:val="24"/>
          <w:lang w:val="sr-Cyrl-RS"/>
        </w:rPr>
        <w:t>усвојеним</w:t>
      </w:r>
      <w:r w:rsidR="00D3297C" w:rsidRPr="00AB71EA">
        <w:rPr>
          <w:color w:val="000000" w:themeColor="text1"/>
          <w:szCs w:val="24"/>
          <w:lang w:val="sr-Cyrl-RS"/>
        </w:rPr>
        <w:t xml:space="preserve"> </w:t>
      </w:r>
      <w:r w:rsidRPr="00AB71EA">
        <w:rPr>
          <w:color w:val="000000" w:themeColor="text1"/>
          <w:szCs w:val="24"/>
          <w:lang w:val="sr-Cyrl-RS"/>
        </w:rPr>
        <w:t>на</w:t>
      </w:r>
      <w:r w:rsidR="00D3297C" w:rsidRPr="00AB71EA">
        <w:rPr>
          <w:color w:val="000000" w:themeColor="text1"/>
          <w:szCs w:val="24"/>
          <w:lang w:val="sr-Cyrl-RS"/>
        </w:rPr>
        <w:t xml:space="preserve"> </w:t>
      </w:r>
      <w:r w:rsidR="00BE0754" w:rsidRPr="006B7160">
        <w:rPr>
          <w:color w:val="000000" w:themeColor="text1"/>
          <w:szCs w:val="24"/>
          <w:lang w:val="hr-HR"/>
        </w:rPr>
        <w:t>IV</w:t>
      </w:r>
      <w:r w:rsidR="00D3297C" w:rsidRPr="00AB71EA">
        <w:rPr>
          <w:color w:val="000000" w:themeColor="text1"/>
          <w:szCs w:val="24"/>
          <w:lang w:val="sr-Cyrl-RS"/>
        </w:rPr>
        <w:t xml:space="preserve"> </w:t>
      </w:r>
      <w:r w:rsidRPr="00AB71EA">
        <w:rPr>
          <w:color w:val="000000" w:themeColor="text1"/>
          <w:szCs w:val="24"/>
          <w:lang w:val="sr-Cyrl-RS"/>
        </w:rPr>
        <w:t>редовној</w:t>
      </w:r>
      <w:r w:rsidR="00D3297C" w:rsidRPr="00AB71EA">
        <w:rPr>
          <w:color w:val="000000" w:themeColor="text1"/>
          <w:szCs w:val="24"/>
          <w:lang w:val="sr-Cyrl-RS"/>
        </w:rPr>
        <w:t xml:space="preserve"> </w:t>
      </w:r>
      <w:r w:rsidRPr="00AB71EA">
        <w:rPr>
          <w:color w:val="000000" w:themeColor="text1"/>
          <w:szCs w:val="24"/>
          <w:lang w:val="sr-Cyrl-RS"/>
        </w:rPr>
        <w:t>сједници</w:t>
      </w:r>
      <w:r w:rsidR="00D41BDE" w:rsidRPr="00AB71EA">
        <w:rPr>
          <w:color w:val="000000" w:themeColor="text1"/>
          <w:szCs w:val="24"/>
          <w:lang w:val="sr-Cyrl-RS"/>
        </w:rPr>
        <w:t>,</w:t>
      </w:r>
      <w:r w:rsidR="006439CD" w:rsidRPr="00AB71EA">
        <w:rPr>
          <w:color w:val="000000" w:themeColor="text1"/>
          <w:szCs w:val="24"/>
          <w:lang w:val="sr-Cyrl-RS"/>
        </w:rPr>
        <w:t xml:space="preserve"> </w:t>
      </w:r>
      <w:r w:rsidRPr="00AB71EA">
        <w:rPr>
          <w:color w:val="000000" w:themeColor="text1"/>
          <w:szCs w:val="24"/>
          <w:lang w:val="sr-Cyrl-RS"/>
        </w:rPr>
        <w:t>утврдили</w:t>
      </w:r>
      <w:r w:rsidR="006439CD" w:rsidRPr="00AB71EA">
        <w:rPr>
          <w:color w:val="000000" w:themeColor="text1"/>
          <w:szCs w:val="24"/>
          <w:lang w:val="sr-Cyrl-RS"/>
        </w:rPr>
        <w:t xml:space="preserve"> </w:t>
      </w:r>
      <w:r w:rsidRPr="00AB71EA">
        <w:rPr>
          <w:color w:val="000000" w:themeColor="text1"/>
          <w:szCs w:val="24"/>
          <w:lang w:val="sr-Cyrl-RS"/>
        </w:rPr>
        <w:t>да</w:t>
      </w:r>
      <w:r w:rsidR="006439CD" w:rsidRPr="00AB71EA">
        <w:rPr>
          <w:color w:val="000000" w:themeColor="text1"/>
          <w:szCs w:val="24"/>
          <w:lang w:val="sr-Cyrl-RS"/>
        </w:rPr>
        <w:t xml:space="preserve"> </w:t>
      </w:r>
      <w:r w:rsidRPr="00AB71EA">
        <w:rPr>
          <w:color w:val="000000" w:themeColor="text1"/>
          <w:szCs w:val="24"/>
          <w:lang w:val="sr-Cyrl-RS"/>
        </w:rPr>
        <w:t>ће</w:t>
      </w:r>
      <w:r w:rsidR="006439CD" w:rsidRPr="00AB71EA">
        <w:rPr>
          <w:color w:val="000000" w:themeColor="text1"/>
          <w:szCs w:val="24"/>
          <w:lang w:val="sr-Cyrl-RS"/>
        </w:rPr>
        <w:t xml:space="preserve"> </w:t>
      </w:r>
      <w:r w:rsidRPr="00AB71EA">
        <w:rPr>
          <w:color w:val="000000" w:themeColor="text1"/>
          <w:szCs w:val="24"/>
          <w:lang w:val="sr-Cyrl-RS"/>
        </w:rPr>
        <w:t>се</w:t>
      </w:r>
      <w:r w:rsidR="006439CD" w:rsidRPr="00AB71EA">
        <w:rPr>
          <w:color w:val="000000" w:themeColor="text1"/>
          <w:szCs w:val="24"/>
          <w:lang w:val="sr-Cyrl-RS"/>
        </w:rPr>
        <w:t xml:space="preserve"> </w:t>
      </w:r>
      <w:r w:rsidRPr="00AB71EA">
        <w:rPr>
          <w:color w:val="000000" w:themeColor="text1"/>
          <w:szCs w:val="24"/>
          <w:lang w:val="sr-Cyrl-RS"/>
        </w:rPr>
        <w:t>приступити</w:t>
      </w:r>
      <w:r w:rsidR="006439CD" w:rsidRPr="00AB71EA">
        <w:rPr>
          <w:color w:val="000000" w:themeColor="text1"/>
          <w:szCs w:val="24"/>
          <w:lang w:val="sr-Cyrl-RS"/>
        </w:rPr>
        <w:t xml:space="preserve"> </w:t>
      </w:r>
      <w:r w:rsidRPr="00AB71EA">
        <w:rPr>
          <w:color w:val="000000" w:themeColor="text1"/>
          <w:szCs w:val="24"/>
          <w:lang w:val="sr-Cyrl-RS"/>
        </w:rPr>
        <w:t>изради</w:t>
      </w:r>
      <w:r w:rsidR="00A53A1B" w:rsidRPr="00AB71EA">
        <w:rPr>
          <w:color w:val="000000" w:themeColor="text1"/>
          <w:szCs w:val="24"/>
          <w:lang w:val="sr-Cyrl-RS"/>
        </w:rPr>
        <w:t xml:space="preserve"> </w:t>
      </w:r>
      <w:r w:rsidRPr="00AB71EA">
        <w:rPr>
          <w:color w:val="000000" w:themeColor="text1"/>
          <w:szCs w:val="24"/>
          <w:lang w:val="sr-Cyrl-RS"/>
        </w:rPr>
        <w:t>извјештаја</w:t>
      </w:r>
      <w:r w:rsidR="00A53A1B" w:rsidRPr="00AB71EA">
        <w:rPr>
          <w:color w:val="000000" w:themeColor="text1"/>
          <w:szCs w:val="24"/>
          <w:lang w:val="sr-Cyrl-RS"/>
        </w:rPr>
        <w:t xml:space="preserve"> </w:t>
      </w:r>
      <w:r w:rsidRPr="00AB71EA">
        <w:rPr>
          <w:color w:val="000000" w:themeColor="text1"/>
          <w:szCs w:val="24"/>
          <w:lang w:val="sr-Cyrl-RS"/>
        </w:rPr>
        <w:t>о</w:t>
      </w:r>
      <w:r w:rsidR="00A53A1B" w:rsidRPr="00AB71EA">
        <w:rPr>
          <w:color w:val="000000" w:themeColor="text1"/>
          <w:szCs w:val="24"/>
          <w:lang w:val="sr-Cyrl-RS"/>
        </w:rPr>
        <w:t xml:space="preserve"> </w:t>
      </w:r>
      <w:r w:rsidRPr="00AB71EA">
        <w:rPr>
          <w:color w:val="000000" w:themeColor="text1"/>
          <w:szCs w:val="24"/>
          <w:lang w:val="sr-Cyrl-RS"/>
        </w:rPr>
        <w:t>реализацији</w:t>
      </w:r>
      <w:r w:rsidR="00A53A1B" w:rsidRPr="00AB71EA">
        <w:rPr>
          <w:color w:val="000000" w:themeColor="text1"/>
          <w:szCs w:val="24"/>
          <w:lang w:val="sr-Cyrl-RS"/>
        </w:rPr>
        <w:t xml:space="preserve"> </w:t>
      </w:r>
      <w:r w:rsidRPr="00AB71EA">
        <w:rPr>
          <w:color w:val="000000" w:themeColor="text1"/>
          <w:szCs w:val="24"/>
          <w:lang w:val="sr-Cyrl-RS"/>
        </w:rPr>
        <w:t>препорука</w:t>
      </w:r>
      <w:r w:rsidR="00A53A1B" w:rsidRPr="00AB71EA">
        <w:rPr>
          <w:color w:val="000000" w:themeColor="text1"/>
          <w:szCs w:val="24"/>
          <w:lang w:val="sr-Cyrl-RS"/>
        </w:rPr>
        <w:t xml:space="preserve"> </w:t>
      </w:r>
      <w:r w:rsidRPr="00AB71EA">
        <w:rPr>
          <w:color w:val="000000" w:themeColor="text1"/>
          <w:szCs w:val="24"/>
          <w:lang w:val="sr-Cyrl-RS"/>
        </w:rPr>
        <w:t>из</w:t>
      </w:r>
      <w:r w:rsidR="00A53A1B" w:rsidRPr="00AB71EA">
        <w:rPr>
          <w:color w:val="000000" w:themeColor="text1"/>
          <w:szCs w:val="24"/>
          <w:lang w:val="sr-Cyrl-RS"/>
        </w:rPr>
        <w:t xml:space="preserve"> </w:t>
      </w:r>
      <w:r w:rsidRPr="00AB71EA">
        <w:rPr>
          <w:color w:val="000000" w:themeColor="text1"/>
          <w:szCs w:val="24"/>
          <w:lang w:val="sr-Cyrl-RS"/>
        </w:rPr>
        <w:t>документа</w:t>
      </w:r>
      <w:r w:rsidR="00A53A1B" w:rsidRPr="00AB71EA">
        <w:rPr>
          <w:color w:val="000000" w:themeColor="text1"/>
          <w:szCs w:val="24"/>
          <w:lang w:val="sr-Cyrl-RS"/>
        </w:rPr>
        <w:t xml:space="preserve"> </w:t>
      </w:r>
      <w:r w:rsidRPr="00AB71EA">
        <w:rPr>
          <w:color w:val="000000" w:themeColor="text1"/>
          <w:szCs w:val="24"/>
          <w:lang w:val="sr-Cyrl-RS"/>
        </w:rPr>
        <w:t>под</w:t>
      </w:r>
      <w:r w:rsidR="00A53A1B" w:rsidRPr="00AB71EA">
        <w:rPr>
          <w:color w:val="000000" w:themeColor="text1"/>
          <w:szCs w:val="24"/>
          <w:lang w:val="sr-Cyrl-RS"/>
        </w:rPr>
        <w:t xml:space="preserve"> </w:t>
      </w:r>
      <w:r w:rsidRPr="00AB71EA">
        <w:rPr>
          <w:color w:val="000000" w:themeColor="text1"/>
          <w:szCs w:val="24"/>
          <w:lang w:val="sr-Cyrl-RS"/>
        </w:rPr>
        <w:t>називом</w:t>
      </w:r>
      <w:r w:rsidR="00A53A1B" w:rsidRPr="00AB71EA">
        <w:rPr>
          <w:color w:val="000000" w:themeColor="text1"/>
          <w:szCs w:val="24"/>
          <w:lang w:val="sr-Cyrl-RS"/>
        </w:rPr>
        <w:t xml:space="preserve"> „</w:t>
      </w:r>
      <w:hyperlink r:id="rId9" w:history="1">
        <w:r w:rsidRPr="00AB71EA">
          <w:rPr>
            <w:rStyle w:val="Hyperlink"/>
            <w:color w:val="000000" w:themeColor="text1"/>
            <w:szCs w:val="24"/>
            <w:u w:val="none"/>
            <w:lang w:val="sr-Cyrl-RS" w:eastAsia="en-GB"/>
          </w:rPr>
          <w:t>С</w:t>
        </w:r>
        <w:r w:rsidRPr="00AB71EA">
          <w:rPr>
            <w:rStyle w:val="Hyperlink"/>
            <w:color w:val="000000" w:themeColor="text1"/>
            <w:szCs w:val="24"/>
            <w:u w:val="none"/>
            <w:lang w:val="sr-Cyrl-RS"/>
          </w:rPr>
          <w:t>пецијални</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извјештај</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о</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стању</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у</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просторијама</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за</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задржавање</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у</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појединим</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полицијским</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управама</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у</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Босни</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и</w:t>
        </w:r>
        <w:r w:rsidR="00A53A1B" w:rsidRPr="00AB71EA">
          <w:rPr>
            <w:rStyle w:val="Hyperlink"/>
            <w:color w:val="000000" w:themeColor="text1"/>
            <w:szCs w:val="24"/>
            <w:u w:val="none"/>
            <w:lang w:val="sr-Cyrl-RS"/>
          </w:rPr>
          <w:t xml:space="preserve"> </w:t>
        </w:r>
        <w:r w:rsidRPr="00AB71EA">
          <w:rPr>
            <w:rStyle w:val="Hyperlink"/>
            <w:color w:val="000000" w:themeColor="text1"/>
            <w:szCs w:val="24"/>
            <w:u w:val="none"/>
            <w:lang w:val="sr-Cyrl-RS"/>
          </w:rPr>
          <w:t>Херцеговини</w:t>
        </w:r>
      </w:hyperlink>
      <w:r w:rsidR="00D41BDE" w:rsidRPr="00AB71EA">
        <w:rPr>
          <w:color w:val="000000" w:themeColor="text1"/>
          <w:szCs w:val="24"/>
          <w:lang w:val="sr-Cyrl-RS"/>
        </w:rPr>
        <w:t>“.</w:t>
      </w:r>
    </w:p>
    <w:p w14:paraId="0AEAECA8" w14:textId="77777777" w:rsidR="006439CD" w:rsidRPr="00AB71EA" w:rsidRDefault="006439CD" w:rsidP="001F0A91">
      <w:pPr>
        <w:spacing w:line="276" w:lineRule="auto"/>
        <w:rPr>
          <w:color w:val="000000" w:themeColor="text1"/>
          <w:szCs w:val="24"/>
          <w:lang w:val="sr-Cyrl-RS"/>
        </w:rPr>
      </w:pPr>
    </w:p>
    <w:p w14:paraId="7185A426" w14:textId="0304C704" w:rsidR="00DA1812" w:rsidRPr="00AB71EA" w:rsidRDefault="00E947E4" w:rsidP="001F0A91">
      <w:pPr>
        <w:spacing w:line="276" w:lineRule="auto"/>
        <w:rPr>
          <w:color w:val="000000" w:themeColor="text1"/>
          <w:szCs w:val="24"/>
          <w:lang w:val="sr-Cyrl-RS"/>
        </w:rPr>
      </w:pPr>
      <w:r w:rsidRPr="00AB71EA">
        <w:rPr>
          <w:color w:val="000000" w:themeColor="text1"/>
          <w:szCs w:val="24"/>
          <w:lang w:val="sr-Cyrl-RS"/>
        </w:rPr>
        <w:t>Активности</w:t>
      </w:r>
      <w:r w:rsidR="00EB0CE6" w:rsidRPr="00AB71EA">
        <w:rPr>
          <w:color w:val="000000" w:themeColor="text1"/>
          <w:szCs w:val="24"/>
          <w:lang w:val="sr-Cyrl-RS"/>
        </w:rPr>
        <w:t xml:space="preserve"> </w:t>
      </w:r>
      <w:r w:rsidRPr="00AB71EA">
        <w:rPr>
          <w:color w:val="000000" w:themeColor="text1"/>
          <w:szCs w:val="24"/>
          <w:lang w:val="sr-Cyrl-RS"/>
        </w:rPr>
        <w:t>на</w:t>
      </w:r>
      <w:r w:rsidR="00EB0CE6" w:rsidRPr="00AB71EA">
        <w:rPr>
          <w:color w:val="000000" w:themeColor="text1"/>
          <w:szCs w:val="24"/>
          <w:lang w:val="sr-Cyrl-RS"/>
        </w:rPr>
        <w:t xml:space="preserve"> </w:t>
      </w:r>
      <w:r w:rsidRPr="00AB71EA">
        <w:rPr>
          <w:color w:val="000000" w:themeColor="text1"/>
          <w:szCs w:val="24"/>
          <w:lang w:val="sr-Cyrl-RS"/>
        </w:rPr>
        <w:t>изради</w:t>
      </w:r>
      <w:r w:rsidR="00EB0CE6" w:rsidRPr="00AB71EA">
        <w:rPr>
          <w:color w:val="000000" w:themeColor="text1"/>
          <w:szCs w:val="24"/>
          <w:lang w:val="sr-Cyrl-RS"/>
        </w:rPr>
        <w:t xml:space="preserve"> </w:t>
      </w:r>
      <w:r w:rsidRPr="00AB71EA">
        <w:rPr>
          <w:color w:val="000000" w:themeColor="text1"/>
          <w:szCs w:val="24"/>
          <w:lang w:val="sr-Cyrl-RS"/>
        </w:rPr>
        <w:t>овог</w:t>
      </w:r>
      <w:r w:rsidR="00EB0CE6" w:rsidRPr="00AB71EA">
        <w:rPr>
          <w:color w:val="000000" w:themeColor="text1"/>
          <w:szCs w:val="24"/>
          <w:lang w:val="sr-Cyrl-RS"/>
        </w:rPr>
        <w:t xml:space="preserve"> </w:t>
      </w:r>
      <w:r w:rsidRPr="00AB71EA">
        <w:rPr>
          <w:color w:val="000000" w:themeColor="text1"/>
          <w:szCs w:val="24"/>
          <w:lang w:val="sr-Cyrl-RS"/>
        </w:rPr>
        <w:t>документа</w:t>
      </w:r>
      <w:r w:rsidR="00EB0CE6" w:rsidRPr="00AB71EA">
        <w:rPr>
          <w:color w:val="000000" w:themeColor="text1"/>
          <w:szCs w:val="24"/>
          <w:lang w:val="sr-Cyrl-RS"/>
        </w:rPr>
        <w:t xml:space="preserve"> </w:t>
      </w:r>
      <w:r w:rsidRPr="00AB71EA">
        <w:rPr>
          <w:color w:val="000000" w:themeColor="text1"/>
          <w:szCs w:val="24"/>
          <w:lang w:val="sr-Cyrl-RS"/>
        </w:rPr>
        <w:t>обухватале</w:t>
      </w:r>
      <w:r w:rsidR="00EB0CE6" w:rsidRPr="00AB71EA">
        <w:rPr>
          <w:color w:val="000000" w:themeColor="text1"/>
          <w:szCs w:val="24"/>
          <w:lang w:val="sr-Cyrl-RS"/>
        </w:rPr>
        <w:t xml:space="preserve"> </w:t>
      </w:r>
      <w:r w:rsidRPr="00AB71EA">
        <w:rPr>
          <w:color w:val="000000" w:themeColor="text1"/>
          <w:szCs w:val="24"/>
          <w:lang w:val="sr-Cyrl-RS"/>
        </w:rPr>
        <w:t>су</w:t>
      </w:r>
      <w:r w:rsidR="00DA1812" w:rsidRPr="00AB71EA">
        <w:rPr>
          <w:color w:val="000000" w:themeColor="text1"/>
          <w:szCs w:val="24"/>
          <w:lang w:val="sr-Cyrl-RS"/>
        </w:rPr>
        <w:t xml:space="preserve"> </w:t>
      </w:r>
      <w:r w:rsidRPr="00AB71EA">
        <w:rPr>
          <w:color w:val="000000" w:themeColor="text1"/>
          <w:szCs w:val="24"/>
          <w:lang w:val="sr-Cyrl-RS"/>
        </w:rPr>
        <w:t>посјете</w:t>
      </w:r>
      <w:r w:rsidR="00EB0CE6" w:rsidRPr="00AB71EA">
        <w:rPr>
          <w:color w:val="000000" w:themeColor="text1"/>
          <w:szCs w:val="24"/>
          <w:lang w:val="sr-Cyrl-RS"/>
        </w:rPr>
        <w:t xml:space="preserve"> </w:t>
      </w:r>
      <w:r w:rsidRPr="00AB71EA">
        <w:rPr>
          <w:color w:val="000000" w:themeColor="text1"/>
          <w:szCs w:val="24"/>
          <w:lang w:val="sr-Cyrl-RS"/>
        </w:rPr>
        <w:t>полицијским</w:t>
      </w:r>
      <w:r w:rsidR="00EB0CE6" w:rsidRPr="00AB71EA">
        <w:rPr>
          <w:color w:val="000000" w:themeColor="text1"/>
          <w:szCs w:val="24"/>
          <w:lang w:val="sr-Cyrl-RS"/>
        </w:rPr>
        <w:t xml:space="preserve"> </w:t>
      </w:r>
      <w:r w:rsidRPr="00AB71EA">
        <w:rPr>
          <w:color w:val="000000" w:themeColor="text1"/>
          <w:szCs w:val="24"/>
          <w:lang w:val="sr-Cyrl-RS"/>
        </w:rPr>
        <w:t>управама</w:t>
      </w:r>
      <w:r w:rsidR="00EB0CE6" w:rsidRPr="00AB71EA">
        <w:rPr>
          <w:color w:val="000000" w:themeColor="text1"/>
          <w:szCs w:val="24"/>
          <w:lang w:val="sr-Cyrl-RS"/>
        </w:rPr>
        <w:t xml:space="preserve"> </w:t>
      </w:r>
      <w:r w:rsidRPr="00AB71EA">
        <w:rPr>
          <w:color w:val="000000" w:themeColor="text1"/>
          <w:szCs w:val="24"/>
          <w:lang w:val="sr-Cyrl-RS"/>
        </w:rPr>
        <w:t>у</w:t>
      </w:r>
      <w:r w:rsidR="00EB0CE6" w:rsidRPr="00AB71EA">
        <w:rPr>
          <w:color w:val="000000" w:themeColor="text1"/>
          <w:szCs w:val="24"/>
          <w:lang w:val="sr-Cyrl-RS"/>
        </w:rPr>
        <w:t xml:space="preserve"> </w:t>
      </w:r>
      <w:r w:rsidRPr="00AB71EA">
        <w:rPr>
          <w:color w:val="000000" w:themeColor="text1"/>
          <w:szCs w:val="24"/>
          <w:lang w:val="sr-Cyrl-RS"/>
        </w:rPr>
        <w:t>саставу</w:t>
      </w:r>
      <w:r w:rsidR="00EB0CE6" w:rsidRPr="00AB71EA">
        <w:rPr>
          <w:color w:val="000000" w:themeColor="text1"/>
          <w:szCs w:val="24"/>
          <w:lang w:val="sr-Cyrl-RS"/>
        </w:rPr>
        <w:t xml:space="preserve"> </w:t>
      </w:r>
      <w:r w:rsidRPr="00AB71EA">
        <w:rPr>
          <w:color w:val="000000" w:themeColor="text1"/>
          <w:szCs w:val="24"/>
          <w:lang w:val="sr-Cyrl-RS"/>
        </w:rPr>
        <w:t>Министарства</w:t>
      </w:r>
      <w:r w:rsidR="00EB0CE6" w:rsidRPr="00AB71EA">
        <w:rPr>
          <w:color w:val="000000" w:themeColor="text1"/>
          <w:szCs w:val="24"/>
          <w:lang w:val="sr-Cyrl-RS"/>
        </w:rPr>
        <w:t xml:space="preserve"> </w:t>
      </w:r>
      <w:r w:rsidRPr="00AB71EA">
        <w:rPr>
          <w:color w:val="000000" w:themeColor="text1"/>
          <w:szCs w:val="24"/>
          <w:lang w:val="sr-Cyrl-RS"/>
        </w:rPr>
        <w:t>унутрашњих</w:t>
      </w:r>
      <w:r w:rsidR="00EB0CE6" w:rsidRPr="00AB71EA">
        <w:rPr>
          <w:color w:val="000000" w:themeColor="text1"/>
          <w:szCs w:val="24"/>
          <w:lang w:val="sr-Cyrl-RS"/>
        </w:rPr>
        <w:t xml:space="preserve"> </w:t>
      </w:r>
      <w:r w:rsidRPr="00AB71EA">
        <w:rPr>
          <w:color w:val="000000" w:themeColor="text1"/>
          <w:szCs w:val="24"/>
          <w:lang w:val="sr-Cyrl-RS"/>
        </w:rPr>
        <w:t>послова</w:t>
      </w:r>
      <w:r w:rsidR="00EB0CE6" w:rsidRPr="00AB71EA">
        <w:rPr>
          <w:color w:val="000000" w:themeColor="text1"/>
          <w:szCs w:val="24"/>
          <w:lang w:val="sr-Cyrl-RS"/>
        </w:rPr>
        <w:t xml:space="preserve"> </w:t>
      </w:r>
      <w:r w:rsidRPr="00AB71EA">
        <w:rPr>
          <w:color w:val="000000" w:themeColor="text1"/>
          <w:szCs w:val="24"/>
          <w:lang w:val="sr-Cyrl-RS"/>
        </w:rPr>
        <w:t>Републике</w:t>
      </w:r>
      <w:r w:rsidR="00EB0CE6" w:rsidRPr="00AB71EA">
        <w:rPr>
          <w:color w:val="000000" w:themeColor="text1"/>
          <w:szCs w:val="24"/>
          <w:lang w:val="sr-Cyrl-RS"/>
        </w:rPr>
        <w:t xml:space="preserve"> </w:t>
      </w:r>
      <w:r w:rsidRPr="00AB71EA">
        <w:rPr>
          <w:color w:val="000000" w:themeColor="text1"/>
          <w:szCs w:val="24"/>
          <w:lang w:val="sr-Cyrl-RS"/>
        </w:rPr>
        <w:t>Српске</w:t>
      </w:r>
      <w:r w:rsidR="00D41BDE" w:rsidRPr="00AB71EA">
        <w:rPr>
          <w:color w:val="000000" w:themeColor="text1"/>
          <w:szCs w:val="24"/>
          <w:lang w:val="sr-Cyrl-RS"/>
        </w:rPr>
        <w:t>,</w:t>
      </w:r>
      <w:r w:rsidR="00AC1166" w:rsidRPr="00AB71EA">
        <w:rPr>
          <w:rStyle w:val="FootnoteReference"/>
          <w:color w:val="000000" w:themeColor="text1"/>
          <w:szCs w:val="24"/>
          <w:lang w:val="sr-Cyrl-RS"/>
        </w:rPr>
        <w:footnoteReference w:id="12"/>
      </w:r>
      <w:r w:rsidR="00AC1166" w:rsidRPr="00AB71EA">
        <w:rPr>
          <w:color w:val="000000" w:themeColor="text1"/>
          <w:szCs w:val="24"/>
          <w:lang w:val="sr-Cyrl-RS"/>
        </w:rPr>
        <w:t xml:space="preserve"> </w:t>
      </w:r>
      <w:r w:rsidRPr="00AB71EA">
        <w:rPr>
          <w:color w:val="000000" w:themeColor="text1"/>
          <w:szCs w:val="24"/>
          <w:lang w:val="sr-Cyrl-RS"/>
        </w:rPr>
        <w:t>кантоналних</w:t>
      </w:r>
      <w:r w:rsidR="00EB0CE6" w:rsidRPr="00AB71EA">
        <w:rPr>
          <w:color w:val="000000" w:themeColor="text1"/>
          <w:szCs w:val="24"/>
          <w:lang w:val="sr-Cyrl-RS"/>
        </w:rPr>
        <w:t xml:space="preserve"> </w:t>
      </w:r>
      <w:r w:rsidRPr="00AB71EA">
        <w:rPr>
          <w:color w:val="000000" w:themeColor="text1"/>
          <w:szCs w:val="24"/>
          <w:lang w:val="sr-Cyrl-RS"/>
        </w:rPr>
        <w:t>министарстава</w:t>
      </w:r>
      <w:r w:rsidR="00AC1166" w:rsidRPr="00AB71EA">
        <w:rPr>
          <w:color w:val="000000" w:themeColor="text1"/>
          <w:szCs w:val="24"/>
          <w:lang w:val="sr-Cyrl-RS"/>
        </w:rPr>
        <w:t xml:space="preserve"> </w:t>
      </w:r>
      <w:r w:rsidRPr="00AB71EA">
        <w:rPr>
          <w:color w:val="000000" w:themeColor="text1"/>
          <w:szCs w:val="24"/>
          <w:lang w:val="sr-Cyrl-RS"/>
        </w:rPr>
        <w:t>унутрашњих</w:t>
      </w:r>
      <w:r w:rsidR="00AC1166" w:rsidRPr="00AB71EA">
        <w:rPr>
          <w:color w:val="000000" w:themeColor="text1"/>
          <w:szCs w:val="24"/>
          <w:lang w:val="sr-Cyrl-RS"/>
        </w:rPr>
        <w:t xml:space="preserve"> </w:t>
      </w:r>
      <w:r w:rsidRPr="00AB71EA">
        <w:rPr>
          <w:color w:val="000000" w:themeColor="text1"/>
          <w:szCs w:val="24"/>
          <w:lang w:val="sr-Cyrl-RS"/>
        </w:rPr>
        <w:t>послова</w:t>
      </w:r>
      <w:r w:rsidR="00AC1166" w:rsidRPr="00AB71EA">
        <w:rPr>
          <w:rStyle w:val="FootnoteReference"/>
          <w:color w:val="000000" w:themeColor="text1"/>
          <w:szCs w:val="24"/>
          <w:lang w:val="sr-Cyrl-RS"/>
        </w:rPr>
        <w:footnoteReference w:id="13"/>
      </w:r>
      <w:r w:rsidR="00AC1166" w:rsidRPr="00AB71EA">
        <w:rPr>
          <w:color w:val="000000" w:themeColor="text1"/>
          <w:szCs w:val="24"/>
          <w:lang w:val="sr-Cyrl-RS"/>
        </w:rPr>
        <w:t xml:space="preserve"> </w:t>
      </w:r>
      <w:r w:rsidRPr="00AB71EA">
        <w:rPr>
          <w:color w:val="000000" w:themeColor="text1"/>
          <w:szCs w:val="24"/>
          <w:lang w:val="sr-Cyrl-RS"/>
        </w:rPr>
        <w:t>и</w:t>
      </w:r>
      <w:r w:rsidR="00EB0CE6" w:rsidRPr="00AB71EA">
        <w:rPr>
          <w:color w:val="000000" w:themeColor="text1"/>
          <w:szCs w:val="24"/>
          <w:lang w:val="sr-Cyrl-RS"/>
        </w:rPr>
        <w:t xml:space="preserve"> </w:t>
      </w:r>
      <w:r w:rsidRPr="00AB71EA">
        <w:rPr>
          <w:color w:val="000000" w:themeColor="text1"/>
          <w:szCs w:val="24"/>
          <w:lang w:val="sr-Cyrl-RS"/>
        </w:rPr>
        <w:t>Полицији</w:t>
      </w:r>
      <w:r w:rsidR="00EB0CE6" w:rsidRPr="00AB71EA">
        <w:rPr>
          <w:color w:val="000000" w:themeColor="text1"/>
          <w:szCs w:val="24"/>
          <w:lang w:val="sr-Cyrl-RS"/>
        </w:rPr>
        <w:t xml:space="preserve"> </w:t>
      </w:r>
      <w:r w:rsidRPr="00AB71EA">
        <w:rPr>
          <w:color w:val="000000" w:themeColor="text1"/>
          <w:szCs w:val="24"/>
          <w:lang w:val="sr-Cyrl-RS"/>
        </w:rPr>
        <w:t>Брчко</w:t>
      </w:r>
      <w:r w:rsidR="00EB0CE6" w:rsidRPr="00AB71EA">
        <w:rPr>
          <w:color w:val="000000" w:themeColor="text1"/>
          <w:szCs w:val="24"/>
          <w:lang w:val="sr-Cyrl-RS"/>
        </w:rPr>
        <w:t xml:space="preserve"> </w:t>
      </w:r>
      <w:r w:rsidRPr="00AB71EA">
        <w:rPr>
          <w:color w:val="000000" w:themeColor="text1"/>
          <w:szCs w:val="24"/>
          <w:lang w:val="sr-Cyrl-RS"/>
        </w:rPr>
        <w:t>дистрикта</w:t>
      </w:r>
      <w:r w:rsidR="00EB0CE6" w:rsidRPr="00AB71EA">
        <w:rPr>
          <w:color w:val="000000" w:themeColor="text1"/>
          <w:szCs w:val="24"/>
          <w:lang w:val="sr-Cyrl-RS"/>
        </w:rPr>
        <w:t xml:space="preserve"> </w:t>
      </w:r>
      <w:r w:rsidRPr="00AB71EA">
        <w:rPr>
          <w:color w:val="000000" w:themeColor="text1"/>
          <w:szCs w:val="24"/>
          <w:lang w:val="sr-Cyrl-RS"/>
        </w:rPr>
        <w:t>Босне</w:t>
      </w:r>
      <w:r w:rsidR="00EB0CE6" w:rsidRPr="00AB71EA">
        <w:rPr>
          <w:color w:val="000000" w:themeColor="text1"/>
          <w:szCs w:val="24"/>
          <w:lang w:val="sr-Cyrl-RS"/>
        </w:rPr>
        <w:t xml:space="preserve"> </w:t>
      </w:r>
      <w:r w:rsidRPr="00AB71EA">
        <w:rPr>
          <w:color w:val="000000" w:themeColor="text1"/>
          <w:szCs w:val="24"/>
          <w:lang w:val="sr-Cyrl-RS"/>
        </w:rPr>
        <w:t>и</w:t>
      </w:r>
      <w:r w:rsidR="00EB0CE6" w:rsidRPr="00AB71EA">
        <w:rPr>
          <w:color w:val="000000" w:themeColor="text1"/>
          <w:szCs w:val="24"/>
          <w:lang w:val="sr-Cyrl-RS"/>
        </w:rPr>
        <w:t xml:space="preserve"> </w:t>
      </w:r>
      <w:r w:rsidRPr="00AB71EA">
        <w:rPr>
          <w:color w:val="000000" w:themeColor="text1"/>
          <w:szCs w:val="24"/>
          <w:lang w:val="sr-Cyrl-RS"/>
        </w:rPr>
        <w:lastRenderedPageBreak/>
        <w:t>Херцеговине</w:t>
      </w:r>
      <w:r w:rsidR="00AC1166" w:rsidRPr="00AB71EA">
        <w:rPr>
          <w:color w:val="000000" w:themeColor="text1"/>
          <w:szCs w:val="24"/>
          <w:lang w:val="sr-Cyrl-RS"/>
        </w:rPr>
        <w:t xml:space="preserve">, </w:t>
      </w:r>
      <w:r w:rsidRPr="00AB71EA">
        <w:rPr>
          <w:color w:val="000000" w:themeColor="text1"/>
          <w:szCs w:val="24"/>
          <w:lang w:val="sr-Cyrl-RS"/>
        </w:rPr>
        <w:t>сагледавање</w:t>
      </w:r>
      <w:r w:rsidR="00AC1166" w:rsidRPr="00AB71EA">
        <w:rPr>
          <w:color w:val="000000" w:themeColor="text1"/>
          <w:szCs w:val="24"/>
          <w:lang w:val="sr-Cyrl-RS"/>
        </w:rPr>
        <w:t xml:space="preserve"> </w:t>
      </w:r>
      <w:r w:rsidRPr="00AB71EA">
        <w:rPr>
          <w:color w:val="000000" w:themeColor="text1"/>
          <w:szCs w:val="24"/>
          <w:lang w:val="sr-Cyrl-RS"/>
        </w:rPr>
        <w:t>тренутног</w:t>
      </w:r>
      <w:r w:rsidR="00AC1166" w:rsidRPr="00AB71EA">
        <w:rPr>
          <w:color w:val="000000" w:themeColor="text1"/>
          <w:szCs w:val="24"/>
          <w:lang w:val="sr-Cyrl-RS"/>
        </w:rPr>
        <w:t xml:space="preserve"> </w:t>
      </w:r>
      <w:r w:rsidRPr="00AB71EA">
        <w:rPr>
          <w:color w:val="000000" w:themeColor="text1"/>
          <w:szCs w:val="24"/>
          <w:lang w:val="sr-Cyrl-RS"/>
        </w:rPr>
        <w:t>стања</w:t>
      </w:r>
      <w:r w:rsidR="00AC1166" w:rsidRPr="00AB71EA">
        <w:rPr>
          <w:color w:val="000000" w:themeColor="text1"/>
          <w:szCs w:val="24"/>
          <w:lang w:val="sr-Cyrl-RS"/>
        </w:rPr>
        <w:t xml:space="preserve">, </w:t>
      </w:r>
      <w:r w:rsidRPr="00AB71EA">
        <w:rPr>
          <w:color w:val="000000" w:themeColor="text1"/>
          <w:szCs w:val="24"/>
          <w:lang w:val="sr-Cyrl-RS"/>
        </w:rPr>
        <w:t>разговор</w:t>
      </w:r>
      <w:r w:rsidR="00AC1166" w:rsidRPr="00AB71EA">
        <w:rPr>
          <w:color w:val="000000" w:themeColor="text1"/>
          <w:szCs w:val="24"/>
          <w:lang w:val="sr-Cyrl-RS"/>
        </w:rPr>
        <w:t xml:space="preserve"> </w:t>
      </w:r>
      <w:r w:rsidRPr="00AB71EA">
        <w:rPr>
          <w:color w:val="000000" w:themeColor="text1"/>
          <w:szCs w:val="24"/>
          <w:lang w:val="sr-Cyrl-RS"/>
        </w:rPr>
        <w:t>с</w:t>
      </w:r>
      <w:r w:rsidR="00AC1166" w:rsidRPr="00AB71EA">
        <w:rPr>
          <w:color w:val="000000" w:themeColor="text1"/>
          <w:szCs w:val="24"/>
          <w:lang w:val="sr-Cyrl-RS"/>
        </w:rPr>
        <w:t xml:space="preserve"> </w:t>
      </w:r>
      <w:r w:rsidRPr="00AB71EA">
        <w:rPr>
          <w:color w:val="000000" w:themeColor="text1"/>
          <w:szCs w:val="24"/>
          <w:lang w:val="sr-Cyrl-RS"/>
        </w:rPr>
        <w:t>руководством</w:t>
      </w:r>
      <w:r w:rsidR="00AC1166" w:rsidRPr="00AB71EA">
        <w:rPr>
          <w:color w:val="000000" w:themeColor="text1"/>
          <w:szCs w:val="24"/>
          <w:lang w:val="sr-Cyrl-RS"/>
        </w:rPr>
        <w:t xml:space="preserve"> </w:t>
      </w:r>
      <w:r w:rsidRPr="00AB71EA">
        <w:rPr>
          <w:color w:val="000000" w:themeColor="text1"/>
          <w:szCs w:val="24"/>
          <w:lang w:val="sr-Cyrl-RS"/>
        </w:rPr>
        <w:t>те</w:t>
      </w:r>
      <w:r w:rsidR="00AC1166" w:rsidRPr="00AB71EA">
        <w:rPr>
          <w:color w:val="000000" w:themeColor="text1"/>
          <w:szCs w:val="24"/>
          <w:lang w:val="sr-Cyrl-RS"/>
        </w:rPr>
        <w:t xml:space="preserve"> </w:t>
      </w:r>
      <w:r w:rsidRPr="00AB71EA">
        <w:rPr>
          <w:color w:val="000000" w:themeColor="text1"/>
          <w:szCs w:val="24"/>
          <w:lang w:val="sr-Cyrl-RS"/>
        </w:rPr>
        <w:t>бројне</w:t>
      </w:r>
      <w:r w:rsidR="00AC1166" w:rsidRPr="00AB71EA">
        <w:rPr>
          <w:color w:val="000000" w:themeColor="text1"/>
          <w:szCs w:val="24"/>
          <w:lang w:val="sr-Cyrl-RS"/>
        </w:rPr>
        <w:t xml:space="preserve"> </w:t>
      </w:r>
      <w:r w:rsidRPr="00AB71EA">
        <w:rPr>
          <w:color w:val="000000" w:themeColor="text1"/>
          <w:szCs w:val="24"/>
          <w:lang w:val="sr-Cyrl-RS"/>
        </w:rPr>
        <w:t>друге</w:t>
      </w:r>
      <w:r w:rsidR="00AC1166" w:rsidRPr="00AB71EA">
        <w:rPr>
          <w:color w:val="000000" w:themeColor="text1"/>
          <w:szCs w:val="24"/>
          <w:lang w:val="sr-Cyrl-RS"/>
        </w:rPr>
        <w:t xml:space="preserve"> </w:t>
      </w:r>
      <w:r w:rsidRPr="00AB71EA">
        <w:rPr>
          <w:color w:val="000000" w:themeColor="text1"/>
          <w:szCs w:val="24"/>
          <w:lang w:val="sr-Cyrl-RS"/>
        </w:rPr>
        <w:t>активности</w:t>
      </w:r>
      <w:r w:rsidR="00AC1166" w:rsidRPr="00AB71EA">
        <w:rPr>
          <w:color w:val="000000" w:themeColor="text1"/>
          <w:szCs w:val="24"/>
          <w:lang w:val="sr-Cyrl-RS"/>
        </w:rPr>
        <w:t xml:space="preserve">. </w:t>
      </w:r>
    </w:p>
    <w:p w14:paraId="2EF72BB5" w14:textId="77777777" w:rsidR="00DA1812" w:rsidRPr="00AB71EA" w:rsidRDefault="00DA1812" w:rsidP="001F0A91">
      <w:pPr>
        <w:spacing w:line="276" w:lineRule="auto"/>
        <w:rPr>
          <w:color w:val="000000" w:themeColor="text1"/>
          <w:szCs w:val="24"/>
          <w:lang w:val="sr-Cyrl-RS"/>
        </w:rPr>
      </w:pPr>
    </w:p>
    <w:p w14:paraId="5B5499CA" w14:textId="6D65B52D" w:rsidR="00EB0CE6" w:rsidRPr="00AB71EA" w:rsidRDefault="00E947E4" w:rsidP="001F0A91">
      <w:pPr>
        <w:spacing w:line="276" w:lineRule="auto"/>
        <w:rPr>
          <w:color w:val="000000" w:themeColor="text1"/>
          <w:szCs w:val="24"/>
          <w:lang w:val="sr-Cyrl-RS"/>
        </w:rPr>
      </w:pPr>
      <w:r w:rsidRPr="00AB71EA">
        <w:rPr>
          <w:color w:val="000000" w:themeColor="text1"/>
          <w:szCs w:val="24"/>
          <w:lang w:val="sr-Cyrl-RS"/>
        </w:rPr>
        <w:t>Посјете</w:t>
      </w:r>
      <w:r w:rsidR="00AC1166" w:rsidRPr="00AB71EA">
        <w:rPr>
          <w:color w:val="000000" w:themeColor="text1"/>
          <w:szCs w:val="24"/>
          <w:lang w:val="sr-Cyrl-RS"/>
        </w:rPr>
        <w:t xml:space="preserve"> </w:t>
      </w:r>
      <w:r w:rsidRPr="00AB71EA">
        <w:rPr>
          <w:color w:val="000000" w:themeColor="text1"/>
          <w:szCs w:val="24"/>
          <w:lang w:val="sr-Cyrl-RS"/>
        </w:rPr>
        <w:t>су</w:t>
      </w:r>
      <w:r w:rsidR="00AC1166" w:rsidRPr="00AB71EA">
        <w:rPr>
          <w:color w:val="000000" w:themeColor="text1"/>
          <w:szCs w:val="24"/>
          <w:lang w:val="sr-Cyrl-RS"/>
        </w:rPr>
        <w:t xml:space="preserve"> </w:t>
      </w:r>
      <w:r w:rsidRPr="00AB71EA">
        <w:rPr>
          <w:color w:val="000000" w:themeColor="text1"/>
          <w:szCs w:val="24"/>
          <w:lang w:val="sr-Cyrl-RS"/>
        </w:rPr>
        <w:t>ис</w:t>
      </w:r>
      <w:r w:rsidR="00A014EB">
        <w:rPr>
          <w:color w:val="000000" w:themeColor="text1"/>
          <w:szCs w:val="24"/>
          <w:lang w:val="sr-Cyrl-RS"/>
        </w:rPr>
        <w:t>коришћ</w:t>
      </w:r>
      <w:r w:rsidRPr="00AB71EA">
        <w:rPr>
          <w:color w:val="000000" w:themeColor="text1"/>
          <w:szCs w:val="24"/>
          <w:lang w:val="sr-Cyrl-RS"/>
        </w:rPr>
        <w:t>ене</w:t>
      </w:r>
      <w:r w:rsidR="00AC1166" w:rsidRPr="00AB71EA">
        <w:rPr>
          <w:color w:val="000000" w:themeColor="text1"/>
          <w:szCs w:val="24"/>
          <w:lang w:val="sr-Cyrl-RS"/>
        </w:rPr>
        <w:t xml:space="preserve"> </w:t>
      </w:r>
      <w:r w:rsidRPr="00AB71EA">
        <w:rPr>
          <w:color w:val="000000" w:themeColor="text1"/>
          <w:szCs w:val="24"/>
          <w:lang w:val="sr-Cyrl-RS"/>
        </w:rPr>
        <w:t>и</w:t>
      </w:r>
      <w:r w:rsidR="00AC1166" w:rsidRPr="00AB71EA">
        <w:rPr>
          <w:color w:val="000000" w:themeColor="text1"/>
          <w:szCs w:val="24"/>
          <w:lang w:val="sr-Cyrl-RS"/>
        </w:rPr>
        <w:t xml:space="preserve"> </w:t>
      </w:r>
      <w:r w:rsidRPr="00AB71EA">
        <w:rPr>
          <w:color w:val="000000" w:themeColor="text1"/>
          <w:szCs w:val="24"/>
          <w:lang w:val="sr-Cyrl-RS"/>
        </w:rPr>
        <w:t>да</w:t>
      </w:r>
      <w:r w:rsidR="00AC1166" w:rsidRPr="00AB71EA">
        <w:rPr>
          <w:color w:val="000000" w:themeColor="text1"/>
          <w:szCs w:val="24"/>
          <w:lang w:val="sr-Cyrl-RS"/>
        </w:rPr>
        <w:t xml:space="preserve"> </w:t>
      </w:r>
      <w:r w:rsidRPr="00AB71EA">
        <w:rPr>
          <w:color w:val="000000" w:themeColor="text1"/>
          <w:szCs w:val="24"/>
          <w:lang w:val="sr-Cyrl-RS"/>
        </w:rPr>
        <w:t>би</w:t>
      </w:r>
      <w:r w:rsidR="00AC1166" w:rsidRPr="00AB71EA">
        <w:rPr>
          <w:color w:val="000000" w:themeColor="text1"/>
          <w:szCs w:val="24"/>
          <w:lang w:val="sr-Cyrl-RS"/>
        </w:rPr>
        <w:t xml:space="preserve"> </w:t>
      </w:r>
      <w:r w:rsidRPr="00AB71EA">
        <w:rPr>
          <w:color w:val="000000" w:themeColor="text1"/>
          <w:szCs w:val="24"/>
          <w:lang w:val="sr-Cyrl-RS"/>
        </w:rPr>
        <w:t>се</w:t>
      </w:r>
      <w:r w:rsidR="00AC1166" w:rsidRPr="00AB71EA">
        <w:rPr>
          <w:color w:val="000000" w:themeColor="text1"/>
          <w:szCs w:val="24"/>
          <w:lang w:val="sr-Cyrl-RS"/>
        </w:rPr>
        <w:t xml:space="preserve"> </w:t>
      </w:r>
      <w:r w:rsidRPr="00AB71EA">
        <w:rPr>
          <w:color w:val="000000" w:themeColor="text1"/>
          <w:szCs w:val="24"/>
          <w:lang w:val="sr-Cyrl-RS"/>
        </w:rPr>
        <w:t>међу</w:t>
      </w:r>
      <w:r w:rsidR="00AC1166" w:rsidRPr="00AB71EA">
        <w:rPr>
          <w:color w:val="000000" w:themeColor="text1"/>
          <w:szCs w:val="24"/>
          <w:lang w:val="sr-Cyrl-RS"/>
        </w:rPr>
        <w:t xml:space="preserve"> </w:t>
      </w:r>
      <w:r w:rsidRPr="00AB71EA">
        <w:rPr>
          <w:color w:val="000000" w:themeColor="text1"/>
          <w:szCs w:val="24"/>
          <w:lang w:val="sr-Cyrl-RS"/>
        </w:rPr>
        <w:t>надлежним</w:t>
      </w:r>
      <w:r w:rsidR="00AC1166" w:rsidRPr="00AB71EA">
        <w:rPr>
          <w:color w:val="000000" w:themeColor="text1"/>
          <w:szCs w:val="24"/>
          <w:lang w:val="sr-Cyrl-RS"/>
        </w:rPr>
        <w:t xml:space="preserve"> </w:t>
      </w:r>
      <w:r w:rsidRPr="00AB71EA">
        <w:rPr>
          <w:color w:val="000000" w:themeColor="text1"/>
          <w:szCs w:val="24"/>
          <w:lang w:val="sr-Cyrl-RS"/>
        </w:rPr>
        <w:t>подигла</w:t>
      </w:r>
      <w:r w:rsidR="00AC1166" w:rsidRPr="00AB71EA">
        <w:rPr>
          <w:color w:val="000000" w:themeColor="text1"/>
          <w:szCs w:val="24"/>
          <w:lang w:val="sr-Cyrl-RS"/>
        </w:rPr>
        <w:t xml:space="preserve"> </w:t>
      </w:r>
      <w:r w:rsidRPr="00AB71EA">
        <w:rPr>
          <w:color w:val="000000" w:themeColor="text1"/>
          <w:szCs w:val="24"/>
          <w:lang w:val="sr-Cyrl-RS"/>
        </w:rPr>
        <w:t>свијест</w:t>
      </w:r>
      <w:r w:rsidR="00AC1166" w:rsidRPr="00AB71EA">
        <w:rPr>
          <w:color w:val="000000" w:themeColor="text1"/>
          <w:szCs w:val="24"/>
          <w:lang w:val="sr-Cyrl-RS"/>
        </w:rPr>
        <w:t xml:space="preserve"> </w:t>
      </w:r>
      <w:r w:rsidRPr="00AB71EA">
        <w:rPr>
          <w:color w:val="000000" w:themeColor="text1"/>
          <w:szCs w:val="24"/>
          <w:lang w:val="sr-Cyrl-RS"/>
        </w:rPr>
        <w:t>о</w:t>
      </w:r>
      <w:r w:rsidR="00AC1166" w:rsidRPr="00AB71EA">
        <w:rPr>
          <w:color w:val="000000" w:themeColor="text1"/>
          <w:szCs w:val="24"/>
          <w:lang w:val="sr-Cyrl-RS"/>
        </w:rPr>
        <w:t xml:space="preserve"> </w:t>
      </w:r>
      <w:r w:rsidRPr="00AB71EA">
        <w:rPr>
          <w:color w:val="000000" w:themeColor="text1"/>
          <w:szCs w:val="24"/>
          <w:lang w:val="sr-Cyrl-RS"/>
        </w:rPr>
        <w:t>мандату</w:t>
      </w:r>
      <w:r w:rsidR="00AC1166" w:rsidRPr="00AB71EA">
        <w:rPr>
          <w:color w:val="000000" w:themeColor="text1"/>
          <w:szCs w:val="24"/>
          <w:lang w:val="sr-Cyrl-RS"/>
        </w:rPr>
        <w:t xml:space="preserve"> </w:t>
      </w:r>
      <w:r w:rsidRPr="00AB71EA">
        <w:rPr>
          <w:color w:val="000000" w:themeColor="text1"/>
          <w:szCs w:val="24"/>
          <w:lang w:val="sr-Cyrl-RS"/>
        </w:rPr>
        <w:t>и</w:t>
      </w:r>
      <w:r w:rsidR="00AC1166" w:rsidRPr="00AB71EA">
        <w:rPr>
          <w:color w:val="000000" w:themeColor="text1"/>
          <w:szCs w:val="24"/>
          <w:lang w:val="sr-Cyrl-RS"/>
        </w:rPr>
        <w:t xml:space="preserve"> </w:t>
      </w:r>
      <w:r w:rsidRPr="00AB71EA">
        <w:rPr>
          <w:color w:val="000000" w:themeColor="text1"/>
          <w:szCs w:val="24"/>
          <w:lang w:val="sr-Cyrl-RS"/>
        </w:rPr>
        <w:t>функционисању</w:t>
      </w:r>
      <w:r w:rsidR="00AC1166" w:rsidRPr="00AB71EA">
        <w:rPr>
          <w:color w:val="000000" w:themeColor="text1"/>
          <w:szCs w:val="24"/>
          <w:lang w:val="sr-Cyrl-RS"/>
        </w:rPr>
        <w:t xml:space="preserve"> </w:t>
      </w:r>
      <w:r w:rsidRPr="00AB71EA">
        <w:rPr>
          <w:color w:val="000000" w:themeColor="text1"/>
          <w:szCs w:val="24"/>
          <w:lang w:val="sr-Cyrl-RS"/>
        </w:rPr>
        <w:t>превентивног</w:t>
      </w:r>
      <w:r w:rsidR="00AC1166" w:rsidRPr="00AB71EA">
        <w:rPr>
          <w:color w:val="000000" w:themeColor="text1"/>
          <w:szCs w:val="24"/>
          <w:lang w:val="sr-Cyrl-RS"/>
        </w:rPr>
        <w:t xml:space="preserve"> </w:t>
      </w:r>
      <w:r w:rsidRPr="00AB71EA">
        <w:rPr>
          <w:color w:val="000000" w:themeColor="text1"/>
          <w:szCs w:val="24"/>
          <w:lang w:val="sr-Cyrl-RS"/>
        </w:rPr>
        <w:t>механизма</w:t>
      </w:r>
      <w:r w:rsidR="00AC1166" w:rsidRPr="00AB71EA">
        <w:rPr>
          <w:color w:val="000000" w:themeColor="text1"/>
          <w:szCs w:val="24"/>
          <w:lang w:val="sr-Cyrl-RS"/>
        </w:rPr>
        <w:t xml:space="preserve">, </w:t>
      </w:r>
      <w:r w:rsidRPr="00AB71EA">
        <w:rPr>
          <w:color w:val="000000" w:themeColor="text1"/>
          <w:szCs w:val="24"/>
          <w:lang w:val="sr-Cyrl-RS"/>
        </w:rPr>
        <w:t>односно</w:t>
      </w:r>
      <w:r w:rsidR="00633027" w:rsidRPr="00AB71EA">
        <w:rPr>
          <w:color w:val="000000" w:themeColor="text1"/>
          <w:szCs w:val="24"/>
          <w:lang w:val="sr-Cyrl-RS"/>
        </w:rPr>
        <w:t xml:space="preserve"> </w:t>
      </w:r>
      <w:r w:rsidRPr="00AB71EA">
        <w:rPr>
          <w:color w:val="000000" w:themeColor="text1"/>
          <w:szCs w:val="24"/>
          <w:lang w:val="sr-Cyrl-RS"/>
        </w:rPr>
        <w:t>да</w:t>
      </w:r>
      <w:r w:rsidR="00633027" w:rsidRPr="00AB71EA">
        <w:rPr>
          <w:color w:val="000000" w:themeColor="text1"/>
          <w:szCs w:val="24"/>
          <w:lang w:val="sr-Cyrl-RS"/>
        </w:rPr>
        <w:t xml:space="preserve"> </w:t>
      </w:r>
      <w:r w:rsidRPr="00AB71EA">
        <w:rPr>
          <w:color w:val="000000" w:themeColor="text1"/>
          <w:szCs w:val="24"/>
          <w:lang w:val="sr-Cyrl-RS"/>
        </w:rPr>
        <w:t>би</w:t>
      </w:r>
      <w:r w:rsidR="00633027" w:rsidRPr="00AB71EA">
        <w:rPr>
          <w:color w:val="000000" w:themeColor="text1"/>
          <w:szCs w:val="24"/>
          <w:lang w:val="sr-Cyrl-RS"/>
        </w:rPr>
        <w:t xml:space="preserve"> </w:t>
      </w:r>
      <w:r w:rsidRPr="00AB71EA">
        <w:rPr>
          <w:color w:val="000000" w:themeColor="text1"/>
          <w:szCs w:val="24"/>
          <w:lang w:val="sr-Cyrl-RS"/>
        </w:rPr>
        <w:t>се</w:t>
      </w:r>
      <w:r w:rsidR="00633027" w:rsidRPr="00AB71EA">
        <w:rPr>
          <w:color w:val="000000" w:themeColor="text1"/>
          <w:szCs w:val="24"/>
          <w:lang w:val="sr-Cyrl-RS"/>
        </w:rPr>
        <w:t xml:space="preserve"> </w:t>
      </w:r>
      <w:r w:rsidRPr="00AB71EA">
        <w:rPr>
          <w:color w:val="000000" w:themeColor="text1"/>
          <w:szCs w:val="24"/>
          <w:lang w:val="sr-Cyrl-RS"/>
        </w:rPr>
        <w:t>упознали</w:t>
      </w:r>
      <w:r w:rsidR="00D12A8C" w:rsidRPr="00AB71EA">
        <w:rPr>
          <w:color w:val="000000" w:themeColor="text1"/>
          <w:szCs w:val="24"/>
          <w:lang w:val="sr-Cyrl-RS"/>
        </w:rPr>
        <w:t xml:space="preserve"> </w:t>
      </w:r>
      <w:r w:rsidRPr="00AB71EA">
        <w:rPr>
          <w:color w:val="000000" w:themeColor="text1"/>
          <w:szCs w:val="24"/>
          <w:lang w:val="sr-Cyrl-RS"/>
        </w:rPr>
        <w:t>с</w:t>
      </w:r>
      <w:r w:rsidR="00D12A8C" w:rsidRPr="00AB71EA">
        <w:rPr>
          <w:color w:val="000000" w:themeColor="text1"/>
          <w:szCs w:val="24"/>
          <w:lang w:val="sr-Cyrl-RS"/>
        </w:rPr>
        <w:t xml:space="preserve"> </w:t>
      </w:r>
      <w:r w:rsidRPr="00AB71EA">
        <w:rPr>
          <w:color w:val="000000" w:themeColor="text1"/>
          <w:szCs w:val="24"/>
          <w:lang w:val="sr-Cyrl-RS"/>
        </w:rPr>
        <w:t>новим</w:t>
      </w:r>
      <w:r w:rsidR="00D12A8C" w:rsidRPr="00AB71EA">
        <w:rPr>
          <w:color w:val="000000" w:themeColor="text1"/>
          <w:szCs w:val="24"/>
          <w:lang w:val="sr-Cyrl-RS"/>
        </w:rPr>
        <w:t xml:space="preserve"> </w:t>
      </w:r>
      <w:r w:rsidRPr="00AB71EA">
        <w:rPr>
          <w:color w:val="000000" w:themeColor="text1"/>
          <w:szCs w:val="24"/>
          <w:lang w:val="sr-Cyrl-RS"/>
        </w:rPr>
        <w:t>мандатом</w:t>
      </w:r>
      <w:r w:rsidR="00D12A8C" w:rsidRPr="00AB71EA">
        <w:rPr>
          <w:color w:val="000000" w:themeColor="text1"/>
          <w:szCs w:val="24"/>
          <w:lang w:val="sr-Cyrl-RS"/>
        </w:rPr>
        <w:t xml:space="preserve"> </w:t>
      </w:r>
      <w:r w:rsidRPr="00AB71EA">
        <w:rPr>
          <w:color w:val="000000" w:themeColor="text1"/>
          <w:szCs w:val="24"/>
          <w:lang w:val="sr-Cyrl-RS"/>
        </w:rPr>
        <w:t>омбудсмена</w:t>
      </w:r>
      <w:r w:rsidR="00AC1166" w:rsidRPr="00AB71EA">
        <w:rPr>
          <w:color w:val="000000" w:themeColor="text1"/>
          <w:szCs w:val="24"/>
          <w:lang w:val="sr-Cyrl-RS"/>
        </w:rPr>
        <w:t xml:space="preserve"> </w:t>
      </w:r>
      <w:r w:rsidRPr="00AB71EA">
        <w:rPr>
          <w:color w:val="000000" w:themeColor="text1"/>
          <w:szCs w:val="24"/>
          <w:lang w:val="sr-Cyrl-RS"/>
        </w:rPr>
        <w:t>Босне</w:t>
      </w:r>
      <w:r w:rsidR="00D3297C" w:rsidRPr="00AB71EA">
        <w:rPr>
          <w:color w:val="000000" w:themeColor="text1"/>
          <w:szCs w:val="24"/>
          <w:lang w:val="sr-Cyrl-RS"/>
        </w:rPr>
        <w:t xml:space="preserve"> </w:t>
      </w:r>
      <w:r w:rsidRPr="00AB71EA">
        <w:rPr>
          <w:color w:val="000000" w:themeColor="text1"/>
          <w:szCs w:val="24"/>
          <w:lang w:val="sr-Cyrl-RS"/>
        </w:rPr>
        <w:t>и</w:t>
      </w:r>
      <w:r w:rsidR="00D3297C" w:rsidRPr="00AB71EA">
        <w:rPr>
          <w:color w:val="000000" w:themeColor="text1"/>
          <w:szCs w:val="24"/>
          <w:lang w:val="sr-Cyrl-RS"/>
        </w:rPr>
        <w:t xml:space="preserve"> </w:t>
      </w:r>
      <w:r w:rsidRPr="00AB71EA">
        <w:rPr>
          <w:color w:val="000000" w:themeColor="text1"/>
          <w:szCs w:val="24"/>
          <w:lang w:val="sr-Cyrl-RS"/>
        </w:rPr>
        <w:t>Херцеговине</w:t>
      </w:r>
      <w:r w:rsidR="00AC1166" w:rsidRPr="00AB71EA">
        <w:rPr>
          <w:color w:val="000000" w:themeColor="text1"/>
          <w:szCs w:val="24"/>
          <w:lang w:val="sr-Cyrl-RS"/>
        </w:rPr>
        <w:t xml:space="preserve"> </w:t>
      </w:r>
      <w:r w:rsidRPr="00AB71EA">
        <w:rPr>
          <w:color w:val="000000" w:themeColor="text1"/>
          <w:szCs w:val="24"/>
          <w:lang w:val="sr-Cyrl-RS"/>
        </w:rPr>
        <w:t>у</w:t>
      </w:r>
      <w:r w:rsidR="006D5AF7" w:rsidRPr="00AB71EA">
        <w:rPr>
          <w:color w:val="000000" w:themeColor="text1"/>
          <w:szCs w:val="24"/>
          <w:lang w:val="sr-Cyrl-RS"/>
        </w:rPr>
        <w:t xml:space="preserve"> </w:t>
      </w:r>
      <w:r w:rsidRPr="00AB71EA">
        <w:rPr>
          <w:color w:val="000000" w:themeColor="text1"/>
          <w:szCs w:val="24"/>
          <w:lang w:val="sr-Cyrl-RS"/>
        </w:rPr>
        <w:t>свјетлу</w:t>
      </w:r>
      <w:r w:rsidR="006D5AF7" w:rsidRPr="00AB71EA">
        <w:rPr>
          <w:color w:val="000000" w:themeColor="text1"/>
          <w:szCs w:val="24"/>
          <w:lang w:val="sr-Cyrl-RS"/>
        </w:rPr>
        <w:t xml:space="preserve"> </w:t>
      </w:r>
      <w:r w:rsidRPr="00AB71EA">
        <w:rPr>
          <w:color w:val="000000" w:themeColor="text1"/>
          <w:szCs w:val="24"/>
          <w:lang w:val="sr-Cyrl-RS"/>
        </w:rPr>
        <w:t>усвојеног</w:t>
      </w:r>
      <w:r w:rsidR="009A114C" w:rsidRPr="00AB71EA">
        <w:rPr>
          <w:color w:val="000000" w:themeColor="text1"/>
          <w:szCs w:val="24"/>
          <w:lang w:val="sr-Cyrl-RS"/>
        </w:rPr>
        <w:t xml:space="preserve"> </w:t>
      </w:r>
      <w:r w:rsidRPr="00AB71EA">
        <w:rPr>
          <w:color w:val="000000" w:themeColor="text1"/>
          <w:szCs w:val="24"/>
          <w:lang w:val="sr-Cyrl-RS"/>
        </w:rPr>
        <w:t>Закона</w:t>
      </w:r>
      <w:r w:rsidR="009A114C" w:rsidRPr="00AB71EA">
        <w:rPr>
          <w:color w:val="000000" w:themeColor="text1"/>
          <w:szCs w:val="24"/>
          <w:lang w:val="sr-Cyrl-RS"/>
        </w:rPr>
        <w:t xml:space="preserve"> </w:t>
      </w:r>
      <w:r w:rsidRPr="00AB71EA">
        <w:rPr>
          <w:color w:val="000000" w:themeColor="text1"/>
          <w:szCs w:val="24"/>
          <w:lang w:val="sr-Cyrl-RS"/>
        </w:rPr>
        <w:t>о</w:t>
      </w:r>
      <w:r w:rsidR="00E97A68" w:rsidRPr="00AB71EA">
        <w:rPr>
          <w:color w:val="000000" w:themeColor="text1"/>
          <w:szCs w:val="24"/>
          <w:lang w:val="sr-Cyrl-RS"/>
        </w:rPr>
        <w:t xml:space="preserve"> </w:t>
      </w:r>
      <w:r w:rsidRPr="00AB71EA">
        <w:rPr>
          <w:color w:val="000000" w:themeColor="text1"/>
          <w:szCs w:val="24"/>
          <w:lang w:val="sr-Cyrl-RS"/>
        </w:rPr>
        <w:t>измјенама</w:t>
      </w:r>
      <w:r w:rsidR="00E97A68" w:rsidRPr="00AB71EA">
        <w:rPr>
          <w:color w:val="000000" w:themeColor="text1"/>
          <w:szCs w:val="24"/>
          <w:lang w:val="sr-Cyrl-RS"/>
        </w:rPr>
        <w:t xml:space="preserve"> </w:t>
      </w:r>
      <w:r w:rsidRPr="00AB71EA">
        <w:rPr>
          <w:color w:val="000000" w:themeColor="text1"/>
          <w:szCs w:val="24"/>
          <w:lang w:val="sr-Cyrl-RS"/>
        </w:rPr>
        <w:t>и</w:t>
      </w:r>
      <w:r w:rsidR="00D12A8C" w:rsidRPr="00AB71EA">
        <w:rPr>
          <w:color w:val="000000" w:themeColor="text1"/>
          <w:szCs w:val="24"/>
          <w:lang w:val="sr-Cyrl-RS"/>
        </w:rPr>
        <w:t xml:space="preserve"> </w:t>
      </w:r>
      <w:r w:rsidRPr="00AB71EA">
        <w:rPr>
          <w:color w:val="000000" w:themeColor="text1"/>
          <w:szCs w:val="24"/>
          <w:lang w:val="sr-Cyrl-RS"/>
        </w:rPr>
        <w:t>допунама</w:t>
      </w:r>
      <w:r w:rsidR="00D12A8C" w:rsidRPr="00AB71EA">
        <w:rPr>
          <w:color w:val="000000" w:themeColor="text1"/>
          <w:szCs w:val="24"/>
          <w:lang w:val="sr-Cyrl-RS"/>
        </w:rPr>
        <w:t xml:space="preserve"> </w:t>
      </w:r>
      <w:r w:rsidRPr="00AB71EA">
        <w:rPr>
          <w:color w:val="000000" w:themeColor="text1"/>
          <w:szCs w:val="24"/>
          <w:lang w:val="sr-Cyrl-RS"/>
        </w:rPr>
        <w:t>Закона</w:t>
      </w:r>
      <w:r w:rsidR="00D12A8C" w:rsidRPr="00AB71EA">
        <w:rPr>
          <w:color w:val="000000" w:themeColor="text1"/>
          <w:szCs w:val="24"/>
          <w:lang w:val="sr-Cyrl-RS"/>
        </w:rPr>
        <w:t xml:space="preserve"> </w:t>
      </w:r>
      <w:r w:rsidRPr="00AB71EA">
        <w:rPr>
          <w:color w:val="000000" w:themeColor="text1"/>
          <w:szCs w:val="24"/>
          <w:lang w:val="sr-Cyrl-RS"/>
        </w:rPr>
        <w:t>о</w:t>
      </w:r>
      <w:r w:rsidR="00D12A8C" w:rsidRPr="00AB71EA">
        <w:rPr>
          <w:color w:val="000000" w:themeColor="text1"/>
          <w:szCs w:val="24"/>
          <w:lang w:val="sr-Cyrl-RS"/>
        </w:rPr>
        <w:t xml:space="preserve"> </w:t>
      </w:r>
      <w:r w:rsidRPr="00AB71EA">
        <w:rPr>
          <w:color w:val="000000" w:themeColor="text1"/>
          <w:szCs w:val="24"/>
          <w:lang w:val="sr-Cyrl-RS"/>
        </w:rPr>
        <w:t>омбудсмену</w:t>
      </w:r>
      <w:r w:rsidR="00AC1166" w:rsidRPr="00AB71EA">
        <w:rPr>
          <w:color w:val="000000" w:themeColor="text1"/>
          <w:szCs w:val="24"/>
          <w:lang w:val="sr-Cyrl-RS"/>
        </w:rPr>
        <w:t xml:space="preserve"> </w:t>
      </w:r>
      <w:r w:rsidRPr="00AB71EA">
        <w:rPr>
          <w:color w:val="000000" w:themeColor="text1"/>
          <w:szCs w:val="24"/>
          <w:lang w:val="sr-Cyrl-RS"/>
        </w:rPr>
        <w:t>за</w:t>
      </w:r>
      <w:r w:rsidR="00AC1166" w:rsidRPr="00AB71EA">
        <w:rPr>
          <w:color w:val="000000" w:themeColor="text1"/>
          <w:szCs w:val="24"/>
          <w:lang w:val="sr-Cyrl-RS"/>
        </w:rPr>
        <w:t xml:space="preserve"> </w:t>
      </w:r>
      <w:r w:rsidRPr="00AB71EA">
        <w:rPr>
          <w:color w:val="000000" w:themeColor="text1"/>
          <w:szCs w:val="24"/>
          <w:lang w:val="sr-Cyrl-RS"/>
        </w:rPr>
        <w:t>људска</w:t>
      </w:r>
      <w:r w:rsidR="00AC1166" w:rsidRPr="00AB71EA">
        <w:rPr>
          <w:color w:val="000000" w:themeColor="text1"/>
          <w:szCs w:val="24"/>
          <w:lang w:val="sr-Cyrl-RS"/>
        </w:rPr>
        <w:t xml:space="preserve"> </w:t>
      </w:r>
      <w:r w:rsidRPr="00AB71EA">
        <w:rPr>
          <w:color w:val="000000" w:themeColor="text1"/>
          <w:szCs w:val="24"/>
          <w:lang w:val="sr-Cyrl-RS"/>
        </w:rPr>
        <w:t>права</w:t>
      </w:r>
      <w:r w:rsidR="00AC1166" w:rsidRPr="00AB71EA">
        <w:rPr>
          <w:color w:val="000000" w:themeColor="text1"/>
          <w:szCs w:val="24"/>
          <w:lang w:val="sr-Cyrl-RS"/>
        </w:rPr>
        <w:t xml:space="preserve"> </w:t>
      </w:r>
      <w:r w:rsidRPr="00AB71EA">
        <w:rPr>
          <w:color w:val="000000" w:themeColor="text1"/>
          <w:szCs w:val="24"/>
          <w:lang w:val="sr-Cyrl-RS"/>
        </w:rPr>
        <w:t>Босне</w:t>
      </w:r>
      <w:r w:rsidR="00AC1166" w:rsidRPr="00AB71EA">
        <w:rPr>
          <w:color w:val="000000" w:themeColor="text1"/>
          <w:szCs w:val="24"/>
          <w:lang w:val="sr-Cyrl-RS"/>
        </w:rPr>
        <w:t xml:space="preserve"> </w:t>
      </w:r>
      <w:r w:rsidRPr="00AB71EA">
        <w:rPr>
          <w:color w:val="000000" w:themeColor="text1"/>
          <w:szCs w:val="24"/>
          <w:lang w:val="sr-Cyrl-RS"/>
        </w:rPr>
        <w:t>и</w:t>
      </w:r>
      <w:r w:rsidR="00AC1166" w:rsidRPr="00AB71EA">
        <w:rPr>
          <w:color w:val="000000" w:themeColor="text1"/>
          <w:szCs w:val="24"/>
          <w:lang w:val="sr-Cyrl-RS"/>
        </w:rPr>
        <w:t xml:space="preserve"> </w:t>
      </w:r>
      <w:r w:rsidRPr="00AB71EA">
        <w:rPr>
          <w:color w:val="000000" w:themeColor="text1"/>
          <w:szCs w:val="24"/>
          <w:lang w:val="sr-Cyrl-RS"/>
        </w:rPr>
        <w:t>Херцеговине</w:t>
      </w:r>
      <w:r w:rsidR="00AC1166" w:rsidRPr="00AB71EA">
        <w:rPr>
          <w:color w:val="000000" w:themeColor="text1"/>
          <w:szCs w:val="24"/>
          <w:lang w:val="sr-Cyrl-RS"/>
        </w:rPr>
        <w:t xml:space="preserve">. </w:t>
      </w:r>
    </w:p>
    <w:p w14:paraId="579CCED2" w14:textId="77777777" w:rsidR="00EB0CE6" w:rsidRPr="00AB71EA" w:rsidRDefault="00EB0CE6" w:rsidP="00797328">
      <w:pPr>
        <w:spacing w:line="276" w:lineRule="auto"/>
        <w:jc w:val="left"/>
        <w:rPr>
          <w:color w:val="000000" w:themeColor="text1"/>
          <w:szCs w:val="24"/>
          <w:lang w:val="sr-Cyrl-RS"/>
        </w:rPr>
      </w:pPr>
    </w:p>
    <w:p w14:paraId="35B73278" w14:textId="77777777" w:rsidR="00797328" w:rsidRPr="00AB71EA" w:rsidRDefault="00797328" w:rsidP="00D12A8C">
      <w:pPr>
        <w:jc w:val="left"/>
        <w:rPr>
          <w:color w:val="000000" w:themeColor="text1"/>
          <w:szCs w:val="24"/>
          <w:lang w:val="sr-Cyrl-RS"/>
        </w:rPr>
      </w:pPr>
    </w:p>
    <w:p w14:paraId="5017F9D0" w14:textId="4E579602" w:rsidR="00C57E86" w:rsidRPr="00AB71EA" w:rsidRDefault="00A85CB1" w:rsidP="001F0A91">
      <w:pPr>
        <w:pStyle w:val="Heading1"/>
        <w:rPr>
          <w:color w:val="000000" w:themeColor="text1"/>
          <w:lang w:val="sr-Cyrl-RS"/>
        </w:rPr>
      </w:pPr>
      <w:bookmarkStart w:id="1" w:name="_Toc166833254"/>
      <w:r w:rsidRPr="00AB71EA">
        <w:rPr>
          <w:color w:val="000000" w:themeColor="text1"/>
          <w:lang w:val="sr-Cyrl-RS"/>
        </w:rPr>
        <w:t xml:space="preserve">2. </w:t>
      </w:r>
      <w:r w:rsidR="00E947E4" w:rsidRPr="00AB71EA">
        <w:rPr>
          <w:color w:val="000000" w:themeColor="text1"/>
          <w:lang w:val="sr-Cyrl-RS"/>
        </w:rPr>
        <w:t>Методологија</w:t>
      </w:r>
      <w:bookmarkEnd w:id="1"/>
    </w:p>
    <w:p w14:paraId="42D780B2" w14:textId="77777777" w:rsidR="00633027" w:rsidRPr="00AB71EA" w:rsidRDefault="00633027" w:rsidP="001F0A91">
      <w:pPr>
        <w:spacing w:line="276" w:lineRule="auto"/>
        <w:rPr>
          <w:color w:val="000000" w:themeColor="text1"/>
          <w:szCs w:val="24"/>
          <w:lang w:val="sr-Cyrl-RS"/>
        </w:rPr>
      </w:pPr>
    </w:p>
    <w:p w14:paraId="6071083A" w14:textId="0003A191" w:rsidR="00633027" w:rsidRPr="00AB71EA" w:rsidRDefault="00E947E4" w:rsidP="001F0A91">
      <w:pPr>
        <w:spacing w:line="276" w:lineRule="auto"/>
        <w:rPr>
          <w:color w:val="000000" w:themeColor="text1"/>
          <w:szCs w:val="24"/>
          <w:lang w:val="sr-Cyrl-RS"/>
        </w:rPr>
      </w:pPr>
      <w:r w:rsidRPr="00AB71EA">
        <w:rPr>
          <w:color w:val="000000" w:themeColor="text1"/>
          <w:szCs w:val="24"/>
          <w:lang w:val="sr-Cyrl-RS"/>
        </w:rPr>
        <w:t>Методолошки</w:t>
      </w:r>
      <w:r w:rsidR="00633027" w:rsidRPr="00AB71EA">
        <w:rPr>
          <w:color w:val="000000" w:themeColor="text1"/>
          <w:szCs w:val="24"/>
          <w:lang w:val="sr-Cyrl-RS"/>
        </w:rPr>
        <w:t xml:space="preserve"> </w:t>
      </w:r>
      <w:r w:rsidRPr="00AB71EA">
        <w:rPr>
          <w:color w:val="000000" w:themeColor="text1"/>
          <w:szCs w:val="24"/>
          <w:lang w:val="sr-Cyrl-RS"/>
        </w:rPr>
        <w:t>посматрано</w:t>
      </w:r>
      <w:r w:rsidR="00633027" w:rsidRPr="00AB71EA">
        <w:rPr>
          <w:color w:val="000000" w:themeColor="text1"/>
          <w:szCs w:val="24"/>
          <w:lang w:val="sr-Cyrl-RS"/>
        </w:rPr>
        <w:t xml:space="preserve">, </w:t>
      </w:r>
      <w:r w:rsidRPr="00AB71EA">
        <w:rPr>
          <w:color w:val="000000" w:themeColor="text1"/>
          <w:szCs w:val="24"/>
          <w:lang w:val="sr-Cyrl-RS"/>
        </w:rPr>
        <w:t>структура</w:t>
      </w:r>
      <w:r w:rsidR="00633027" w:rsidRPr="00AB71EA">
        <w:rPr>
          <w:color w:val="000000" w:themeColor="text1"/>
          <w:szCs w:val="24"/>
          <w:lang w:val="sr-Cyrl-RS"/>
        </w:rPr>
        <w:t xml:space="preserve"> </w:t>
      </w:r>
      <w:r w:rsidRPr="00AB71EA">
        <w:rPr>
          <w:color w:val="000000" w:themeColor="text1"/>
          <w:szCs w:val="24"/>
          <w:lang w:val="sr-Cyrl-RS"/>
        </w:rPr>
        <w:t>овог</w:t>
      </w:r>
      <w:r w:rsidR="00633027" w:rsidRPr="00AB71EA">
        <w:rPr>
          <w:color w:val="000000" w:themeColor="text1"/>
          <w:szCs w:val="24"/>
          <w:lang w:val="sr-Cyrl-RS"/>
        </w:rPr>
        <w:t xml:space="preserve"> </w:t>
      </w:r>
      <w:r w:rsidRPr="00AB71EA">
        <w:rPr>
          <w:color w:val="000000" w:themeColor="text1"/>
          <w:szCs w:val="24"/>
          <w:lang w:val="sr-Cyrl-RS"/>
        </w:rPr>
        <w:t>документа</w:t>
      </w:r>
      <w:r w:rsidR="00633027" w:rsidRPr="00AB71EA">
        <w:rPr>
          <w:color w:val="000000" w:themeColor="text1"/>
          <w:szCs w:val="24"/>
          <w:lang w:val="sr-Cyrl-RS"/>
        </w:rPr>
        <w:t xml:space="preserve"> </w:t>
      </w:r>
      <w:r w:rsidRPr="00AB71EA">
        <w:rPr>
          <w:color w:val="000000" w:themeColor="text1"/>
          <w:szCs w:val="24"/>
          <w:lang w:val="sr-Cyrl-RS"/>
        </w:rPr>
        <w:t>прати</w:t>
      </w:r>
      <w:r w:rsidR="00633027" w:rsidRPr="00AB71EA">
        <w:rPr>
          <w:color w:val="000000" w:themeColor="text1"/>
          <w:szCs w:val="24"/>
          <w:lang w:val="sr-Cyrl-RS"/>
        </w:rPr>
        <w:t xml:space="preserve"> </w:t>
      </w:r>
      <w:r w:rsidRPr="00AB71EA">
        <w:rPr>
          <w:color w:val="000000" w:themeColor="text1"/>
          <w:szCs w:val="24"/>
          <w:lang w:val="sr-Cyrl-RS"/>
        </w:rPr>
        <w:t>структуру</w:t>
      </w:r>
      <w:r w:rsidR="00633027" w:rsidRPr="00AB71EA">
        <w:rPr>
          <w:color w:val="000000" w:themeColor="text1"/>
          <w:szCs w:val="24"/>
          <w:lang w:val="sr-Cyrl-RS"/>
        </w:rPr>
        <w:t xml:space="preserve"> </w:t>
      </w:r>
      <w:r w:rsidRPr="00AB71EA">
        <w:rPr>
          <w:color w:val="000000" w:themeColor="text1"/>
          <w:szCs w:val="24"/>
          <w:lang w:val="sr-Cyrl-RS"/>
        </w:rPr>
        <w:t>и</w:t>
      </w:r>
      <w:r w:rsidR="00633027" w:rsidRPr="00AB71EA">
        <w:rPr>
          <w:color w:val="000000" w:themeColor="text1"/>
          <w:szCs w:val="24"/>
          <w:lang w:val="sr-Cyrl-RS"/>
        </w:rPr>
        <w:t xml:space="preserve"> </w:t>
      </w:r>
      <w:r w:rsidRPr="00AB71EA">
        <w:rPr>
          <w:color w:val="000000" w:themeColor="text1"/>
          <w:szCs w:val="24"/>
          <w:lang w:val="sr-Cyrl-RS"/>
        </w:rPr>
        <w:t>методологију</w:t>
      </w:r>
      <w:r w:rsidR="00633027" w:rsidRPr="00AB71EA">
        <w:rPr>
          <w:color w:val="000000" w:themeColor="text1"/>
          <w:szCs w:val="24"/>
          <w:lang w:val="sr-Cyrl-RS"/>
        </w:rPr>
        <w:t xml:space="preserve"> </w:t>
      </w:r>
      <w:r w:rsidRPr="00AB71EA">
        <w:rPr>
          <w:color w:val="000000" w:themeColor="text1"/>
          <w:szCs w:val="24"/>
          <w:lang w:val="sr-Cyrl-RS"/>
        </w:rPr>
        <w:t>Специјалног</w:t>
      </w:r>
      <w:r w:rsidR="00633027" w:rsidRPr="00AB71EA">
        <w:rPr>
          <w:color w:val="000000" w:themeColor="text1"/>
          <w:szCs w:val="24"/>
          <w:lang w:val="sr-Cyrl-RS"/>
        </w:rPr>
        <w:t xml:space="preserve"> </w:t>
      </w:r>
      <w:r w:rsidRPr="00AB71EA">
        <w:rPr>
          <w:color w:val="000000" w:themeColor="text1"/>
          <w:szCs w:val="24"/>
          <w:lang w:val="sr-Cyrl-RS"/>
        </w:rPr>
        <w:t>извјештаја</w:t>
      </w:r>
      <w:r w:rsidR="00633027" w:rsidRPr="00AB71EA">
        <w:rPr>
          <w:color w:val="000000" w:themeColor="text1"/>
          <w:szCs w:val="24"/>
          <w:lang w:val="sr-Cyrl-RS"/>
        </w:rPr>
        <w:t xml:space="preserve"> </w:t>
      </w:r>
      <w:r w:rsidRPr="00AB71EA">
        <w:rPr>
          <w:color w:val="000000" w:themeColor="text1"/>
          <w:szCs w:val="24"/>
          <w:lang w:val="sr-Cyrl-RS"/>
        </w:rPr>
        <w:t>о</w:t>
      </w:r>
      <w:r w:rsidR="00633027" w:rsidRPr="00AB71EA">
        <w:rPr>
          <w:color w:val="000000" w:themeColor="text1"/>
          <w:szCs w:val="24"/>
          <w:lang w:val="sr-Cyrl-RS"/>
        </w:rPr>
        <w:t xml:space="preserve"> </w:t>
      </w:r>
      <w:r w:rsidRPr="00AB71EA">
        <w:rPr>
          <w:color w:val="000000" w:themeColor="text1"/>
          <w:szCs w:val="24"/>
          <w:lang w:val="sr-Cyrl-RS"/>
        </w:rPr>
        <w:t>стању</w:t>
      </w:r>
      <w:r w:rsidR="00633027" w:rsidRPr="00AB71EA">
        <w:rPr>
          <w:color w:val="000000" w:themeColor="text1"/>
          <w:szCs w:val="24"/>
          <w:lang w:val="sr-Cyrl-RS"/>
        </w:rPr>
        <w:t xml:space="preserve"> </w:t>
      </w:r>
      <w:r w:rsidRPr="00AB71EA">
        <w:rPr>
          <w:color w:val="000000" w:themeColor="text1"/>
          <w:szCs w:val="24"/>
          <w:lang w:val="sr-Cyrl-RS"/>
        </w:rPr>
        <w:t>у</w:t>
      </w:r>
      <w:r w:rsidR="00633027" w:rsidRPr="00AB71EA">
        <w:rPr>
          <w:color w:val="000000" w:themeColor="text1"/>
          <w:szCs w:val="24"/>
          <w:lang w:val="sr-Cyrl-RS"/>
        </w:rPr>
        <w:t xml:space="preserve"> </w:t>
      </w:r>
      <w:r w:rsidRPr="00AB71EA">
        <w:rPr>
          <w:color w:val="000000" w:themeColor="text1"/>
          <w:szCs w:val="24"/>
          <w:lang w:val="sr-Cyrl-RS"/>
        </w:rPr>
        <w:t>просторијама</w:t>
      </w:r>
      <w:r w:rsidR="00633027" w:rsidRPr="00AB71EA">
        <w:rPr>
          <w:color w:val="000000" w:themeColor="text1"/>
          <w:szCs w:val="24"/>
          <w:lang w:val="sr-Cyrl-RS"/>
        </w:rPr>
        <w:t xml:space="preserve"> </w:t>
      </w:r>
      <w:r w:rsidRPr="00AB71EA">
        <w:rPr>
          <w:color w:val="000000" w:themeColor="text1"/>
          <w:szCs w:val="24"/>
          <w:lang w:val="sr-Cyrl-RS"/>
        </w:rPr>
        <w:t>за</w:t>
      </w:r>
      <w:r w:rsidR="00633027" w:rsidRPr="00AB71EA">
        <w:rPr>
          <w:color w:val="000000" w:themeColor="text1"/>
          <w:szCs w:val="24"/>
          <w:lang w:val="sr-Cyrl-RS"/>
        </w:rPr>
        <w:t xml:space="preserve"> </w:t>
      </w:r>
      <w:r w:rsidRPr="00AB71EA">
        <w:rPr>
          <w:color w:val="000000" w:themeColor="text1"/>
          <w:szCs w:val="24"/>
          <w:lang w:val="sr-Cyrl-RS"/>
        </w:rPr>
        <w:t>задржавање</w:t>
      </w:r>
      <w:r w:rsidR="00633027" w:rsidRPr="00AB71EA">
        <w:rPr>
          <w:color w:val="000000" w:themeColor="text1"/>
          <w:szCs w:val="24"/>
          <w:lang w:val="sr-Cyrl-RS"/>
        </w:rPr>
        <w:t xml:space="preserve"> </w:t>
      </w:r>
      <w:r w:rsidRPr="00AB71EA">
        <w:rPr>
          <w:color w:val="000000" w:themeColor="text1"/>
          <w:szCs w:val="24"/>
          <w:lang w:val="sr-Cyrl-RS"/>
        </w:rPr>
        <w:t>у</w:t>
      </w:r>
      <w:r w:rsidR="00633027" w:rsidRPr="00AB71EA">
        <w:rPr>
          <w:color w:val="000000" w:themeColor="text1"/>
          <w:szCs w:val="24"/>
          <w:lang w:val="sr-Cyrl-RS"/>
        </w:rPr>
        <w:t xml:space="preserve"> </w:t>
      </w:r>
      <w:r w:rsidRPr="00AB71EA">
        <w:rPr>
          <w:color w:val="000000" w:themeColor="text1"/>
          <w:szCs w:val="24"/>
          <w:lang w:val="sr-Cyrl-RS"/>
        </w:rPr>
        <w:t>појединим</w:t>
      </w:r>
      <w:r w:rsidR="00633027" w:rsidRPr="00AB71EA">
        <w:rPr>
          <w:color w:val="000000" w:themeColor="text1"/>
          <w:szCs w:val="24"/>
          <w:lang w:val="sr-Cyrl-RS"/>
        </w:rPr>
        <w:t xml:space="preserve"> </w:t>
      </w:r>
      <w:r w:rsidRPr="00AB71EA">
        <w:rPr>
          <w:color w:val="000000" w:themeColor="text1"/>
          <w:szCs w:val="24"/>
          <w:lang w:val="sr-Cyrl-RS"/>
        </w:rPr>
        <w:t>полицијским</w:t>
      </w:r>
      <w:r w:rsidR="00633027" w:rsidRPr="00AB71EA">
        <w:rPr>
          <w:color w:val="000000" w:themeColor="text1"/>
          <w:szCs w:val="24"/>
          <w:lang w:val="sr-Cyrl-RS"/>
        </w:rPr>
        <w:t xml:space="preserve"> </w:t>
      </w:r>
      <w:r w:rsidRPr="00AB71EA">
        <w:rPr>
          <w:color w:val="000000" w:themeColor="text1"/>
          <w:szCs w:val="24"/>
          <w:lang w:val="sr-Cyrl-RS"/>
        </w:rPr>
        <w:t>управама</w:t>
      </w:r>
      <w:r w:rsidR="00633027" w:rsidRPr="00AB71EA">
        <w:rPr>
          <w:color w:val="000000" w:themeColor="text1"/>
          <w:szCs w:val="24"/>
          <w:lang w:val="sr-Cyrl-RS"/>
        </w:rPr>
        <w:t xml:space="preserve"> </w:t>
      </w:r>
      <w:r w:rsidRPr="00AB71EA">
        <w:rPr>
          <w:color w:val="000000" w:themeColor="text1"/>
          <w:szCs w:val="24"/>
          <w:lang w:val="sr-Cyrl-RS"/>
        </w:rPr>
        <w:t>у</w:t>
      </w:r>
      <w:r w:rsidR="00633027" w:rsidRPr="00AB71EA">
        <w:rPr>
          <w:color w:val="000000" w:themeColor="text1"/>
          <w:szCs w:val="24"/>
          <w:lang w:val="sr-Cyrl-RS"/>
        </w:rPr>
        <w:t xml:space="preserve"> </w:t>
      </w:r>
      <w:r w:rsidRPr="00AB71EA">
        <w:rPr>
          <w:color w:val="000000" w:themeColor="text1"/>
          <w:szCs w:val="24"/>
          <w:lang w:val="sr-Cyrl-RS"/>
        </w:rPr>
        <w:t>Босни</w:t>
      </w:r>
      <w:r w:rsidR="00633027" w:rsidRPr="00AB71EA">
        <w:rPr>
          <w:color w:val="000000" w:themeColor="text1"/>
          <w:szCs w:val="24"/>
          <w:lang w:val="sr-Cyrl-RS"/>
        </w:rPr>
        <w:t xml:space="preserve"> </w:t>
      </w:r>
      <w:r w:rsidRPr="00AB71EA">
        <w:rPr>
          <w:color w:val="000000" w:themeColor="text1"/>
          <w:szCs w:val="24"/>
          <w:lang w:val="sr-Cyrl-RS"/>
        </w:rPr>
        <w:t>и</w:t>
      </w:r>
      <w:r w:rsidR="00633027" w:rsidRPr="00AB71EA">
        <w:rPr>
          <w:color w:val="000000" w:themeColor="text1"/>
          <w:szCs w:val="24"/>
          <w:lang w:val="sr-Cyrl-RS"/>
        </w:rPr>
        <w:t xml:space="preserve"> </w:t>
      </w:r>
      <w:r w:rsidRPr="00AB71EA">
        <w:rPr>
          <w:color w:val="000000" w:themeColor="text1"/>
          <w:szCs w:val="24"/>
          <w:lang w:val="sr-Cyrl-RS"/>
        </w:rPr>
        <w:t>Херцеговини</w:t>
      </w:r>
      <w:r w:rsidR="00EC5D27" w:rsidRPr="00AB71EA">
        <w:rPr>
          <w:color w:val="000000" w:themeColor="text1"/>
          <w:szCs w:val="24"/>
          <w:lang w:val="sr-Cyrl-RS"/>
        </w:rPr>
        <w:t xml:space="preserve"> </w:t>
      </w:r>
      <w:r w:rsidRPr="00AB71EA">
        <w:rPr>
          <w:color w:val="000000" w:themeColor="text1"/>
          <w:szCs w:val="24"/>
          <w:lang w:val="sr-Cyrl-RS"/>
        </w:rPr>
        <w:t>из</w:t>
      </w:r>
      <w:r w:rsidR="00EC5D27" w:rsidRPr="00AB71EA">
        <w:rPr>
          <w:color w:val="000000" w:themeColor="text1"/>
          <w:szCs w:val="24"/>
          <w:lang w:val="sr-Cyrl-RS"/>
        </w:rPr>
        <w:t xml:space="preserve"> 2019. </w:t>
      </w:r>
      <w:r w:rsidRPr="00AB71EA">
        <w:rPr>
          <w:color w:val="000000" w:themeColor="text1"/>
          <w:szCs w:val="24"/>
          <w:lang w:val="sr-Cyrl-RS"/>
        </w:rPr>
        <w:t>године</w:t>
      </w:r>
      <w:r w:rsidR="00633027" w:rsidRPr="00AB71EA">
        <w:rPr>
          <w:color w:val="000000" w:themeColor="text1"/>
          <w:szCs w:val="24"/>
          <w:lang w:val="sr-Cyrl-RS"/>
        </w:rPr>
        <w:t xml:space="preserve">. </w:t>
      </w:r>
    </w:p>
    <w:p w14:paraId="6B55718F" w14:textId="77777777" w:rsidR="00633027" w:rsidRPr="00AB71EA" w:rsidRDefault="00633027" w:rsidP="001F0A91">
      <w:pPr>
        <w:spacing w:line="276" w:lineRule="auto"/>
        <w:rPr>
          <w:color w:val="000000" w:themeColor="text1"/>
          <w:szCs w:val="24"/>
          <w:lang w:val="sr-Cyrl-RS"/>
        </w:rPr>
      </w:pPr>
    </w:p>
    <w:p w14:paraId="47F268A5" w14:textId="1B7B0D5C" w:rsidR="00633027" w:rsidRPr="00AB71EA" w:rsidRDefault="001F23F3" w:rsidP="001F0A91">
      <w:pPr>
        <w:spacing w:line="276" w:lineRule="auto"/>
        <w:rPr>
          <w:color w:val="000000" w:themeColor="text1"/>
          <w:szCs w:val="24"/>
          <w:lang w:val="sr-Cyrl-RS"/>
        </w:rPr>
      </w:pPr>
      <w:r>
        <w:rPr>
          <w:color w:val="000000" w:themeColor="text1"/>
          <w:szCs w:val="24"/>
          <w:lang w:val="sr-Cyrl-RS"/>
        </w:rPr>
        <w:t>Ово</w:t>
      </w:r>
      <w:r w:rsidR="00633027" w:rsidRPr="00AB71EA">
        <w:rPr>
          <w:color w:val="000000" w:themeColor="text1"/>
          <w:szCs w:val="24"/>
          <w:lang w:val="sr-Cyrl-RS"/>
        </w:rPr>
        <w:t xml:space="preserve"> </w:t>
      </w:r>
      <w:r w:rsidR="00E947E4" w:rsidRPr="00AB71EA">
        <w:rPr>
          <w:color w:val="000000" w:themeColor="text1"/>
          <w:szCs w:val="24"/>
          <w:lang w:val="sr-Cyrl-RS"/>
        </w:rPr>
        <w:t>практично</w:t>
      </w:r>
      <w:r w:rsidR="00633027" w:rsidRPr="00AB71EA">
        <w:rPr>
          <w:color w:val="000000" w:themeColor="text1"/>
          <w:szCs w:val="24"/>
          <w:lang w:val="sr-Cyrl-RS"/>
        </w:rPr>
        <w:t xml:space="preserve"> </w:t>
      </w:r>
      <w:r w:rsidR="00E947E4" w:rsidRPr="00AB71EA">
        <w:rPr>
          <w:color w:val="000000" w:themeColor="text1"/>
          <w:szCs w:val="24"/>
          <w:lang w:val="sr-Cyrl-RS"/>
        </w:rPr>
        <w:t>значи</w:t>
      </w:r>
      <w:r w:rsidR="00633027" w:rsidRPr="00AB71EA">
        <w:rPr>
          <w:color w:val="000000" w:themeColor="text1"/>
          <w:szCs w:val="24"/>
          <w:lang w:val="sr-Cyrl-RS"/>
        </w:rPr>
        <w:t xml:space="preserve"> </w:t>
      </w:r>
      <w:r w:rsidR="00E947E4" w:rsidRPr="00AB71EA">
        <w:rPr>
          <w:color w:val="000000" w:themeColor="text1"/>
          <w:szCs w:val="24"/>
          <w:lang w:val="sr-Cyrl-RS"/>
        </w:rPr>
        <w:t>да</w:t>
      </w:r>
      <w:r w:rsidR="00633027" w:rsidRPr="00AB71EA">
        <w:rPr>
          <w:color w:val="000000" w:themeColor="text1"/>
          <w:szCs w:val="24"/>
          <w:lang w:val="sr-Cyrl-RS"/>
        </w:rPr>
        <w:t xml:space="preserve"> </w:t>
      </w:r>
      <w:r w:rsidR="00E947E4" w:rsidRPr="00AB71EA">
        <w:rPr>
          <w:color w:val="000000" w:themeColor="text1"/>
          <w:szCs w:val="24"/>
          <w:lang w:val="sr-Cyrl-RS"/>
        </w:rPr>
        <w:t>су</w:t>
      </w:r>
      <w:r w:rsidR="00633027" w:rsidRPr="00AB71EA">
        <w:rPr>
          <w:color w:val="000000" w:themeColor="text1"/>
          <w:szCs w:val="24"/>
          <w:lang w:val="sr-Cyrl-RS"/>
        </w:rPr>
        <w:t xml:space="preserve"> </w:t>
      </w:r>
      <w:r w:rsidR="00E947E4" w:rsidRPr="00AB71EA">
        <w:rPr>
          <w:color w:val="000000" w:themeColor="text1"/>
          <w:szCs w:val="24"/>
          <w:lang w:val="sr-Cyrl-RS"/>
        </w:rPr>
        <w:t>активности</w:t>
      </w:r>
      <w:r w:rsidR="00633027" w:rsidRPr="00AB71EA">
        <w:rPr>
          <w:color w:val="000000" w:themeColor="text1"/>
          <w:szCs w:val="24"/>
          <w:lang w:val="sr-Cyrl-RS"/>
        </w:rPr>
        <w:t xml:space="preserve"> </w:t>
      </w:r>
      <w:r w:rsidR="00E947E4" w:rsidRPr="00AB71EA">
        <w:rPr>
          <w:color w:val="000000" w:themeColor="text1"/>
          <w:szCs w:val="24"/>
          <w:lang w:val="sr-Cyrl-RS"/>
        </w:rPr>
        <w:t>на</w:t>
      </w:r>
      <w:r w:rsidR="00633027" w:rsidRPr="00AB71EA">
        <w:rPr>
          <w:color w:val="000000" w:themeColor="text1"/>
          <w:szCs w:val="24"/>
          <w:lang w:val="sr-Cyrl-RS"/>
        </w:rPr>
        <w:t xml:space="preserve"> </w:t>
      </w:r>
      <w:r w:rsidR="00E947E4" w:rsidRPr="00AB71EA">
        <w:rPr>
          <w:color w:val="000000" w:themeColor="text1"/>
          <w:szCs w:val="24"/>
          <w:lang w:val="sr-Cyrl-RS"/>
        </w:rPr>
        <w:t>изради</w:t>
      </w:r>
      <w:r w:rsidR="00633027" w:rsidRPr="00AB71EA">
        <w:rPr>
          <w:color w:val="000000" w:themeColor="text1"/>
          <w:szCs w:val="24"/>
          <w:lang w:val="sr-Cyrl-RS"/>
        </w:rPr>
        <w:t xml:space="preserve"> </w:t>
      </w:r>
      <w:r w:rsidR="00E947E4" w:rsidRPr="00AB71EA">
        <w:rPr>
          <w:color w:val="000000" w:themeColor="text1"/>
          <w:szCs w:val="24"/>
          <w:lang w:val="sr-Cyrl-RS"/>
        </w:rPr>
        <w:t>овог</w:t>
      </w:r>
      <w:r w:rsidR="00633027" w:rsidRPr="00AB71EA">
        <w:rPr>
          <w:color w:val="000000" w:themeColor="text1"/>
          <w:szCs w:val="24"/>
          <w:lang w:val="sr-Cyrl-RS"/>
        </w:rPr>
        <w:t xml:space="preserve"> </w:t>
      </w:r>
      <w:r w:rsidR="00E947E4" w:rsidRPr="00AB71EA">
        <w:rPr>
          <w:color w:val="000000" w:themeColor="text1"/>
          <w:szCs w:val="24"/>
          <w:lang w:val="sr-Cyrl-RS"/>
        </w:rPr>
        <w:t>документа</w:t>
      </w:r>
      <w:r w:rsidR="00633027" w:rsidRPr="00AB71EA">
        <w:rPr>
          <w:color w:val="000000" w:themeColor="text1"/>
          <w:szCs w:val="24"/>
          <w:lang w:val="sr-Cyrl-RS"/>
        </w:rPr>
        <w:t xml:space="preserve"> </w:t>
      </w:r>
      <w:r w:rsidR="00E947E4" w:rsidRPr="00AB71EA">
        <w:rPr>
          <w:color w:val="000000" w:themeColor="text1"/>
          <w:szCs w:val="24"/>
          <w:lang w:val="sr-Cyrl-RS"/>
        </w:rPr>
        <w:t>обухватале</w:t>
      </w:r>
      <w:r w:rsidR="00633027" w:rsidRPr="00AB71EA">
        <w:rPr>
          <w:color w:val="000000" w:themeColor="text1"/>
          <w:szCs w:val="24"/>
          <w:lang w:val="sr-Cyrl-RS"/>
        </w:rPr>
        <w:t xml:space="preserve"> </w:t>
      </w:r>
      <w:r w:rsidR="00E947E4" w:rsidRPr="00AB71EA">
        <w:rPr>
          <w:color w:val="000000" w:themeColor="text1"/>
          <w:szCs w:val="24"/>
          <w:lang w:val="sr-Cyrl-RS"/>
        </w:rPr>
        <w:t>посјете</w:t>
      </w:r>
      <w:r w:rsidR="00633027" w:rsidRPr="00AB71EA">
        <w:rPr>
          <w:color w:val="000000" w:themeColor="text1"/>
          <w:szCs w:val="24"/>
          <w:lang w:val="sr-Cyrl-RS"/>
        </w:rPr>
        <w:t xml:space="preserve"> </w:t>
      </w:r>
      <w:r w:rsidR="00E947E4" w:rsidRPr="00AB71EA">
        <w:rPr>
          <w:color w:val="000000" w:themeColor="text1"/>
          <w:szCs w:val="24"/>
          <w:lang w:val="sr-Cyrl-RS"/>
        </w:rPr>
        <w:t>истим</w:t>
      </w:r>
      <w:r w:rsidR="00633027" w:rsidRPr="00AB71EA">
        <w:rPr>
          <w:color w:val="000000" w:themeColor="text1"/>
          <w:szCs w:val="24"/>
          <w:lang w:val="sr-Cyrl-RS"/>
        </w:rPr>
        <w:t xml:space="preserve"> </w:t>
      </w:r>
      <w:r w:rsidR="00E947E4" w:rsidRPr="00AB71EA">
        <w:rPr>
          <w:color w:val="000000" w:themeColor="text1"/>
          <w:szCs w:val="24"/>
          <w:lang w:val="sr-Cyrl-RS"/>
        </w:rPr>
        <w:t>полицијским</w:t>
      </w:r>
      <w:r w:rsidR="00633027" w:rsidRPr="00AB71EA">
        <w:rPr>
          <w:color w:val="000000" w:themeColor="text1"/>
          <w:szCs w:val="24"/>
          <w:lang w:val="sr-Cyrl-RS"/>
        </w:rPr>
        <w:t xml:space="preserve"> </w:t>
      </w:r>
      <w:r w:rsidR="00E947E4" w:rsidRPr="00AB71EA">
        <w:rPr>
          <w:color w:val="000000" w:themeColor="text1"/>
          <w:szCs w:val="24"/>
          <w:lang w:val="sr-Cyrl-RS"/>
        </w:rPr>
        <w:t>управама</w:t>
      </w:r>
      <w:r w:rsidR="00633027" w:rsidRPr="00AB71EA">
        <w:rPr>
          <w:color w:val="000000" w:themeColor="text1"/>
          <w:szCs w:val="24"/>
          <w:lang w:val="sr-Cyrl-RS"/>
        </w:rPr>
        <w:t xml:space="preserve">, </w:t>
      </w:r>
      <w:r w:rsidR="00E947E4" w:rsidRPr="00AB71EA">
        <w:rPr>
          <w:color w:val="000000" w:themeColor="text1"/>
          <w:szCs w:val="24"/>
          <w:lang w:val="sr-Cyrl-RS"/>
        </w:rPr>
        <w:t>разговор</w:t>
      </w:r>
      <w:r w:rsidR="00633027" w:rsidRPr="00AB71EA">
        <w:rPr>
          <w:color w:val="000000" w:themeColor="text1"/>
          <w:szCs w:val="24"/>
          <w:lang w:val="sr-Cyrl-RS"/>
        </w:rPr>
        <w:t xml:space="preserve"> </w:t>
      </w:r>
      <w:r w:rsidR="00E947E4" w:rsidRPr="00AB71EA">
        <w:rPr>
          <w:color w:val="000000" w:themeColor="text1"/>
          <w:szCs w:val="24"/>
          <w:lang w:val="sr-Cyrl-RS"/>
        </w:rPr>
        <w:t>с</w:t>
      </w:r>
      <w:r w:rsidR="00633027" w:rsidRPr="00AB71EA">
        <w:rPr>
          <w:color w:val="000000" w:themeColor="text1"/>
          <w:szCs w:val="24"/>
          <w:lang w:val="sr-Cyrl-RS"/>
        </w:rPr>
        <w:t xml:space="preserve"> </w:t>
      </w:r>
      <w:r w:rsidR="00E947E4" w:rsidRPr="00AB71EA">
        <w:rPr>
          <w:color w:val="000000" w:themeColor="text1"/>
          <w:szCs w:val="24"/>
          <w:lang w:val="sr-Cyrl-RS"/>
        </w:rPr>
        <w:t>руководством</w:t>
      </w:r>
      <w:r w:rsidR="003E3B7E" w:rsidRPr="00AB71EA">
        <w:rPr>
          <w:color w:val="000000" w:themeColor="text1"/>
          <w:szCs w:val="24"/>
          <w:lang w:val="sr-Cyrl-RS"/>
        </w:rPr>
        <w:t xml:space="preserve">, </w:t>
      </w:r>
      <w:r w:rsidR="00E947E4" w:rsidRPr="00AB71EA">
        <w:rPr>
          <w:color w:val="000000" w:themeColor="text1"/>
          <w:szCs w:val="24"/>
          <w:lang w:val="sr-Cyrl-RS"/>
        </w:rPr>
        <w:t>непосредни</w:t>
      </w:r>
      <w:r w:rsidR="003E3B7E" w:rsidRPr="00AB71EA">
        <w:rPr>
          <w:color w:val="000000" w:themeColor="text1"/>
          <w:szCs w:val="24"/>
          <w:lang w:val="sr-Cyrl-RS"/>
        </w:rPr>
        <w:t xml:space="preserve"> </w:t>
      </w:r>
      <w:r w:rsidR="00E947E4" w:rsidRPr="00AB71EA">
        <w:rPr>
          <w:color w:val="000000" w:themeColor="text1"/>
          <w:szCs w:val="24"/>
          <w:lang w:val="sr-Cyrl-RS"/>
        </w:rPr>
        <w:t>увид</w:t>
      </w:r>
      <w:r w:rsidR="003E3B7E" w:rsidRPr="00AB71EA">
        <w:rPr>
          <w:color w:val="000000" w:themeColor="text1"/>
          <w:szCs w:val="24"/>
          <w:lang w:val="sr-Cyrl-RS"/>
        </w:rPr>
        <w:t xml:space="preserve"> </w:t>
      </w:r>
      <w:r w:rsidR="00E947E4" w:rsidRPr="00AB71EA">
        <w:rPr>
          <w:color w:val="000000" w:themeColor="text1"/>
          <w:szCs w:val="24"/>
          <w:lang w:val="sr-Cyrl-RS"/>
        </w:rPr>
        <w:t>и</w:t>
      </w:r>
      <w:r w:rsidR="003E3B7E" w:rsidRPr="00AB71EA">
        <w:rPr>
          <w:color w:val="000000" w:themeColor="text1"/>
          <w:szCs w:val="24"/>
          <w:lang w:val="sr-Cyrl-RS"/>
        </w:rPr>
        <w:t xml:space="preserve"> </w:t>
      </w:r>
      <w:r w:rsidR="00E947E4" w:rsidRPr="00AB71EA">
        <w:rPr>
          <w:color w:val="000000" w:themeColor="text1"/>
          <w:szCs w:val="24"/>
          <w:lang w:val="sr-Cyrl-RS"/>
        </w:rPr>
        <w:t>опажање</w:t>
      </w:r>
      <w:r w:rsidR="00633027" w:rsidRPr="00AB71EA">
        <w:rPr>
          <w:color w:val="000000" w:themeColor="text1"/>
          <w:szCs w:val="24"/>
          <w:lang w:val="sr-Cyrl-RS"/>
        </w:rPr>
        <w:t xml:space="preserve"> </w:t>
      </w:r>
      <w:r w:rsidR="00E947E4" w:rsidRPr="00AB71EA">
        <w:rPr>
          <w:color w:val="000000" w:themeColor="text1"/>
          <w:szCs w:val="24"/>
          <w:lang w:val="sr-Cyrl-RS"/>
        </w:rPr>
        <w:t>у</w:t>
      </w:r>
      <w:r w:rsidR="00633027" w:rsidRPr="00AB71EA">
        <w:rPr>
          <w:color w:val="000000" w:themeColor="text1"/>
          <w:szCs w:val="24"/>
          <w:lang w:val="sr-Cyrl-RS"/>
        </w:rPr>
        <w:t xml:space="preserve"> </w:t>
      </w:r>
      <w:r w:rsidR="00E947E4" w:rsidRPr="00AB71EA">
        <w:rPr>
          <w:color w:val="000000" w:themeColor="text1"/>
          <w:szCs w:val="24"/>
          <w:lang w:val="sr-Cyrl-RS"/>
        </w:rPr>
        <w:t>просторијама</w:t>
      </w:r>
      <w:r w:rsidR="00633027" w:rsidRPr="00AB71EA">
        <w:rPr>
          <w:color w:val="000000" w:themeColor="text1"/>
          <w:szCs w:val="24"/>
          <w:lang w:val="sr-Cyrl-RS"/>
        </w:rPr>
        <w:t xml:space="preserve"> </w:t>
      </w:r>
      <w:r w:rsidR="00E947E4" w:rsidRPr="00AB71EA">
        <w:rPr>
          <w:color w:val="000000" w:themeColor="text1"/>
          <w:szCs w:val="24"/>
          <w:lang w:val="sr-Cyrl-RS"/>
        </w:rPr>
        <w:t>за</w:t>
      </w:r>
      <w:r w:rsidR="00633027" w:rsidRPr="00AB71EA">
        <w:rPr>
          <w:color w:val="000000" w:themeColor="text1"/>
          <w:szCs w:val="24"/>
          <w:lang w:val="sr-Cyrl-RS"/>
        </w:rPr>
        <w:t xml:space="preserve"> </w:t>
      </w:r>
      <w:r w:rsidR="00E947E4" w:rsidRPr="00AB71EA">
        <w:rPr>
          <w:color w:val="000000" w:themeColor="text1"/>
          <w:szCs w:val="24"/>
          <w:lang w:val="sr-Cyrl-RS"/>
        </w:rPr>
        <w:t>задржавање</w:t>
      </w:r>
      <w:r w:rsidR="00174EE8" w:rsidRPr="00AB71EA">
        <w:rPr>
          <w:color w:val="000000" w:themeColor="text1"/>
          <w:szCs w:val="24"/>
          <w:lang w:val="sr-Cyrl-RS"/>
        </w:rPr>
        <w:t xml:space="preserve"> </w:t>
      </w:r>
      <w:r w:rsidR="00E947E4" w:rsidRPr="00AB71EA">
        <w:rPr>
          <w:color w:val="000000" w:themeColor="text1"/>
          <w:szCs w:val="24"/>
          <w:lang w:val="sr-Cyrl-RS"/>
        </w:rPr>
        <w:t>лица</w:t>
      </w:r>
      <w:r w:rsidR="00174EE8" w:rsidRPr="00AB71EA">
        <w:rPr>
          <w:color w:val="000000" w:themeColor="text1"/>
          <w:szCs w:val="24"/>
          <w:lang w:val="sr-Cyrl-RS"/>
        </w:rPr>
        <w:t xml:space="preserve"> </w:t>
      </w:r>
      <w:r w:rsidR="00E947E4" w:rsidRPr="00AB71EA">
        <w:rPr>
          <w:color w:val="000000" w:themeColor="text1"/>
          <w:szCs w:val="24"/>
          <w:lang w:val="sr-Cyrl-RS"/>
        </w:rPr>
        <w:t>лишених</w:t>
      </w:r>
      <w:r w:rsidR="00174EE8" w:rsidRPr="00AB71EA">
        <w:rPr>
          <w:color w:val="000000" w:themeColor="text1"/>
          <w:szCs w:val="24"/>
          <w:lang w:val="sr-Cyrl-RS"/>
        </w:rPr>
        <w:t xml:space="preserve"> </w:t>
      </w:r>
      <w:r w:rsidR="00E947E4" w:rsidRPr="00AB71EA">
        <w:rPr>
          <w:color w:val="000000" w:themeColor="text1"/>
          <w:szCs w:val="24"/>
          <w:lang w:val="sr-Cyrl-RS"/>
        </w:rPr>
        <w:t>слободе</w:t>
      </w:r>
      <w:r w:rsidR="00633027" w:rsidRPr="00AB71EA">
        <w:rPr>
          <w:color w:val="000000" w:themeColor="text1"/>
          <w:szCs w:val="24"/>
          <w:lang w:val="sr-Cyrl-RS"/>
        </w:rPr>
        <w:t xml:space="preserve">, </w:t>
      </w:r>
      <w:r w:rsidR="00E947E4" w:rsidRPr="00AB71EA">
        <w:rPr>
          <w:color w:val="000000" w:themeColor="text1"/>
          <w:szCs w:val="24"/>
          <w:lang w:val="sr-Cyrl-RS"/>
        </w:rPr>
        <w:t>разговор</w:t>
      </w:r>
      <w:r w:rsidR="00633027" w:rsidRPr="00AB71EA">
        <w:rPr>
          <w:color w:val="000000" w:themeColor="text1"/>
          <w:szCs w:val="24"/>
          <w:lang w:val="sr-Cyrl-RS"/>
        </w:rPr>
        <w:t xml:space="preserve"> </w:t>
      </w:r>
      <w:r w:rsidR="00E947E4" w:rsidRPr="00AB71EA">
        <w:rPr>
          <w:color w:val="000000" w:themeColor="text1"/>
          <w:szCs w:val="24"/>
          <w:lang w:val="sr-Cyrl-RS"/>
        </w:rPr>
        <w:t>са</w:t>
      </w:r>
      <w:r w:rsidR="00633027" w:rsidRPr="00AB71EA">
        <w:rPr>
          <w:color w:val="000000" w:themeColor="text1"/>
          <w:szCs w:val="24"/>
          <w:lang w:val="sr-Cyrl-RS"/>
        </w:rPr>
        <w:t xml:space="preserve"> </w:t>
      </w:r>
      <w:r w:rsidR="00E947E4" w:rsidRPr="00AB71EA">
        <w:rPr>
          <w:color w:val="000000" w:themeColor="text1"/>
          <w:szCs w:val="24"/>
          <w:lang w:val="sr-Cyrl-RS"/>
        </w:rPr>
        <w:t>затеченим</w:t>
      </w:r>
      <w:r w:rsidR="00633027" w:rsidRPr="00AB71EA">
        <w:rPr>
          <w:color w:val="000000" w:themeColor="text1"/>
          <w:szCs w:val="24"/>
          <w:lang w:val="sr-Cyrl-RS"/>
        </w:rPr>
        <w:t xml:space="preserve"> </w:t>
      </w:r>
      <w:r w:rsidR="00E947E4" w:rsidRPr="00AB71EA">
        <w:rPr>
          <w:color w:val="000000" w:themeColor="text1"/>
          <w:szCs w:val="24"/>
          <w:lang w:val="sr-Cyrl-RS"/>
        </w:rPr>
        <w:t>лицима</w:t>
      </w:r>
      <w:r w:rsidR="00633027" w:rsidRPr="00AB71EA">
        <w:rPr>
          <w:color w:val="000000" w:themeColor="text1"/>
          <w:szCs w:val="24"/>
          <w:lang w:val="sr-Cyrl-RS"/>
        </w:rPr>
        <w:t xml:space="preserve"> </w:t>
      </w:r>
      <w:r w:rsidR="00E947E4" w:rsidRPr="00AB71EA">
        <w:rPr>
          <w:color w:val="000000" w:themeColor="text1"/>
          <w:szCs w:val="24"/>
          <w:lang w:val="sr-Cyrl-RS"/>
        </w:rPr>
        <w:t>и</w:t>
      </w:r>
      <w:r w:rsidR="00633027" w:rsidRPr="00AB71EA">
        <w:rPr>
          <w:color w:val="000000" w:themeColor="text1"/>
          <w:szCs w:val="24"/>
          <w:lang w:val="sr-Cyrl-RS"/>
        </w:rPr>
        <w:t xml:space="preserve"> </w:t>
      </w:r>
      <w:r w:rsidR="00E947E4" w:rsidRPr="00AB71EA">
        <w:rPr>
          <w:color w:val="000000" w:themeColor="text1"/>
          <w:szCs w:val="24"/>
          <w:lang w:val="sr-Cyrl-RS"/>
        </w:rPr>
        <w:t>опис</w:t>
      </w:r>
      <w:r w:rsidR="00633027" w:rsidRPr="00AB71EA">
        <w:rPr>
          <w:color w:val="000000" w:themeColor="text1"/>
          <w:szCs w:val="24"/>
          <w:lang w:val="sr-Cyrl-RS"/>
        </w:rPr>
        <w:t xml:space="preserve"> </w:t>
      </w:r>
      <w:r w:rsidR="00E947E4" w:rsidRPr="00AB71EA">
        <w:rPr>
          <w:color w:val="000000" w:themeColor="text1"/>
          <w:szCs w:val="24"/>
          <w:lang w:val="sr-Cyrl-RS"/>
        </w:rPr>
        <w:t>затеченог</w:t>
      </w:r>
      <w:r w:rsidR="00633027" w:rsidRPr="00AB71EA">
        <w:rPr>
          <w:color w:val="000000" w:themeColor="text1"/>
          <w:szCs w:val="24"/>
          <w:lang w:val="sr-Cyrl-RS"/>
        </w:rPr>
        <w:t xml:space="preserve"> </w:t>
      </w:r>
      <w:r w:rsidR="00E947E4" w:rsidRPr="00AB71EA">
        <w:rPr>
          <w:color w:val="000000" w:themeColor="text1"/>
          <w:szCs w:val="24"/>
          <w:lang w:val="sr-Cyrl-RS"/>
        </w:rPr>
        <w:t>стања</w:t>
      </w:r>
      <w:r w:rsidR="00633027" w:rsidRPr="00AB71EA">
        <w:rPr>
          <w:color w:val="000000" w:themeColor="text1"/>
          <w:szCs w:val="24"/>
          <w:lang w:val="sr-Cyrl-RS"/>
        </w:rPr>
        <w:t xml:space="preserve">. </w:t>
      </w:r>
    </w:p>
    <w:p w14:paraId="39A558C9" w14:textId="77777777" w:rsidR="003E3B7E" w:rsidRPr="00AB71EA" w:rsidRDefault="003E3B7E" w:rsidP="001F0A91">
      <w:pPr>
        <w:spacing w:line="276" w:lineRule="auto"/>
        <w:rPr>
          <w:color w:val="000000" w:themeColor="text1"/>
          <w:szCs w:val="24"/>
          <w:lang w:val="sr-Cyrl-RS"/>
        </w:rPr>
      </w:pPr>
    </w:p>
    <w:p w14:paraId="174BDE81" w14:textId="70456C26" w:rsidR="00FA142C" w:rsidRPr="00AB71EA" w:rsidRDefault="00E947E4" w:rsidP="001F0A91">
      <w:pPr>
        <w:spacing w:line="276" w:lineRule="auto"/>
        <w:rPr>
          <w:color w:val="000000" w:themeColor="text1"/>
          <w:szCs w:val="24"/>
          <w:lang w:val="sr-Cyrl-RS"/>
        </w:rPr>
      </w:pPr>
      <w:r w:rsidRPr="00AB71EA">
        <w:rPr>
          <w:color w:val="000000" w:themeColor="text1"/>
          <w:szCs w:val="24"/>
          <w:lang w:val="sr-Cyrl-RS"/>
        </w:rPr>
        <w:t>Додатно</w:t>
      </w:r>
      <w:r w:rsidR="00EC5D27" w:rsidRPr="00AB71EA">
        <w:rPr>
          <w:color w:val="000000" w:themeColor="text1"/>
          <w:szCs w:val="24"/>
          <w:lang w:val="sr-Cyrl-RS"/>
        </w:rPr>
        <w:t xml:space="preserve">, </w:t>
      </w:r>
      <w:r w:rsidRPr="00AB71EA">
        <w:rPr>
          <w:color w:val="000000" w:themeColor="text1"/>
          <w:szCs w:val="24"/>
          <w:lang w:val="sr-Cyrl-RS"/>
        </w:rPr>
        <w:t>у</w:t>
      </w:r>
      <w:r w:rsidR="00D3297C" w:rsidRPr="00AB71EA">
        <w:rPr>
          <w:color w:val="000000" w:themeColor="text1"/>
          <w:szCs w:val="24"/>
          <w:lang w:val="sr-Cyrl-RS"/>
        </w:rPr>
        <w:t xml:space="preserve"> </w:t>
      </w:r>
      <w:r w:rsidRPr="00AB71EA">
        <w:rPr>
          <w:color w:val="000000" w:themeColor="text1"/>
          <w:szCs w:val="24"/>
          <w:lang w:val="sr-Cyrl-RS"/>
        </w:rPr>
        <w:t>циљу</w:t>
      </w:r>
      <w:r w:rsidR="00633027" w:rsidRPr="00AB71EA">
        <w:rPr>
          <w:color w:val="000000" w:themeColor="text1"/>
          <w:szCs w:val="24"/>
          <w:lang w:val="sr-Cyrl-RS"/>
        </w:rPr>
        <w:t xml:space="preserve"> </w:t>
      </w:r>
      <w:r w:rsidRPr="00AB71EA">
        <w:rPr>
          <w:color w:val="000000" w:themeColor="text1"/>
          <w:szCs w:val="24"/>
          <w:lang w:val="sr-Cyrl-RS"/>
        </w:rPr>
        <w:t>утврђивања</w:t>
      </w:r>
      <w:r w:rsidR="00633027" w:rsidRPr="00AB71EA">
        <w:rPr>
          <w:color w:val="000000" w:themeColor="text1"/>
          <w:szCs w:val="24"/>
          <w:lang w:val="sr-Cyrl-RS"/>
        </w:rPr>
        <w:t xml:space="preserve"> </w:t>
      </w:r>
      <w:r w:rsidRPr="00AB71EA">
        <w:rPr>
          <w:color w:val="000000" w:themeColor="text1"/>
          <w:szCs w:val="24"/>
          <w:lang w:val="sr-Cyrl-RS"/>
        </w:rPr>
        <w:t>степена</w:t>
      </w:r>
      <w:r w:rsidR="00633027" w:rsidRPr="00AB71EA">
        <w:rPr>
          <w:color w:val="000000" w:themeColor="text1"/>
          <w:szCs w:val="24"/>
          <w:lang w:val="sr-Cyrl-RS"/>
        </w:rPr>
        <w:t xml:space="preserve"> </w:t>
      </w:r>
      <w:r w:rsidRPr="00AB71EA">
        <w:rPr>
          <w:color w:val="000000" w:themeColor="text1"/>
          <w:szCs w:val="24"/>
          <w:lang w:val="sr-Cyrl-RS"/>
        </w:rPr>
        <w:t>имплементације</w:t>
      </w:r>
      <w:r w:rsidR="00633027" w:rsidRPr="00AB71EA">
        <w:rPr>
          <w:color w:val="000000" w:themeColor="text1"/>
          <w:szCs w:val="24"/>
          <w:lang w:val="sr-Cyrl-RS"/>
        </w:rPr>
        <w:t xml:space="preserve"> </w:t>
      </w:r>
      <w:r w:rsidRPr="00AB71EA">
        <w:rPr>
          <w:color w:val="000000" w:themeColor="text1"/>
          <w:szCs w:val="24"/>
          <w:lang w:val="sr-Cyrl-RS"/>
        </w:rPr>
        <w:t>издатих</w:t>
      </w:r>
      <w:r w:rsidR="00D12A8C" w:rsidRPr="00AB71EA">
        <w:rPr>
          <w:color w:val="000000" w:themeColor="text1"/>
          <w:szCs w:val="24"/>
          <w:lang w:val="sr-Cyrl-RS"/>
        </w:rPr>
        <w:t xml:space="preserve"> </w:t>
      </w:r>
      <w:r w:rsidRPr="00AB71EA">
        <w:rPr>
          <w:color w:val="000000" w:themeColor="text1"/>
          <w:szCs w:val="24"/>
          <w:lang w:val="sr-Cyrl-RS"/>
        </w:rPr>
        <w:t>препорука</w:t>
      </w:r>
      <w:r w:rsidR="00D12A8C" w:rsidRPr="00AB71EA">
        <w:rPr>
          <w:color w:val="000000" w:themeColor="text1"/>
          <w:szCs w:val="24"/>
          <w:lang w:val="sr-Cyrl-RS"/>
        </w:rPr>
        <w:t xml:space="preserve">, </w:t>
      </w:r>
      <w:r w:rsidRPr="00AB71EA">
        <w:rPr>
          <w:color w:val="000000" w:themeColor="text1"/>
          <w:szCs w:val="24"/>
          <w:lang w:val="sr-Cyrl-RS"/>
        </w:rPr>
        <w:t>омбудсмени</w:t>
      </w:r>
      <w:r w:rsidR="00633027" w:rsidRPr="00AB71EA">
        <w:rPr>
          <w:color w:val="000000" w:themeColor="text1"/>
          <w:szCs w:val="24"/>
          <w:lang w:val="sr-Cyrl-RS"/>
        </w:rPr>
        <w:t xml:space="preserve"> </w:t>
      </w:r>
      <w:r w:rsidRPr="00AB71EA">
        <w:rPr>
          <w:color w:val="000000" w:themeColor="text1"/>
          <w:szCs w:val="24"/>
          <w:lang w:val="sr-Cyrl-RS"/>
        </w:rPr>
        <w:t>Босне</w:t>
      </w:r>
      <w:r w:rsidR="00E97A68" w:rsidRPr="00AB71EA">
        <w:rPr>
          <w:color w:val="000000" w:themeColor="text1"/>
          <w:szCs w:val="24"/>
          <w:lang w:val="sr-Cyrl-RS"/>
        </w:rPr>
        <w:t xml:space="preserve"> </w:t>
      </w:r>
      <w:r w:rsidRPr="00AB71EA">
        <w:rPr>
          <w:color w:val="000000" w:themeColor="text1"/>
          <w:szCs w:val="24"/>
          <w:lang w:val="sr-Cyrl-RS"/>
        </w:rPr>
        <w:t>и</w:t>
      </w:r>
      <w:r w:rsidR="00D3297C" w:rsidRPr="00AB71EA">
        <w:rPr>
          <w:color w:val="000000" w:themeColor="text1"/>
          <w:szCs w:val="24"/>
          <w:lang w:val="sr-Cyrl-RS"/>
        </w:rPr>
        <w:t xml:space="preserve"> </w:t>
      </w:r>
      <w:r w:rsidRPr="00AB71EA">
        <w:rPr>
          <w:color w:val="000000" w:themeColor="text1"/>
          <w:szCs w:val="24"/>
          <w:lang w:val="sr-Cyrl-RS"/>
        </w:rPr>
        <w:t>Херцеговине</w:t>
      </w:r>
      <w:r w:rsidR="00633027" w:rsidRPr="00AB71EA">
        <w:rPr>
          <w:color w:val="000000" w:themeColor="text1"/>
          <w:szCs w:val="24"/>
          <w:lang w:val="sr-Cyrl-RS"/>
        </w:rPr>
        <w:t xml:space="preserve"> </w:t>
      </w:r>
      <w:r w:rsidRPr="00AB71EA">
        <w:rPr>
          <w:color w:val="000000" w:themeColor="text1"/>
          <w:szCs w:val="24"/>
          <w:lang w:val="sr-Cyrl-RS"/>
        </w:rPr>
        <w:t>затражили</w:t>
      </w:r>
      <w:r w:rsidR="00F73CDD" w:rsidRPr="00AB71EA">
        <w:rPr>
          <w:color w:val="000000" w:themeColor="text1"/>
          <w:szCs w:val="24"/>
          <w:lang w:val="sr-Cyrl-RS"/>
        </w:rPr>
        <w:t xml:space="preserve"> </w:t>
      </w:r>
      <w:r w:rsidRPr="00AB71EA">
        <w:rPr>
          <w:color w:val="000000" w:themeColor="text1"/>
          <w:szCs w:val="24"/>
          <w:lang w:val="sr-Cyrl-RS"/>
        </w:rPr>
        <w:t>су</w:t>
      </w:r>
      <w:r w:rsidR="00D3297C" w:rsidRPr="00AB71EA">
        <w:rPr>
          <w:color w:val="000000" w:themeColor="text1"/>
          <w:szCs w:val="24"/>
          <w:lang w:val="sr-Cyrl-RS"/>
        </w:rPr>
        <w:t xml:space="preserve"> </w:t>
      </w:r>
      <w:r w:rsidRPr="00AB71EA">
        <w:rPr>
          <w:color w:val="000000" w:themeColor="text1"/>
          <w:szCs w:val="24"/>
          <w:lang w:val="sr-Cyrl-RS"/>
        </w:rPr>
        <w:t>од</w:t>
      </w:r>
      <w:r w:rsidR="00F73CDD" w:rsidRPr="00AB71EA">
        <w:rPr>
          <w:color w:val="000000" w:themeColor="text1"/>
          <w:szCs w:val="24"/>
          <w:lang w:val="sr-Cyrl-RS"/>
        </w:rPr>
        <w:t xml:space="preserve"> </w:t>
      </w:r>
      <w:r w:rsidRPr="00AB71EA">
        <w:rPr>
          <w:color w:val="000000" w:themeColor="text1"/>
          <w:szCs w:val="24"/>
          <w:lang w:val="sr-Cyrl-RS"/>
        </w:rPr>
        <w:t>Владе</w:t>
      </w:r>
      <w:r w:rsidR="00F73CDD" w:rsidRPr="00AB71EA">
        <w:rPr>
          <w:color w:val="000000" w:themeColor="text1"/>
          <w:szCs w:val="24"/>
          <w:lang w:val="sr-Cyrl-RS"/>
        </w:rPr>
        <w:t xml:space="preserve"> </w:t>
      </w:r>
      <w:r w:rsidRPr="00AB71EA">
        <w:rPr>
          <w:color w:val="000000" w:themeColor="text1"/>
          <w:szCs w:val="24"/>
          <w:lang w:val="sr-Cyrl-RS"/>
        </w:rPr>
        <w:t>Републике</w:t>
      </w:r>
      <w:r w:rsidR="00F73CDD" w:rsidRPr="00AB71EA">
        <w:rPr>
          <w:color w:val="000000" w:themeColor="text1"/>
          <w:szCs w:val="24"/>
          <w:lang w:val="sr-Cyrl-RS"/>
        </w:rPr>
        <w:t xml:space="preserve"> </w:t>
      </w:r>
      <w:r w:rsidRPr="00AB71EA">
        <w:rPr>
          <w:color w:val="000000" w:themeColor="text1"/>
          <w:szCs w:val="24"/>
          <w:lang w:val="sr-Cyrl-RS"/>
        </w:rPr>
        <w:t>Српске</w:t>
      </w:r>
      <w:r w:rsidR="00F73CDD" w:rsidRPr="00AB71EA">
        <w:rPr>
          <w:color w:val="000000" w:themeColor="text1"/>
          <w:szCs w:val="24"/>
          <w:lang w:val="sr-Cyrl-RS"/>
        </w:rPr>
        <w:t xml:space="preserve">, </w:t>
      </w:r>
      <w:r w:rsidRPr="00AB71EA">
        <w:rPr>
          <w:color w:val="000000" w:themeColor="text1"/>
          <w:szCs w:val="24"/>
          <w:lang w:val="sr-Cyrl-RS"/>
        </w:rPr>
        <w:t>Владе</w:t>
      </w:r>
      <w:r w:rsidR="00F73CDD" w:rsidRPr="00AB71EA">
        <w:rPr>
          <w:color w:val="000000" w:themeColor="text1"/>
          <w:szCs w:val="24"/>
          <w:lang w:val="sr-Cyrl-RS"/>
        </w:rPr>
        <w:t xml:space="preserve"> </w:t>
      </w:r>
      <w:r w:rsidRPr="00AB71EA">
        <w:rPr>
          <w:color w:val="000000" w:themeColor="text1"/>
          <w:szCs w:val="24"/>
          <w:lang w:val="sr-Cyrl-RS"/>
        </w:rPr>
        <w:t>Федерације</w:t>
      </w:r>
      <w:r w:rsidR="00F73CDD" w:rsidRPr="00AB71EA">
        <w:rPr>
          <w:color w:val="000000" w:themeColor="text1"/>
          <w:szCs w:val="24"/>
          <w:lang w:val="sr-Cyrl-RS"/>
        </w:rPr>
        <w:t xml:space="preserve"> </w:t>
      </w:r>
      <w:r w:rsidRPr="00AB71EA">
        <w:rPr>
          <w:color w:val="000000" w:themeColor="text1"/>
          <w:szCs w:val="24"/>
          <w:lang w:val="sr-Cyrl-RS"/>
        </w:rPr>
        <w:t>Босне</w:t>
      </w:r>
      <w:r w:rsidR="00D3297C" w:rsidRPr="00AB71EA">
        <w:rPr>
          <w:color w:val="000000" w:themeColor="text1"/>
          <w:szCs w:val="24"/>
          <w:lang w:val="sr-Cyrl-RS"/>
        </w:rPr>
        <w:t xml:space="preserve"> </w:t>
      </w:r>
      <w:r w:rsidRPr="00AB71EA">
        <w:rPr>
          <w:color w:val="000000" w:themeColor="text1"/>
          <w:szCs w:val="24"/>
          <w:lang w:val="sr-Cyrl-RS"/>
        </w:rPr>
        <w:t>и</w:t>
      </w:r>
      <w:r w:rsidR="00D3297C" w:rsidRPr="00AB71EA">
        <w:rPr>
          <w:color w:val="000000" w:themeColor="text1"/>
          <w:szCs w:val="24"/>
          <w:lang w:val="sr-Cyrl-RS"/>
        </w:rPr>
        <w:t xml:space="preserve"> </w:t>
      </w:r>
      <w:r w:rsidRPr="00AB71EA">
        <w:rPr>
          <w:color w:val="000000" w:themeColor="text1"/>
          <w:szCs w:val="24"/>
          <w:lang w:val="sr-Cyrl-RS"/>
        </w:rPr>
        <w:t>Херцеговине</w:t>
      </w:r>
      <w:r w:rsidR="00F73CDD" w:rsidRPr="00AB71EA">
        <w:rPr>
          <w:color w:val="000000" w:themeColor="text1"/>
          <w:szCs w:val="24"/>
          <w:lang w:val="sr-Cyrl-RS"/>
        </w:rPr>
        <w:t xml:space="preserve">, </w:t>
      </w:r>
      <w:r w:rsidRPr="00AB71EA">
        <w:rPr>
          <w:color w:val="000000" w:themeColor="text1"/>
          <w:szCs w:val="24"/>
          <w:lang w:val="sr-Cyrl-RS"/>
        </w:rPr>
        <w:t>Владе</w:t>
      </w:r>
      <w:r w:rsidR="00F73CDD" w:rsidRPr="00AB71EA">
        <w:rPr>
          <w:color w:val="000000" w:themeColor="text1"/>
          <w:szCs w:val="24"/>
          <w:lang w:val="sr-Cyrl-RS"/>
        </w:rPr>
        <w:t xml:space="preserve"> </w:t>
      </w:r>
      <w:r w:rsidRPr="00AB71EA">
        <w:rPr>
          <w:color w:val="000000" w:themeColor="text1"/>
          <w:szCs w:val="24"/>
          <w:lang w:val="sr-Cyrl-RS"/>
        </w:rPr>
        <w:t>Брчко</w:t>
      </w:r>
      <w:r w:rsidR="003E3B7E" w:rsidRPr="00AB71EA">
        <w:rPr>
          <w:color w:val="000000" w:themeColor="text1"/>
          <w:szCs w:val="24"/>
          <w:lang w:val="sr-Cyrl-RS"/>
        </w:rPr>
        <w:t xml:space="preserve"> </w:t>
      </w:r>
      <w:r w:rsidRPr="00AB71EA">
        <w:rPr>
          <w:color w:val="000000" w:themeColor="text1"/>
          <w:szCs w:val="24"/>
          <w:lang w:val="sr-Cyrl-RS"/>
        </w:rPr>
        <w:t>дистрикта</w:t>
      </w:r>
      <w:r w:rsidR="003E3B7E" w:rsidRPr="00AB71EA">
        <w:rPr>
          <w:color w:val="000000" w:themeColor="text1"/>
          <w:szCs w:val="24"/>
          <w:lang w:val="sr-Cyrl-RS"/>
        </w:rPr>
        <w:t xml:space="preserve"> </w:t>
      </w:r>
      <w:r w:rsidRPr="00AB71EA">
        <w:rPr>
          <w:color w:val="000000" w:themeColor="text1"/>
          <w:szCs w:val="24"/>
          <w:lang w:val="sr-Cyrl-RS"/>
        </w:rPr>
        <w:t>Босне</w:t>
      </w:r>
      <w:r w:rsidR="00D3297C" w:rsidRPr="00AB71EA">
        <w:rPr>
          <w:color w:val="000000" w:themeColor="text1"/>
          <w:szCs w:val="24"/>
          <w:lang w:val="sr-Cyrl-RS"/>
        </w:rPr>
        <w:t xml:space="preserve"> </w:t>
      </w:r>
      <w:r w:rsidRPr="00AB71EA">
        <w:rPr>
          <w:color w:val="000000" w:themeColor="text1"/>
          <w:szCs w:val="24"/>
          <w:lang w:val="sr-Cyrl-RS"/>
        </w:rPr>
        <w:t>и</w:t>
      </w:r>
      <w:r w:rsidR="00D3297C" w:rsidRPr="00AB71EA">
        <w:rPr>
          <w:color w:val="000000" w:themeColor="text1"/>
          <w:szCs w:val="24"/>
          <w:lang w:val="sr-Cyrl-RS"/>
        </w:rPr>
        <w:t xml:space="preserve"> </w:t>
      </w:r>
      <w:r w:rsidRPr="00AB71EA">
        <w:rPr>
          <w:color w:val="000000" w:themeColor="text1"/>
          <w:szCs w:val="24"/>
          <w:lang w:val="sr-Cyrl-RS"/>
        </w:rPr>
        <w:t>Херцеговине</w:t>
      </w:r>
      <w:r w:rsidR="003E3B7E" w:rsidRPr="00AB71EA">
        <w:rPr>
          <w:color w:val="000000" w:themeColor="text1"/>
          <w:szCs w:val="24"/>
          <w:lang w:val="sr-Cyrl-RS"/>
        </w:rPr>
        <w:t xml:space="preserve"> </w:t>
      </w:r>
      <w:r w:rsidRPr="00AB71EA">
        <w:rPr>
          <w:color w:val="000000" w:themeColor="text1"/>
          <w:szCs w:val="24"/>
          <w:lang w:val="sr-Cyrl-RS"/>
        </w:rPr>
        <w:t>и</w:t>
      </w:r>
      <w:r w:rsidR="003E3B7E" w:rsidRPr="00AB71EA">
        <w:rPr>
          <w:color w:val="000000" w:themeColor="text1"/>
          <w:szCs w:val="24"/>
          <w:lang w:val="sr-Cyrl-RS"/>
        </w:rPr>
        <w:t xml:space="preserve"> </w:t>
      </w:r>
      <w:r w:rsidRPr="00AB71EA">
        <w:rPr>
          <w:color w:val="000000" w:themeColor="text1"/>
          <w:szCs w:val="24"/>
          <w:lang w:val="sr-Cyrl-RS"/>
        </w:rPr>
        <w:t>влада</w:t>
      </w:r>
      <w:r w:rsidR="003E3B7E" w:rsidRPr="00AB71EA">
        <w:rPr>
          <w:color w:val="000000" w:themeColor="text1"/>
          <w:szCs w:val="24"/>
          <w:lang w:val="sr-Cyrl-RS"/>
        </w:rPr>
        <w:t xml:space="preserve"> </w:t>
      </w:r>
      <w:r w:rsidRPr="00AB71EA">
        <w:rPr>
          <w:color w:val="000000" w:themeColor="text1"/>
          <w:szCs w:val="24"/>
          <w:lang w:val="sr-Cyrl-RS"/>
        </w:rPr>
        <w:t>кантона</w:t>
      </w:r>
      <w:r w:rsidR="003E3B7E" w:rsidRPr="00AB71EA">
        <w:rPr>
          <w:color w:val="000000" w:themeColor="text1"/>
          <w:szCs w:val="24"/>
          <w:lang w:val="sr-Cyrl-RS"/>
        </w:rPr>
        <w:t xml:space="preserve"> </w:t>
      </w:r>
      <w:r w:rsidRPr="00AB71EA">
        <w:rPr>
          <w:color w:val="000000" w:themeColor="text1"/>
          <w:szCs w:val="24"/>
          <w:lang w:val="sr-Cyrl-RS"/>
        </w:rPr>
        <w:t>обухваћених</w:t>
      </w:r>
      <w:r w:rsidR="003E3B7E" w:rsidRPr="00AB71EA">
        <w:rPr>
          <w:color w:val="000000" w:themeColor="text1"/>
          <w:szCs w:val="24"/>
          <w:lang w:val="sr-Cyrl-RS"/>
        </w:rPr>
        <w:t xml:space="preserve"> </w:t>
      </w:r>
      <w:r w:rsidRPr="00AB71EA">
        <w:rPr>
          <w:color w:val="000000" w:themeColor="text1"/>
          <w:szCs w:val="24"/>
          <w:lang w:val="sr-Cyrl-RS"/>
        </w:rPr>
        <w:t>овим</w:t>
      </w:r>
      <w:r w:rsidR="00093C89" w:rsidRPr="00AB71EA">
        <w:rPr>
          <w:color w:val="000000" w:themeColor="text1"/>
          <w:szCs w:val="24"/>
          <w:lang w:val="sr-Cyrl-RS"/>
        </w:rPr>
        <w:t xml:space="preserve"> </w:t>
      </w:r>
      <w:r w:rsidRPr="00AB71EA">
        <w:rPr>
          <w:color w:val="000000" w:themeColor="text1"/>
          <w:szCs w:val="24"/>
          <w:lang w:val="sr-Cyrl-RS"/>
        </w:rPr>
        <w:t>извјештајем</w:t>
      </w:r>
      <w:r w:rsidR="00DA7F35" w:rsidRPr="00AB71EA">
        <w:rPr>
          <w:color w:val="000000" w:themeColor="text1"/>
          <w:szCs w:val="24"/>
          <w:lang w:val="sr-Cyrl-RS"/>
        </w:rPr>
        <w:t xml:space="preserve"> </w:t>
      </w:r>
      <w:r w:rsidR="00204D55">
        <w:rPr>
          <w:color w:val="000000" w:themeColor="text1"/>
          <w:szCs w:val="24"/>
          <w:lang w:val="sr-Cyrl-RS"/>
        </w:rPr>
        <w:t>да доставе</w:t>
      </w:r>
      <w:r w:rsidR="003E3B7E" w:rsidRPr="00AB71EA">
        <w:rPr>
          <w:color w:val="000000" w:themeColor="text1"/>
          <w:szCs w:val="24"/>
          <w:lang w:val="sr-Cyrl-RS"/>
        </w:rPr>
        <w:t xml:space="preserve"> </w:t>
      </w:r>
      <w:r w:rsidRPr="00AB71EA">
        <w:rPr>
          <w:color w:val="000000" w:themeColor="text1"/>
          <w:szCs w:val="24"/>
          <w:lang w:val="sr-Cyrl-RS"/>
        </w:rPr>
        <w:t>информаци</w:t>
      </w:r>
      <w:r w:rsidR="00204D55">
        <w:rPr>
          <w:color w:val="000000" w:themeColor="text1"/>
          <w:szCs w:val="24"/>
          <w:lang w:val="sr-Cyrl-RS"/>
        </w:rPr>
        <w:t>је</w:t>
      </w:r>
      <w:r w:rsidR="003E3B7E" w:rsidRPr="00AB71EA">
        <w:rPr>
          <w:color w:val="000000" w:themeColor="text1"/>
          <w:szCs w:val="24"/>
          <w:lang w:val="sr-Cyrl-RS"/>
        </w:rPr>
        <w:t xml:space="preserve"> </w:t>
      </w:r>
      <w:r w:rsidRPr="00AB71EA">
        <w:rPr>
          <w:color w:val="000000" w:themeColor="text1"/>
          <w:szCs w:val="24"/>
          <w:lang w:val="sr-Cyrl-RS"/>
        </w:rPr>
        <w:t>о</w:t>
      </w:r>
      <w:r w:rsidR="003E3B7E" w:rsidRPr="00AB71EA">
        <w:rPr>
          <w:color w:val="000000" w:themeColor="text1"/>
          <w:szCs w:val="24"/>
          <w:lang w:val="sr-Cyrl-RS"/>
        </w:rPr>
        <w:t xml:space="preserve"> </w:t>
      </w:r>
      <w:r w:rsidRPr="00AB71EA">
        <w:rPr>
          <w:color w:val="000000" w:themeColor="text1"/>
          <w:szCs w:val="24"/>
          <w:lang w:val="sr-Cyrl-RS"/>
        </w:rPr>
        <w:t>степену</w:t>
      </w:r>
      <w:r w:rsidR="003E3B7E" w:rsidRPr="00AB71EA">
        <w:rPr>
          <w:color w:val="000000" w:themeColor="text1"/>
          <w:szCs w:val="24"/>
          <w:lang w:val="sr-Cyrl-RS"/>
        </w:rPr>
        <w:t xml:space="preserve"> </w:t>
      </w:r>
      <w:r w:rsidRPr="00AB71EA">
        <w:rPr>
          <w:color w:val="000000" w:themeColor="text1"/>
          <w:szCs w:val="24"/>
          <w:lang w:val="sr-Cyrl-RS"/>
        </w:rPr>
        <w:t>реализације</w:t>
      </w:r>
      <w:r w:rsidR="003E3B7E" w:rsidRPr="00AB71EA">
        <w:rPr>
          <w:color w:val="000000" w:themeColor="text1"/>
          <w:szCs w:val="24"/>
          <w:lang w:val="sr-Cyrl-RS"/>
        </w:rPr>
        <w:t xml:space="preserve"> </w:t>
      </w:r>
      <w:r w:rsidRPr="00AB71EA">
        <w:rPr>
          <w:color w:val="000000" w:themeColor="text1"/>
          <w:szCs w:val="24"/>
          <w:lang w:val="sr-Cyrl-RS"/>
        </w:rPr>
        <w:t>генералних</w:t>
      </w:r>
      <w:r w:rsidR="003E3B7E" w:rsidRPr="00AB71EA">
        <w:rPr>
          <w:color w:val="000000" w:themeColor="text1"/>
          <w:szCs w:val="24"/>
          <w:lang w:val="sr-Cyrl-RS"/>
        </w:rPr>
        <w:t xml:space="preserve"> </w:t>
      </w:r>
      <w:r w:rsidRPr="00AB71EA">
        <w:rPr>
          <w:color w:val="000000" w:themeColor="text1"/>
          <w:szCs w:val="24"/>
          <w:lang w:val="sr-Cyrl-RS"/>
        </w:rPr>
        <w:t>препорука</w:t>
      </w:r>
      <w:r w:rsidR="003E3B7E" w:rsidRPr="00AB71EA">
        <w:rPr>
          <w:color w:val="000000" w:themeColor="text1"/>
          <w:szCs w:val="24"/>
          <w:lang w:val="sr-Cyrl-RS"/>
        </w:rPr>
        <w:t xml:space="preserve"> </w:t>
      </w:r>
      <w:r w:rsidRPr="00AB71EA">
        <w:rPr>
          <w:color w:val="000000" w:themeColor="text1"/>
          <w:szCs w:val="24"/>
          <w:lang w:val="sr-Cyrl-RS"/>
        </w:rPr>
        <w:t>упућених</w:t>
      </w:r>
      <w:r w:rsidR="003E3B7E" w:rsidRPr="00AB71EA">
        <w:rPr>
          <w:color w:val="000000" w:themeColor="text1"/>
          <w:szCs w:val="24"/>
          <w:lang w:val="sr-Cyrl-RS"/>
        </w:rPr>
        <w:t xml:space="preserve"> </w:t>
      </w:r>
      <w:r w:rsidRPr="00AB71EA">
        <w:rPr>
          <w:color w:val="000000" w:themeColor="text1"/>
          <w:szCs w:val="24"/>
          <w:lang w:val="sr-Cyrl-RS"/>
        </w:rPr>
        <w:t>ранијим</w:t>
      </w:r>
      <w:r w:rsidR="003E3B7E" w:rsidRPr="00AB71EA">
        <w:rPr>
          <w:color w:val="000000" w:themeColor="text1"/>
          <w:szCs w:val="24"/>
          <w:lang w:val="sr-Cyrl-RS"/>
        </w:rPr>
        <w:t xml:space="preserve"> </w:t>
      </w:r>
      <w:r w:rsidRPr="00AB71EA">
        <w:rPr>
          <w:color w:val="000000" w:themeColor="text1"/>
          <w:szCs w:val="24"/>
          <w:lang w:val="sr-Cyrl-RS"/>
        </w:rPr>
        <w:t>извјештајем</w:t>
      </w:r>
      <w:r w:rsidR="00FA142C" w:rsidRPr="00AB71EA">
        <w:rPr>
          <w:color w:val="000000" w:themeColor="text1"/>
          <w:szCs w:val="24"/>
          <w:lang w:val="sr-Cyrl-RS"/>
        </w:rPr>
        <w:t>.</w:t>
      </w:r>
    </w:p>
    <w:p w14:paraId="54A3B947" w14:textId="77777777" w:rsidR="00633027" w:rsidRPr="00AB71EA" w:rsidRDefault="00FA142C" w:rsidP="001F0A91">
      <w:pPr>
        <w:spacing w:line="276" w:lineRule="auto"/>
        <w:rPr>
          <w:color w:val="000000" w:themeColor="text1"/>
          <w:szCs w:val="24"/>
          <w:lang w:val="sr-Cyrl-RS"/>
        </w:rPr>
      </w:pPr>
      <w:r w:rsidRPr="00AB71EA">
        <w:rPr>
          <w:color w:val="000000" w:themeColor="text1"/>
          <w:szCs w:val="24"/>
          <w:lang w:val="sr-Cyrl-RS"/>
        </w:rPr>
        <w:t xml:space="preserve"> </w:t>
      </w:r>
    </w:p>
    <w:p w14:paraId="2807BE66" w14:textId="42D80515" w:rsidR="004431A5" w:rsidRPr="00AB71EA" w:rsidRDefault="00E947E4" w:rsidP="001F0A91">
      <w:pPr>
        <w:pStyle w:val="BodyText"/>
        <w:spacing w:line="276" w:lineRule="auto"/>
        <w:ind w:right="189"/>
        <w:rPr>
          <w:color w:val="000000" w:themeColor="text1"/>
          <w:szCs w:val="24"/>
          <w:lang w:val="sr-Cyrl-RS"/>
        </w:rPr>
      </w:pPr>
      <w:r w:rsidRPr="00AB71EA">
        <w:rPr>
          <w:color w:val="000000" w:themeColor="text1"/>
          <w:szCs w:val="24"/>
          <w:lang w:val="sr-Cyrl-RS"/>
        </w:rPr>
        <w:t>Израда</w:t>
      </w:r>
      <w:r w:rsidR="00657CF3" w:rsidRPr="00AB71EA">
        <w:rPr>
          <w:color w:val="000000" w:themeColor="text1"/>
          <w:szCs w:val="24"/>
          <w:lang w:val="sr-Cyrl-RS"/>
        </w:rPr>
        <w:t xml:space="preserve"> </w:t>
      </w:r>
      <w:r w:rsidRPr="00AB71EA">
        <w:rPr>
          <w:color w:val="000000" w:themeColor="text1"/>
          <w:szCs w:val="24"/>
          <w:lang w:val="sr-Cyrl-RS"/>
        </w:rPr>
        <w:t>овог</w:t>
      </w:r>
      <w:r w:rsidR="003E3B7E" w:rsidRPr="00AB71EA">
        <w:rPr>
          <w:color w:val="000000" w:themeColor="text1"/>
          <w:szCs w:val="24"/>
          <w:lang w:val="sr-Cyrl-RS"/>
        </w:rPr>
        <w:t xml:space="preserve"> </w:t>
      </w:r>
      <w:r w:rsidRPr="00AB71EA">
        <w:rPr>
          <w:color w:val="000000" w:themeColor="text1"/>
          <w:szCs w:val="24"/>
          <w:lang w:val="sr-Cyrl-RS"/>
        </w:rPr>
        <w:t>специјалног</w:t>
      </w:r>
      <w:r w:rsidR="00657CF3" w:rsidRPr="00AB71EA">
        <w:rPr>
          <w:color w:val="000000" w:themeColor="text1"/>
          <w:szCs w:val="24"/>
          <w:lang w:val="sr-Cyrl-RS"/>
        </w:rPr>
        <w:t xml:space="preserve"> </w:t>
      </w:r>
      <w:r w:rsidRPr="00AB71EA">
        <w:rPr>
          <w:color w:val="000000" w:themeColor="text1"/>
          <w:szCs w:val="24"/>
          <w:lang w:val="sr-Cyrl-RS"/>
        </w:rPr>
        <w:t>извјештаја</w:t>
      </w:r>
      <w:r w:rsidR="00657CF3" w:rsidRPr="00AB71EA">
        <w:rPr>
          <w:color w:val="000000" w:themeColor="text1"/>
          <w:szCs w:val="24"/>
          <w:lang w:val="sr-Cyrl-RS"/>
        </w:rPr>
        <w:t xml:space="preserve"> </w:t>
      </w:r>
      <w:r w:rsidRPr="00AB71EA">
        <w:rPr>
          <w:color w:val="000000" w:themeColor="text1"/>
          <w:szCs w:val="24"/>
          <w:lang w:val="sr-Cyrl-RS"/>
        </w:rPr>
        <w:t>заснована</w:t>
      </w:r>
      <w:r w:rsidR="00657CF3" w:rsidRPr="00AB71EA">
        <w:rPr>
          <w:color w:val="000000" w:themeColor="text1"/>
          <w:szCs w:val="24"/>
          <w:lang w:val="sr-Cyrl-RS"/>
        </w:rPr>
        <w:t xml:space="preserve"> </w:t>
      </w:r>
      <w:r w:rsidRPr="00AB71EA">
        <w:rPr>
          <w:color w:val="000000" w:themeColor="text1"/>
          <w:szCs w:val="24"/>
          <w:lang w:val="sr-Cyrl-RS"/>
        </w:rPr>
        <w:t>је</w:t>
      </w:r>
      <w:r w:rsidR="00657CF3" w:rsidRPr="00AB71EA">
        <w:rPr>
          <w:color w:val="000000" w:themeColor="text1"/>
          <w:szCs w:val="24"/>
          <w:lang w:val="sr-Cyrl-RS"/>
        </w:rPr>
        <w:t xml:space="preserve"> </w:t>
      </w:r>
      <w:r w:rsidRPr="00AB71EA">
        <w:rPr>
          <w:color w:val="000000" w:themeColor="text1"/>
          <w:szCs w:val="24"/>
          <w:lang w:val="sr-Cyrl-RS"/>
        </w:rPr>
        <w:t>на</w:t>
      </w:r>
      <w:r w:rsidR="00657CF3" w:rsidRPr="00AB71EA">
        <w:rPr>
          <w:color w:val="000000" w:themeColor="text1"/>
          <w:szCs w:val="24"/>
          <w:lang w:val="sr-Cyrl-RS"/>
        </w:rPr>
        <w:t xml:space="preserve"> </w:t>
      </w:r>
      <w:r w:rsidRPr="00AB71EA">
        <w:rPr>
          <w:color w:val="000000" w:themeColor="text1"/>
          <w:szCs w:val="24"/>
          <w:lang w:val="sr-Cyrl-RS"/>
        </w:rPr>
        <w:t>принципу</w:t>
      </w:r>
      <w:r w:rsidR="00657CF3" w:rsidRPr="00AB71EA">
        <w:rPr>
          <w:color w:val="000000" w:themeColor="text1"/>
          <w:szCs w:val="24"/>
          <w:lang w:val="sr-Cyrl-RS"/>
        </w:rPr>
        <w:t xml:space="preserve"> </w:t>
      </w:r>
      <w:r w:rsidRPr="00AB71EA">
        <w:rPr>
          <w:color w:val="000000" w:themeColor="text1"/>
          <w:szCs w:val="24"/>
          <w:lang w:val="sr-Cyrl-RS"/>
        </w:rPr>
        <w:t>мониторинга</w:t>
      </w:r>
      <w:r w:rsidR="00657CF3" w:rsidRPr="00AB71EA">
        <w:rPr>
          <w:color w:val="000000" w:themeColor="text1"/>
          <w:szCs w:val="24"/>
          <w:lang w:val="sr-Cyrl-RS"/>
        </w:rPr>
        <w:t xml:space="preserve"> </w:t>
      </w:r>
      <w:r w:rsidRPr="00AB71EA">
        <w:rPr>
          <w:color w:val="000000" w:themeColor="text1"/>
          <w:szCs w:val="24"/>
          <w:lang w:val="sr-Cyrl-RS"/>
        </w:rPr>
        <w:t>стања</w:t>
      </w:r>
      <w:r w:rsidR="00657CF3" w:rsidRPr="00AB71EA">
        <w:rPr>
          <w:color w:val="000000" w:themeColor="text1"/>
          <w:szCs w:val="24"/>
          <w:lang w:val="sr-Cyrl-RS"/>
        </w:rPr>
        <w:t xml:space="preserve">, </w:t>
      </w:r>
      <w:r w:rsidRPr="00AB71EA">
        <w:rPr>
          <w:color w:val="000000" w:themeColor="text1"/>
          <w:szCs w:val="24"/>
          <w:lang w:val="sr-Cyrl-RS"/>
        </w:rPr>
        <w:t>што</w:t>
      </w:r>
      <w:r w:rsidR="00657CF3" w:rsidRPr="00AB71EA">
        <w:rPr>
          <w:color w:val="000000" w:themeColor="text1"/>
          <w:szCs w:val="24"/>
          <w:lang w:val="sr-Cyrl-RS"/>
        </w:rPr>
        <w:t xml:space="preserve"> </w:t>
      </w:r>
      <w:r w:rsidRPr="00AB71EA">
        <w:rPr>
          <w:color w:val="000000" w:themeColor="text1"/>
          <w:szCs w:val="24"/>
          <w:lang w:val="sr-Cyrl-RS"/>
        </w:rPr>
        <w:t>укључује</w:t>
      </w:r>
      <w:r w:rsidR="00657CF3" w:rsidRPr="00AB71EA">
        <w:rPr>
          <w:color w:val="000000" w:themeColor="text1"/>
          <w:szCs w:val="24"/>
          <w:lang w:val="sr-Cyrl-RS"/>
        </w:rPr>
        <w:t xml:space="preserve"> </w:t>
      </w:r>
      <w:r w:rsidRPr="00AB71EA">
        <w:rPr>
          <w:color w:val="000000" w:themeColor="text1"/>
          <w:szCs w:val="24"/>
          <w:lang w:val="sr-Cyrl-RS"/>
        </w:rPr>
        <w:t>анализу</w:t>
      </w:r>
      <w:r w:rsidR="00657CF3" w:rsidRPr="00AB71EA">
        <w:rPr>
          <w:color w:val="000000" w:themeColor="text1"/>
          <w:szCs w:val="24"/>
          <w:lang w:val="sr-Cyrl-RS"/>
        </w:rPr>
        <w:t xml:space="preserve"> </w:t>
      </w:r>
      <w:r w:rsidRPr="00AB71EA">
        <w:rPr>
          <w:color w:val="000000" w:themeColor="text1"/>
          <w:szCs w:val="24"/>
          <w:lang w:val="sr-Cyrl-RS"/>
        </w:rPr>
        <w:t>релевантног</w:t>
      </w:r>
      <w:r w:rsidR="00657CF3" w:rsidRPr="00AB71EA">
        <w:rPr>
          <w:color w:val="000000" w:themeColor="text1"/>
          <w:szCs w:val="24"/>
          <w:lang w:val="sr-Cyrl-RS"/>
        </w:rPr>
        <w:t xml:space="preserve"> </w:t>
      </w:r>
      <w:r w:rsidRPr="00AB71EA">
        <w:rPr>
          <w:color w:val="000000" w:themeColor="text1"/>
          <w:szCs w:val="24"/>
          <w:lang w:val="sr-Cyrl-RS"/>
        </w:rPr>
        <w:t>правног</w:t>
      </w:r>
      <w:r w:rsidR="00657CF3" w:rsidRPr="00AB71EA">
        <w:rPr>
          <w:color w:val="000000" w:themeColor="text1"/>
          <w:szCs w:val="24"/>
          <w:lang w:val="sr-Cyrl-RS"/>
        </w:rPr>
        <w:t xml:space="preserve"> </w:t>
      </w:r>
      <w:r w:rsidRPr="00AB71EA">
        <w:rPr>
          <w:color w:val="000000" w:themeColor="text1"/>
          <w:szCs w:val="24"/>
          <w:lang w:val="sr-Cyrl-RS"/>
        </w:rPr>
        <w:t>оквира</w:t>
      </w:r>
      <w:r w:rsidR="00657CF3" w:rsidRPr="00AB71EA">
        <w:rPr>
          <w:color w:val="000000" w:themeColor="text1"/>
          <w:szCs w:val="24"/>
          <w:lang w:val="sr-Cyrl-RS"/>
        </w:rPr>
        <w:t xml:space="preserve"> </w:t>
      </w:r>
      <w:r w:rsidRPr="00AB71EA">
        <w:rPr>
          <w:color w:val="000000" w:themeColor="text1"/>
          <w:szCs w:val="24"/>
          <w:lang w:val="sr-Cyrl-RS"/>
        </w:rPr>
        <w:t>и</w:t>
      </w:r>
      <w:r w:rsidR="00657CF3" w:rsidRPr="00AB71EA">
        <w:rPr>
          <w:color w:val="000000" w:themeColor="text1"/>
          <w:szCs w:val="24"/>
          <w:lang w:val="sr-Cyrl-RS"/>
        </w:rPr>
        <w:t xml:space="preserve"> </w:t>
      </w:r>
      <w:r w:rsidRPr="00AB71EA">
        <w:rPr>
          <w:color w:val="000000" w:themeColor="text1"/>
          <w:szCs w:val="24"/>
          <w:lang w:val="sr-Cyrl-RS"/>
        </w:rPr>
        <w:t>анализу</w:t>
      </w:r>
      <w:r w:rsidR="00657CF3" w:rsidRPr="00AB71EA">
        <w:rPr>
          <w:color w:val="000000" w:themeColor="text1"/>
          <w:szCs w:val="24"/>
          <w:lang w:val="sr-Cyrl-RS"/>
        </w:rPr>
        <w:t xml:space="preserve"> </w:t>
      </w:r>
      <w:r w:rsidRPr="00AB71EA">
        <w:rPr>
          <w:color w:val="000000" w:themeColor="text1"/>
          <w:szCs w:val="24"/>
          <w:lang w:val="sr-Cyrl-RS"/>
        </w:rPr>
        <w:t>стања</w:t>
      </w:r>
      <w:r w:rsidR="00657CF3" w:rsidRPr="00AB71EA">
        <w:rPr>
          <w:color w:val="000000" w:themeColor="text1"/>
          <w:szCs w:val="24"/>
          <w:lang w:val="sr-Cyrl-RS"/>
        </w:rPr>
        <w:t xml:space="preserve"> </w:t>
      </w:r>
      <w:r w:rsidRPr="00AB71EA">
        <w:rPr>
          <w:color w:val="000000" w:themeColor="text1"/>
          <w:szCs w:val="24"/>
          <w:lang w:val="sr-Cyrl-RS"/>
        </w:rPr>
        <w:t>на</w:t>
      </w:r>
      <w:r w:rsidR="00657CF3" w:rsidRPr="00AB71EA">
        <w:rPr>
          <w:color w:val="000000" w:themeColor="text1"/>
          <w:szCs w:val="24"/>
          <w:lang w:val="sr-Cyrl-RS"/>
        </w:rPr>
        <w:t xml:space="preserve"> </w:t>
      </w:r>
      <w:r w:rsidRPr="00AB71EA">
        <w:rPr>
          <w:color w:val="000000" w:themeColor="text1"/>
          <w:szCs w:val="24"/>
          <w:lang w:val="sr-Cyrl-RS"/>
        </w:rPr>
        <w:t>терену</w:t>
      </w:r>
      <w:r w:rsidR="00657CF3" w:rsidRPr="00AB71EA">
        <w:rPr>
          <w:color w:val="000000" w:themeColor="text1"/>
          <w:szCs w:val="24"/>
          <w:lang w:val="sr-Cyrl-RS"/>
        </w:rPr>
        <w:t xml:space="preserve">. </w:t>
      </w:r>
    </w:p>
    <w:p w14:paraId="4C200E38" w14:textId="79803AF7" w:rsidR="00657CF3" w:rsidRPr="00AB71EA" w:rsidRDefault="00E947E4" w:rsidP="001F0A91">
      <w:pPr>
        <w:pStyle w:val="BodyText"/>
        <w:spacing w:line="276" w:lineRule="auto"/>
        <w:ind w:right="189"/>
        <w:rPr>
          <w:color w:val="000000" w:themeColor="text1"/>
          <w:szCs w:val="24"/>
          <w:lang w:val="sr-Cyrl-RS"/>
        </w:rPr>
      </w:pPr>
      <w:r w:rsidRPr="00AB71EA">
        <w:rPr>
          <w:color w:val="000000" w:themeColor="text1"/>
          <w:szCs w:val="24"/>
          <w:lang w:val="sr-Cyrl-RS"/>
        </w:rPr>
        <w:t>У</w:t>
      </w:r>
      <w:r w:rsidR="00657CF3" w:rsidRPr="00AB71EA">
        <w:rPr>
          <w:color w:val="000000" w:themeColor="text1"/>
          <w:szCs w:val="24"/>
          <w:lang w:val="sr-Cyrl-RS"/>
        </w:rPr>
        <w:t xml:space="preserve"> </w:t>
      </w:r>
      <w:r w:rsidRPr="00AB71EA">
        <w:rPr>
          <w:color w:val="000000" w:themeColor="text1"/>
          <w:szCs w:val="24"/>
          <w:lang w:val="sr-Cyrl-RS"/>
        </w:rPr>
        <w:t>том</w:t>
      </w:r>
      <w:r w:rsidR="00657CF3" w:rsidRPr="00AB71EA">
        <w:rPr>
          <w:color w:val="000000" w:themeColor="text1"/>
          <w:szCs w:val="24"/>
          <w:lang w:val="sr-Cyrl-RS"/>
        </w:rPr>
        <w:t xml:space="preserve"> </w:t>
      </w:r>
      <w:r w:rsidRPr="00AB71EA">
        <w:rPr>
          <w:color w:val="000000" w:themeColor="text1"/>
          <w:szCs w:val="24"/>
          <w:lang w:val="sr-Cyrl-RS"/>
        </w:rPr>
        <w:t>смислу</w:t>
      </w:r>
      <w:r w:rsidR="00657CF3" w:rsidRPr="00AB71EA">
        <w:rPr>
          <w:color w:val="000000" w:themeColor="text1"/>
          <w:szCs w:val="24"/>
          <w:lang w:val="sr-Cyrl-RS"/>
        </w:rPr>
        <w:t xml:space="preserve"> </w:t>
      </w:r>
      <w:r w:rsidRPr="00AB71EA">
        <w:rPr>
          <w:color w:val="000000" w:themeColor="text1"/>
          <w:szCs w:val="24"/>
          <w:lang w:val="sr-Cyrl-RS"/>
        </w:rPr>
        <w:t>обављене</w:t>
      </w:r>
      <w:r w:rsidR="00DF7162" w:rsidRPr="00AB71EA">
        <w:rPr>
          <w:color w:val="000000" w:themeColor="text1"/>
          <w:szCs w:val="24"/>
          <w:lang w:val="sr-Cyrl-RS"/>
        </w:rPr>
        <w:t xml:space="preserve"> </w:t>
      </w:r>
      <w:r w:rsidRPr="00AB71EA">
        <w:rPr>
          <w:color w:val="000000" w:themeColor="text1"/>
          <w:szCs w:val="24"/>
          <w:lang w:val="sr-Cyrl-RS"/>
        </w:rPr>
        <w:t>су</w:t>
      </w:r>
      <w:r w:rsidR="00DF7162" w:rsidRPr="00AB71EA">
        <w:rPr>
          <w:color w:val="000000" w:themeColor="text1"/>
          <w:szCs w:val="24"/>
          <w:lang w:val="sr-Cyrl-RS"/>
        </w:rPr>
        <w:t xml:space="preserve"> </w:t>
      </w:r>
      <w:r w:rsidRPr="00AB71EA">
        <w:rPr>
          <w:color w:val="000000" w:themeColor="text1"/>
          <w:szCs w:val="24"/>
          <w:lang w:val="sr-Cyrl-RS"/>
        </w:rPr>
        <w:t>активности</w:t>
      </w:r>
      <w:r w:rsidR="00DF7162" w:rsidRPr="00AB71EA">
        <w:rPr>
          <w:color w:val="000000" w:themeColor="text1"/>
          <w:szCs w:val="24"/>
          <w:lang w:val="sr-Cyrl-RS"/>
        </w:rPr>
        <w:t xml:space="preserve"> </w:t>
      </w:r>
      <w:r w:rsidRPr="00AB71EA">
        <w:rPr>
          <w:color w:val="000000" w:themeColor="text1"/>
          <w:szCs w:val="24"/>
          <w:lang w:val="sr-Cyrl-RS"/>
        </w:rPr>
        <w:t>наведене</w:t>
      </w:r>
      <w:r w:rsidR="00DF7162" w:rsidRPr="00AB71EA">
        <w:rPr>
          <w:color w:val="000000" w:themeColor="text1"/>
          <w:szCs w:val="24"/>
          <w:lang w:val="sr-Cyrl-RS"/>
        </w:rPr>
        <w:t xml:space="preserve"> </w:t>
      </w:r>
      <w:r w:rsidRPr="00AB71EA">
        <w:rPr>
          <w:color w:val="000000" w:themeColor="text1"/>
          <w:szCs w:val="24"/>
          <w:lang w:val="sr-Cyrl-RS"/>
        </w:rPr>
        <w:t>у</w:t>
      </w:r>
      <w:r w:rsidR="00DF7162" w:rsidRPr="00AB71EA">
        <w:rPr>
          <w:color w:val="000000" w:themeColor="text1"/>
          <w:szCs w:val="24"/>
          <w:lang w:val="sr-Cyrl-RS"/>
        </w:rPr>
        <w:t xml:space="preserve"> </w:t>
      </w:r>
      <w:r w:rsidRPr="00AB71EA">
        <w:rPr>
          <w:color w:val="000000" w:themeColor="text1"/>
          <w:szCs w:val="24"/>
          <w:lang w:val="sr-Cyrl-RS"/>
        </w:rPr>
        <w:t>тексту</w:t>
      </w:r>
      <w:r w:rsidR="00DF7162" w:rsidRPr="00AB71EA">
        <w:rPr>
          <w:color w:val="000000" w:themeColor="text1"/>
          <w:szCs w:val="24"/>
          <w:lang w:val="sr-Cyrl-RS"/>
        </w:rPr>
        <w:t xml:space="preserve"> </w:t>
      </w:r>
      <w:r w:rsidR="00204D55">
        <w:rPr>
          <w:color w:val="000000" w:themeColor="text1"/>
          <w:szCs w:val="24"/>
          <w:lang w:val="sr-Cyrl-RS"/>
        </w:rPr>
        <w:t>како</w:t>
      </w:r>
      <w:r w:rsidR="00DF7162" w:rsidRPr="00AB71EA">
        <w:rPr>
          <w:color w:val="000000" w:themeColor="text1"/>
          <w:szCs w:val="24"/>
          <w:lang w:val="sr-Cyrl-RS"/>
        </w:rPr>
        <w:t xml:space="preserve"> </w:t>
      </w:r>
      <w:r w:rsidRPr="00AB71EA">
        <w:rPr>
          <w:color w:val="000000" w:themeColor="text1"/>
          <w:szCs w:val="24"/>
          <w:lang w:val="sr-Cyrl-RS"/>
        </w:rPr>
        <w:t>слиједи</w:t>
      </w:r>
      <w:r w:rsidR="00DF7162" w:rsidRPr="00AB71EA">
        <w:rPr>
          <w:color w:val="000000" w:themeColor="text1"/>
          <w:szCs w:val="24"/>
          <w:lang w:val="sr-Cyrl-RS"/>
        </w:rPr>
        <w:t>.</w:t>
      </w:r>
    </w:p>
    <w:p w14:paraId="6E59EB93" w14:textId="77777777" w:rsidR="00093C89" w:rsidRPr="00AB71EA" w:rsidRDefault="00093C89" w:rsidP="001F0A91">
      <w:pPr>
        <w:pStyle w:val="BodyText"/>
        <w:spacing w:line="276" w:lineRule="auto"/>
        <w:ind w:right="189"/>
        <w:rPr>
          <w:color w:val="000000" w:themeColor="text1"/>
          <w:szCs w:val="24"/>
          <w:lang w:val="sr-Cyrl-RS"/>
        </w:rPr>
      </w:pPr>
    </w:p>
    <w:p w14:paraId="04CE58E8" w14:textId="3CCA85FC" w:rsidR="004431A5" w:rsidRPr="00AB71EA" w:rsidRDefault="00E947E4" w:rsidP="001F0A91">
      <w:pPr>
        <w:pStyle w:val="ListParagraph"/>
        <w:widowControl w:val="0"/>
        <w:numPr>
          <w:ilvl w:val="0"/>
          <w:numId w:val="23"/>
        </w:numPr>
        <w:tabs>
          <w:tab w:val="left" w:pos="780"/>
        </w:tabs>
        <w:autoSpaceDE w:val="0"/>
        <w:autoSpaceDN w:val="0"/>
        <w:spacing w:line="276" w:lineRule="auto"/>
        <w:ind w:right="192"/>
        <w:rPr>
          <w:color w:val="000000" w:themeColor="text1"/>
          <w:szCs w:val="24"/>
          <w:lang w:val="sr-Cyrl-RS"/>
        </w:rPr>
      </w:pPr>
      <w:r w:rsidRPr="00AB71EA">
        <w:rPr>
          <w:color w:val="000000" w:themeColor="text1"/>
          <w:szCs w:val="24"/>
          <w:lang w:val="sr-Cyrl-RS"/>
        </w:rPr>
        <w:t>Анализа</w:t>
      </w:r>
      <w:r w:rsidR="004431A5" w:rsidRPr="00AB71EA">
        <w:rPr>
          <w:color w:val="000000" w:themeColor="text1"/>
          <w:szCs w:val="24"/>
          <w:lang w:val="sr-Cyrl-RS"/>
        </w:rPr>
        <w:t xml:space="preserve"> </w:t>
      </w:r>
      <w:r w:rsidRPr="00AB71EA">
        <w:rPr>
          <w:color w:val="000000" w:themeColor="text1"/>
          <w:szCs w:val="24"/>
          <w:lang w:val="sr-Cyrl-RS"/>
        </w:rPr>
        <w:t>релевантног</w:t>
      </w:r>
      <w:r w:rsidR="004431A5" w:rsidRPr="00AB71EA">
        <w:rPr>
          <w:color w:val="000000" w:themeColor="text1"/>
          <w:szCs w:val="24"/>
          <w:lang w:val="sr-Cyrl-RS"/>
        </w:rPr>
        <w:t xml:space="preserve"> </w:t>
      </w:r>
      <w:r w:rsidRPr="00AB71EA">
        <w:rPr>
          <w:color w:val="000000" w:themeColor="text1"/>
          <w:szCs w:val="24"/>
          <w:lang w:val="sr-Cyrl-RS"/>
        </w:rPr>
        <w:t>правног</w:t>
      </w:r>
      <w:r w:rsidR="004431A5" w:rsidRPr="00AB71EA">
        <w:rPr>
          <w:color w:val="000000" w:themeColor="text1"/>
          <w:szCs w:val="24"/>
          <w:lang w:val="sr-Cyrl-RS"/>
        </w:rPr>
        <w:t xml:space="preserve"> </w:t>
      </w:r>
      <w:r w:rsidRPr="00AB71EA">
        <w:rPr>
          <w:color w:val="000000" w:themeColor="text1"/>
          <w:szCs w:val="24"/>
          <w:lang w:val="sr-Cyrl-RS"/>
        </w:rPr>
        <w:t>оквира</w:t>
      </w:r>
    </w:p>
    <w:p w14:paraId="7B357898" w14:textId="77777777" w:rsidR="004431A5" w:rsidRPr="00AB71EA" w:rsidRDefault="004431A5" w:rsidP="001F0A91">
      <w:pPr>
        <w:widowControl w:val="0"/>
        <w:tabs>
          <w:tab w:val="left" w:pos="780"/>
        </w:tabs>
        <w:autoSpaceDE w:val="0"/>
        <w:autoSpaceDN w:val="0"/>
        <w:spacing w:line="276" w:lineRule="auto"/>
        <w:ind w:right="192"/>
        <w:rPr>
          <w:color w:val="000000" w:themeColor="text1"/>
          <w:szCs w:val="24"/>
          <w:lang w:val="sr-Cyrl-RS"/>
        </w:rPr>
      </w:pPr>
    </w:p>
    <w:p w14:paraId="4D6067E3" w14:textId="197E9060" w:rsidR="004431A5" w:rsidRPr="00AB71EA" w:rsidRDefault="00F70728" w:rsidP="001F0A91">
      <w:pPr>
        <w:widowControl w:val="0"/>
        <w:tabs>
          <w:tab w:val="left" w:pos="780"/>
        </w:tabs>
        <w:autoSpaceDE w:val="0"/>
        <w:autoSpaceDN w:val="0"/>
        <w:spacing w:line="276" w:lineRule="auto"/>
        <w:ind w:right="192"/>
        <w:rPr>
          <w:color w:val="000000" w:themeColor="text1"/>
          <w:szCs w:val="24"/>
          <w:lang w:val="sr-Cyrl-RS"/>
        </w:rPr>
      </w:pPr>
      <w:r>
        <w:rPr>
          <w:color w:val="000000" w:themeColor="text1"/>
          <w:szCs w:val="24"/>
          <w:lang w:val="sr-Cyrl-RS"/>
        </w:rPr>
        <w:t>Ова</w:t>
      </w:r>
      <w:r w:rsidR="004431A5" w:rsidRPr="00AB71EA">
        <w:rPr>
          <w:color w:val="000000" w:themeColor="text1"/>
          <w:szCs w:val="24"/>
          <w:lang w:val="sr-Cyrl-RS"/>
        </w:rPr>
        <w:t xml:space="preserve"> </w:t>
      </w:r>
      <w:r w:rsidR="00E947E4" w:rsidRPr="00AB71EA">
        <w:rPr>
          <w:color w:val="000000" w:themeColor="text1"/>
          <w:szCs w:val="24"/>
          <w:lang w:val="sr-Cyrl-RS"/>
        </w:rPr>
        <w:t>активност</w:t>
      </w:r>
      <w:r w:rsidR="004431A5" w:rsidRPr="00AB71EA">
        <w:rPr>
          <w:color w:val="000000" w:themeColor="text1"/>
          <w:szCs w:val="24"/>
          <w:lang w:val="sr-Cyrl-RS"/>
        </w:rPr>
        <w:t xml:space="preserve"> </w:t>
      </w:r>
      <w:r w:rsidR="00E947E4" w:rsidRPr="00AB71EA">
        <w:rPr>
          <w:color w:val="000000" w:themeColor="text1"/>
          <w:szCs w:val="24"/>
          <w:lang w:val="sr-Cyrl-RS"/>
        </w:rPr>
        <w:t>обухватила</w:t>
      </w:r>
      <w:r w:rsidR="004431A5" w:rsidRPr="00AB71EA">
        <w:rPr>
          <w:color w:val="000000" w:themeColor="text1"/>
          <w:szCs w:val="24"/>
          <w:lang w:val="sr-Cyrl-RS"/>
        </w:rPr>
        <w:t xml:space="preserve"> </w:t>
      </w:r>
      <w:r w:rsidR="00E947E4" w:rsidRPr="00AB71EA">
        <w:rPr>
          <w:color w:val="000000" w:themeColor="text1"/>
          <w:szCs w:val="24"/>
          <w:lang w:val="sr-Cyrl-RS"/>
        </w:rPr>
        <w:t>је</w:t>
      </w:r>
      <w:r w:rsidR="004431A5" w:rsidRPr="00AB71EA">
        <w:rPr>
          <w:color w:val="000000" w:themeColor="text1"/>
          <w:szCs w:val="24"/>
          <w:lang w:val="sr-Cyrl-RS"/>
        </w:rPr>
        <w:t xml:space="preserve"> </w:t>
      </w:r>
      <w:r w:rsidR="00E947E4" w:rsidRPr="00AB71EA">
        <w:rPr>
          <w:color w:val="000000" w:themeColor="text1"/>
          <w:szCs w:val="24"/>
          <w:lang w:val="sr-Cyrl-RS"/>
        </w:rPr>
        <w:t>анализу</w:t>
      </w:r>
      <w:r w:rsidR="00657CF3" w:rsidRPr="00AB71EA">
        <w:rPr>
          <w:color w:val="000000" w:themeColor="text1"/>
          <w:szCs w:val="24"/>
          <w:lang w:val="sr-Cyrl-RS"/>
        </w:rPr>
        <w:t xml:space="preserve"> </w:t>
      </w:r>
      <w:r w:rsidR="00E947E4" w:rsidRPr="00AB71EA">
        <w:rPr>
          <w:color w:val="000000" w:themeColor="text1"/>
          <w:szCs w:val="24"/>
          <w:lang w:val="sr-Cyrl-RS"/>
        </w:rPr>
        <w:t>међународних</w:t>
      </w:r>
      <w:r w:rsidR="00657CF3" w:rsidRPr="00AB71EA">
        <w:rPr>
          <w:color w:val="000000" w:themeColor="text1"/>
          <w:szCs w:val="24"/>
          <w:lang w:val="sr-Cyrl-RS"/>
        </w:rPr>
        <w:t xml:space="preserve"> </w:t>
      </w:r>
      <w:r w:rsidR="00E947E4" w:rsidRPr="00AB71EA">
        <w:rPr>
          <w:color w:val="000000" w:themeColor="text1"/>
          <w:szCs w:val="24"/>
          <w:lang w:val="sr-Cyrl-RS"/>
        </w:rPr>
        <w:t>стандарда</w:t>
      </w:r>
      <w:r w:rsidR="00657CF3" w:rsidRPr="00AB71EA">
        <w:rPr>
          <w:color w:val="000000" w:themeColor="text1"/>
          <w:szCs w:val="24"/>
          <w:lang w:val="sr-Cyrl-RS"/>
        </w:rPr>
        <w:t xml:space="preserve"> </w:t>
      </w:r>
      <w:r w:rsidR="00E947E4" w:rsidRPr="00AB71EA">
        <w:rPr>
          <w:color w:val="000000" w:themeColor="text1"/>
          <w:szCs w:val="24"/>
          <w:lang w:val="sr-Cyrl-RS"/>
        </w:rPr>
        <w:t>и</w:t>
      </w:r>
      <w:r w:rsidR="00657CF3" w:rsidRPr="00AB71EA">
        <w:rPr>
          <w:color w:val="000000" w:themeColor="text1"/>
          <w:szCs w:val="24"/>
          <w:lang w:val="sr-Cyrl-RS"/>
        </w:rPr>
        <w:t xml:space="preserve"> </w:t>
      </w:r>
      <w:r w:rsidR="00E947E4" w:rsidRPr="00AB71EA">
        <w:rPr>
          <w:color w:val="000000" w:themeColor="text1"/>
          <w:szCs w:val="24"/>
          <w:lang w:val="sr-Cyrl-RS"/>
        </w:rPr>
        <w:t>домаћег</w:t>
      </w:r>
      <w:r w:rsidR="00657CF3" w:rsidRPr="00AB71EA">
        <w:rPr>
          <w:color w:val="000000" w:themeColor="text1"/>
          <w:szCs w:val="24"/>
          <w:lang w:val="sr-Cyrl-RS"/>
        </w:rPr>
        <w:t xml:space="preserve"> </w:t>
      </w:r>
      <w:r w:rsidR="00E947E4" w:rsidRPr="00AB71EA">
        <w:rPr>
          <w:color w:val="000000" w:themeColor="text1"/>
          <w:szCs w:val="24"/>
          <w:lang w:val="sr-Cyrl-RS"/>
        </w:rPr>
        <w:t>законодавства</w:t>
      </w:r>
      <w:r w:rsidR="004431A5" w:rsidRPr="00AB71EA">
        <w:rPr>
          <w:color w:val="000000" w:themeColor="text1"/>
          <w:szCs w:val="24"/>
          <w:lang w:val="sr-Cyrl-RS"/>
        </w:rPr>
        <w:t xml:space="preserve"> </w:t>
      </w:r>
      <w:r w:rsidR="00E947E4" w:rsidRPr="00AB71EA">
        <w:rPr>
          <w:color w:val="000000" w:themeColor="text1"/>
          <w:szCs w:val="24"/>
          <w:lang w:val="sr-Cyrl-RS"/>
        </w:rPr>
        <w:t>у</w:t>
      </w:r>
      <w:r w:rsidR="004431A5" w:rsidRPr="00AB71EA">
        <w:rPr>
          <w:color w:val="000000" w:themeColor="text1"/>
          <w:szCs w:val="24"/>
          <w:lang w:val="sr-Cyrl-RS"/>
        </w:rPr>
        <w:t xml:space="preserve"> </w:t>
      </w:r>
      <w:r w:rsidR="00E947E4" w:rsidRPr="00AB71EA">
        <w:rPr>
          <w:color w:val="000000" w:themeColor="text1"/>
          <w:szCs w:val="24"/>
          <w:lang w:val="sr-Cyrl-RS"/>
        </w:rPr>
        <w:t>овој</w:t>
      </w:r>
      <w:r w:rsidR="004431A5" w:rsidRPr="00AB71EA">
        <w:rPr>
          <w:color w:val="000000" w:themeColor="text1"/>
          <w:szCs w:val="24"/>
          <w:lang w:val="sr-Cyrl-RS"/>
        </w:rPr>
        <w:t xml:space="preserve"> </w:t>
      </w:r>
      <w:r w:rsidR="00E947E4" w:rsidRPr="00AB71EA">
        <w:rPr>
          <w:color w:val="000000" w:themeColor="text1"/>
          <w:szCs w:val="24"/>
          <w:lang w:val="sr-Cyrl-RS"/>
        </w:rPr>
        <w:t>правној</w:t>
      </w:r>
      <w:r w:rsidR="004431A5" w:rsidRPr="00AB71EA">
        <w:rPr>
          <w:color w:val="000000" w:themeColor="text1"/>
          <w:szCs w:val="24"/>
          <w:lang w:val="sr-Cyrl-RS"/>
        </w:rPr>
        <w:t xml:space="preserve"> </w:t>
      </w:r>
      <w:r w:rsidR="00E947E4" w:rsidRPr="00AB71EA">
        <w:rPr>
          <w:color w:val="000000" w:themeColor="text1"/>
          <w:szCs w:val="24"/>
          <w:lang w:val="sr-Cyrl-RS"/>
        </w:rPr>
        <w:t>области</w:t>
      </w:r>
      <w:r w:rsidR="004431A5" w:rsidRPr="00AB71EA">
        <w:rPr>
          <w:color w:val="000000" w:themeColor="text1"/>
          <w:szCs w:val="24"/>
          <w:lang w:val="sr-Cyrl-RS"/>
        </w:rPr>
        <w:t xml:space="preserve">, </w:t>
      </w:r>
      <w:r w:rsidR="00E947E4" w:rsidRPr="00AB71EA">
        <w:rPr>
          <w:color w:val="000000" w:themeColor="text1"/>
          <w:szCs w:val="24"/>
          <w:lang w:val="sr-Cyrl-RS"/>
        </w:rPr>
        <w:t>односно</w:t>
      </w:r>
      <w:r w:rsidR="004431A5" w:rsidRPr="00AB71EA">
        <w:rPr>
          <w:color w:val="000000" w:themeColor="text1"/>
          <w:szCs w:val="24"/>
          <w:lang w:val="sr-Cyrl-RS"/>
        </w:rPr>
        <w:t xml:space="preserve"> </w:t>
      </w:r>
      <w:r w:rsidR="00E947E4" w:rsidRPr="00AB71EA">
        <w:rPr>
          <w:color w:val="000000" w:themeColor="text1"/>
          <w:szCs w:val="24"/>
          <w:lang w:val="sr-Cyrl-RS"/>
        </w:rPr>
        <w:t>Универзалне</w:t>
      </w:r>
      <w:r w:rsidR="004431A5" w:rsidRPr="00AB71EA">
        <w:rPr>
          <w:color w:val="000000" w:themeColor="text1"/>
          <w:szCs w:val="24"/>
          <w:lang w:val="sr-Cyrl-RS"/>
        </w:rPr>
        <w:t xml:space="preserve"> </w:t>
      </w:r>
      <w:r w:rsidR="00E947E4" w:rsidRPr="00AB71EA">
        <w:rPr>
          <w:color w:val="000000" w:themeColor="text1"/>
          <w:szCs w:val="24"/>
          <w:lang w:val="sr-Cyrl-RS"/>
        </w:rPr>
        <w:t>декларације</w:t>
      </w:r>
      <w:r w:rsidR="004431A5" w:rsidRPr="00AB71EA">
        <w:rPr>
          <w:color w:val="000000" w:themeColor="text1"/>
          <w:szCs w:val="24"/>
          <w:lang w:val="sr-Cyrl-RS"/>
        </w:rPr>
        <w:t xml:space="preserve"> </w:t>
      </w:r>
      <w:r w:rsidR="00E947E4" w:rsidRPr="00AB71EA">
        <w:rPr>
          <w:color w:val="000000" w:themeColor="text1"/>
          <w:szCs w:val="24"/>
          <w:lang w:val="sr-Cyrl-RS"/>
        </w:rPr>
        <w:t>о</w:t>
      </w:r>
      <w:r w:rsidR="004431A5" w:rsidRPr="00AB71EA">
        <w:rPr>
          <w:color w:val="000000" w:themeColor="text1"/>
          <w:szCs w:val="24"/>
          <w:lang w:val="sr-Cyrl-RS"/>
        </w:rPr>
        <w:t xml:space="preserve"> </w:t>
      </w:r>
      <w:r w:rsidR="00E947E4" w:rsidRPr="00AB71EA">
        <w:rPr>
          <w:color w:val="000000" w:themeColor="text1"/>
          <w:szCs w:val="24"/>
          <w:lang w:val="sr-Cyrl-RS"/>
        </w:rPr>
        <w:t>људским</w:t>
      </w:r>
      <w:r w:rsidR="004431A5" w:rsidRPr="00AB71EA">
        <w:rPr>
          <w:color w:val="000000" w:themeColor="text1"/>
          <w:szCs w:val="24"/>
          <w:lang w:val="sr-Cyrl-RS"/>
        </w:rPr>
        <w:t xml:space="preserve"> </w:t>
      </w:r>
      <w:r w:rsidR="00E947E4" w:rsidRPr="00AB71EA">
        <w:rPr>
          <w:color w:val="000000" w:themeColor="text1"/>
          <w:szCs w:val="24"/>
          <w:lang w:val="sr-Cyrl-RS"/>
        </w:rPr>
        <w:t>правима</w:t>
      </w:r>
      <w:r w:rsidR="00DF7162" w:rsidRPr="00AB71EA">
        <w:rPr>
          <w:color w:val="000000" w:themeColor="text1"/>
          <w:szCs w:val="24"/>
          <w:lang w:val="sr-Cyrl-RS"/>
        </w:rPr>
        <w:t>,</w:t>
      </w:r>
      <w:r w:rsidR="00EC5D27" w:rsidRPr="00AB71EA">
        <w:rPr>
          <w:rStyle w:val="FootnoteReference"/>
          <w:color w:val="000000" w:themeColor="text1"/>
          <w:szCs w:val="24"/>
          <w:lang w:val="sr-Cyrl-RS"/>
        </w:rPr>
        <w:footnoteReference w:id="14"/>
      </w:r>
      <w:r w:rsidR="004431A5" w:rsidRPr="00AB71EA">
        <w:rPr>
          <w:color w:val="000000" w:themeColor="text1"/>
          <w:szCs w:val="24"/>
          <w:lang w:val="sr-Cyrl-RS"/>
        </w:rPr>
        <w:t xml:space="preserve"> </w:t>
      </w:r>
      <w:r w:rsidR="00E947E4" w:rsidRPr="00AB71EA">
        <w:rPr>
          <w:color w:val="000000" w:themeColor="text1"/>
          <w:szCs w:val="24"/>
          <w:lang w:val="sr-Cyrl-RS"/>
        </w:rPr>
        <w:t>Конвенције</w:t>
      </w:r>
      <w:r w:rsidR="004431A5" w:rsidRPr="00AB71EA">
        <w:rPr>
          <w:color w:val="000000" w:themeColor="text1"/>
          <w:szCs w:val="24"/>
          <w:lang w:val="sr-Cyrl-RS"/>
        </w:rPr>
        <w:t xml:space="preserve"> </w:t>
      </w:r>
      <w:r w:rsidR="00E947E4" w:rsidRPr="00AB71EA">
        <w:rPr>
          <w:color w:val="000000" w:themeColor="text1"/>
          <w:szCs w:val="24"/>
          <w:lang w:val="sr-Cyrl-RS"/>
        </w:rPr>
        <w:t>против</w:t>
      </w:r>
      <w:r w:rsidR="004431A5" w:rsidRPr="00AB71EA">
        <w:rPr>
          <w:color w:val="000000" w:themeColor="text1"/>
          <w:szCs w:val="24"/>
          <w:lang w:val="sr-Cyrl-RS"/>
        </w:rPr>
        <w:t xml:space="preserve"> </w:t>
      </w:r>
      <w:r w:rsidR="00E947E4" w:rsidRPr="00AB71EA">
        <w:rPr>
          <w:color w:val="000000" w:themeColor="text1"/>
          <w:szCs w:val="24"/>
          <w:lang w:val="sr-Cyrl-RS"/>
        </w:rPr>
        <w:t>тортуре</w:t>
      </w:r>
      <w:r w:rsidR="004431A5" w:rsidRPr="00AB71EA">
        <w:rPr>
          <w:color w:val="000000" w:themeColor="text1"/>
          <w:szCs w:val="24"/>
          <w:lang w:val="sr-Cyrl-RS"/>
        </w:rPr>
        <w:t xml:space="preserve"> </w:t>
      </w:r>
      <w:r w:rsidR="00E947E4" w:rsidRPr="00AB71EA">
        <w:rPr>
          <w:color w:val="000000" w:themeColor="text1"/>
          <w:szCs w:val="24"/>
          <w:lang w:val="sr-Cyrl-RS"/>
        </w:rPr>
        <w:t>и</w:t>
      </w:r>
      <w:r w:rsidR="004431A5" w:rsidRPr="00AB71EA">
        <w:rPr>
          <w:color w:val="000000" w:themeColor="text1"/>
          <w:szCs w:val="24"/>
          <w:lang w:val="sr-Cyrl-RS"/>
        </w:rPr>
        <w:t xml:space="preserve"> </w:t>
      </w:r>
      <w:r w:rsidR="00E947E4" w:rsidRPr="00AB71EA">
        <w:rPr>
          <w:color w:val="000000" w:themeColor="text1"/>
          <w:szCs w:val="24"/>
          <w:lang w:val="sr-Cyrl-RS"/>
        </w:rPr>
        <w:t>других</w:t>
      </w:r>
      <w:r w:rsidR="004431A5" w:rsidRPr="00AB71EA">
        <w:rPr>
          <w:color w:val="000000" w:themeColor="text1"/>
          <w:szCs w:val="24"/>
          <w:lang w:val="sr-Cyrl-RS"/>
        </w:rPr>
        <w:t xml:space="preserve"> </w:t>
      </w:r>
      <w:r w:rsidR="00E947E4" w:rsidRPr="00AB71EA">
        <w:rPr>
          <w:color w:val="000000" w:themeColor="text1"/>
          <w:szCs w:val="24"/>
          <w:lang w:val="sr-Cyrl-RS"/>
        </w:rPr>
        <w:t>сурових</w:t>
      </w:r>
      <w:r w:rsidR="004431A5" w:rsidRPr="00AB71EA">
        <w:rPr>
          <w:color w:val="000000" w:themeColor="text1"/>
          <w:szCs w:val="24"/>
          <w:lang w:val="sr-Cyrl-RS"/>
        </w:rPr>
        <w:t xml:space="preserve">, </w:t>
      </w:r>
      <w:r w:rsidR="00E947E4" w:rsidRPr="00AB71EA">
        <w:rPr>
          <w:color w:val="000000" w:themeColor="text1"/>
          <w:szCs w:val="24"/>
          <w:lang w:val="sr-Cyrl-RS"/>
        </w:rPr>
        <w:t>нељудских</w:t>
      </w:r>
      <w:r w:rsidR="004431A5" w:rsidRPr="00AB71EA">
        <w:rPr>
          <w:color w:val="000000" w:themeColor="text1"/>
          <w:szCs w:val="24"/>
          <w:lang w:val="sr-Cyrl-RS"/>
        </w:rPr>
        <w:t xml:space="preserve"> </w:t>
      </w:r>
      <w:r w:rsidR="00E947E4" w:rsidRPr="00AB71EA">
        <w:rPr>
          <w:color w:val="000000" w:themeColor="text1"/>
          <w:szCs w:val="24"/>
          <w:lang w:val="sr-Cyrl-RS"/>
        </w:rPr>
        <w:t>или</w:t>
      </w:r>
      <w:r w:rsidR="004431A5" w:rsidRPr="00AB71EA">
        <w:rPr>
          <w:color w:val="000000" w:themeColor="text1"/>
          <w:szCs w:val="24"/>
          <w:lang w:val="sr-Cyrl-RS"/>
        </w:rPr>
        <w:t xml:space="preserve"> </w:t>
      </w:r>
      <w:r w:rsidR="00E947E4" w:rsidRPr="00AB71EA">
        <w:rPr>
          <w:color w:val="000000" w:themeColor="text1"/>
          <w:szCs w:val="24"/>
          <w:lang w:val="sr-Cyrl-RS"/>
        </w:rPr>
        <w:t>понижавајућих</w:t>
      </w:r>
      <w:r w:rsidR="004431A5" w:rsidRPr="00AB71EA">
        <w:rPr>
          <w:color w:val="000000" w:themeColor="text1"/>
          <w:szCs w:val="24"/>
          <w:lang w:val="sr-Cyrl-RS"/>
        </w:rPr>
        <w:t xml:space="preserve"> </w:t>
      </w:r>
      <w:r w:rsidR="00E947E4" w:rsidRPr="00AB71EA">
        <w:rPr>
          <w:color w:val="000000" w:themeColor="text1"/>
          <w:szCs w:val="24"/>
          <w:lang w:val="sr-Cyrl-RS"/>
        </w:rPr>
        <w:t>казни</w:t>
      </w:r>
      <w:r w:rsidR="004431A5" w:rsidRPr="00AB71EA">
        <w:rPr>
          <w:color w:val="000000" w:themeColor="text1"/>
          <w:szCs w:val="24"/>
          <w:lang w:val="sr-Cyrl-RS"/>
        </w:rPr>
        <w:t xml:space="preserve"> </w:t>
      </w:r>
      <w:r w:rsidR="00E947E4" w:rsidRPr="00AB71EA">
        <w:rPr>
          <w:color w:val="000000" w:themeColor="text1"/>
          <w:szCs w:val="24"/>
          <w:lang w:val="sr-Cyrl-RS"/>
        </w:rPr>
        <w:t>или</w:t>
      </w:r>
      <w:r w:rsidR="004431A5" w:rsidRPr="00AB71EA">
        <w:rPr>
          <w:color w:val="000000" w:themeColor="text1"/>
          <w:szCs w:val="24"/>
          <w:lang w:val="sr-Cyrl-RS"/>
        </w:rPr>
        <w:t xml:space="preserve"> </w:t>
      </w:r>
      <w:r w:rsidR="00E947E4" w:rsidRPr="00AB71EA">
        <w:rPr>
          <w:color w:val="000000" w:themeColor="text1"/>
          <w:szCs w:val="24"/>
          <w:lang w:val="sr-Cyrl-RS"/>
        </w:rPr>
        <w:t>поступака</w:t>
      </w:r>
      <w:r w:rsidR="00EC5D27" w:rsidRPr="00AB71EA">
        <w:rPr>
          <w:rStyle w:val="FootnoteReference"/>
          <w:color w:val="000000" w:themeColor="text1"/>
          <w:szCs w:val="24"/>
          <w:lang w:val="sr-Cyrl-RS"/>
        </w:rPr>
        <w:footnoteReference w:id="15"/>
      </w:r>
      <w:r w:rsidR="004431A5" w:rsidRPr="00AB71EA">
        <w:rPr>
          <w:color w:val="000000" w:themeColor="text1"/>
          <w:szCs w:val="24"/>
          <w:lang w:val="sr-Cyrl-RS"/>
        </w:rPr>
        <w:t xml:space="preserve"> </w:t>
      </w:r>
      <w:r w:rsidR="00E947E4" w:rsidRPr="00AB71EA">
        <w:rPr>
          <w:color w:val="000000" w:themeColor="text1"/>
          <w:szCs w:val="24"/>
          <w:lang w:val="sr-Cyrl-RS"/>
        </w:rPr>
        <w:t>и</w:t>
      </w:r>
      <w:r w:rsidR="004431A5" w:rsidRPr="00AB71EA">
        <w:rPr>
          <w:color w:val="000000" w:themeColor="text1"/>
          <w:szCs w:val="24"/>
          <w:lang w:val="sr-Cyrl-RS"/>
        </w:rPr>
        <w:t xml:space="preserve"> </w:t>
      </w:r>
      <w:r w:rsidR="00E947E4" w:rsidRPr="00AB71EA">
        <w:rPr>
          <w:color w:val="000000" w:themeColor="text1"/>
          <w:szCs w:val="24"/>
          <w:lang w:val="sr-Cyrl-RS"/>
        </w:rPr>
        <w:t>Опционог</w:t>
      </w:r>
      <w:r w:rsidR="00EC5D27" w:rsidRPr="00AB71EA">
        <w:rPr>
          <w:color w:val="000000" w:themeColor="text1"/>
          <w:szCs w:val="24"/>
          <w:lang w:val="sr-Cyrl-RS"/>
        </w:rPr>
        <w:t xml:space="preserve"> </w:t>
      </w:r>
      <w:r w:rsidR="00E947E4" w:rsidRPr="00AB71EA">
        <w:rPr>
          <w:color w:val="000000" w:themeColor="text1"/>
          <w:szCs w:val="24"/>
          <w:lang w:val="sr-Cyrl-RS"/>
        </w:rPr>
        <w:t>протокола</w:t>
      </w:r>
      <w:r w:rsidR="00EC5D27" w:rsidRPr="00AB71EA">
        <w:rPr>
          <w:color w:val="000000" w:themeColor="text1"/>
          <w:szCs w:val="24"/>
          <w:lang w:val="sr-Cyrl-RS"/>
        </w:rPr>
        <w:t xml:space="preserve"> </w:t>
      </w:r>
      <w:r w:rsidR="00E947E4" w:rsidRPr="00AB71EA">
        <w:rPr>
          <w:color w:val="000000" w:themeColor="text1"/>
          <w:szCs w:val="24"/>
          <w:lang w:val="sr-Cyrl-RS"/>
        </w:rPr>
        <w:t>уз</w:t>
      </w:r>
      <w:r w:rsidR="00EC5D27" w:rsidRPr="00AB71EA">
        <w:rPr>
          <w:color w:val="000000" w:themeColor="text1"/>
          <w:szCs w:val="24"/>
          <w:lang w:val="sr-Cyrl-RS"/>
        </w:rPr>
        <w:t xml:space="preserve"> </w:t>
      </w:r>
      <w:r w:rsidR="00E947E4" w:rsidRPr="00AB71EA">
        <w:rPr>
          <w:color w:val="000000" w:themeColor="text1"/>
          <w:szCs w:val="24"/>
          <w:lang w:val="sr-Cyrl-RS"/>
        </w:rPr>
        <w:t>Конвенцију</w:t>
      </w:r>
      <w:r>
        <w:rPr>
          <w:color w:val="000000" w:themeColor="text1"/>
          <w:szCs w:val="24"/>
          <w:lang w:val="sr-Cyrl-RS"/>
        </w:rPr>
        <w:t>,</w:t>
      </w:r>
      <w:r w:rsidR="00EC5D27" w:rsidRPr="00AB71EA">
        <w:rPr>
          <w:rStyle w:val="FootnoteReference"/>
          <w:color w:val="000000" w:themeColor="text1"/>
          <w:szCs w:val="24"/>
          <w:lang w:val="sr-Cyrl-RS"/>
        </w:rPr>
        <w:footnoteReference w:id="16"/>
      </w:r>
      <w:r w:rsidR="004431A5" w:rsidRPr="00AB71EA">
        <w:rPr>
          <w:color w:val="000000" w:themeColor="text1"/>
          <w:szCs w:val="24"/>
          <w:lang w:val="sr-Cyrl-RS"/>
        </w:rPr>
        <w:t xml:space="preserve"> </w:t>
      </w:r>
      <w:r w:rsidR="00E947E4" w:rsidRPr="00AB71EA">
        <w:rPr>
          <w:color w:val="000000" w:themeColor="text1"/>
          <w:szCs w:val="24"/>
          <w:lang w:val="sr-Cyrl-RS"/>
        </w:rPr>
        <w:t>Европске</w:t>
      </w:r>
      <w:r w:rsidR="004431A5" w:rsidRPr="00AB71EA">
        <w:rPr>
          <w:color w:val="000000" w:themeColor="text1"/>
          <w:szCs w:val="24"/>
          <w:lang w:val="sr-Cyrl-RS"/>
        </w:rPr>
        <w:t xml:space="preserve"> </w:t>
      </w:r>
      <w:r w:rsidR="00E947E4" w:rsidRPr="00AB71EA">
        <w:rPr>
          <w:color w:val="000000" w:themeColor="text1"/>
          <w:szCs w:val="24"/>
          <w:lang w:val="sr-Cyrl-RS"/>
        </w:rPr>
        <w:t>конвенције</w:t>
      </w:r>
      <w:r w:rsidR="004431A5" w:rsidRPr="00AB71EA">
        <w:rPr>
          <w:color w:val="000000" w:themeColor="text1"/>
          <w:szCs w:val="24"/>
          <w:lang w:val="sr-Cyrl-RS"/>
        </w:rPr>
        <w:t xml:space="preserve"> </w:t>
      </w:r>
      <w:r w:rsidR="00E947E4" w:rsidRPr="00AB71EA">
        <w:rPr>
          <w:color w:val="000000" w:themeColor="text1"/>
          <w:szCs w:val="24"/>
          <w:lang w:val="sr-Cyrl-RS"/>
        </w:rPr>
        <w:t>о</w:t>
      </w:r>
      <w:r w:rsidR="004431A5" w:rsidRPr="00AB71EA">
        <w:rPr>
          <w:color w:val="000000" w:themeColor="text1"/>
          <w:szCs w:val="24"/>
          <w:lang w:val="sr-Cyrl-RS"/>
        </w:rPr>
        <w:t xml:space="preserve"> </w:t>
      </w:r>
      <w:r w:rsidR="00E947E4" w:rsidRPr="00AB71EA">
        <w:rPr>
          <w:color w:val="000000" w:themeColor="text1"/>
          <w:szCs w:val="24"/>
          <w:lang w:val="sr-Cyrl-RS"/>
        </w:rPr>
        <w:t>људским</w:t>
      </w:r>
      <w:r w:rsidR="004431A5" w:rsidRPr="00AB71EA">
        <w:rPr>
          <w:color w:val="000000" w:themeColor="text1"/>
          <w:szCs w:val="24"/>
          <w:lang w:val="sr-Cyrl-RS"/>
        </w:rPr>
        <w:t xml:space="preserve"> </w:t>
      </w:r>
      <w:r w:rsidR="00E947E4" w:rsidRPr="00AB71EA">
        <w:rPr>
          <w:color w:val="000000" w:themeColor="text1"/>
          <w:szCs w:val="24"/>
          <w:lang w:val="sr-Cyrl-RS"/>
        </w:rPr>
        <w:t>правима</w:t>
      </w:r>
      <w:r w:rsidR="004431A5" w:rsidRPr="00AB71EA">
        <w:rPr>
          <w:color w:val="000000" w:themeColor="text1"/>
          <w:szCs w:val="24"/>
          <w:lang w:val="sr-Cyrl-RS"/>
        </w:rPr>
        <w:t xml:space="preserve"> </w:t>
      </w:r>
      <w:r w:rsidR="00E947E4" w:rsidRPr="00AB71EA">
        <w:rPr>
          <w:color w:val="000000" w:themeColor="text1"/>
          <w:szCs w:val="24"/>
          <w:lang w:val="sr-Cyrl-RS"/>
        </w:rPr>
        <w:t>и</w:t>
      </w:r>
      <w:r w:rsidR="004431A5" w:rsidRPr="00AB71EA">
        <w:rPr>
          <w:color w:val="000000" w:themeColor="text1"/>
          <w:szCs w:val="24"/>
          <w:lang w:val="sr-Cyrl-RS"/>
        </w:rPr>
        <w:t xml:space="preserve"> </w:t>
      </w:r>
      <w:r w:rsidR="00E947E4" w:rsidRPr="00AB71EA">
        <w:rPr>
          <w:color w:val="000000" w:themeColor="text1"/>
          <w:szCs w:val="24"/>
          <w:lang w:val="sr-Cyrl-RS"/>
        </w:rPr>
        <w:t>основним</w:t>
      </w:r>
      <w:r w:rsidR="004431A5" w:rsidRPr="00AB71EA">
        <w:rPr>
          <w:color w:val="000000" w:themeColor="text1"/>
          <w:szCs w:val="24"/>
          <w:lang w:val="sr-Cyrl-RS"/>
        </w:rPr>
        <w:t xml:space="preserve"> </w:t>
      </w:r>
      <w:r w:rsidR="00E947E4" w:rsidRPr="00AB71EA">
        <w:rPr>
          <w:color w:val="000000" w:themeColor="text1"/>
          <w:szCs w:val="24"/>
          <w:lang w:val="sr-Cyrl-RS"/>
        </w:rPr>
        <w:t>слободама</w:t>
      </w:r>
      <w:r w:rsidR="00EC5D27" w:rsidRPr="00AB71EA">
        <w:rPr>
          <w:rStyle w:val="FootnoteReference"/>
          <w:color w:val="000000" w:themeColor="text1"/>
          <w:szCs w:val="24"/>
          <w:lang w:val="sr-Cyrl-RS"/>
        </w:rPr>
        <w:footnoteReference w:id="17"/>
      </w:r>
      <w:r w:rsidR="004431A5" w:rsidRPr="00AB71EA">
        <w:rPr>
          <w:color w:val="000000" w:themeColor="text1"/>
          <w:szCs w:val="24"/>
          <w:lang w:val="sr-Cyrl-RS"/>
        </w:rPr>
        <w:t xml:space="preserve"> </w:t>
      </w:r>
      <w:r w:rsidR="00E947E4" w:rsidRPr="00AB71EA">
        <w:rPr>
          <w:color w:val="000000" w:themeColor="text1"/>
          <w:szCs w:val="24"/>
          <w:lang w:val="sr-Cyrl-RS"/>
        </w:rPr>
        <w:t>и</w:t>
      </w:r>
      <w:r w:rsidR="004431A5" w:rsidRPr="00AB71EA">
        <w:rPr>
          <w:color w:val="000000" w:themeColor="text1"/>
          <w:szCs w:val="24"/>
          <w:lang w:val="sr-Cyrl-RS"/>
        </w:rPr>
        <w:t xml:space="preserve"> </w:t>
      </w:r>
      <w:r w:rsidR="00E947E4" w:rsidRPr="00AB71EA">
        <w:rPr>
          <w:color w:val="000000" w:themeColor="text1"/>
          <w:szCs w:val="24"/>
          <w:lang w:val="sr-Cyrl-RS"/>
        </w:rPr>
        <w:t>Европских</w:t>
      </w:r>
      <w:r w:rsidR="00EC5D27" w:rsidRPr="00AB71EA">
        <w:rPr>
          <w:color w:val="000000" w:themeColor="text1"/>
          <w:szCs w:val="24"/>
          <w:lang w:val="sr-Cyrl-RS"/>
        </w:rPr>
        <w:t xml:space="preserve"> </w:t>
      </w:r>
      <w:r w:rsidR="00E947E4" w:rsidRPr="00AB71EA">
        <w:rPr>
          <w:color w:val="000000" w:themeColor="text1"/>
          <w:szCs w:val="24"/>
          <w:lang w:val="sr-Cyrl-RS"/>
        </w:rPr>
        <w:lastRenderedPageBreak/>
        <w:t>затворских</w:t>
      </w:r>
      <w:r w:rsidR="00EC5D27" w:rsidRPr="00AB71EA">
        <w:rPr>
          <w:color w:val="000000" w:themeColor="text1"/>
          <w:szCs w:val="24"/>
          <w:lang w:val="sr-Cyrl-RS"/>
        </w:rPr>
        <w:t xml:space="preserve"> </w:t>
      </w:r>
      <w:r w:rsidR="00E947E4" w:rsidRPr="00AB71EA">
        <w:rPr>
          <w:color w:val="000000" w:themeColor="text1"/>
          <w:szCs w:val="24"/>
          <w:lang w:val="sr-Cyrl-RS"/>
        </w:rPr>
        <w:t>правила</w:t>
      </w:r>
      <w:r w:rsidR="00DF7162" w:rsidRPr="00AB71EA">
        <w:rPr>
          <w:color w:val="000000" w:themeColor="text1"/>
          <w:szCs w:val="24"/>
          <w:lang w:val="sr-Cyrl-RS"/>
        </w:rPr>
        <w:t>.</w:t>
      </w:r>
      <w:r w:rsidR="00EC5D27" w:rsidRPr="00AB71EA">
        <w:rPr>
          <w:rStyle w:val="FootnoteReference"/>
          <w:color w:val="000000" w:themeColor="text1"/>
          <w:szCs w:val="24"/>
          <w:lang w:val="sr-Cyrl-RS"/>
        </w:rPr>
        <w:footnoteReference w:id="18"/>
      </w:r>
      <w:r w:rsidR="004431A5" w:rsidRPr="00AB71EA">
        <w:rPr>
          <w:color w:val="000000" w:themeColor="text1"/>
          <w:szCs w:val="24"/>
          <w:lang w:val="sr-Cyrl-RS"/>
        </w:rPr>
        <w:t xml:space="preserve"> </w:t>
      </w:r>
      <w:r w:rsidR="00E947E4" w:rsidRPr="00AB71EA">
        <w:rPr>
          <w:color w:val="000000" w:themeColor="text1"/>
          <w:szCs w:val="24"/>
          <w:lang w:val="sr-Cyrl-RS"/>
        </w:rPr>
        <w:t>У</w:t>
      </w:r>
      <w:r w:rsidR="004431A5" w:rsidRPr="00AB71EA">
        <w:rPr>
          <w:color w:val="000000" w:themeColor="text1"/>
          <w:szCs w:val="24"/>
          <w:lang w:val="sr-Cyrl-RS"/>
        </w:rPr>
        <w:t xml:space="preserve"> </w:t>
      </w:r>
      <w:r w:rsidR="00E947E4" w:rsidRPr="00AB71EA">
        <w:rPr>
          <w:color w:val="000000" w:themeColor="text1"/>
          <w:szCs w:val="24"/>
          <w:lang w:val="sr-Cyrl-RS"/>
        </w:rPr>
        <w:t>оквиру</w:t>
      </w:r>
      <w:r w:rsidR="004431A5" w:rsidRPr="00AB71EA">
        <w:rPr>
          <w:color w:val="000000" w:themeColor="text1"/>
          <w:szCs w:val="24"/>
          <w:lang w:val="sr-Cyrl-RS"/>
        </w:rPr>
        <w:t xml:space="preserve"> </w:t>
      </w:r>
      <w:r w:rsidR="00E947E4" w:rsidRPr="00AB71EA">
        <w:rPr>
          <w:color w:val="000000" w:themeColor="text1"/>
          <w:szCs w:val="24"/>
          <w:lang w:val="sr-Cyrl-RS"/>
        </w:rPr>
        <w:t>анализе</w:t>
      </w:r>
      <w:r w:rsidR="004431A5" w:rsidRPr="00AB71EA">
        <w:rPr>
          <w:color w:val="000000" w:themeColor="text1"/>
          <w:szCs w:val="24"/>
          <w:lang w:val="sr-Cyrl-RS"/>
        </w:rPr>
        <w:t xml:space="preserve"> </w:t>
      </w:r>
      <w:r w:rsidR="00E947E4" w:rsidRPr="00AB71EA">
        <w:rPr>
          <w:color w:val="000000" w:themeColor="text1"/>
          <w:szCs w:val="24"/>
          <w:lang w:val="sr-Cyrl-RS"/>
        </w:rPr>
        <w:t>домаћег</w:t>
      </w:r>
      <w:r w:rsidR="004431A5" w:rsidRPr="00AB71EA">
        <w:rPr>
          <w:color w:val="000000" w:themeColor="text1"/>
          <w:szCs w:val="24"/>
          <w:lang w:val="sr-Cyrl-RS"/>
        </w:rPr>
        <w:t xml:space="preserve"> </w:t>
      </w:r>
      <w:r w:rsidR="00E947E4" w:rsidRPr="00AB71EA">
        <w:rPr>
          <w:color w:val="000000" w:themeColor="text1"/>
          <w:szCs w:val="24"/>
          <w:lang w:val="sr-Cyrl-RS"/>
        </w:rPr>
        <w:t>законодавства</w:t>
      </w:r>
      <w:r w:rsidR="004431A5" w:rsidRPr="00AB71EA">
        <w:rPr>
          <w:color w:val="000000" w:themeColor="text1"/>
          <w:szCs w:val="24"/>
          <w:lang w:val="sr-Cyrl-RS"/>
        </w:rPr>
        <w:t xml:space="preserve"> </w:t>
      </w:r>
      <w:r w:rsidR="00E947E4" w:rsidRPr="00AB71EA">
        <w:rPr>
          <w:color w:val="000000" w:themeColor="text1"/>
          <w:szCs w:val="24"/>
          <w:lang w:val="sr-Cyrl-RS"/>
        </w:rPr>
        <w:t>анализирани</w:t>
      </w:r>
      <w:r w:rsidR="004431A5" w:rsidRPr="00AB71EA">
        <w:rPr>
          <w:color w:val="000000" w:themeColor="text1"/>
          <w:szCs w:val="24"/>
          <w:lang w:val="sr-Cyrl-RS"/>
        </w:rPr>
        <w:t xml:space="preserve"> </w:t>
      </w:r>
      <w:r w:rsidR="00E947E4" w:rsidRPr="00AB71EA">
        <w:rPr>
          <w:color w:val="000000" w:themeColor="text1"/>
          <w:szCs w:val="24"/>
          <w:lang w:val="sr-Cyrl-RS"/>
        </w:rPr>
        <w:t>су</w:t>
      </w:r>
      <w:r w:rsidR="004431A5" w:rsidRPr="00AB71EA">
        <w:rPr>
          <w:color w:val="000000" w:themeColor="text1"/>
          <w:szCs w:val="24"/>
          <w:lang w:val="sr-Cyrl-RS"/>
        </w:rPr>
        <w:t xml:space="preserve"> </w:t>
      </w:r>
      <w:r w:rsidR="00E947E4" w:rsidRPr="00AB71EA">
        <w:rPr>
          <w:color w:val="000000" w:themeColor="text1"/>
          <w:szCs w:val="24"/>
          <w:lang w:val="sr-Cyrl-RS"/>
        </w:rPr>
        <w:t>кривични</w:t>
      </w:r>
      <w:r w:rsidR="004431A5" w:rsidRPr="00AB71EA">
        <w:rPr>
          <w:color w:val="000000" w:themeColor="text1"/>
          <w:szCs w:val="24"/>
          <w:lang w:val="sr-Cyrl-RS"/>
        </w:rPr>
        <w:t xml:space="preserve"> </w:t>
      </w:r>
      <w:r w:rsidR="00E947E4" w:rsidRPr="00AB71EA">
        <w:rPr>
          <w:color w:val="000000" w:themeColor="text1"/>
          <w:szCs w:val="24"/>
          <w:lang w:val="sr-Cyrl-RS"/>
        </w:rPr>
        <w:t>закони</w:t>
      </w:r>
      <w:r w:rsidR="004431A5" w:rsidRPr="00AB71EA">
        <w:rPr>
          <w:color w:val="000000" w:themeColor="text1"/>
          <w:szCs w:val="24"/>
          <w:lang w:val="sr-Cyrl-RS"/>
        </w:rPr>
        <w:t xml:space="preserve">, </w:t>
      </w:r>
      <w:r w:rsidR="00E947E4" w:rsidRPr="00AB71EA">
        <w:rPr>
          <w:color w:val="000000" w:themeColor="text1"/>
          <w:szCs w:val="24"/>
          <w:lang w:val="sr-Cyrl-RS"/>
        </w:rPr>
        <w:t>закони</w:t>
      </w:r>
      <w:r w:rsidR="004431A5" w:rsidRPr="00AB71EA">
        <w:rPr>
          <w:color w:val="000000" w:themeColor="text1"/>
          <w:szCs w:val="24"/>
          <w:lang w:val="sr-Cyrl-RS"/>
        </w:rPr>
        <w:t xml:space="preserve"> </w:t>
      </w:r>
      <w:r w:rsidR="00E947E4" w:rsidRPr="00AB71EA">
        <w:rPr>
          <w:color w:val="000000" w:themeColor="text1"/>
          <w:szCs w:val="24"/>
          <w:lang w:val="sr-Cyrl-RS"/>
        </w:rPr>
        <w:t>о</w:t>
      </w:r>
      <w:r w:rsidR="004431A5" w:rsidRPr="00AB71EA">
        <w:rPr>
          <w:color w:val="000000" w:themeColor="text1"/>
          <w:szCs w:val="24"/>
          <w:lang w:val="sr-Cyrl-RS"/>
        </w:rPr>
        <w:t xml:space="preserve"> </w:t>
      </w:r>
      <w:r w:rsidR="00E947E4" w:rsidRPr="00AB71EA">
        <w:rPr>
          <w:color w:val="000000" w:themeColor="text1"/>
          <w:szCs w:val="24"/>
          <w:lang w:val="sr-Cyrl-RS"/>
        </w:rPr>
        <w:t>јавном</w:t>
      </w:r>
      <w:r w:rsidR="004431A5" w:rsidRPr="00AB71EA">
        <w:rPr>
          <w:color w:val="000000" w:themeColor="text1"/>
          <w:szCs w:val="24"/>
          <w:lang w:val="sr-Cyrl-RS"/>
        </w:rPr>
        <w:t xml:space="preserve"> </w:t>
      </w:r>
      <w:r w:rsidR="00E947E4" w:rsidRPr="00AB71EA">
        <w:rPr>
          <w:color w:val="000000" w:themeColor="text1"/>
          <w:szCs w:val="24"/>
          <w:lang w:val="sr-Cyrl-RS"/>
        </w:rPr>
        <w:t>реду</w:t>
      </w:r>
      <w:r w:rsidR="004431A5" w:rsidRPr="00AB71EA">
        <w:rPr>
          <w:color w:val="000000" w:themeColor="text1"/>
          <w:szCs w:val="24"/>
          <w:lang w:val="sr-Cyrl-RS"/>
        </w:rPr>
        <w:t xml:space="preserve"> </w:t>
      </w:r>
      <w:r w:rsidR="00E947E4" w:rsidRPr="00AB71EA">
        <w:rPr>
          <w:color w:val="000000" w:themeColor="text1"/>
          <w:szCs w:val="24"/>
          <w:lang w:val="sr-Cyrl-RS"/>
        </w:rPr>
        <w:t>и</w:t>
      </w:r>
      <w:r w:rsidR="004431A5" w:rsidRPr="00AB71EA">
        <w:rPr>
          <w:color w:val="000000" w:themeColor="text1"/>
          <w:szCs w:val="24"/>
          <w:lang w:val="sr-Cyrl-RS"/>
        </w:rPr>
        <w:t xml:space="preserve"> </w:t>
      </w:r>
      <w:r w:rsidR="00E947E4" w:rsidRPr="00AB71EA">
        <w:rPr>
          <w:color w:val="000000" w:themeColor="text1"/>
          <w:szCs w:val="24"/>
          <w:lang w:val="sr-Cyrl-RS"/>
        </w:rPr>
        <w:t>миру</w:t>
      </w:r>
      <w:r w:rsidR="004431A5" w:rsidRPr="00AB71EA">
        <w:rPr>
          <w:color w:val="000000" w:themeColor="text1"/>
          <w:szCs w:val="24"/>
          <w:lang w:val="sr-Cyrl-RS"/>
        </w:rPr>
        <w:t xml:space="preserve">, </w:t>
      </w:r>
      <w:r w:rsidR="00E947E4" w:rsidRPr="00AB71EA">
        <w:rPr>
          <w:color w:val="000000" w:themeColor="text1"/>
          <w:szCs w:val="24"/>
          <w:lang w:val="sr-Cyrl-RS"/>
        </w:rPr>
        <w:t>закони</w:t>
      </w:r>
      <w:r w:rsidR="004431A5" w:rsidRPr="00AB71EA">
        <w:rPr>
          <w:color w:val="000000" w:themeColor="text1"/>
          <w:szCs w:val="24"/>
          <w:lang w:val="sr-Cyrl-RS"/>
        </w:rPr>
        <w:t xml:space="preserve"> </w:t>
      </w:r>
      <w:r w:rsidR="00E947E4" w:rsidRPr="00AB71EA">
        <w:rPr>
          <w:color w:val="000000" w:themeColor="text1"/>
          <w:szCs w:val="24"/>
          <w:lang w:val="sr-Cyrl-RS"/>
        </w:rPr>
        <w:t>о</w:t>
      </w:r>
      <w:r w:rsidR="004431A5" w:rsidRPr="00AB71EA">
        <w:rPr>
          <w:color w:val="000000" w:themeColor="text1"/>
          <w:szCs w:val="24"/>
          <w:lang w:val="sr-Cyrl-RS"/>
        </w:rPr>
        <w:t xml:space="preserve"> </w:t>
      </w:r>
      <w:r w:rsidR="00E947E4" w:rsidRPr="00AB71EA">
        <w:rPr>
          <w:color w:val="000000" w:themeColor="text1"/>
          <w:szCs w:val="24"/>
          <w:lang w:val="sr-Cyrl-RS"/>
        </w:rPr>
        <w:t>прекршајима</w:t>
      </w:r>
      <w:r w:rsidR="004431A5" w:rsidRPr="00AB71EA">
        <w:rPr>
          <w:color w:val="000000" w:themeColor="text1"/>
          <w:szCs w:val="24"/>
          <w:lang w:val="sr-Cyrl-RS"/>
        </w:rPr>
        <w:t xml:space="preserve"> </w:t>
      </w:r>
      <w:r w:rsidR="00E947E4" w:rsidRPr="00AB71EA">
        <w:rPr>
          <w:color w:val="000000" w:themeColor="text1"/>
          <w:szCs w:val="24"/>
          <w:lang w:val="sr-Cyrl-RS"/>
        </w:rPr>
        <w:t>и</w:t>
      </w:r>
      <w:r w:rsidR="004431A5" w:rsidRPr="00AB71EA">
        <w:rPr>
          <w:color w:val="000000" w:themeColor="text1"/>
          <w:szCs w:val="24"/>
          <w:lang w:val="sr-Cyrl-RS"/>
        </w:rPr>
        <w:t xml:space="preserve"> </w:t>
      </w:r>
      <w:r w:rsidR="00E947E4" w:rsidRPr="00AB71EA">
        <w:rPr>
          <w:color w:val="000000" w:themeColor="text1"/>
          <w:szCs w:val="24"/>
          <w:lang w:val="sr-Cyrl-RS"/>
        </w:rPr>
        <w:t>закони</w:t>
      </w:r>
      <w:r w:rsidR="004431A5" w:rsidRPr="00AB71EA">
        <w:rPr>
          <w:color w:val="000000" w:themeColor="text1"/>
          <w:szCs w:val="24"/>
          <w:lang w:val="sr-Cyrl-RS"/>
        </w:rPr>
        <w:t xml:space="preserve"> </w:t>
      </w:r>
      <w:r w:rsidR="00E947E4" w:rsidRPr="00AB71EA">
        <w:rPr>
          <w:color w:val="000000" w:themeColor="text1"/>
          <w:szCs w:val="24"/>
          <w:lang w:val="sr-Cyrl-RS"/>
        </w:rPr>
        <w:t>о</w:t>
      </w:r>
      <w:r w:rsidR="004431A5" w:rsidRPr="00AB71EA">
        <w:rPr>
          <w:color w:val="000000" w:themeColor="text1"/>
          <w:szCs w:val="24"/>
          <w:lang w:val="sr-Cyrl-RS"/>
        </w:rPr>
        <w:t xml:space="preserve"> </w:t>
      </w:r>
      <w:r w:rsidR="00E947E4" w:rsidRPr="00AB71EA">
        <w:rPr>
          <w:color w:val="000000" w:themeColor="text1"/>
          <w:szCs w:val="24"/>
          <w:lang w:val="sr-Cyrl-RS"/>
        </w:rPr>
        <w:t>безбједности</w:t>
      </w:r>
      <w:r w:rsidR="004431A5" w:rsidRPr="00AB71EA">
        <w:rPr>
          <w:color w:val="000000" w:themeColor="text1"/>
          <w:szCs w:val="24"/>
          <w:lang w:val="sr-Cyrl-RS"/>
        </w:rPr>
        <w:t xml:space="preserve"> </w:t>
      </w:r>
      <w:r w:rsidR="00E947E4" w:rsidRPr="00AB71EA">
        <w:rPr>
          <w:color w:val="000000" w:themeColor="text1"/>
          <w:szCs w:val="24"/>
          <w:lang w:val="sr-Cyrl-RS"/>
        </w:rPr>
        <w:t>саобраћаја</w:t>
      </w:r>
      <w:r w:rsidR="004431A5" w:rsidRPr="00AB71EA">
        <w:rPr>
          <w:color w:val="000000" w:themeColor="text1"/>
          <w:szCs w:val="24"/>
          <w:lang w:val="sr-Cyrl-RS"/>
        </w:rPr>
        <w:t xml:space="preserve"> </w:t>
      </w:r>
      <w:r w:rsidR="00E947E4" w:rsidRPr="00AB71EA">
        <w:rPr>
          <w:color w:val="000000" w:themeColor="text1"/>
          <w:szCs w:val="24"/>
          <w:lang w:val="sr-Cyrl-RS"/>
        </w:rPr>
        <w:t>на</w:t>
      </w:r>
      <w:r w:rsidR="004431A5" w:rsidRPr="00AB71EA">
        <w:rPr>
          <w:color w:val="000000" w:themeColor="text1"/>
          <w:szCs w:val="24"/>
          <w:lang w:val="sr-Cyrl-RS"/>
        </w:rPr>
        <w:t xml:space="preserve"> </w:t>
      </w:r>
      <w:r w:rsidR="00E947E4" w:rsidRPr="00AB71EA">
        <w:rPr>
          <w:color w:val="000000" w:themeColor="text1"/>
          <w:szCs w:val="24"/>
          <w:lang w:val="sr-Cyrl-RS"/>
        </w:rPr>
        <w:t>путевима</w:t>
      </w:r>
      <w:r w:rsidR="004431A5" w:rsidRPr="00AB71EA">
        <w:rPr>
          <w:color w:val="000000" w:themeColor="text1"/>
          <w:szCs w:val="24"/>
          <w:lang w:val="sr-Cyrl-RS"/>
        </w:rPr>
        <w:t xml:space="preserve"> </w:t>
      </w:r>
      <w:r w:rsidR="00E947E4" w:rsidRPr="00AB71EA">
        <w:rPr>
          <w:color w:val="000000" w:themeColor="text1"/>
          <w:szCs w:val="24"/>
          <w:lang w:val="sr-Cyrl-RS"/>
        </w:rPr>
        <w:t>у</w:t>
      </w:r>
      <w:r w:rsidR="004431A5" w:rsidRPr="00AB71EA">
        <w:rPr>
          <w:color w:val="000000" w:themeColor="text1"/>
          <w:szCs w:val="24"/>
          <w:lang w:val="sr-Cyrl-RS"/>
        </w:rPr>
        <w:t xml:space="preserve"> </w:t>
      </w:r>
      <w:r w:rsidR="00E947E4" w:rsidRPr="00AB71EA">
        <w:rPr>
          <w:color w:val="000000" w:themeColor="text1"/>
          <w:szCs w:val="24"/>
          <w:lang w:val="sr-Cyrl-RS"/>
        </w:rPr>
        <w:t>Босни</w:t>
      </w:r>
      <w:r w:rsidR="004431A5" w:rsidRPr="00AB71EA">
        <w:rPr>
          <w:color w:val="000000" w:themeColor="text1"/>
          <w:szCs w:val="24"/>
          <w:lang w:val="sr-Cyrl-RS"/>
        </w:rPr>
        <w:t xml:space="preserve"> </w:t>
      </w:r>
      <w:r w:rsidR="00E947E4" w:rsidRPr="00AB71EA">
        <w:rPr>
          <w:color w:val="000000" w:themeColor="text1"/>
          <w:szCs w:val="24"/>
          <w:lang w:val="sr-Cyrl-RS"/>
        </w:rPr>
        <w:t>и</w:t>
      </w:r>
      <w:r w:rsidR="004431A5" w:rsidRPr="00AB71EA">
        <w:rPr>
          <w:color w:val="000000" w:themeColor="text1"/>
          <w:szCs w:val="24"/>
          <w:lang w:val="sr-Cyrl-RS"/>
        </w:rPr>
        <w:t xml:space="preserve"> </w:t>
      </w:r>
      <w:r w:rsidR="00E947E4" w:rsidRPr="00AB71EA">
        <w:rPr>
          <w:color w:val="000000" w:themeColor="text1"/>
          <w:szCs w:val="24"/>
          <w:lang w:val="sr-Cyrl-RS"/>
        </w:rPr>
        <w:t>Херцеговини</w:t>
      </w:r>
      <w:r w:rsidR="004431A5" w:rsidRPr="00AB71EA">
        <w:rPr>
          <w:color w:val="000000" w:themeColor="text1"/>
          <w:szCs w:val="24"/>
          <w:lang w:val="sr-Cyrl-RS"/>
        </w:rPr>
        <w:t xml:space="preserve">, </w:t>
      </w:r>
      <w:r w:rsidR="00E947E4" w:rsidRPr="00AB71EA">
        <w:rPr>
          <w:color w:val="000000" w:themeColor="text1"/>
          <w:szCs w:val="24"/>
          <w:lang w:val="sr-Cyrl-RS"/>
        </w:rPr>
        <w:t>односно</w:t>
      </w:r>
      <w:r w:rsidR="004431A5" w:rsidRPr="00AB71EA">
        <w:rPr>
          <w:color w:val="000000" w:themeColor="text1"/>
          <w:szCs w:val="24"/>
          <w:lang w:val="sr-Cyrl-RS"/>
        </w:rPr>
        <w:t xml:space="preserve"> </w:t>
      </w:r>
      <w:r w:rsidR="00E947E4" w:rsidRPr="00AB71EA">
        <w:rPr>
          <w:color w:val="000000" w:themeColor="text1"/>
          <w:szCs w:val="24"/>
          <w:lang w:val="sr-Cyrl-RS"/>
        </w:rPr>
        <w:t>њеним</w:t>
      </w:r>
      <w:r w:rsidR="004431A5" w:rsidRPr="00AB71EA">
        <w:rPr>
          <w:color w:val="000000" w:themeColor="text1"/>
          <w:szCs w:val="24"/>
          <w:lang w:val="sr-Cyrl-RS"/>
        </w:rPr>
        <w:t xml:space="preserve"> </w:t>
      </w:r>
      <w:r w:rsidR="00E947E4" w:rsidRPr="00AB71EA">
        <w:rPr>
          <w:color w:val="000000" w:themeColor="text1"/>
          <w:szCs w:val="24"/>
          <w:lang w:val="sr-Cyrl-RS"/>
        </w:rPr>
        <w:t>ентитетима</w:t>
      </w:r>
      <w:r w:rsidR="004431A5" w:rsidRPr="00AB71EA">
        <w:rPr>
          <w:color w:val="000000" w:themeColor="text1"/>
          <w:szCs w:val="24"/>
          <w:lang w:val="sr-Cyrl-RS"/>
        </w:rPr>
        <w:t xml:space="preserve"> </w:t>
      </w:r>
      <w:r w:rsidR="00E947E4" w:rsidRPr="00AB71EA">
        <w:rPr>
          <w:color w:val="000000" w:themeColor="text1"/>
          <w:szCs w:val="24"/>
          <w:lang w:val="sr-Cyrl-RS"/>
        </w:rPr>
        <w:t>и</w:t>
      </w:r>
      <w:r w:rsidR="004431A5" w:rsidRPr="00AB71EA">
        <w:rPr>
          <w:color w:val="000000" w:themeColor="text1"/>
          <w:szCs w:val="24"/>
          <w:lang w:val="sr-Cyrl-RS"/>
        </w:rPr>
        <w:t xml:space="preserve"> </w:t>
      </w:r>
      <w:r w:rsidR="00E947E4" w:rsidRPr="00AB71EA">
        <w:rPr>
          <w:color w:val="000000" w:themeColor="text1"/>
          <w:szCs w:val="24"/>
          <w:lang w:val="sr-Cyrl-RS"/>
        </w:rPr>
        <w:t>Брчко</w:t>
      </w:r>
      <w:r w:rsidR="004431A5" w:rsidRPr="00AB71EA">
        <w:rPr>
          <w:color w:val="000000" w:themeColor="text1"/>
          <w:szCs w:val="24"/>
          <w:lang w:val="sr-Cyrl-RS"/>
        </w:rPr>
        <w:t xml:space="preserve"> </w:t>
      </w:r>
      <w:r w:rsidR="00E947E4" w:rsidRPr="00AB71EA">
        <w:rPr>
          <w:color w:val="000000" w:themeColor="text1"/>
          <w:szCs w:val="24"/>
          <w:lang w:val="sr-Cyrl-RS"/>
        </w:rPr>
        <w:t>дистрикту</w:t>
      </w:r>
      <w:r w:rsidR="004431A5" w:rsidRPr="00AB71EA">
        <w:rPr>
          <w:color w:val="000000" w:themeColor="text1"/>
          <w:szCs w:val="24"/>
          <w:lang w:val="sr-Cyrl-RS"/>
        </w:rPr>
        <w:t xml:space="preserve"> </w:t>
      </w:r>
      <w:r w:rsidR="00E947E4" w:rsidRPr="00AB71EA">
        <w:rPr>
          <w:color w:val="000000" w:themeColor="text1"/>
          <w:szCs w:val="24"/>
          <w:lang w:val="sr-Cyrl-RS"/>
        </w:rPr>
        <w:t>Босне</w:t>
      </w:r>
      <w:r w:rsidR="004431A5" w:rsidRPr="00AB71EA">
        <w:rPr>
          <w:color w:val="000000" w:themeColor="text1"/>
          <w:szCs w:val="24"/>
          <w:lang w:val="sr-Cyrl-RS"/>
        </w:rPr>
        <w:t xml:space="preserve"> </w:t>
      </w:r>
      <w:r w:rsidR="00E947E4" w:rsidRPr="00AB71EA">
        <w:rPr>
          <w:color w:val="000000" w:themeColor="text1"/>
          <w:szCs w:val="24"/>
          <w:lang w:val="sr-Cyrl-RS"/>
        </w:rPr>
        <w:t>и</w:t>
      </w:r>
      <w:r w:rsidR="004431A5" w:rsidRPr="00AB71EA">
        <w:rPr>
          <w:color w:val="000000" w:themeColor="text1"/>
          <w:szCs w:val="24"/>
          <w:lang w:val="sr-Cyrl-RS"/>
        </w:rPr>
        <w:t xml:space="preserve"> </w:t>
      </w:r>
      <w:r w:rsidR="00E947E4" w:rsidRPr="00AB71EA">
        <w:rPr>
          <w:color w:val="000000" w:themeColor="text1"/>
          <w:szCs w:val="24"/>
          <w:lang w:val="sr-Cyrl-RS"/>
        </w:rPr>
        <w:t>Херцеговине</w:t>
      </w:r>
      <w:r w:rsidR="004431A5" w:rsidRPr="00AB71EA">
        <w:rPr>
          <w:color w:val="000000" w:themeColor="text1"/>
          <w:szCs w:val="24"/>
          <w:lang w:val="sr-Cyrl-RS"/>
        </w:rPr>
        <w:t>.</w:t>
      </w:r>
    </w:p>
    <w:p w14:paraId="067E554C" w14:textId="77777777" w:rsidR="004431A5" w:rsidRPr="00AB71EA" w:rsidRDefault="004431A5" w:rsidP="001F0A91">
      <w:pPr>
        <w:widowControl w:val="0"/>
        <w:tabs>
          <w:tab w:val="left" w:pos="780"/>
        </w:tabs>
        <w:autoSpaceDE w:val="0"/>
        <w:autoSpaceDN w:val="0"/>
        <w:spacing w:line="276" w:lineRule="auto"/>
        <w:ind w:left="360" w:right="192"/>
        <w:rPr>
          <w:color w:val="000000" w:themeColor="text1"/>
          <w:szCs w:val="24"/>
          <w:lang w:val="sr-Cyrl-RS"/>
        </w:rPr>
      </w:pPr>
    </w:p>
    <w:p w14:paraId="379AF251" w14:textId="5C983F8E" w:rsidR="004431A5" w:rsidRPr="00AB71EA" w:rsidRDefault="00E947E4" w:rsidP="001F0A91">
      <w:pPr>
        <w:pStyle w:val="ListParagraph"/>
        <w:widowControl w:val="0"/>
        <w:numPr>
          <w:ilvl w:val="0"/>
          <w:numId w:val="23"/>
        </w:numPr>
        <w:tabs>
          <w:tab w:val="left" w:pos="780"/>
        </w:tabs>
        <w:autoSpaceDE w:val="0"/>
        <w:autoSpaceDN w:val="0"/>
        <w:spacing w:line="276" w:lineRule="auto"/>
        <w:ind w:right="192"/>
        <w:rPr>
          <w:color w:val="000000" w:themeColor="text1"/>
          <w:szCs w:val="24"/>
          <w:lang w:val="sr-Cyrl-RS"/>
        </w:rPr>
      </w:pPr>
      <w:r w:rsidRPr="00AB71EA">
        <w:rPr>
          <w:color w:val="000000" w:themeColor="text1"/>
          <w:szCs w:val="24"/>
          <w:lang w:val="sr-Cyrl-RS"/>
        </w:rPr>
        <w:t>Анализа</w:t>
      </w:r>
      <w:r w:rsidR="00657CF3" w:rsidRPr="00AB71EA">
        <w:rPr>
          <w:color w:val="000000" w:themeColor="text1"/>
          <w:szCs w:val="24"/>
          <w:lang w:val="sr-Cyrl-RS"/>
        </w:rPr>
        <w:t xml:space="preserve"> </w:t>
      </w:r>
      <w:r w:rsidRPr="00AB71EA">
        <w:rPr>
          <w:color w:val="000000" w:themeColor="text1"/>
          <w:szCs w:val="24"/>
          <w:lang w:val="sr-Cyrl-RS"/>
        </w:rPr>
        <w:t>стања</w:t>
      </w:r>
      <w:r w:rsidR="003E3B7E" w:rsidRPr="00AB71EA">
        <w:rPr>
          <w:color w:val="000000" w:themeColor="text1"/>
          <w:szCs w:val="24"/>
          <w:lang w:val="sr-Cyrl-RS"/>
        </w:rPr>
        <w:t xml:space="preserve"> </w:t>
      </w:r>
      <w:r w:rsidRPr="00AB71EA">
        <w:rPr>
          <w:color w:val="000000" w:themeColor="text1"/>
          <w:szCs w:val="24"/>
          <w:lang w:val="sr-Cyrl-RS"/>
        </w:rPr>
        <w:t>на</w:t>
      </w:r>
      <w:r w:rsidR="003E3B7E" w:rsidRPr="00AB71EA">
        <w:rPr>
          <w:color w:val="000000" w:themeColor="text1"/>
          <w:szCs w:val="24"/>
          <w:lang w:val="sr-Cyrl-RS"/>
        </w:rPr>
        <w:t xml:space="preserve"> </w:t>
      </w:r>
      <w:r w:rsidRPr="00AB71EA">
        <w:rPr>
          <w:color w:val="000000" w:themeColor="text1"/>
          <w:szCs w:val="24"/>
          <w:lang w:val="sr-Cyrl-RS"/>
        </w:rPr>
        <w:t>терену</w:t>
      </w:r>
      <w:r w:rsidR="003E3B7E" w:rsidRPr="00AB71EA">
        <w:rPr>
          <w:color w:val="000000" w:themeColor="text1"/>
          <w:szCs w:val="24"/>
          <w:lang w:val="sr-Cyrl-RS"/>
        </w:rPr>
        <w:t xml:space="preserve"> </w:t>
      </w:r>
    </w:p>
    <w:p w14:paraId="4E4EDF9F" w14:textId="77777777" w:rsidR="004431A5" w:rsidRPr="00AB71EA" w:rsidRDefault="004431A5" w:rsidP="001F0A91">
      <w:pPr>
        <w:widowControl w:val="0"/>
        <w:tabs>
          <w:tab w:val="left" w:pos="780"/>
        </w:tabs>
        <w:autoSpaceDE w:val="0"/>
        <w:autoSpaceDN w:val="0"/>
        <w:spacing w:line="276" w:lineRule="auto"/>
        <w:ind w:left="360" w:right="192"/>
        <w:rPr>
          <w:color w:val="000000" w:themeColor="text1"/>
          <w:szCs w:val="24"/>
          <w:lang w:val="sr-Cyrl-RS"/>
        </w:rPr>
      </w:pPr>
    </w:p>
    <w:p w14:paraId="42E5BA91" w14:textId="492F8158" w:rsidR="004431A5" w:rsidRPr="00AB71EA" w:rsidRDefault="00E947E4" w:rsidP="001F0A91">
      <w:pPr>
        <w:widowControl w:val="0"/>
        <w:tabs>
          <w:tab w:val="left" w:pos="780"/>
        </w:tabs>
        <w:autoSpaceDE w:val="0"/>
        <w:autoSpaceDN w:val="0"/>
        <w:spacing w:line="276" w:lineRule="auto"/>
        <w:ind w:right="192"/>
        <w:rPr>
          <w:color w:val="000000" w:themeColor="text1"/>
          <w:szCs w:val="24"/>
          <w:lang w:val="sr-Cyrl-RS"/>
        </w:rPr>
      </w:pPr>
      <w:r w:rsidRPr="00AB71EA">
        <w:rPr>
          <w:color w:val="000000" w:themeColor="text1"/>
          <w:szCs w:val="24"/>
          <w:lang w:val="sr-Cyrl-RS"/>
        </w:rPr>
        <w:t>Ова</w:t>
      </w:r>
      <w:r w:rsidR="004431A5" w:rsidRPr="00AB71EA">
        <w:rPr>
          <w:color w:val="000000" w:themeColor="text1"/>
          <w:szCs w:val="24"/>
          <w:lang w:val="sr-Cyrl-RS"/>
        </w:rPr>
        <w:t xml:space="preserve"> </w:t>
      </w:r>
      <w:r w:rsidRPr="00AB71EA">
        <w:rPr>
          <w:color w:val="000000" w:themeColor="text1"/>
          <w:szCs w:val="24"/>
          <w:lang w:val="sr-Cyrl-RS"/>
        </w:rPr>
        <w:t>активност</w:t>
      </w:r>
      <w:r w:rsidR="004431A5" w:rsidRPr="00AB71EA">
        <w:rPr>
          <w:color w:val="000000" w:themeColor="text1"/>
          <w:szCs w:val="24"/>
          <w:lang w:val="sr-Cyrl-RS"/>
        </w:rPr>
        <w:t xml:space="preserve"> </w:t>
      </w:r>
      <w:r w:rsidRPr="00AB71EA">
        <w:rPr>
          <w:color w:val="000000" w:themeColor="text1"/>
          <w:szCs w:val="24"/>
          <w:lang w:val="sr-Cyrl-RS"/>
        </w:rPr>
        <w:t>обављена</w:t>
      </w:r>
      <w:r w:rsidR="003E3B7E" w:rsidRPr="00AB71EA">
        <w:rPr>
          <w:color w:val="000000" w:themeColor="text1"/>
          <w:szCs w:val="24"/>
          <w:lang w:val="sr-Cyrl-RS"/>
        </w:rPr>
        <w:t xml:space="preserve"> </w:t>
      </w:r>
      <w:r w:rsidRPr="00AB71EA">
        <w:rPr>
          <w:color w:val="000000" w:themeColor="text1"/>
          <w:szCs w:val="24"/>
          <w:lang w:val="sr-Cyrl-RS"/>
        </w:rPr>
        <w:t>је</w:t>
      </w:r>
      <w:r w:rsidR="003E3B7E" w:rsidRPr="00AB71EA">
        <w:rPr>
          <w:color w:val="000000" w:themeColor="text1"/>
          <w:szCs w:val="24"/>
          <w:lang w:val="sr-Cyrl-RS"/>
        </w:rPr>
        <w:t xml:space="preserve"> </w:t>
      </w:r>
      <w:r w:rsidRPr="00AB71EA">
        <w:rPr>
          <w:color w:val="000000" w:themeColor="text1"/>
          <w:szCs w:val="24"/>
          <w:lang w:val="sr-Cyrl-RS"/>
        </w:rPr>
        <w:t>током</w:t>
      </w:r>
      <w:r w:rsidR="003E3B7E" w:rsidRPr="00AB71EA">
        <w:rPr>
          <w:color w:val="000000" w:themeColor="text1"/>
          <w:szCs w:val="24"/>
          <w:lang w:val="sr-Cyrl-RS"/>
        </w:rPr>
        <w:t xml:space="preserve"> </w:t>
      </w:r>
      <w:r w:rsidRPr="00AB71EA">
        <w:rPr>
          <w:color w:val="000000" w:themeColor="text1"/>
          <w:szCs w:val="24"/>
          <w:lang w:val="sr-Cyrl-RS"/>
        </w:rPr>
        <w:t>октобра</w:t>
      </w:r>
      <w:r w:rsidR="003E3B7E" w:rsidRPr="00AB71EA">
        <w:rPr>
          <w:color w:val="000000" w:themeColor="text1"/>
          <w:szCs w:val="24"/>
          <w:lang w:val="sr-Cyrl-RS"/>
        </w:rPr>
        <w:t xml:space="preserve"> </w:t>
      </w:r>
      <w:r w:rsidRPr="00AB71EA">
        <w:rPr>
          <w:color w:val="000000" w:themeColor="text1"/>
          <w:szCs w:val="24"/>
          <w:lang w:val="sr-Cyrl-RS"/>
        </w:rPr>
        <w:t>и</w:t>
      </w:r>
      <w:r w:rsidR="003E3B7E" w:rsidRPr="00AB71EA">
        <w:rPr>
          <w:color w:val="000000" w:themeColor="text1"/>
          <w:szCs w:val="24"/>
          <w:lang w:val="sr-Cyrl-RS"/>
        </w:rPr>
        <w:t xml:space="preserve"> </w:t>
      </w:r>
      <w:r w:rsidRPr="00AB71EA">
        <w:rPr>
          <w:color w:val="000000" w:themeColor="text1"/>
          <w:szCs w:val="24"/>
          <w:lang w:val="sr-Cyrl-RS"/>
        </w:rPr>
        <w:t>децембра</w:t>
      </w:r>
      <w:r w:rsidR="003E3B7E" w:rsidRPr="00AB71EA">
        <w:rPr>
          <w:color w:val="000000" w:themeColor="text1"/>
          <w:szCs w:val="24"/>
          <w:lang w:val="sr-Cyrl-RS"/>
        </w:rPr>
        <w:t xml:space="preserve"> 2023</w:t>
      </w:r>
      <w:r w:rsidR="00657CF3" w:rsidRPr="00AB71EA">
        <w:rPr>
          <w:color w:val="000000" w:themeColor="text1"/>
          <w:szCs w:val="24"/>
          <w:lang w:val="sr-Cyrl-RS"/>
        </w:rPr>
        <w:t xml:space="preserve">. </w:t>
      </w:r>
      <w:r w:rsidRPr="00AB71EA">
        <w:rPr>
          <w:color w:val="000000" w:themeColor="text1"/>
          <w:szCs w:val="24"/>
          <w:lang w:val="sr-Cyrl-RS"/>
        </w:rPr>
        <w:t>године</w:t>
      </w:r>
      <w:r w:rsidR="00657CF3" w:rsidRPr="00AB71EA">
        <w:rPr>
          <w:color w:val="000000" w:themeColor="text1"/>
          <w:szCs w:val="24"/>
          <w:lang w:val="sr-Cyrl-RS"/>
        </w:rPr>
        <w:t xml:space="preserve"> </w:t>
      </w:r>
      <w:r w:rsidRPr="00AB71EA">
        <w:rPr>
          <w:color w:val="000000" w:themeColor="text1"/>
          <w:szCs w:val="24"/>
          <w:lang w:val="sr-Cyrl-RS"/>
        </w:rPr>
        <w:t>и</w:t>
      </w:r>
      <w:r w:rsidR="00657CF3" w:rsidRPr="00AB71EA">
        <w:rPr>
          <w:color w:val="000000" w:themeColor="text1"/>
          <w:szCs w:val="24"/>
          <w:lang w:val="sr-Cyrl-RS"/>
        </w:rPr>
        <w:t xml:space="preserve"> </w:t>
      </w:r>
      <w:r w:rsidRPr="00AB71EA">
        <w:rPr>
          <w:color w:val="000000" w:themeColor="text1"/>
          <w:szCs w:val="24"/>
          <w:lang w:val="sr-Cyrl-RS"/>
        </w:rPr>
        <w:t>обухватала</w:t>
      </w:r>
      <w:r w:rsidR="00657CF3" w:rsidRPr="00AB71EA">
        <w:rPr>
          <w:color w:val="000000" w:themeColor="text1"/>
          <w:szCs w:val="24"/>
          <w:lang w:val="sr-Cyrl-RS"/>
        </w:rPr>
        <w:t xml:space="preserve"> </w:t>
      </w:r>
      <w:r w:rsidRPr="00AB71EA">
        <w:rPr>
          <w:color w:val="000000" w:themeColor="text1"/>
          <w:szCs w:val="24"/>
          <w:lang w:val="sr-Cyrl-RS"/>
        </w:rPr>
        <w:t>је</w:t>
      </w:r>
      <w:r w:rsidR="00657CF3" w:rsidRPr="00AB71EA">
        <w:rPr>
          <w:color w:val="000000" w:themeColor="text1"/>
          <w:szCs w:val="24"/>
          <w:lang w:val="sr-Cyrl-RS"/>
        </w:rPr>
        <w:t xml:space="preserve"> </w:t>
      </w:r>
      <w:r w:rsidRPr="00AB71EA">
        <w:rPr>
          <w:color w:val="000000" w:themeColor="text1"/>
          <w:szCs w:val="24"/>
          <w:lang w:val="sr-Cyrl-RS"/>
        </w:rPr>
        <w:t>посјете</w:t>
      </w:r>
      <w:r w:rsidR="00657CF3" w:rsidRPr="00AB71EA">
        <w:rPr>
          <w:color w:val="000000" w:themeColor="text1"/>
          <w:szCs w:val="24"/>
          <w:lang w:val="sr-Cyrl-RS"/>
        </w:rPr>
        <w:t xml:space="preserve"> </w:t>
      </w:r>
      <w:r w:rsidRPr="00AB71EA">
        <w:rPr>
          <w:color w:val="000000" w:themeColor="text1"/>
          <w:szCs w:val="24"/>
          <w:lang w:val="sr-Cyrl-RS"/>
        </w:rPr>
        <w:t>полицијским</w:t>
      </w:r>
      <w:r w:rsidR="00657CF3" w:rsidRPr="00AB71EA">
        <w:rPr>
          <w:color w:val="000000" w:themeColor="text1"/>
          <w:szCs w:val="24"/>
          <w:lang w:val="sr-Cyrl-RS"/>
        </w:rPr>
        <w:t xml:space="preserve"> </w:t>
      </w:r>
      <w:r w:rsidRPr="00AB71EA">
        <w:rPr>
          <w:color w:val="000000" w:themeColor="text1"/>
          <w:szCs w:val="24"/>
          <w:lang w:val="sr-Cyrl-RS"/>
        </w:rPr>
        <w:t>управама</w:t>
      </w:r>
      <w:r w:rsidR="00121AE7" w:rsidRPr="00AB71EA">
        <w:rPr>
          <w:color w:val="000000" w:themeColor="text1"/>
          <w:szCs w:val="24"/>
          <w:lang w:val="sr-Cyrl-RS"/>
        </w:rPr>
        <w:t>/</w:t>
      </w:r>
      <w:r w:rsidRPr="00AB71EA">
        <w:rPr>
          <w:color w:val="000000" w:themeColor="text1"/>
          <w:szCs w:val="24"/>
          <w:lang w:val="sr-Cyrl-RS"/>
        </w:rPr>
        <w:t>станицама</w:t>
      </w:r>
      <w:r w:rsidR="00657CF3" w:rsidRPr="00AB71EA">
        <w:rPr>
          <w:color w:val="000000" w:themeColor="text1"/>
          <w:szCs w:val="24"/>
          <w:lang w:val="sr-Cyrl-RS"/>
        </w:rPr>
        <w:t xml:space="preserve"> </w:t>
      </w:r>
      <w:r w:rsidRPr="00AB71EA">
        <w:rPr>
          <w:color w:val="000000" w:themeColor="text1"/>
          <w:szCs w:val="24"/>
          <w:lang w:val="sr-Cyrl-RS"/>
        </w:rPr>
        <w:t>у</w:t>
      </w:r>
      <w:r w:rsidR="00657CF3" w:rsidRPr="00AB71EA">
        <w:rPr>
          <w:color w:val="000000" w:themeColor="text1"/>
          <w:szCs w:val="24"/>
          <w:lang w:val="sr-Cyrl-RS"/>
        </w:rPr>
        <w:t xml:space="preserve"> </w:t>
      </w:r>
      <w:r w:rsidRPr="00AB71EA">
        <w:rPr>
          <w:color w:val="000000" w:themeColor="text1"/>
          <w:szCs w:val="24"/>
          <w:lang w:val="sr-Cyrl-RS"/>
        </w:rPr>
        <w:t>Републици</w:t>
      </w:r>
      <w:r w:rsidR="00657CF3" w:rsidRPr="00AB71EA">
        <w:rPr>
          <w:color w:val="000000" w:themeColor="text1"/>
          <w:szCs w:val="24"/>
          <w:lang w:val="sr-Cyrl-RS"/>
        </w:rPr>
        <w:t xml:space="preserve"> </w:t>
      </w:r>
      <w:r w:rsidRPr="00AB71EA">
        <w:rPr>
          <w:color w:val="000000" w:themeColor="text1"/>
          <w:szCs w:val="24"/>
          <w:lang w:val="sr-Cyrl-RS"/>
        </w:rPr>
        <w:t>Српској</w:t>
      </w:r>
      <w:r w:rsidR="00657CF3" w:rsidRPr="00AB71EA">
        <w:rPr>
          <w:color w:val="000000" w:themeColor="text1"/>
          <w:szCs w:val="24"/>
          <w:lang w:val="sr-Cyrl-RS"/>
        </w:rPr>
        <w:t xml:space="preserve">, </w:t>
      </w:r>
      <w:r w:rsidRPr="00AB71EA">
        <w:rPr>
          <w:color w:val="000000" w:themeColor="text1"/>
          <w:szCs w:val="24"/>
          <w:lang w:val="sr-Cyrl-RS"/>
        </w:rPr>
        <w:t>Федерацији</w:t>
      </w:r>
      <w:r w:rsidR="00657CF3" w:rsidRPr="00AB71EA">
        <w:rPr>
          <w:color w:val="000000" w:themeColor="text1"/>
          <w:szCs w:val="24"/>
          <w:lang w:val="sr-Cyrl-RS"/>
        </w:rPr>
        <w:t xml:space="preserve"> </w:t>
      </w:r>
      <w:r w:rsidRPr="00AB71EA">
        <w:rPr>
          <w:color w:val="000000" w:themeColor="text1"/>
          <w:szCs w:val="24"/>
          <w:lang w:val="sr-Cyrl-RS"/>
        </w:rPr>
        <w:t>Босне</w:t>
      </w:r>
      <w:r w:rsidR="00657CF3" w:rsidRPr="00AB71EA">
        <w:rPr>
          <w:color w:val="000000" w:themeColor="text1"/>
          <w:szCs w:val="24"/>
          <w:lang w:val="sr-Cyrl-RS"/>
        </w:rPr>
        <w:t xml:space="preserve"> </w:t>
      </w:r>
      <w:r w:rsidRPr="00AB71EA">
        <w:rPr>
          <w:color w:val="000000" w:themeColor="text1"/>
          <w:szCs w:val="24"/>
          <w:lang w:val="sr-Cyrl-RS"/>
        </w:rPr>
        <w:t>и</w:t>
      </w:r>
      <w:r w:rsidR="00657CF3" w:rsidRPr="00AB71EA">
        <w:rPr>
          <w:color w:val="000000" w:themeColor="text1"/>
          <w:szCs w:val="24"/>
          <w:lang w:val="sr-Cyrl-RS"/>
        </w:rPr>
        <w:t xml:space="preserve"> </w:t>
      </w:r>
      <w:r w:rsidRPr="00AB71EA">
        <w:rPr>
          <w:color w:val="000000" w:themeColor="text1"/>
          <w:szCs w:val="24"/>
          <w:lang w:val="sr-Cyrl-RS"/>
        </w:rPr>
        <w:t>Херцеговине</w:t>
      </w:r>
      <w:r w:rsidR="00657CF3" w:rsidRPr="00AB71EA">
        <w:rPr>
          <w:color w:val="000000" w:themeColor="text1"/>
          <w:szCs w:val="24"/>
          <w:lang w:val="sr-Cyrl-RS"/>
        </w:rPr>
        <w:t xml:space="preserve"> </w:t>
      </w:r>
      <w:r w:rsidRPr="00AB71EA">
        <w:rPr>
          <w:color w:val="000000" w:themeColor="text1"/>
          <w:szCs w:val="24"/>
          <w:lang w:val="sr-Cyrl-RS"/>
        </w:rPr>
        <w:t>и</w:t>
      </w:r>
      <w:r w:rsidR="00657CF3" w:rsidRPr="00AB71EA">
        <w:rPr>
          <w:color w:val="000000" w:themeColor="text1"/>
          <w:szCs w:val="24"/>
          <w:lang w:val="sr-Cyrl-RS"/>
        </w:rPr>
        <w:t xml:space="preserve"> </w:t>
      </w:r>
      <w:r w:rsidRPr="00AB71EA">
        <w:rPr>
          <w:color w:val="000000" w:themeColor="text1"/>
          <w:szCs w:val="24"/>
          <w:lang w:val="sr-Cyrl-RS"/>
        </w:rPr>
        <w:t>Брчко</w:t>
      </w:r>
      <w:r w:rsidR="00657CF3" w:rsidRPr="00AB71EA">
        <w:rPr>
          <w:color w:val="000000" w:themeColor="text1"/>
          <w:szCs w:val="24"/>
          <w:lang w:val="sr-Cyrl-RS"/>
        </w:rPr>
        <w:t xml:space="preserve"> </w:t>
      </w:r>
      <w:r w:rsidRPr="00AB71EA">
        <w:rPr>
          <w:color w:val="000000" w:themeColor="text1"/>
          <w:szCs w:val="24"/>
          <w:lang w:val="sr-Cyrl-RS"/>
        </w:rPr>
        <w:t>дистрикту</w:t>
      </w:r>
      <w:r w:rsidR="00657CF3" w:rsidRPr="00AB71EA">
        <w:rPr>
          <w:color w:val="000000" w:themeColor="text1"/>
          <w:szCs w:val="24"/>
          <w:lang w:val="sr-Cyrl-RS"/>
        </w:rPr>
        <w:t xml:space="preserve"> </w:t>
      </w:r>
      <w:r w:rsidRPr="00AB71EA">
        <w:rPr>
          <w:color w:val="000000" w:themeColor="text1"/>
          <w:szCs w:val="24"/>
          <w:lang w:val="sr-Cyrl-RS"/>
        </w:rPr>
        <w:t>Босне</w:t>
      </w:r>
      <w:r w:rsidR="00657CF3" w:rsidRPr="00AB71EA">
        <w:rPr>
          <w:color w:val="000000" w:themeColor="text1"/>
          <w:szCs w:val="24"/>
          <w:lang w:val="sr-Cyrl-RS"/>
        </w:rPr>
        <w:t xml:space="preserve"> </w:t>
      </w:r>
      <w:r w:rsidRPr="00AB71EA">
        <w:rPr>
          <w:color w:val="000000" w:themeColor="text1"/>
          <w:szCs w:val="24"/>
          <w:lang w:val="sr-Cyrl-RS"/>
        </w:rPr>
        <w:t>и</w:t>
      </w:r>
      <w:r w:rsidR="00657CF3" w:rsidRPr="00AB71EA">
        <w:rPr>
          <w:color w:val="000000" w:themeColor="text1"/>
          <w:szCs w:val="24"/>
          <w:lang w:val="sr-Cyrl-RS"/>
        </w:rPr>
        <w:t xml:space="preserve"> </w:t>
      </w:r>
      <w:r w:rsidRPr="00AB71EA">
        <w:rPr>
          <w:color w:val="000000" w:themeColor="text1"/>
          <w:szCs w:val="24"/>
          <w:lang w:val="sr-Cyrl-RS"/>
        </w:rPr>
        <w:t>Херцеговине</w:t>
      </w:r>
      <w:r w:rsidR="00657CF3" w:rsidRPr="00AB71EA">
        <w:rPr>
          <w:color w:val="000000" w:themeColor="text1"/>
          <w:szCs w:val="24"/>
          <w:lang w:val="sr-Cyrl-RS"/>
        </w:rPr>
        <w:t>.</w:t>
      </w:r>
      <w:r w:rsidR="00E97A68" w:rsidRPr="00AB71EA">
        <w:rPr>
          <w:color w:val="000000" w:themeColor="text1"/>
          <w:szCs w:val="24"/>
          <w:lang w:val="sr-Cyrl-RS"/>
        </w:rPr>
        <w:t xml:space="preserve"> </w:t>
      </w:r>
      <w:r w:rsidRPr="00AB71EA">
        <w:rPr>
          <w:color w:val="000000" w:themeColor="text1"/>
          <w:szCs w:val="24"/>
          <w:lang w:val="sr-Cyrl-RS"/>
        </w:rPr>
        <w:t>Све</w:t>
      </w:r>
      <w:r w:rsidR="00DE02D3" w:rsidRPr="00AB71EA">
        <w:rPr>
          <w:color w:val="000000" w:themeColor="text1"/>
          <w:szCs w:val="24"/>
          <w:lang w:val="sr-Cyrl-RS"/>
        </w:rPr>
        <w:t xml:space="preserve"> </w:t>
      </w:r>
      <w:r w:rsidRPr="00AB71EA">
        <w:rPr>
          <w:color w:val="000000" w:themeColor="text1"/>
          <w:szCs w:val="24"/>
          <w:lang w:val="sr-Cyrl-RS"/>
        </w:rPr>
        <w:t>посјете</w:t>
      </w:r>
      <w:r w:rsidR="00DE02D3" w:rsidRPr="00AB71EA">
        <w:rPr>
          <w:color w:val="000000" w:themeColor="text1"/>
          <w:szCs w:val="24"/>
          <w:lang w:val="sr-Cyrl-RS"/>
        </w:rPr>
        <w:t xml:space="preserve"> </w:t>
      </w:r>
      <w:r w:rsidRPr="00AB71EA">
        <w:rPr>
          <w:color w:val="000000" w:themeColor="text1"/>
          <w:szCs w:val="24"/>
          <w:lang w:val="sr-Cyrl-RS"/>
        </w:rPr>
        <w:t>су</w:t>
      </w:r>
      <w:r w:rsidR="00DE02D3" w:rsidRPr="00AB71EA">
        <w:rPr>
          <w:color w:val="000000" w:themeColor="text1"/>
          <w:szCs w:val="24"/>
          <w:lang w:val="sr-Cyrl-RS"/>
        </w:rPr>
        <w:t xml:space="preserve"> </w:t>
      </w:r>
      <w:r w:rsidRPr="00AB71EA">
        <w:rPr>
          <w:color w:val="000000" w:themeColor="text1"/>
          <w:szCs w:val="24"/>
          <w:lang w:val="sr-Cyrl-RS"/>
        </w:rPr>
        <w:t>биле</w:t>
      </w:r>
      <w:r w:rsidR="00DE02D3" w:rsidRPr="00AB71EA">
        <w:rPr>
          <w:color w:val="000000" w:themeColor="text1"/>
          <w:szCs w:val="24"/>
          <w:lang w:val="sr-Cyrl-RS"/>
        </w:rPr>
        <w:t xml:space="preserve"> </w:t>
      </w:r>
      <w:r w:rsidRPr="00AB71EA">
        <w:rPr>
          <w:color w:val="000000" w:themeColor="text1"/>
          <w:szCs w:val="24"/>
          <w:lang w:val="sr-Cyrl-RS"/>
        </w:rPr>
        <w:t>унапријед</w:t>
      </w:r>
      <w:r w:rsidR="00DE02D3" w:rsidRPr="00AB71EA">
        <w:rPr>
          <w:color w:val="000000" w:themeColor="text1"/>
          <w:szCs w:val="24"/>
          <w:lang w:val="sr-Cyrl-RS"/>
        </w:rPr>
        <w:t xml:space="preserve"> </w:t>
      </w:r>
      <w:r w:rsidRPr="00AB71EA">
        <w:rPr>
          <w:color w:val="000000" w:themeColor="text1"/>
          <w:szCs w:val="24"/>
          <w:lang w:val="sr-Cyrl-RS"/>
        </w:rPr>
        <w:t>најављене</w:t>
      </w:r>
      <w:r w:rsidR="00DE02D3" w:rsidRPr="00AB71EA">
        <w:rPr>
          <w:color w:val="000000" w:themeColor="text1"/>
          <w:szCs w:val="24"/>
          <w:lang w:val="sr-Cyrl-RS"/>
        </w:rPr>
        <w:t xml:space="preserve">. </w:t>
      </w:r>
      <w:r w:rsidRPr="00AB71EA">
        <w:rPr>
          <w:color w:val="000000" w:themeColor="text1"/>
          <w:szCs w:val="24"/>
          <w:lang w:val="sr-Cyrl-RS"/>
        </w:rPr>
        <w:t>Разговори</w:t>
      </w:r>
      <w:r w:rsidR="004431A5" w:rsidRPr="00AB71EA">
        <w:rPr>
          <w:color w:val="000000" w:themeColor="text1"/>
          <w:szCs w:val="24"/>
          <w:lang w:val="sr-Cyrl-RS"/>
        </w:rPr>
        <w:t xml:space="preserve"> </w:t>
      </w:r>
      <w:r w:rsidRPr="00AB71EA">
        <w:rPr>
          <w:color w:val="000000" w:themeColor="text1"/>
          <w:szCs w:val="24"/>
          <w:lang w:val="sr-Cyrl-RS"/>
        </w:rPr>
        <w:t>с</w:t>
      </w:r>
      <w:r w:rsidR="004431A5" w:rsidRPr="00AB71EA">
        <w:rPr>
          <w:color w:val="000000" w:themeColor="text1"/>
          <w:szCs w:val="24"/>
          <w:lang w:val="sr-Cyrl-RS"/>
        </w:rPr>
        <w:t xml:space="preserve"> </w:t>
      </w:r>
      <w:r w:rsidRPr="00AB71EA">
        <w:rPr>
          <w:color w:val="000000" w:themeColor="text1"/>
          <w:szCs w:val="24"/>
          <w:lang w:val="sr-Cyrl-RS"/>
        </w:rPr>
        <w:t>надлежним</w:t>
      </w:r>
      <w:r w:rsidR="004431A5" w:rsidRPr="00AB71EA">
        <w:rPr>
          <w:color w:val="000000" w:themeColor="text1"/>
          <w:szCs w:val="24"/>
          <w:lang w:val="sr-Cyrl-RS"/>
        </w:rPr>
        <w:t xml:space="preserve"> </w:t>
      </w:r>
      <w:r w:rsidRPr="00AB71EA">
        <w:rPr>
          <w:color w:val="000000" w:themeColor="text1"/>
          <w:szCs w:val="24"/>
          <w:lang w:val="sr-Cyrl-RS"/>
        </w:rPr>
        <w:t>обављени</w:t>
      </w:r>
      <w:r w:rsidR="004431A5" w:rsidRPr="00AB71EA">
        <w:rPr>
          <w:color w:val="000000" w:themeColor="text1"/>
          <w:szCs w:val="24"/>
          <w:lang w:val="sr-Cyrl-RS"/>
        </w:rPr>
        <w:t xml:space="preserve"> </w:t>
      </w:r>
      <w:r w:rsidRPr="00AB71EA">
        <w:rPr>
          <w:color w:val="000000" w:themeColor="text1"/>
          <w:szCs w:val="24"/>
          <w:lang w:val="sr-Cyrl-RS"/>
        </w:rPr>
        <w:t>су</w:t>
      </w:r>
      <w:r w:rsidR="00840466" w:rsidRPr="00AB71EA">
        <w:rPr>
          <w:color w:val="000000" w:themeColor="text1"/>
          <w:szCs w:val="24"/>
          <w:lang w:val="sr-Cyrl-RS"/>
        </w:rPr>
        <w:t xml:space="preserve"> </w:t>
      </w:r>
      <w:r w:rsidRPr="00AB71EA">
        <w:rPr>
          <w:color w:val="000000" w:themeColor="text1"/>
          <w:szCs w:val="24"/>
          <w:lang w:val="sr-Cyrl-RS"/>
        </w:rPr>
        <w:t>на</w:t>
      </w:r>
      <w:r w:rsidR="004431A5" w:rsidRPr="00AB71EA">
        <w:rPr>
          <w:color w:val="000000" w:themeColor="text1"/>
          <w:szCs w:val="24"/>
          <w:lang w:val="sr-Cyrl-RS"/>
        </w:rPr>
        <w:t xml:space="preserve"> </w:t>
      </w:r>
      <w:r w:rsidRPr="00AB71EA">
        <w:rPr>
          <w:color w:val="000000" w:themeColor="text1"/>
          <w:szCs w:val="24"/>
          <w:lang w:val="sr-Cyrl-RS"/>
        </w:rPr>
        <w:t>унифициран</w:t>
      </w:r>
      <w:r w:rsidR="004431A5" w:rsidRPr="00AB71EA">
        <w:rPr>
          <w:color w:val="000000" w:themeColor="text1"/>
          <w:szCs w:val="24"/>
          <w:lang w:val="sr-Cyrl-RS"/>
        </w:rPr>
        <w:t xml:space="preserve"> </w:t>
      </w:r>
      <w:r w:rsidRPr="00AB71EA">
        <w:rPr>
          <w:color w:val="000000" w:themeColor="text1"/>
          <w:szCs w:val="24"/>
          <w:lang w:val="sr-Cyrl-RS"/>
        </w:rPr>
        <w:t>начин</w:t>
      </w:r>
      <w:r w:rsidR="004431A5" w:rsidRPr="00AB71EA">
        <w:rPr>
          <w:color w:val="000000" w:themeColor="text1"/>
          <w:szCs w:val="24"/>
          <w:lang w:val="sr-Cyrl-RS"/>
        </w:rPr>
        <w:t xml:space="preserve">, </w:t>
      </w:r>
      <w:r w:rsidRPr="00AB71EA">
        <w:rPr>
          <w:color w:val="000000" w:themeColor="text1"/>
          <w:szCs w:val="24"/>
          <w:lang w:val="sr-Cyrl-RS"/>
        </w:rPr>
        <w:t>на</w:t>
      </w:r>
      <w:r w:rsidR="00DB3715" w:rsidRPr="00AB71EA">
        <w:rPr>
          <w:color w:val="000000" w:themeColor="text1"/>
          <w:szCs w:val="24"/>
          <w:lang w:val="sr-Cyrl-RS"/>
        </w:rPr>
        <w:t xml:space="preserve"> </w:t>
      </w:r>
      <w:r w:rsidRPr="00AB71EA">
        <w:rPr>
          <w:color w:val="000000" w:themeColor="text1"/>
          <w:szCs w:val="24"/>
          <w:lang w:val="sr-Cyrl-RS"/>
        </w:rPr>
        <w:t>основу</w:t>
      </w:r>
      <w:r w:rsidR="004431A5" w:rsidRPr="00AB71EA">
        <w:rPr>
          <w:color w:val="000000" w:themeColor="text1"/>
          <w:szCs w:val="24"/>
          <w:lang w:val="sr-Cyrl-RS"/>
        </w:rPr>
        <w:t xml:space="preserve"> </w:t>
      </w:r>
      <w:r w:rsidRPr="00AB71EA">
        <w:rPr>
          <w:color w:val="000000" w:themeColor="text1"/>
          <w:szCs w:val="24"/>
          <w:lang w:val="sr-Cyrl-RS"/>
        </w:rPr>
        <w:t>унапријед</w:t>
      </w:r>
      <w:r w:rsidR="004431A5" w:rsidRPr="00AB71EA">
        <w:rPr>
          <w:color w:val="000000" w:themeColor="text1"/>
          <w:szCs w:val="24"/>
          <w:lang w:val="sr-Cyrl-RS"/>
        </w:rPr>
        <w:t xml:space="preserve"> </w:t>
      </w:r>
      <w:r w:rsidRPr="00AB71EA">
        <w:rPr>
          <w:color w:val="000000" w:themeColor="text1"/>
          <w:szCs w:val="24"/>
          <w:lang w:val="sr-Cyrl-RS"/>
        </w:rPr>
        <w:t>припремљене</w:t>
      </w:r>
      <w:r w:rsidR="004431A5" w:rsidRPr="00AB71EA">
        <w:rPr>
          <w:color w:val="000000" w:themeColor="text1"/>
          <w:szCs w:val="24"/>
          <w:lang w:val="sr-Cyrl-RS"/>
        </w:rPr>
        <w:t xml:space="preserve"> </w:t>
      </w:r>
      <w:r w:rsidRPr="00AB71EA">
        <w:rPr>
          <w:color w:val="000000" w:themeColor="text1"/>
          <w:szCs w:val="24"/>
          <w:lang w:val="sr-Cyrl-RS"/>
        </w:rPr>
        <w:t>методологије</w:t>
      </w:r>
      <w:r w:rsidR="004431A5" w:rsidRPr="00AB71EA">
        <w:rPr>
          <w:color w:val="000000" w:themeColor="text1"/>
          <w:szCs w:val="24"/>
          <w:lang w:val="sr-Cyrl-RS"/>
        </w:rPr>
        <w:t xml:space="preserve"> </w:t>
      </w:r>
      <w:r w:rsidRPr="00AB71EA">
        <w:rPr>
          <w:color w:val="000000" w:themeColor="text1"/>
          <w:szCs w:val="24"/>
          <w:lang w:val="sr-Cyrl-RS"/>
        </w:rPr>
        <w:t>и</w:t>
      </w:r>
      <w:r w:rsidR="004431A5" w:rsidRPr="00AB71EA">
        <w:rPr>
          <w:color w:val="000000" w:themeColor="text1"/>
          <w:szCs w:val="24"/>
          <w:lang w:val="sr-Cyrl-RS"/>
        </w:rPr>
        <w:t xml:space="preserve"> </w:t>
      </w:r>
      <w:r w:rsidRPr="00AB71EA">
        <w:rPr>
          <w:color w:val="000000" w:themeColor="text1"/>
          <w:szCs w:val="24"/>
          <w:lang w:val="sr-Cyrl-RS"/>
        </w:rPr>
        <w:t>разрађеног</w:t>
      </w:r>
      <w:r w:rsidR="004431A5" w:rsidRPr="00AB71EA">
        <w:rPr>
          <w:color w:val="000000" w:themeColor="text1"/>
          <w:szCs w:val="24"/>
          <w:lang w:val="sr-Cyrl-RS"/>
        </w:rPr>
        <w:t xml:space="preserve"> </w:t>
      </w:r>
      <w:r w:rsidRPr="00AB71EA">
        <w:rPr>
          <w:color w:val="000000" w:themeColor="text1"/>
          <w:szCs w:val="24"/>
          <w:lang w:val="sr-Cyrl-RS"/>
        </w:rPr>
        <w:t>упитника</w:t>
      </w:r>
      <w:r w:rsidR="004431A5" w:rsidRPr="00AB71EA">
        <w:rPr>
          <w:color w:val="000000" w:themeColor="text1"/>
          <w:szCs w:val="24"/>
          <w:lang w:val="sr-Cyrl-RS"/>
        </w:rPr>
        <w:t xml:space="preserve">. </w:t>
      </w:r>
    </w:p>
    <w:p w14:paraId="0233246C" w14:textId="77777777" w:rsidR="004431A5" w:rsidRPr="00AB71EA" w:rsidRDefault="004431A5" w:rsidP="001F0A91">
      <w:pPr>
        <w:widowControl w:val="0"/>
        <w:tabs>
          <w:tab w:val="left" w:pos="780"/>
        </w:tabs>
        <w:autoSpaceDE w:val="0"/>
        <w:autoSpaceDN w:val="0"/>
        <w:spacing w:line="276" w:lineRule="auto"/>
        <w:ind w:right="192"/>
        <w:rPr>
          <w:color w:val="000000" w:themeColor="text1"/>
          <w:szCs w:val="24"/>
          <w:lang w:val="sr-Cyrl-RS"/>
        </w:rPr>
      </w:pPr>
    </w:p>
    <w:p w14:paraId="7F08EB3E" w14:textId="7FFA2F42" w:rsidR="00657CF3" w:rsidRPr="00AB71EA" w:rsidRDefault="00E947E4" w:rsidP="001F0A91">
      <w:pPr>
        <w:widowControl w:val="0"/>
        <w:tabs>
          <w:tab w:val="left" w:pos="780"/>
        </w:tabs>
        <w:autoSpaceDE w:val="0"/>
        <w:autoSpaceDN w:val="0"/>
        <w:spacing w:line="276" w:lineRule="auto"/>
        <w:ind w:right="192"/>
        <w:rPr>
          <w:color w:val="000000" w:themeColor="text1"/>
          <w:szCs w:val="24"/>
          <w:lang w:val="sr-Cyrl-RS"/>
        </w:rPr>
      </w:pPr>
      <w:r w:rsidRPr="00AB71EA">
        <w:rPr>
          <w:color w:val="000000" w:themeColor="text1"/>
          <w:szCs w:val="24"/>
          <w:lang w:val="sr-Cyrl-RS"/>
        </w:rPr>
        <w:t>Ток</w:t>
      </w:r>
      <w:r w:rsidR="00423440" w:rsidRPr="00AB71EA">
        <w:rPr>
          <w:color w:val="000000" w:themeColor="text1"/>
          <w:szCs w:val="24"/>
          <w:lang w:val="sr-Cyrl-RS"/>
        </w:rPr>
        <w:t xml:space="preserve"> </w:t>
      </w:r>
      <w:r w:rsidRPr="00AB71EA">
        <w:rPr>
          <w:color w:val="000000" w:themeColor="text1"/>
          <w:szCs w:val="24"/>
          <w:lang w:val="sr-Cyrl-RS"/>
        </w:rPr>
        <w:t>посјет</w:t>
      </w:r>
      <w:r w:rsidR="00557F0A">
        <w:rPr>
          <w:color w:val="000000" w:themeColor="text1"/>
          <w:szCs w:val="24"/>
          <w:lang w:val="sr-Cyrl-RS"/>
        </w:rPr>
        <w:t>е</w:t>
      </w:r>
      <w:r w:rsidR="004431A5" w:rsidRPr="00AB71EA">
        <w:rPr>
          <w:color w:val="000000" w:themeColor="text1"/>
          <w:szCs w:val="24"/>
          <w:lang w:val="sr-Cyrl-RS"/>
        </w:rPr>
        <w:t xml:space="preserve"> </w:t>
      </w:r>
      <w:r w:rsidRPr="00AB71EA">
        <w:rPr>
          <w:color w:val="000000" w:themeColor="text1"/>
          <w:szCs w:val="24"/>
          <w:lang w:val="sr-Cyrl-RS"/>
        </w:rPr>
        <w:t>конципиран</w:t>
      </w:r>
      <w:r w:rsidR="00423440" w:rsidRPr="00AB71EA">
        <w:rPr>
          <w:color w:val="000000" w:themeColor="text1"/>
          <w:szCs w:val="24"/>
          <w:lang w:val="sr-Cyrl-RS"/>
        </w:rPr>
        <w:t xml:space="preserve"> </w:t>
      </w:r>
      <w:r w:rsidRPr="00AB71EA">
        <w:rPr>
          <w:color w:val="000000" w:themeColor="text1"/>
          <w:szCs w:val="24"/>
          <w:lang w:val="sr-Cyrl-RS"/>
        </w:rPr>
        <w:t>је</w:t>
      </w:r>
      <w:r w:rsidR="00423440" w:rsidRPr="00AB71EA">
        <w:rPr>
          <w:color w:val="000000" w:themeColor="text1"/>
          <w:szCs w:val="24"/>
          <w:lang w:val="sr-Cyrl-RS"/>
        </w:rPr>
        <w:t xml:space="preserve"> </w:t>
      </w:r>
      <w:r w:rsidR="00121AE7">
        <w:rPr>
          <w:color w:val="000000" w:themeColor="text1"/>
          <w:szCs w:val="24"/>
          <w:lang w:val="sr-Cyrl-RS"/>
        </w:rPr>
        <w:t>тако</w:t>
      </w:r>
      <w:r w:rsidR="004431A5" w:rsidRPr="00AB71EA">
        <w:rPr>
          <w:color w:val="000000" w:themeColor="text1"/>
          <w:szCs w:val="24"/>
          <w:lang w:val="sr-Cyrl-RS"/>
        </w:rPr>
        <w:t xml:space="preserve"> </w:t>
      </w:r>
      <w:r w:rsidRPr="00AB71EA">
        <w:rPr>
          <w:color w:val="000000" w:themeColor="text1"/>
          <w:szCs w:val="24"/>
          <w:lang w:val="sr-Cyrl-RS"/>
        </w:rPr>
        <w:t>да</w:t>
      </w:r>
      <w:r w:rsidR="004431A5" w:rsidRPr="00AB71EA">
        <w:rPr>
          <w:color w:val="000000" w:themeColor="text1"/>
          <w:szCs w:val="24"/>
          <w:lang w:val="sr-Cyrl-RS"/>
        </w:rPr>
        <w:t xml:space="preserve"> </w:t>
      </w:r>
      <w:r w:rsidRPr="00AB71EA">
        <w:rPr>
          <w:color w:val="000000" w:themeColor="text1"/>
          <w:szCs w:val="24"/>
          <w:lang w:val="sr-Cyrl-RS"/>
        </w:rPr>
        <w:t>је</w:t>
      </w:r>
      <w:r w:rsidR="004431A5" w:rsidRPr="00AB71EA">
        <w:rPr>
          <w:color w:val="000000" w:themeColor="text1"/>
          <w:szCs w:val="24"/>
          <w:lang w:val="sr-Cyrl-RS"/>
        </w:rPr>
        <w:t xml:space="preserve"> </w:t>
      </w:r>
      <w:r w:rsidRPr="00AB71EA">
        <w:rPr>
          <w:color w:val="000000" w:themeColor="text1"/>
          <w:szCs w:val="24"/>
          <w:lang w:val="sr-Cyrl-RS"/>
        </w:rPr>
        <w:t>у</w:t>
      </w:r>
      <w:r w:rsidR="004431A5" w:rsidRPr="00AB71EA">
        <w:rPr>
          <w:color w:val="000000" w:themeColor="text1"/>
          <w:szCs w:val="24"/>
          <w:lang w:val="sr-Cyrl-RS"/>
        </w:rPr>
        <w:t xml:space="preserve"> </w:t>
      </w:r>
      <w:r w:rsidRPr="00AB71EA">
        <w:rPr>
          <w:color w:val="000000" w:themeColor="text1"/>
          <w:szCs w:val="24"/>
          <w:lang w:val="sr-Cyrl-RS"/>
        </w:rPr>
        <w:t>првом</w:t>
      </w:r>
      <w:r w:rsidR="004431A5" w:rsidRPr="00AB71EA">
        <w:rPr>
          <w:color w:val="000000" w:themeColor="text1"/>
          <w:szCs w:val="24"/>
          <w:lang w:val="sr-Cyrl-RS"/>
        </w:rPr>
        <w:t xml:space="preserve"> </w:t>
      </w:r>
      <w:r w:rsidRPr="00AB71EA">
        <w:rPr>
          <w:color w:val="000000" w:themeColor="text1"/>
          <w:szCs w:val="24"/>
          <w:lang w:val="sr-Cyrl-RS"/>
        </w:rPr>
        <w:t>реду</w:t>
      </w:r>
      <w:r w:rsidR="004431A5" w:rsidRPr="00AB71EA">
        <w:rPr>
          <w:color w:val="000000" w:themeColor="text1"/>
          <w:szCs w:val="24"/>
          <w:lang w:val="sr-Cyrl-RS"/>
        </w:rPr>
        <w:t xml:space="preserve"> </w:t>
      </w:r>
      <w:r w:rsidRPr="00AB71EA">
        <w:rPr>
          <w:color w:val="000000" w:themeColor="text1"/>
          <w:szCs w:val="24"/>
          <w:lang w:val="sr-Cyrl-RS"/>
        </w:rPr>
        <w:t>обављен</w:t>
      </w:r>
      <w:r w:rsidR="004431A5" w:rsidRPr="00AB71EA">
        <w:rPr>
          <w:color w:val="000000" w:themeColor="text1"/>
          <w:szCs w:val="24"/>
          <w:lang w:val="sr-Cyrl-RS"/>
        </w:rPr>
        <w:t xml:space="preserve"> </w:t>
      </w:r>
      <w:r w:rsidRPr="00AB71EA">
        <w:rPr>
          <w:color w:val="000000" w:themeColor="text1"/>
          <w:szCs w:val="24"/>
          <w:lang w:val="sr-Cyrl-RS"/>
        </w:rPr>
        <w:t>разговор</w:t>
      </w:r>
      <w:r w:rsidR="004431A5" w:rsidRPr="00AB71EA">
        <w:rPr>
          <w:color w:val="000000" w:themeColor="text1"/>
          <w:szCs w:val="24"/>
          <w:lang w:val="sr-Cyrl-RS"/>
        </w:rPr>
        <w:t xml:space="preserve"> </w:t>
      </w:r>
      <w:r w:rsidRPr="00AB71EA">
        <w:rPr>
          <w:color w:val="000000" w:themeColor="text1"/>
          <w:szCs w:val="24"/>
          <w:lang w:val="sr-Cyrl-RS"/>
        </w:rPr>
        <w:t>с</w:t>
      </w:r>
      <w:r w:rsidR="004431A5" w:rsidRPr="00AB71EA">
        <w:rPr>
          <w:color w:val="000000" w:themeColor="text1"/>
          <w:szCs w:val="24"/>
          <w:lang w:val="sr-Cyrl-RS"/>
        </w:rPr>
        <w:t xml:space="preserve"> </w:t>
      </w:r>
      <w:r w:rsidRPr="00AB71EA">
        <w:rPr>
          <w:color w:val="000000" w:themeColor="text1"/>
          <w:szCs w:val="24"/>
          <w:lang w:val="sr-Cyrl-RS"/>
        </w:rPr>
        <w:t>руководством</w:t>
      </w:r>
      <w:r w:rsidR="004431A5" w:rsidRPr="00AB71EA">
        <w:rPr>
          <w:color w:val="000000" w:themeColor="text1"/>
          <w:szCs w:val="24"/>
          <w:lang w:val="sr-Cyrl-RS"/>
        </w:rPr>
        <w:t xml:space="preserve"> </w:t>
      </w:r>
      <w:r w:rsidRPr="00AB71EA">
        <w:rPr>
          <w:color w:val="000000" w:themeColor="text1"/>
          <w:szCs w:val="24"/>
          <w:lang w:val="sr-Cyrl-RS"/>
        </w:rPr>
        <w:t>управе</w:t>
      </w:r>
      <w:r w:rsidR="00DF7162" w:rsidRPr="00AB71EA">
        <w:rPr>
          <w:color w:val="000000" w:themeColor="text1"/>
          <w:szCs w:val="24"/>
          <w:lang w:val="sr-Cyrl-RS"/>
        </w:rPr>
        <w:t>/</w:t>
      </w:r>
      <w:r w:rsidRPr="00AB71EA">
        <w:rPr>
          <w:color w:val="000000" w:themeColor="text1"/>
          <w:szCs w:val="24"/>
          <w:lang w:val="sr-Cyrl-RS"/>
        </w:rPr>
        <w:t>станице</w:t>
      </w:r>
      <w:r w:rsidR="004431A5" w:rsidRPr="00AB71EA">
        <w:rPr>
          <w:color w:val="000000" w:themeColor="text1"/>
          <w:szCs w:val="24"/>
          <w:lang w:val="sr-Cyrl-RS"/>
        </w:rPr>
        <w:t xml:space="preserve"> </w:t>
      </w:r>
      <w:r w:rsidRPr="00AB71EA">
        <w:rPr>
          <w:color w:val="000000" w:themeColor="text1"/>
          <w:szCs w:val="24"/>
          <w:lang w:val="sr-Cyrl-RS"/>
        </w:rPr>
        <w:t>и</w:t>
      </w:r>
      <w:r w:rsidR="004431A5" w:rsidRPr="00AB71EA">
        <w:rPr>
          <w:color w:val="000000" w:themeColor="text1"/>
          <w:szCs w:val="24"/>
          <w:lang w:val="sr-Cyrl-RS"/>
        </w:rPr>
        <w:t xml:space="preserve"> </w:t>
      </w:r>
      <w:r w:rsidRPr="00AB71EA">
        <w:rPr>
          <w:color w:val="000000" w:themeColor="text1"/>
          <w:szCs w:val="24"/>
          <w:lang w:val="sr-Cyrl-RS"/>
        </w:rPr>
        <w:t>полицијским</w:t>
      </w:r>
      <w:r w:rsidR="004431A5" w:rsidRPr="00AB71EA">
        <w:rPr>
          <w:color w:val="000000" w:themeColor="text1"/>
          <w:szCs w:val="24"/>
          <w:lang w:val="sr-Cyrl-RS"/>
        </w:rPr>
        <w:t xml:space="preserve"> </w:t>
      </w:r>
      <w:r w:rsidRPr="00AB71EA">
        <w:rPr>
          <w:color w:val="000000" w:themeColor="text1"/>
          <w:szCs w:val="24"/>
          <w:lang w:val="sr-Cyrl-RS"/>
        </w:rPr>
        <w:t>службеницима</w:t>
      </w:r>
      <w:r w:rsidR="004431A5" w:rsidRPr="00AB71EA">
        <w:rPr>
          <w:color w:val="000000" w:themeColor="text1"/>
          <w:szCs w:val="24"/>
          <w:lang w:val="sr-Cyrl-RS"/>
        </w:rPr>
        <w:t xml:space="preserve">, </w:t>
      </w:r>
      <w:r w:rsidRPr="00AB71EA">
        <w:rPr>
          <w:color w:val="000000" w:themeColor="text1"/>
          <w:szCs w:val="24"/>
          <w:lang w:val="sr-Cyrl-RS"/>
        </w:rPr>
        <w:t>потом</w:t>
      </w:r>
      <w:r w:rsidR="004431A5" w:rsidRPr="00AB71EA">
        <w:rPr>
          <w:color w:val="000000" w:themeColor="text1"/>
          <w:szCs w:val="24"/>
          <w:lang w:val="sr-Cyrl-RS"/>
        </w:rPr>
        <w:t xml:space="preserve"> </w:t>
      </w:r>
      <w:r w:rsidRPr="00AB71EA">
        <w:rPr>
          <w:color w:val="000000" w:themeColor="text1"/>
          <w:szCs w:val="24"/>
          <w:lang w:val="sr-Cyrl-RS"/>
        </w:rPr>
        <w:t>се</w:t>
      </w:r>
      <w:r w:rsidR="004431A5" w:rsidRPr="00AB71EA">
        <w:rPr>
          <w:color w:val="000000" w:themeColor="text1"/>
          <w:szCs w:val="24"/>
          <w:lang w:val="sr-Cyrl-RS"/>
        </w:rPr>
        <w:t xml:space="preserve"> </w:t>
      </w:r>
      <w:r w:rsidRPr="00AB71EA">
        <w:rPr>
          <w:color w:val="000000" w:themeColor="text1"/>
          <w:szCs w:val="24"/>
          <w:lang w:val="sr-Cyrl-RS"/>
        </w:rPr>
        <w:t>вршио</w:t>
      </w:r>
      <w:r w:rsidR="004431A5" w:rsidRPr="00AB71EA">
        <w:rPr>
          <w:color w:val="000000" w:themeColor="text1"/>
          <w:szCs w:val="24"/>
          <w:lang w:val="sr-Cyrl-RS"/>
        </w:rPr>
        <w:t xml:space="preserve"> </w:t>
      </w:r>
      <w:r w:rsidRPr="00AB71EA">
        <w:rPr>
          <w:color w:val="000000" w:themeColor="text1"/>
          <w:szCs w:val="24"/>
          <w:lang w:val="sr-Cyrl-RS"/>
        </w:rPr>
        <w:t>непосредан</w:t>
      </w:r>
      <w:r w:rsidR="004431A5" w:rsidRPr="00AB71EA">
        <w:rPr>
          <w:color w:val="000000" w:themeColor="text1"/>
          <w:szCs w:val="24"/>
          <w:lang w:val="sr-Cyrl-RS"/>
        </w:rPr>
        <w:t xml:space="preserve"> </w:t>
      </w:r>
      <w:r w:rsidRPr="00AB71EA">
        <w:rPr>
          <w:color w:val="000000" w:themeColor="text1"/>
          <w:szCs w:val="24"/>
          <w:lang w:val="sr-Cyrl-RS"/>
        </w:rPr>
        <w:t>увид</w:t>
      </w:r>
      <w:r w:rsidR="004431A5" w:rsidRPr="00AB71EA">
        <w:rPr>
          <w:color w:val="000000" w:themeColor="text1"/>
          <w:szCs w:val="24"/>
          <w:lang w:val="sr-Cyrl-RS"/>
        </w:rPr>
        <w:t xml:space="preserve"> </w:t>
      </w:r>
      <w:r w:rsidRPr="00AB71EA">
        <w:rPr>
          <w:color w:val="000000" w:themeColor="text1"/>
          <w:szCs w:val="24"/>
          <w:lang w:val="sr-Cyrl-RS"/>
        </w:rPr>
        <w:t>у</w:t>
      </w:r>
      <w:r w:rsidR="004431A5" w:rsidRPr="00AB71EA">
        <w:rPr>
          <w:color w:val="000000" w:themeColor="text1"/>
          <w:szCs w:val="24"/>
          <w:lang w:val="sr-Cyrl-RS"/>
        </w:rPr>
        <w:t xml:space="preserve"> </w:t>
      </w:r>
      <w:r w:rsidRPr="00AB71EA">
        <w:rPr>
          <w:color w:val="000000" w:themeColor="text1"/>
          <w:szCs w:val="24"/>
          <w:lang w:val="sr-Cyrl-RS"/>
        </w:rPr>
        <w:t>документацију</w:t>
      </w:r>
      <w:r w:rsidR="00A82317" w:rsidRPr="00AB71EA">
        <w:rPr>
          <w:color w:val="000000" w:themeColor="text1"/>
          <w:szCs w:val="24"/>
          <w:lang w:val="sr-Cyrl-RS"/>
        </w:rPr>
        <w:t xml:space="preserve">, </w:t>
      </w:r>
      <w:r w:rsidRPr="00AB71EA">
        <w:rPr>
          <w:color w:val="000000" w:themeColor="text1"/>
          <w:szCs w:val="24"/>
          <w:lang w:val="sr-Cyrl-RS"/>
        </w:rPr>
        <w:t>а</w:t>
      </w:r>
      <w:r w:rsidR="00A82317" w:rsidRPr="00AB71EA">
        <w:rPr>
          <w:color w:val="000000" w:themeColor="text1"/>
          <w:szCs w:val="24"/>
          <w:lang w:val="sr-Cyrl-RS"/>
        </w:rPr>
        <w:t xml:space="preserve"> </w:t>
      </w:r>
      <w:r w:rsidRPr="00AB71EA">
        <w:rPr>
          <w:color w:val="000000" w:themeColor="text1"/>
          <w:szCs w:val="24"/>
          <w:lang w:val="sr-Cyrl-RS"/>
        </w:rPr>
        <w:t>затим</w:t>
      </w:r>
      <w:r w:rsidR="00A82317" w:rsidRPr="00AB71EA">
        <w:rPr>
          <w:color w:val="000000" w:themeColor="text1"/>
          <w:szCs w:val="24"/>
          <w:lang w:val="sr-Cyrl-RS"/>
        </w:rPr>
        <w:t xml:space="preserve"> </w:t>
      </w:r>
      <w:r w:rsidRPr="00AB71EA">
        <w:rPr>
          <w:color w:val="000000" w:themeColor="text1"/>
          <w:szCs w:val="24"/>
          <w:lang w:val="sr-Cyrl-RS"/>
        </w:rPr>
        <w:t>је</w:t>
      </w:r>
      <w:r w:rsidR="00A82317" w:rsidRPr="00AB71EA">
        <w:rPr>
          <w:color w:val="000000" w:themeColor="text1"/>
          <w:szCs w:val="24"/>
          <w:lang w:val="sr-Cyrl-RS"/>
        </w:rPr>
        <w:t xml:space="preserve"> </w:t>
      </w:r>
      <w:r w:rsidRPr="00AB71EA">
        <w:rPr>
          <w:color w:val="000000" w:themeColor="text1"/>
          <w:szCs w:val="24"/>
          <w:lang w:val="sr-Cyrl-RS"/>
        </w:rPr>
        <w:t>услиједио</w:t>
      </w:r>
      <w:r w:rsidR="00A82317" w:rsidRPr="00AB71EA">
        <w:rPr>
          <w:color w:val="000000" w:themeColor="text1"/>
          <w:szCs w:val="24"/>
          <w:lang w:val="sr-Cyrl-RS"/>
        </w:rPr>
        <w:t xml:space="preserve"> </w:t>
      </w:r>
      <w:r w:rsidRPr="00AB71EA">
        <w:rPr>
          <w:color w:val="000000" w:themeColor="text1"/>
          <w:szCs w:val="24"/>
          <w:lang w:val="sr-Cyrl-RS"/>
        </w:rPr>
        <w:t>обилазак</w:t>
      </w:r>
      <w:r w:rsidR="00A82317" w:rsidRPr="00AB71EA">
        <w:rPr>
          <w:color w:val="000000" w:themeColor="text1"/>
          <w:szCs w:val="24"/>
          <w:lang w:val="sr-Cyrl-RS"/>
        </w:rPr>
        <w:t xml:space="preserve"> </w:t>
      </w:r>
      <w:r w:rsidRPr="00AB71EA">
        <w:rPr>
          <w:color w:val="000000" w:themeColor="text1"/>
          <w:szCs w:val="24"/>
          <w:lang w:val="sr-Cyrl-RS"/>
        </w:rPr>
        <w:t>просторија</w:t>
      </w:r>
      <w:r w:rsidR="00657CF3" w:rsidRPr="00AB71EA">
        <w:rPr>
          <w:color w:val="000000" w:themeColor="text1"/>
          <w:szCs w:val="24"/>
          <w:lang w:val="sr-Cyrl-RS"/>
        </w:rPr>
        <w:t xml:space="preserve"> </w:t>
      </w:r>
      <w:r w:rsidRPr="00AB71EA">
        <w:rPr>
          <w:color w:val="000000" w:themeColor="text1"/>
          <w:szCs w:val="24"/>
          <w:lang w:val="sr-Cyrl-RS"/>
        </w:rPr>
        <w:t>за</w:t>
      </w:r>
      <w:r w:rsidR="00657CF3" w:rsidRPr="00AB71EA">
        <w:rPr>
          <w:color w:val="000000" w:themeColor="text1"/>
          <w:szCs w:val="24"/>
          <w:lang w:val="sr-Cyrl-RS"/>
        </w:rPr>
        <w:t xml:space="preserve"> </w:t>
      </w:r>
      <w:r w:rsidRPr="00AB71EA">
        <w:rPr>
          <w:color w:val="000000" w:themeColor="text1"/>
          <w:szCs w:val="24"/>
          <w:lang w:val="sr-Cyrl-RS"/>
        </w:rPr>
        <w:t>задржавање</w:t>
      </w:r>
      <w:r w:rsidR="00657CF3" w:rsidRPr="00AB71EA">
        <w:rPr>
          <w:color w:val="000000" w:themeColor="text1"/>
          <w:szCs w:val="24"/>
          <w:lang w:val="sr-Cyrl-RS"/>
        </w:rPr>
        <w:t xml:space="preserve"> </w:t>
      </w:r>
      <w:r w:rsidRPr="00AB71EA">
        <w:rPr>
          <w:color w:val="000000" w:themeColor="text1"/>
          <w:szCs w:val="24"/>
          <w:lang w:val="sr-Cyrl-RS"/>
        </w:rPr>
        <w:t>лица</w:t>
      </w:r>
      <w:r w:rsidR="00657CF3" w:rsidRPr="00AB71EA">
        <w:rPr>
          <w:color w:val="000000" w:themeColor="text1"/>
          <w:szCs w:val="24"/>
          <w:lang w:val="sr-Cyrl-RS"/>
        </w:rPr>
        <w:t xml:space="preserve"> </w:t>
      </w:r>
      <w:r w:rsidRPr="00AB71EA">
        <w:rPr>
          <w:color w:val="000000" w:themeColor="text1"/>
          <w:szCs w:val="24"/>
          <w:lang w:val="sr-Cyrl-RS"/>
        </w:rPr>
        <w:t>лишених</w:t>
      </w:r>
      <w:r w:rsidR="00657CF3" w:rsidRPr="00AB71EA">
        <w:rPr>
          <w:color w:val="000000" w:themeColor="text1"/>
          <w:szCs w:val="24"/>
          <w:lang w:val="sr-Cyrl-RS"/>
        </w:rPr>
        <w:t xml:space="preserve"> </w:t>
      </w:r>
      <w:r w:rsidRPr="00AB71EA">
        <w:rPr>
          <w:color w:val="000000" w:themeColor="text1"/>
          <w:szCs w:val="24"/>
          <w:lang w:val="sr-Cyrl-RS"/>
        </w:rPr>
        <w:t>слободе</w:t>
      </w:r>
      <w:r w:rsidR="00657CF3" w:rsidRPr="00AB71EA">
        <w:rPr>
          <w:color w:val="000000" w:themeColor="text1"/>
          <w:szCs w:val="24"/>
          <w:lang w:val="sr-Cyrl-RS"/>
        </w:rPr>
        <w:t>.</w:t>
      </w:r>
      <w:r w:rsidR="004431A5" w:rsidRPr="00AB71EA">
        <w:rPr>
          <w:color w:val="000000" w:themeColor="text1"/>
          <w:szCs w:val="24"/>
          <w:lang w:val="sr-Cyrl-RS"/>
        </w:rPr>
        <w:t xml:space="preserve"> </w:t>
      </w:r>
      <w:r w:rsidRPr="00AB71EA">
        <w:rPr>
          <w:color w:val="000000" w:themeColor="text1"/>
          <w:szCs w:val="24"/>
          <w:lang w:val="sr-Cyrl-RS"/>
        </w:rPr>
        <w:t>У</w:t>
      </w:r>
      <w:r w:rsidR="004431A5" w:rsidRPr="00AB71EA">
        <w:rPr>
          <w:color w:val="000000" w:themeColor="text1"/>
          <w:szCs w:val="24"/>
          <w:lang w:val="sr-Cyrl-RS"/>
        </w:rPr>
        <w:t xml:space="preserve"> </w:t>
      </w:r>
      <w:r w:rsidRPr="00AB71EA">
        <w:rPr>
          <w:color w:val="000000" w:themeColor="text1"/>
          <w:szCs w:val="24"/>
          <w:lang w:val="sr-Cyrl-RS"/>
        </w:rPr>
        <w:t>ситуацијама</w:t>
      </w:r>
      <w:r w:rsidR="004431A5" w:rsidRPr="00AB71EA">
        <w:rPr>
          <w:color w:val="000000" w:themeColor="text1"/>
          <w:szCs w:val="24"/>
          <w:lang w:val="sr-Cyrl-RS"/>
        </w:rPr>
        <w:t xml:space="preserve"> </w:t>
      </w:r>
      <w:r w:rsidRPr="00AB71EA">
        <w:rPr>
          <w:color w:val="000000" w:themeColor="text1"/>
          <w:szCs w:val="24"/>
          <w:lang w:val="sr-Cyrl-RS"/>
        </w:rPr>
        <w:t>када</w:t>
      </w:r>
      <w:r w:rsidR="004431A5" w:rsidRPr="00AB71EA">
        <w:rPr>
          <w:color w:val="000000" w:themeColor="text1"/>
          <w:szCs w:val="24"/>
          <w:lang w:val="sr-Cyrl-RS"/>
        </w:rPr>
        <w:t xml:space="preserve"> </w:t>
      </w:r>
      <w:r w:rsidRPr="00AB71EA">
        <w:rPr>
          <w:color w:val="000000" w:themeColor="text1"/>
          <w:szCs w:val="24"/>
          <w:lang w:val="sr-Cyrl-RS"/>
        </w:rPr>
        <w:t>је</w:t>
      </w:r>
      <w:r w:rsidR="00A82317" w:rsidRPr="00AB71EA">
        <w:rPr>
          <w:color w:val="000000" w:themeColor="text1"/>
          <w:szCs w:val="24"/>
          <w:lang w:val="sr-Cyrl-RS"/>
        </w:rPr>
        <w:t xml:space="preserve"> </w:t>
      </w:r>
      <w:r w:rsidRPr="00AB71EA">
        <w:rPr>
          <w:color w:val="000000" w:themeColor="text1"/>
          <w:szCs w:val="24"/>
          <w:lang w:val="sr-Cyrl-RS"/>
        </w:rPr>
        <w:t>током</w:t>
      </w:r>
      <w:r w:rsidR="00A82317" w:rsidRPr="00AB71EA">
        <w:rPr>
          <w:color w:val="000000" w:themeColor="text1"/>
          <w:szCs w:val="24"/>
          <w:lang w:val="sr-Cyrl-RS"/>
        </w:rPr>
        <w:t xml:space="preserve"> </w:t>
      </w:r>
      <w:r w:rsidRPr="00AB71EA">
        <w:rPr>
          <w:color w:val="000000" w:themeColor="text1"/>
          <w:szCs w:val="24"/>
          <w:lang w:val="sr-Cyrl-RS"/>
        </w:rPr>
        <w:t>посјете</w:t>
      </w:r>
      <w:r w:rsidR="00A82317" w:rsidRPr="00AB71EA">
        <w:rPr>
          <w:color w:val="000000" w:themeColor="text1"/>
          <w:szCs w:val="24"/>
          <w:lang w:val="sr-Cyrl-RS"/>
        </w:rPr>
        <w:t xml:space="preserve"> </w:t>
      </w:r>
      <w:r w:rsidRPr="00AB71EA">
        <w:rPr>
          <w:color w:val="000000" w:themeColor="text1"/>
          <w:szCs w:val="24"/>
          <w:lang w:val="sr-Cyrl-RS"/>
        </w:rPr>
        <w:t>у</w:t>
      </w:r>
      <w:r w:rsidR="004431A5" w:rsidRPr="00AB71EA">
        <w:rPr>
          <w:color w:val="000000" w:themeColor="text1"/>
          <w:szCs w:val="24"/>
          <w:lang w:val="sr-Cyrl-RS"/>
        </w:rPr>
        <w:t xml:space="preserve"> </w:t>
      </w:r>
      <w:r w:rsidRPr="00AB71EA">
        <w:rPr>
          <w:color w:val="000000" w:themeColor="text1"/>
          <w:szCs w:val="24"/>
          <w:lang w:val="sr-Cyrl-RS"/>
        </w:rPr>
        <w:t>просторијама</w:t>
      </w:r>
      <w:r w:rsidR="004431A5" w:rsidRPr="00AB71EA">
        <w:rPr>
          <w:color w:val="000000" w:themeColor="text1"/>
          <w:szCs w:val="24"/>
          <w:lang w:val="sr-Cyrl-RS"/>
        </w:rPr>
        <w:t xml:space="preserve"> </w:t>
      </w:r>
      <w:r w:rsidRPr="00AB71EA">
        <w:rPr>
          <w:color w:val="000000" w:themeColor="text1"/>
          <w:szCs w:val="24"/>
          <w:lang w:val="sr-Cyrl-RS"/>
        </w:rPr>
        <w:t>затечен</w:t>
      </w:r>
      <w:r w:rsidR="00121AE7">
        <w:rPr>
          <w:color w:val="000000" w:themeColor="text1"/>
          <w:szCs w:val="24"/>
          <w:lang w:val="sr-Cyrl-RS"/>
        </w:rPr>
        <w:t>а</w:t>
      </w:r>
      <w:r w:rsidR="00D12A8C" w:rsidRPr="00AB71EA">
        <w:rPr>
          <w:color w:val="000000" w:themeColor="text1"/>
          <w:szCs w:val="24"/>
          <w:lang w:val="sr-Cyrl-RS"/>
        </w:rPr>
        <w:t xml:space="preserve"> </w:t>
      </w:r>
      <w:r w:rsidR="00121AE7">
        <w:rPr>
          <w:color w:val="000000" w:themeColor="text1"/>
          <w:szCs w:val="24"/>
          <w:lang w:val="sr-Cyrl-RS"/>
        </w:rPr>
        <w:t>особа</w:t>
      </w:r>
      <w:r w:rsidR="00D12A8C" w:rsidRPr="00AB71EA">
        <w:rPr>
          <w:color w:val="000000" w:themeColor="text1"/>
          <w:szCs w:val="24"/>
          <w:lang w:val="sr-Cyrl-RS"/>
        </w:rPr>
        <w:t xml:space="preserve">, </w:t>
      </w:r>
      <w:r w:rsidRPr="00AB71EA">
        <w:rPr>
          <w:color w:val="000000" w:themeColor="text1"/>
          <w:szCs w:val="24"/>
          <w:lang w:val="sr-Cyrl-RS"/>
        </w:rPr>
        <w:t>представници</w:t>
      </w:r>
      <w:r w:rsidR="00D12A8C" w:rsidRPr="00AB71EA">
        <w:rPr>
          <w:color w:val="000000" w:themeColor="text1"/>
          <w:szCs w:val="24"/>
          <w:lang w:val="sr-Cyrl-RS"/>
        </w:rPr>
        <w:t xml:space="preserve"> </w:t>
      </w:r>
      <w:r w:rsidRPr="00AB71EA">
        <w:rPr>
          <w:color w:val="000000" w:themeColor="text1"/>
          <w:szCs w:val="24"/>
          <w:lang w:val="sr-Cyrl-RS"/>
        </w:rPr>
        <w:t>омбудсмена</w:t>
      </w:r>
      <w:r w:rsidR="004431A5" w:rsidRPr="00AB71EA">
        <w:rPr>
          <w:color w:val="000000" w:themeColor="text1"/>
          <w:szCs w:val="24"/>
          <w:lang w:val="sr-Cyrl-RS"/>
        </w:rPr>
        <w:t xml:space="preserve"> </w:t>
      </w:r>
      <w:r w:rsidRPr="00AB71EA">
        <w:rPr>
          <w:color w:val="000000" w:themeColor="text1"/>
          <w:szCs w:val="24"/>
          <w:lang w:val="sr-Cyrl-RS"/>
        </w:rPr>
        <w:t>обавили</w:t>
      </w:r>
      <w:r w:rsidR="004431A5" w:rsidRPr="00AB71EA">
        <w:rPr>
          <w:color w:val="000000" w:themeColor="text1"/>
          <w:szCs w:val="24"/>
          <w:lang w:val="sr-Cyrl-RS"/>
        </w:rPr>
        <w:t xml:space="preserve"> </w:t>
      </w:r>
      <w:r w:rsidRPr="00AB71EA">
        <w:rPr>
          <w:color w:val="000000" w:themeColor="text1"/>
          <w:szCs w:val="24"/>
          <w:lang w:val="sr-Cyrl-RS"/>
        </w:rPr>
        <w:t>су</w:t>
      </w:r>
      <w:r w:rsidR="004431A5" w:rsidRPr="00AB71EA">
        <w:rPr>
          <w:color w:val="000000" w:themeColor="text1"/>
          <w:szCs w:val="24"/>
          <w:lang w:val="sr-Cyrl-RS"/>
        </w:rPr>
        <w:t xml:space="preserve"> </w:t>
      </w:r>
      <w:r w:rsidRPr="00AB71EA">
        <w:rPr>
          <w:color w:val="000000" w:themeColor="text1"/>
          <w:szCs w:val="24"/>
          <w:lang w:val="sr-Cyrl-RS"/>
        </w:rPr>
        <w:t>с</w:t>
      </w:r>
      <w:r w:rsidR="004431A5" w:rsidRPr="00AB71EA">
        <w:rPr>
          <w:color w:val="000000" w:themeColor="text1"/>
          <w:szCs w:val="24"/>
          <w:lang w:val="sr-Cyrl-RS"/>
        </w:rPr>
        <w:t xml:space="preserve"> </w:t>
      </w:r>
      <w:r w:rsidR="00121AE7">
        <w:rPr>
          <w:color w:val="000000" w:themeColor="text1"/>
          <w:szCs w:val="24"/>
          <w:lang w:val="sr-Cyrl-RS"/>
        </w:rPr>
        <w:t>њом</w:t>
      </w:r>
      <w:r w:rsidR="004431A5" w:rsidRPr="00AB71EA">
        <w:rPr>
          <w:color w:val="000000" w:themeColor="text1"/>
          <w:szCs w:val="24"/>
          <w:lang w:val="sr-Cyrl-RS"/>
        </w:rPr>
        <w:t xml:space="preserve"> </w:t>
      </w:r>
      <w:r w:rsidRPr="00AB71EA">
        <w:rPr>
          <w:color w:val="000000" w:themeColor="text1"/>
          <w:szCs w:val="24"/>
          <w:lang w:val="sr-Cyrl-RS"/>
        </w:rPr>
        <w:t>разговор</w:t>
      </w:r>
      <w:r w:rsidR="004431A5" w:rsidRPr="00AB71EA">
        <w:rPr>
          <w:color w:val="000000" w:themeColor="text1"/>
          <w:szCs w:val="24"/>
          <w:lang w:val="sr-Cyrl-RS"/>
        </w:rPr>
        <w:t xml:space="preserve"> </w:t>
      </w:r>
      <w:r w:rsidRPr="00AB71EA">
        <w:rPr>
          <w:color w:val="000000" w:themeColor="text1"/>
          <w:szCs w:val="24"/>
          <w:lang w:val="sr-Cyrl-RS"/>
        </w:rPr>
        <w:t>на</w:t>
      </w:r>
      <w:r w:rsidR="004431A5" w:rsidRPr="00AB71EA">
        <w:rPr>
          <w:color w:val="000000" w:themeColor="text1"/>
          <w:szCs w:val="24"/>
          <w:lang w:val="sr-Cyrl-RS"/>
        </w:rPr>
        <w:t xml:space="preserve"> </w:t>
      </w:r>
      <w:r w:rsidRPr="00AB71EA">
        <w:rPr>
          <w:color w:val="000000" w:themeColor="text1"/>
          <w:szCs w:val="24"/>
          <w:lang w:val="sr-Cyrl-RS"/>
        </w:rPr>
        <w:t>тему</w:t>
      </w:r>
      <w:r w:rsidR="004431A5" w:rsidRPr="00AB71EA">
        <w:rPr>
          <w:color w:val="000000" w:themeColor="text1"/>
          <w:szCs w:val="24"/>
          <w:lang w:val="sr-Cyrl-RS"/>
        </w:rPr>
        <w:t xml:space="preserve"> </w:t>
      </w:r>
      <w:r w:rsidRPr="00AB71EA">
        <w:rPr>
          <w:color w:val="000000" w:themeColor="text1"/>
          <w:szCs w:val="24"/>
          <w:lang w:val="sr-Cyrl-RS"/>
        </w:rPr>
        <w:t>поступања</w:t>
      </w:r>
      <w:r w:rsidR="004431A5" w:rsidRPr="00AB71EA">
        <w:rPr>
          <w:color w:val="000000" w:themeColor="text1"/>
          <w:szCs w:val="24"/>
          <w:lang w:val="sr-Cyrl-RS"/>
        </w:rPr>
        <w:t xml:space="preserve"> </w:t>
      </w:r>
      <w:r w:rsidRPr="00AB71EA">
        <w:rPr>
          <w:color w:val="000000" w:themeColor="text1"/>
          <w:szCs w:val="24"/>
          <w:lang w:val="sr-Cyrl-RS"/>
        </w:rPr>
        <w:t>полицијских</w:t>
      </w:r>
      <w:r w:rsidR="004431A5" w:rsidRPr="00AB71EA">
        <w:rPr>
          <w:color w:val="000000" w:themeColor="text1"/>
          <w:szCs w:val="24"/>
          <w:lang w:val="sr-Cyrl-RS"/>
        </w:rPr>
        <w:t xml:space="preserve"> </w:t>
      </w:r>
      <w:r w:rsidRPr="00AB71EA">
        <w:rPr>
          <w:color w:val="000000" w:themeColor="text1"/>
          <w:szCs w:val="24"/>
          <w:lang w:val="sr-Cyrl-RS"/>
        </w:rPr>
        <w:t>службеника</w:t>
      </w:r>
      <w:r w:rsidR="004431A5" w:rsidRPr="00AB71EA">
        <w:rPr>
          <w:color w:val="000000" w:themeColor="text1"/>
          <w:szCs w:val="24"/>
          <w:lang w:val="sr-Cyrl-RS"/>
        </w:rPr>
        <w:t xml:space="preserve"> </w:t>
      </w:r>
      <w:r w:rsidRPr="00AB71EA">
        <w:rPr>
          <w:color w:val="000000" w:themeColor="text1"/>
          <w:szCs w:val="24"/>
          <w:lang w:val="sr-Cyrl-RS"/>
        </w:rPr>
        <w:t>приликом</w:t>
      </w:r>
      <w:r w:rsidR="004431A5" w:rsidRPr="00AB71EA">
        <w:rPr>
          <w:color w:val="000000" w:themeColor="text1"/>
          <w:szCs w:val="24"/>
          <w:lang w:val="sr-Cyrl-RS"/>
        </w:rPr>
        <w:t xml:space="preserve"> </w:t>
      </w:r>
      <w:r w:rsidRPr="00AB71EA">
        <w:rPr>
          <w:color w:val="000000" w:themeColor="text1"/>
          <w:szCs w:val="24"/>
          <w:lang w:val="sr-Cyrl-RS"/>
        </w:rPr>
        <w:t>лишавања</w:t>
      </w:r>
      <w:r w:rsidR="004431A5" w:rsidRPr="00AB71EA">
        <w:rPr>
          <w:color w:val="000000" w:themeColor="text1"/>
          <w:szCs w:val="24"/>
          <w:lang w:val="sr-Cyrl-RS"/>
        </w:rPr>
        <w:t xml:space="preserve"> </w:t>
      </w:r>
      <w:r w:rsidRPr="00AB71EA">
        <w:rPr>
          <w:color w:val="000000" w:themeColor="text1"/>
          <w:szCs w:val="24"/>
          <w:lang w:val="sr-Cyrl-RS"/>
        </w:rPr>
        <w:t>слободе</w:t>
      </w:r>
      <w:r w:rsidR="004431A5" w:rsidRPr="00AB71EA">
        <w:rPr>
          <w:color w:val="000000" w:themeColor="text1"/>
          <w:szCs w:val="24"/>
          <w:lang w:val="sr-Cyrl-RS"/>
        </w:rPr>
        <w:t xml:space="preserve"> </w:t>
      </w:r>
      <w:r w:rsidRPr="00AB71EA">
        <w:rPr>
          <w:color w:val="000000" w:themeColor="text1"/>
          <w:szCs w:val="24"/>
          <w:lang w:val="sr-Cyrl-RS"/>
        </w:rPr>
        <w:t>и</w:t>
      </w:r>
      <w:r w:rsidR="004431A5" w:rsidRPr="00AB71EA">
        <w:rPr>
          <w:color w:val="000000" w:themeColor="text1"/>
          <w:szCs w:val="24"/>
          <w:lang w:val="sr-Cyrl-RS"/>
        </w:rPr>
        <w:t xml:space="preserve"> </w:t>
      </w:r>
      <w:r w:rsidRPr="00AB71EA">
        <w:rPr>
          <w:color w:val="000000" w:themeColor="text1"/>
          <w:szCs w:val="24"/>
          <w:lang w:val="sr-Cyrl-RS"/>
        </w:rPr>
        <w:t>привођења</w:t>
      </w:r>
      <w:r w:rsidR="004431A5" w:rsidRPr="00AB71EA">
        <w:rPr>
          <w:color w:val="000000" w:themeColor="text1"/>
          <w:szCs w:val="24"/>
          <w:lang w:val="sr-Cyrl-RS"/>
        </w:rPr>
        <w:t xml:space="preserve"> </w:t>
      </w:r>
      <w:r w:rsidRPr="00AB71EA">
        <w:rPr>
          <w:color w:val="000000" w:themeColor="text1"/>
          <w:szCs w:val="24"/>
          <w:lang w:val="sr-Cyrl-RS"/>
        </w:rPr>
        <w:t>у</w:t>
      </w:r>
      <w:r w:rsidR="004431A5" w:rsidRPr="00AB71EA">
        <w:rPr>
          <w:color w:val="000000" w:themeColor="text1"/>
          <w:szCs w:val="24"/>
          <w:lang w:val="sr-Cyrl-RS"/>
        </w:rPr>
        <w:t xml:space="preserve"> </w:t>
      </w:r>
      <w:r w:rsidRPr="00AB71EA">
        <w:rPr>
          <w:color w:val="000000" w:themeColor="text1"/>
          <w:szCs w:val="24"/>
          <w:lang w:val="sr-Cyrl-RS"/>
        </w:rPr>
        <w:t>просторије</w:t>
      </w:r>
      <w:r w:rsidR="00423440" w:rsidRPr="00AB71EA">
        <w:rPr>
          <w:color w:val="000000" w:themeColor="text1"/>
          <w:szCs w:val="24"/>
          <w:lang w:val="sr-Cyrl-RS"/>
        </w:rPr>
        <w:t xml:space="preserve"> </w:t>
      </w:r>
      <w:r w:rsidRPr="00AB71EA">
        <w:rPr>
          <w:color w:val="000000" w:themeColor="text1"/>
          <w:szCs w:val="24"/>
          <w:lang w:val="sr-Cyrl-RS"/>
        </w:rPr>
        <w:t>за</w:t>
      </w:r>
      <w:r w:rsidR="00423440" w:rsidRPr="00AB71EA">
        <w:rPr>
          <w:color w:val="000000" w:themeColor="text1"/>
          <w:szCs w:val="24"/>
          <w:lang w:val="sr-Cyrl-RS"/>
        </w:rPr>
        <w:t xml:space="preserve"> </w:t>
      </w:r>
      <w:r w:rsidRPr="00AB71EA">
        <w:rPr>
          <w:color w:val="000000" w:themeColor="text1"/>
          <w:szCs w:val="24"/>
          <w:lang w:val="sr-Cyrl-RS"/>
        </w:rPr>
        <w:t>задржавање</w:t>
      </w:r>
      <w:r w:rsidR="004431A5" w:rsidRPr="00AB71EA">
        <w:rPr>
          <w:color w:val="000000" w:themeColor="text1"/>
          <w:szCs w:val="24"/>
          <w:lang w:val="sr-Cyrl-RS"/>
        </w:rPr>
        <w:t xml:space="preserve">, </w:t>
      </w:r>
      <w:r w:rsidRPr="00AB71EA">
        <w:rPr>
          <w:color w:val="000000" w:themeColor="text1"/>
          <w:szCs w:val="24"/>
          <w:lang w:val="sr-Cyrl-RS"/>
        </w:rPr>
        <w:t>као</w:t>
      </w:r>
      <w:r w:rsidR="004431A5" w:rsidRPr="00AB71EA">
        <w:rPr>
          <w:color w:val="000000" w:themeColor="text1"/>
          <w:szCs w:val="24"/>
          <w:lang w:val="sr-Cyrl-RS"/>
        </w:rPr>
        <w:t xml:space="preserve"> </w:t>
      </w:r>
      <w:r w:rsidRPr="00AB71EA">
        <w:rPr>
          <w:color w:val="000000" w:themeColor="text1"/>
          <w:szCs w:val="24"/>
          <w:lang w:val="sr-Cyrl-RS"/>
        </w:rPr>
        <w:t>и</w:t>
      </w:r>
      <w:r w:rsidR="004431A5" w:rsidRPr="00AB71EA">
        <w:rPr>
          <w:color w:val="000000" w:themeColor="text1"/>
          <w:szCs w:val="24"/>
          <w:lang w:val="sr-Cyrl-RS"/>
        </w:rPr>
        <w:t xml:space="preserve"> </w:t>
      </w:r>
      <w:r w:rsidRPr="00AB71EA">
        <w:rPr>
          <w:color w:val="000000" w:themeColor="text1"/>
          <w:szCs w:val="24"/>
          <w:lang w:val="sr-Cyrl-RS"/>
        </w:rPr>
        <w:t>услова</w:t>
      </w:r>
      <w:r w:rsidR="004431A5" w:rsidRPr="00AB71EA">
        <w:rPr>
          <w:color w:val="000000" w:themeColor="text1"/>
          <w:szCs w:val="24"/>
          <w:lang w:val="sr-Cyrl-RS"/>
        </w:rPr>
        <w:t xml:space="preserve"> </w:t>
      </w:r>
      <w:r w:rsidRPr="00AB71EA">
        <w:rPr>
          <w:color w:val="000000" w:themeColor="text1"/>
          <w:szCs w:val="24"/>
          <w:lang w:val="sr-Cyrl-RS"/>
        </w:rPr>
        <w:t>и</w:t>
      </w:r>
      <w:r w:rsidR="004431A5" w:rsidRPr="00AB71EA">
        <w:rPr>
          <w:color w:val="000000" w:themeColor="text1"/>
          <w:szCs w:val="24"/>
          <w:lang w:val="sr-Cyrl-RS"/>
        </w:rPr>
        <w:t xml:space="preserve"> </w:t>
      </w:r>
      <w:r w:rsidRPr="00AB71EA">
        <w:rPr>
          <w:color w:val="000000" w:themeColor="text1"/>
          <w:szCs w:val="24"/>
          <w:lang w:val="sr-Cyrl-RS"/>
        </w:rPr>
        <w:t>третмана</w:t>
      </w:r>
      <w:r w:rsidR="004431A5" w:rsidRPr="00AB71EA">
        <w:rPr>
          <w:color w:val="000000" w:themeColor="text1"/>
          <w:szCs w:val="24"/>
          <w:lang w:val="sr-Cyrl-RS"/>
        </w:rPr>
        <w:t xml:space="preserve"> </w:t>
      </w:r>
      <w:r w:rsidRPr="00AB71EA">
        <w:rPr>
          <w:color w:val="000000" w:themeColor="text1"/>
          <w:szCs w:val="24"/>
          <w:lang w:val="sr-Cyrl-RS"/>
        </w:rPr>
        <w:t>приликом</w:t>
      </w:r>
      <w:r w:rsidR="004431A5" w:rsidRPr="00AB71EA">
        <w:rPr>
          <w:color w:val="000000" w:themeColor="text1"/>
          <w:szCs w:val="24"/>
          <w:lang w:val="sr-Cyrl-RS"/>
        </w:rPr>
        <w:t xml:space="preserve"> </w:t>
      </w:r>
      <w:r w:rsidRPr="00AB71EA">
        <w:rPr>
          <w:color w:val="000000" w:themeColor="text1"/>
          <w:szCs w:val="24"/>
          <w:lang w:val="sr-Cyrl-RS"/>
        </w:rPr>
        <w:t>боравка</w:t>
      </w:r>
      <w:r w:rsidR="004431A5" w:rsidRPr="00AB71EA">
        <w:rPr>
          <w:color w:val="000000" w:themeColor="text1"/>
          <w:szCs w:val="24"/>
          <w:lang w:val="sr-Cyrl-RS"/>
        </w:rPr>
        <w:t xml:space="preserve"> </w:t>
      </w:r>
      <w:r w:rsidRPr="00AB71EA">
        <w:rPr>
          <w:color w:val="000000" w:themeColor="text1"/>
          <w:szCs w:val="24"/>
          <w:lang w:val="sr-Cyrl-RS"/>
        </w:rPr>
        <w:t>у</w:t>
      </w:r>
      <w:r w:rsidR="004431A5" w:rsidRPr="00AB71EA">
        <w:rPr>
          <w:color w:val="000000" w:themeColor="text1"/>
          <w:szCs w:val="24"/>
          <w:lang w:val="sr-Cyrl-RS"/>
        </w:rPr>
        <w:t xml:space="preserve"> </w:t>
      </w:r>
      <w:r w:rsidRPr="00AB71EA">
        <w:rPr>
          <w:color w:val="000000" w:themeColor="text1"/>
          <w:szCs w:val="24"/>
          <w:lang w:val="sr-Cyrl-RS"/>
        </w:rPr>
        <w:t>овим</w:t>
      </w:r>
      <w:r w:rsidR="00DF7162" w:rsidRPr="00AB71EA">
        <w:rPr>
          <w:color w:val="000000" w:themeColor="text1"/>
          <w:szCs w:val="24"/>
          <w:lang w:val="sr-Cyrl-RS"/>
        </w:rPr>
        <w:t xml:space="preserve"> </w:t>
      </w:r>
      <w:r w:rsidRPr="00AB71EA">
        <w:rPr>
          <w:color w:val="000000" w:themeColor="text1"/>
          <w:szCs w:val="24"/>
          <w:lang w:val="sr-Cyrl-RS"/>
        </w:rPr>
        <w:t>просторијама</w:t>
      </w:r>
      <w:r w:rsidR="00423440" w:rsidRPr="00AB71EA">
        <w:rPr>
          <w:color w:val="000000" w:themeColor="text1"/>
          <w:szCs w:val="24"/>
          <w:lang w:val="sr-Cyrl-RS"/>
        </w:rPr>
        <w:t>.</w:t>
      </w:r>
      <w:r w:rsidR="00A82317" w:rsidRPr="00AB71EA">
        <w:rPr>
          <w:color w:val="000000" w:themeColor="text1"/>
          <w:szCs w:val="24"/>
          <w:lang w:val="sr-Cyrl-RS"/>
        </w:rPr>
        <w:t xml:space="preserve"> </w:t>
      </w:r>
      <w:r w:rsidRPr="00AB71EA">
        <w:rPr>
          <w:color w:val="000000" w:themeColor="text1"/>
          <w:szCs w:val="24"/>
          <w:lang w:val="sr-Cyrl-RS"/>
        </w:rPr>
        <w:t>Разговори</w:t>
      </w:r>
      <w:r w:rsidR="00A82317" w:rsidRPr="00AB71EA">
        <w:rPr>
          <w:color w:val="000000" w:themeColor="text1"/>
          <w:szCs w:val="24"/>
          <w:lang w:val="sr-Cyrl-RS"/>
        </w:rPr>
        <w:t xml:space="preserve"> </w:t>
      </w:r>
      <w:r w:rsidRPr="00AB71EA">
        <w:rPr>
          <w:color w:val="000000" w:themeColor="text1"/>
          <w:szCs w:val="24"/>
          <w:lang w:val="sr-Cyrl-RS"/>
        </w:rPr>
        <w:t>су</w:t>
      </w:r>
      <w:r w:rsidR="00A82317" w:rsidRPr="00AB71EA">
        <w:rPr>
          <w:color w:val="000000" w:themeColor="text1"/>
          <w:szCs w:val="24"/>
          <w:lang w:val="sr-Cyrl-RS"/>
        </w:rPr>
        <w:t xml:space="preserve"> </w:t>
      </w:r>
      <w:r w:rsidRPr="00AB71EA">
        <w:rPr>
          <w:color w:val="000000" w:themeColor="text1"/>
          <w:szCs w:val="24"/>
          <w:lang w:val="sr-Cyrl-RS"/>
        </w:rPr>
        <w:t>обављени</w:t>
      </w:r>
      <w:r w:rsidR="00A82317" w:rsidRPr="00AB71EA">
        <w:rPr>
          <w:color w:val="000000" w:themeColor="text1"/>
          <w:szCs w:val="24"/>
          <w:lang w:val="sr-Cyrl-RS"/>
        </w:rPr>
        <w:t xml:space="preserve"> </w:t>
      </w:r>
      <w:r w:rsidRPr="00AB71EA">
        <w:rPr>
          <w:color w:val="000000" w:themeColor="text1"/>
          <w:szCs w:val="24"/>
          <w:lang w:val="sr-Cyrl-RS"/>
        </w:rPr>
        <w:t>без</w:t>
      </w:r>
      <w:r w:rsidR="00A82317" w:rsidRPr="00AB71EA">
        <w:rPr>
          <w:color w:val="000000" w:themeColor="text1"/>
          <w:szCs w:val="24"/>
          <w:lang w:val="sr-Cyrl-RS"/>
        </w:rPr>
        <w:t xml:space="preserve"> </w:t>
      </w:r>
      <w:r w:rsidRPr="00AB71EA">
        <w:rPr>
          <w:color w:val="000000" w:themeColor="text1"/>
          <w:szCs w:val="24"/>
          <w:lang w:val="sr-Cyrl-RS"/>
        </w:rPr>
        <w:t>присуства</w:t>
      </w:r>
      <w:r w:rsidR="00A82317" w:rsidRPr="00AB71EA">
        <w:rPr>
          <w:color w:val="000000" w:themeColor="text1"/>
          <w:szCs w:val="24"/>
          <w:lang w:val="sr-Cyrl-RS"/>
        </w:rPr>
        <w:t xml:space="preserve"> </w:t>
      </w:r>
      <w:r w:rsidRPr="00AB71EA">
        <w:rPr>
          <w:color w:val="000000" w:themeColor="text1"/>
          <w:szCs w:val="24"/>
          <w:lang w:val="sr-Cyrl-RS"/>
        </w:rPr>
        <w:t>полицијских</w:t>
      </w:r>
      <w:r w:rsidR="00A82317" w:rsidRPr="00AB71EA">
        <w:rPr>
          <w:color w:val="000000" w:themeColor="text1"/>
          <w:szCs w:val="24"/>
          <w:lang w:val="sr-Cyrl-RS"/>
        </w:rPr>
        <w:t xml:space="preserve"> </w:t>
      </w:r>
      <w:r w:rsidRPr="00AB71EA">
        <w:rPr>
          <w:color w:val="000000" w:themeColor="text1"/>
          <w:szCs w:val="24"/>
          <w:lang w:val="sr-Cyrl-RS"/>
        </w:rPr>
        <w:t>службеника</w:t>
      </w:r>
      <w:r w:rsidR="00A82317" w:rsidRPr="00AB71EA">
        <w:rPr>
          <w:color w:val="000000" w:themeColor="text1"/>
          <w:szCs w:val="24"/>
          <w:lang w:val="sr-Cyrl-RS"/>
        </w:rPr>
        <w:t>.</w:t>
      </w:r>
      <w:r w:rsidR="00423440" w:rsidRPr="00AB71EA">
        <w:rPr>
          <w:color w:val="000000" w:themeColor="text1"/>
          <w:szCs w:val="24"/>
          <w:lang w:val="sr-Cyrl-RS"/>
        </w:rPr>
        <w:t xml:space="preserve"> </w:t>
      </w:r>
    </w:p>
    <w:p w14:paraId="1435A995" w14:textId="77777777" w:rsidR="00012696" w:rsidRPr="00AB71EA" w:rsidRDefault="00012696" w:rsidP="001F0A91">
      <w:pPr>
        <w:widowControl w:val="0"/>
        <w:tabs>
          <w:tab w:val="left" w:pos="780"/>
        </w:tabs>
        <w:autoSpaceDE w:val="0"/>
        <w:autoSpaceDN w:val="0"/>
        <w:spacing w:line="276" w:lineRule="auto"/>
        <w:ind w:right="192"/>
        <w:rPr>
          <w:color w:val="000000" w:themeColor="text1"/>
          <w:szCs w:val="24"/>
          <w:lang w:val="sr-Cyrl-RS"/>
        </w:rPr>
      </w:pPr>
    </w:p>
    <w:p w14:paraId="69B76D80" w14:textId="16C0AFAB" w:rsidR="00012696" w:rsidRPr="00AB71EA" w:rsidRDefault="00E947E4" w:rsidP="001F0A91">
      <w:pPr>
        <w:spacing w:line="276" w:lineRule="auto"/>
        <w:rPr>
          <w:color w:val="000000" w:themeColor="text1"/>
          <w:szCs w:val="24"/>
          <w:lang w:val="sr-Cyrl-RS"/>
        </w:rPr>
      </w:pPr>
      <w:r w:rsidRPr="00AB71EA">
        <w:rPr>
          <w:color w:val="000000" w:themeColor="text1"/>
          <w:szCs w:val="24"/>
          <w:lang w:val="sr-Cyrl-RS"/>
        </w:rPr>
        <w:t>Током</w:t>
      </w:r>
      <w:r w:rsidR="006853AF" w:rsidRPr="00AB71EA">
        <w:rPr>
          <w:color w:val="000000" w:themeColor="text1"/>
          <w:szCs w:val="24"/>
          <w:lang w:val="sr-Cyrl-RS"/>
        </w:rPr>
        <w:t xml:space="preserve"> </w:t>
      </w:r>
      <w:r w:rsidRPr="00AB71EA">
        <w:rPr>
          <w:color w:val="000000" w:themeColor="text1"/>
          <w:szCs w:val="24"/>
          <w:lang w:val="sr-Cyrl-RS"/>
        </w:rPr>
        <w:t>посјет</w:t>
      </w:r>
      <w:r w:rsidR="00557F0A">
        <w:rPr>
          <w:color w:val="000000" w:themeColor="text1"/>
          <w:szCs w:val="24"/>
          <w:lang w:val="sr-Cyrl-RS"/>
        </w:rPr>
        <w:t>е</w:t>
      </w:r>
      <w:r w:rsidR="006853AF" w:rsidRPr="00AB71EA">
        <w:rPr>
          <w:color w:val="000000" w:themeColor="text1"/>
          <w:szCs w:val="24"/>
          <w:lang w:val="sr-Cyrl-RS"/>
        </w:rPr>
        <w:t xml:space="preserve"> </w:t>
      </w:r>
      <w:r w:rsidRPr="00AB71EA">
        <w:rPr>
          <w:color w:val="000000" w:themeColor="text1"/>
          <w:szCs w:val="24"/>
          <w:lang w:val="sr-Cyrl-RS"/>
        </w:rPr>
        <w:t>полицијским</w:t>
      </w:r>
      <w:r w:rsidR="006853AF" w:rsidRPr="00AB71EA">
        <w:rPr>
          <w:color w:val="000000" w:themeColor="text1"/>
          <w:szCs w:val="24"/>
          <w:lang w:val="sr-Cyrl-RS"/>
        </w:rPr>
        <w:t xml:space="preserve"> </w:t>
      </w:r>
      <w:r w:rsidRPr="00AB71EA">
        <w:rPr>
          <w:color w:val="000000" w:themeColor="text1"/>
          <w:szCs w:val="24"/>
          <w:lang w:val="sr-Cyrl-RS"/>
        </w:rPr>
        <w:t>станицама</w:t>
      </w:r>
      <w:r w:rsidR="006853AF" w:rsidRPr="00AB71EA">
        <w:rPr>
          <w:color w:val="000000" w:themeColor="text1"/>
          <w:szCs w:val="24"/>
          <w:lang w:val="sr-Cyrl-RS"/>
        </w:rPr>
        <w:t xml:space="preserve"> </w:t>
      </w:r>
      <w:r w:rsidRPr="00AB71EA">
        <w:rPr>
          <w:color w:val="000000" w:themeColor="text1"/>
          <w:szCs w:val="24"/>
          <w:lang w:val="sr-Cyrl-RS"/>
        </w:rPr>
        <w:t>представницима</w:t>
      </w:r>
      <w:r w:rsidR="00012696" w:rsidRPr="00AB71EA">
        <w:rPr>
          <w:color w:val="000000" w:themeColor="text1"/>
          <w:szCs w:val="24"/>
          <w:lang w:val="sr-Cyrl-RS"/>
        </w:rPr>
        <w:t xml:space="preserve"> </w:t>
      </w:r>
      <w:r w:rsidRPr="00AB71EA">
        <w:rPr>
          <w:color w:val="000000" w:themeColor="text1"/>
          <w:szCs w:val="24"/>
          <w:lang w:val="sr-Cyrl-RS"/>
        </w:rPr>
        <w:t>Институције</w:t>
      </w:r>
      <w:r w:rsidR="00012696" w:rsidRPr="00AB71EA">
        <w:rPr>
          <w:color w:val="000000" w:themeColor="text1"/>
          <w:szCs w:val="24"/>
          <w:lang w:val="sr-Cyrl-RS"/>
        </w:rPr>
        <w:t xml:space="preserve"> </w:t>
      </w:r>
      <w:r w:rsidRPr="00AB71EA">
        <w:rPr>
          <w:color w:val="000000" w:themeColor="text1"/>
          <w:szCs w:val="24"/>
          <w:lang w:val="sr-Cyrl-RS"/>
        </w:rPr>
        <w:t>омбудсмена</w:t>
      </w:r>
      <w:r w:rsidR="00012696" w:rsidRPr="00AB71EA">
        <w:rPr>
          <w:color w:val="000000" w:themeColor="text1"/>
          <w:szCs w:val="24"/>
          <w:lang w:val="sr-Cyrl-RS"/>
        </w:rPr>
        <w:t xml:space="preserve"> </w:t>
      </w:r>
      <w:r w:rsidRPr="00AB71EA">
        <w:rPr>
          <w:color w:val="000000" w:themeColor="text1"/>
          <w:szCs w:val="24"/>
          <w:lang w:val="sr-Cyrl-RS"/>
        </w:rPr>
        <w:t>омогућен</w:t>
      </w:r>
      <w:r w:rsidR="00012696" w:rsidRPr="00AB71EA">
        <w:rPr>
          <w:color w:val="000000" w:themeColor="text1"/>
          <w:szCs w:val="24"/>
          <w:lang w:val="sr-Cyrl-RS"/>
        </w:rPr>
        <w:t xml:space="preserve"> </w:t>
      </w:r>
      <w:r w:rsidRPr="00AB71EA">
        <w:rPr>
          <w:color w:val="000000" w:themeColor="text1"/>
          <w:szCs w:val="24"/>
          <w:lang w:val="sr-Cyrl-RS"/>
        </w:rPr>
        <w:t>је</w:t>
      </w:r>
      <w:r w:rsidR="00012696" w:rsidRPr="00AB71EA">
        <w:rPr>
          <w:color w:val="000000" w:themeColor="text1"/>
          <w:szCs w:val="24"/>
          <w:lang w:val="sr-Cyrl-RS"/>
        </w:rPr>
        <w:t xml:space="preserve"> </w:t>
      </w:r>
      <w:r w:rsidRPr="00AB71EA">
        <w:rPr>
          <w:color w:val="000000" w:themeColor="text1"/>
          <w:szCs w:val="24"/>
          <w:lang w:val="sr-Cyrl-RS"/>
        </w:rPr>
        <w:t>приступ</w:t>
      </w:r>
      <w:r w:rsidR="00012696" w:rsidRPr="00AB71EA">
        <w:rPr>
          <w:color w:val="000000" w:themeColor="text1"/>
          <w:szCs w:val="24"/>
          <w:lang w:val="sr-Cyrl-RS"/>
        </w:rPr>
        <w:t xml:space="preserve"> </w:t>
      </w:r>
      <w:r w:rsidRPr="00AB71EA">
        <w:rPr>
          <w:color w:val="000000" w:themeColor="text1"/>
          <w:szCs w:val="24"/>
          <w:lang w:val="sr-Cyrl-RS"/>
        </w:rPr>
        <w:t>свим</w:t>
      </w:r>
      <w:r w:rsidR="00012696" w:rsidRPr="00AB71EA">
        <w:rPr>
          <w:color w:val="000000" w:themeColor="text1"/>
          <w:szCs w:val="24"/>
          <w:lang w:val="sr-Cyrl-RS"/>
        </w:rPr>
        <w:t xml:space="preserve"> </w:t>
      </w:r>
      <w:r w:rsidRPr="00AB71EA">
        <w:rPr>
          <w:color w:val="000000" w:themeColor="text1"/>
          <w:szCs w:val="24"/>
          <w:lang w:val="sr-Cyrl-RS"/>
        </w:rPr>
        <w:t>службеним</w:t>
      </w:r>
      <w:r w:rsidR="00012696" w:rsidRPr="00AB71EA">
        <w:rPr>
          <w:color w:val="000000" w:themeColor="text1"/>
          <w:szCs w:val="24"/>
          <w:lang w:val="sr-Cyrl-RS"/>
        </w:rPr>
        <w:t xml:space="preserve"> </w:t>
      </w:r>
      <w:r w:rsidRPr="00AB71EA">
        <w:rPr>
          <w:color w:val="000000" w:themeColor="text1"/>
          <w:szCs w:val="24"/>
          <w:lang w:val="sr-Cyrl-RS"/>
        </w:rPr>
        <w:t>просторијама</w:t>
      </w:r>
      <w:r w:rsidR="00012696" w:rsidRPr="00AB71EA">
        <w:rPr>
          <w:color w:val="000000" w:themeColor="text1"/>
          <w:szCs w:val="24"/>
          <w:lang w:val="sr-Cyrl-RS"/>
        </w:rPr>
        <w:t xml:space="preserve">, </w:t>
      </w:r>
      <w:r w:rsidRPr="00AB71EA">
        <w:rPr>
          <w:color w:val="000000" w:themeColor="text1"/>
          <w:szCs w:val="24"/>
          <w:lang w:val="sr-Cyrl-RS"/>
        </w:rPr>
        <w:t>пружене</w:t>
      </w:r>
      <w:r w:rsidR="00012696" w:rsidRPr="00AB71EA">
        <w:rPr>
          <w:color w:val="000000" w:themeColor="text1"/>
          <w:szCs w:val="24"/>
          <w:lang w:val="sr-Cyrl-RS"/>
        </w:rPr>
        <w:t xml:space="preserve"> </w:t>
      </w:r>
      <w:r w:rsidRPr="00AB71EA">
        <w:rPr>
          <w:color w:val="000000" w:themeColor="text1"/>
          <w:szCs w:val="24"/>
          <w:lang w:val="sr-Cyrl-RS"/>
        </w:rPr>
        <w:t>су</w:t>
      </w:r>
      <w:r w:rsidR="00012696" w:rsidRPr="00AB71EA">
        <w:rPr>
          <w:color w:val="000000" w:themeColor="text1"/>
          <w:szCs w:val="24"/>
          <w:lang w:val="sr-Cyrl-RS"/>
        </w:rPr>
        <w:t xml:space="preserve"> </w:t>
      </w:r>
      <w:r w:rsidRPr="00AB71EA">
        <w:rPr>
          <w:color w:val="000000" w:themeColor="text1"/>
          <w:szCs w:val="24"/>
          <w:lang w:val="sr-Cyrl-RS"/>
        </w:rPr>
        <w:t>тражене</w:t>
      </w:r>
      <w:r w:rsidR="00012696" w:rsidRPr="00AB71EA">
        <w:rPr>
          <w:color w:val="000000" w:themeColor="text1"/>
          <w:szCs w:val="24"/>
          <w:lang w:val="sr-Cyrl-RS"/>
        </w:rPr>
        <w:t xml:space="preserve"> </w:t>
      </w:r>
      <w:r w:rsidRPr="00AB71EA">
        <w:rPr>
          <w:color w:val="000000" w:themeColor="text1"/>
          <w:szCs w:val="24"/>
          <w:lang w:val="sr-Cyrl-RS"/>
        </w:rPr>
        <w:t>информације</w:t>
      </w:r>
      <w:r w:rsidR="00012696" w:rsidRPr="00AB71EA">
        <w:rPr>
          <w:color w:val="000000" w:themeColor="text1"/>
          <w:szCs w:val="24"/>
          <w:lang w:val="sr-Cyrl-RS"/>
        </w:rPr>
        <w:t xml:space="preserve"> </w:t>
      </w:r>
      <w:r w:rsidRPr="00AB71EA">
        <w:rPr>
          <w:color w:val="000000" w:themeColor="text1"/>
          <w:szCs w:val="24"/>
          <w:lang w:val="sr-Cyrl-RS"/>
        </w:rPr>
        <w:t>те</w:t>
      </w:r>
      <w:r w:rsidR="00DB3715" w:rsidRPr="00AB71EA">
        <w:rPr>
          <w:color w:val="000000" w:themeColor="text1"/>
          <w:szCs w:val="24"/>
          <w:lang w:val="sr-Cyrl-RS"/>
        </w:rPr>
        <w:t xml:space="preserve"> </w:t>
      </w:r>
      <w:r w:rsidRPr="00AB71EA">
        <w:rPr>
          <w:color w:val="000000" w:themeColor="text1"/>
          <w:szCs w:val="24"/>
          <w:lang w:val="sr-Cyrl-RS"/>
        </w:rPr>
        <w:t>је</w:t>
      </w:r>
      <w:r w:rsidR="00012696" w:rsidRPr="00AB71EA">
        <w:rPr>
          <w:color w:val="000000" w:themeColor="text1"/>
          <w:szCs w:val="24"/>
          <w:lang w:val="sr-Cyrl-RS"/>
        </w:rPr>
        <w:t xml:space="preserve"> </w:t>
      </w:r>
      <w:r w:rsidRPr="00AB71EA">
        <w:rPr>
          <w:color w:val="000000" w:themeColor="text1"/>
          <w:szCs w:val="24"/>
          <w:lang w:val="sr-Cyrl-RS"/>
        </w:rPr>
        <w:t>омогућен</w:t>
      </w:r>
      <w:r w:rsidR="00DB3715" w:rsidRPr="00AB71EA">
        <w:rPr>
          <w:color w:val="000000" w:themeColor="text1"/>
          <w:szCs w:val="24"/>
          <w:lang w:val="sr-Cyrl-RS"/>
        </w:rPr>
        <w:t xml:space="preserve"> </w:t>
      </w:r>
      <w:r w:rsidRPr="00AB71EA">
        <w:rPr>
          <w:color w:val="000000" w:themeColor="text1"/>
          <w:szCs w:val="24"/>
          <w:lang w:val="sr-Cyrl-RS"/>
        </w:rPr>
        <w:t>увид</w:t>
      </w:r>
      <w:r w:rsidR="00012696" w:rsidRPr="00AB71EA">
        <w:rPr>
          <w:color w:val="000000" w:themeColor="text1"/>
          <w:szCs w:val="24"/>
          <w:lang w:val="sr-Cyrl-RS"/>
        </w:rPr>
        <w:t xml:space="preserve"> </w:t>
      </w:r>
      <w:r w:rsidRPr="00AB71EA">
        <w:rPr>
          <w:color w:val="000000" w:themeColor="text1"/>
          <w:szCs w:val="24"/>
          <w:lang w:val="sr-Cyrl-RS"/>
        </w:rPr>
        <w:t>у</w:t>
      </w:r>
      <w:r w:rsidR="00012696" w:rsidRPr="00AB71EA">
        <w:rPr>
          <w:color w:val="000000" w:themeColor="text1"/>
          <w:szCs w:val="24"/>
          <w:lang w:val="sr-Cyrl-RS"/>
        </w:rPr>
        <w:t xml:space="preserve"> </w:t>
      </w:r>
      <w:r w:rsidRPr="00AB71EA">
        <w:rPr>
          <w:color w:val="000000" w:themeColor="text1"/>
          <w:szCs w:val="24"/>
          <w:lang w:val="sr-Cyrl-RS"/>
        </w:rPr>
        <w:t>тражену</w:t>
      </w:r>
      <w:r w:rsidR="00012696" w:rsidRPr="00AB71EA">
        <w:rPr>
          <w:color w:val="000000" w:themeColor="text1"/>
          <w:szCs w:val="24"/>
          <w:lang w:val="sr-Cyrl-RS"/>
        </w:rPr>
        <w:t xml:space="preserve"> </w:t>
      </w:r>
      <w:r w:rsidRPr="00AB71EA">
        <w:rPr>
          <w:color w:val="000000" w:themeColor="text1"/>
          <w:szCs w:val="24"/>
          <w:lang w:val="sr-Cyrl-RS"/>
        </w:rPr>
        <w:t>документацију</w:t>
      </w:r>
      <w:r w:rsidR="00012696" w:rsidRPr="00AB71EA">
        <w:rPr>
          <w:color w:val="000000" w:themeColor="text1"/>
          <w:szCs w:val="24"/>
          <w:lang w:val="sr-Cyrl-RS"/>
        </w:rPr>
        <w:t xml:space="preserve">. </w:t>
      </w:r>
    </w:p>
    <w:p w14:paraId="3CF0C66E" w14:textId="77777777" w:rsidR="00C969F1" w:rsidRPr="00AB71EA" w:rsidRDefault="00C969F1" w:rsidP="001F0A91">
      <w:pPr>
        <w:widowControl w:val="0"/>
        <w:tabs>
          <w:tab w:val="left" w:pos="780"/>
        </w:tabs>
        <w:autoSpaceDE w:val="0"/>
        <w:autoSpaceDN w:val="0"/>
        <w:spacing w:line="276" w:lineRule="auto"/>
        <w:ind w:right="192"/>
        <w:rPr>
          <w:color w:val="000000" w:themeColor="text1"/>
          <w:szCs w:val="24"/>
          <w:lang w:val="sr-Cyrl-RS"/>
        </w:rPr>
      </w:pPr>
    </w:p>
    <w:p w14:paraId="7BF93842" w14:textId="1A6C3646" w:rsidR="001F0A91" w:rsidRPr="00AB71EA" w:rsidRDefault="00E947E4" w:rsidP="001F0A91">
      <w:pPr>
        <w:pStyle w:val="BodyText"/>
        <w:spacing w:line="276" w:lineRule="auto"/>
        <w:ind w:right="188"/>
        <w:rPr>
          <w:color w:val="000000" w:themeColor="text1"/>
          <w:szCs w:val="24"/>
          <w:lang w:val="sr-Cyrl-RS"/>
        </w:rPr>
      </w:pPr>
      <w:r w:rsidRPr="00AB71EA">
        <w:rPr>
          <w:color w:val="000000" w:themeColor="text1"/>
          <w:szCs w:val="24"/>
          <w:lang w:val="sr-Cyrl-RS"/>
        </w:rPr>
        <w:t>Након</w:t>
      </w:r>
      <w:r w:rsidR="00423440" w:rsidRPr="00AB71EA">
        <w:rPr>
          <w:color w:val="000000" w:themeColor="text1"/>
          <w:szCs w:val="24"/>
          <w:lang w:val="sr-Cyrl-RS"/>
        </w:rPr>
        <w:t xml:space="preserve"> </w:t>
      </w:r>
      <w:r w:rsidRPr="00AB71EA">
        <w:rPr>
          <w:color w:val="000000" w:themeColor="text1"/>
          <w:szCs w:val="24"/>
          <w:lang w:val="sr-Cyrl-RS"/>
        </w:rPr>
        <w:t>окончања</w:t>
      </w:r>
      <w:r w:rsidR="00423440" w:rsidRPr="00AB71EA">
        <w:rPr>
          <w:color w:val="000000" w:themeColor="text1"/>
          <w:szCs w:val="24"/>
          <w:lang w:val="sr-Cyrl-RS"/>
        </w:rPr>
        <w:t xml:space="preserve"> </w:t>
      </w:r>
      <w:r w:rsidRPr="00AB71EA">
        <w:rPr>
          <w:color w:val="000000" w:themeColor="text1"/>
          <w:szCs w:val="24"/>
          <w:lang w:val="sr-Cyrl-RS"/>
        </w:rPr>
        <w:t>наведених</w:t>
      </w:r>
      <w:r w:rsidR="00423440" w:rsidRPr="00AB71EA">
        <w:rPr>
          <w:color w:val="000000" w:themeColor="text1"/>
          <w:szCs w:val="24"/>
          <w:lang w:val="sr-Cyrl-RS"/>
        </w:rPr>
        <w:t xml:space="preserve"> </w:t>
      </w:r>
      <w:r w:rsidRPr="00AB71EA">
        <w:rPr>
          <w:color w:val="000000" w:themeColor="text1"/>
          <w:szCs w:val="24"/>
          <w:lang w:val="sr-Cyrl-RS"/>
        </w:rPr>
        <w:t>активности</w:t>
      </w:r>
      <w:r w:rsidR="00423440" w:rsidRPr="00AB71EA">
        <w:rPr>
          <w:color w:val="000000" w:themeColor="text1"/>
          <w:szCs w:val="24"/>
          <w:lang w:val="sr-Cyrl-RS"/>
        </w:rPr>
        <w:t xml:space="preserve">, </w:t>
      </w:r>
      <w:r w:rsidRPr="00AB71EA">
        <w:rPr>
          <w:color w:val="000000" w:themeColor="text1"/>
          <w:szCs w:val="24"/>
          <w:lang w:val="sr-Cyrl-RS"/>
        </w:rPr>
        <w:t>приступило</w:t>
      </w:r>
      <w:r w:rsidR="00423440" w:rsidRPr="00AB71EA">
        <w:rPr>
          <w:color w:val="000000" w:themeColor="text1"/>
          <w:szCs w:val="24"/>
          <w:lang w:val="sr-Cyrl-RS"/>
        </w:rPr>
        <w:t xml:space="preserve"> </w:t>
      </w:r>
      <w:r w:rsidRPr="00AB71EA">
        <w:rPr>
          <w:color w:val="000000" w:themeColor="text1"/>
          <w:szCs w:val="24"/>
          <w:lang w:val="sr-Cyrl-RS"/>
        </w:rPr>
        <w:t>се</w:t>
      </w:r>
      <w:r w:rsidR="004431A5" w:rsidRPr="00AB71EA">
        <w:rPr>
          <w:color w:val="000000" w:themeColor="text1"/>
          <w:szCs w:val="24"/>
          <w:lang w:val="sr-Cyrl-RS"/>
        </w:rPr>
        <w:t xml:space="preserve"> </w:t>
      </w:r>
      <w:r w:rsidRPr="00AB71EA">
        <w:rPr>
          <w:color w:val="000000" w:themeColor="text1"/>
          <w:szCs w:val="24"/>
          <w:lang w:val="sr-Cyrl-RS"/>
        </w:rPr>
        <w:t>изради</w:t>
      </w:r>
      <w:r w:rsidR="004431A5" w:rsidRPr="00AB71EA">
        <w:rPr>
          <w:color w:val="000000" w:themeColor="text1"/>
          <w:szCs w:val="24"/>
          <w:lang w:val="sr-Cyrl-RS"/>
        </w:rPr>
        <w:t xml:space="preserve"> </w:t>
      </w:r>
      <w:r w:rsidRPr="00AB71EA">
        <w:rPr>
          <w:color w:val="000000" w:themeColor="text1"/>
          <w:szCs w:val="24"/>
          <w:lang w:val="sr-Cyrl-RS"/>
        </w:rPr>
        <w:t>самог</w:t>
      </w:r>
      <w:r w:rsidR="004431A5" w:rsidRPr="00AB71EA">
        <w:rPr>
          <w:color w:val="000000" w:themeColor="text1"/>
          <w:szCs w:val="24"/>
          <w:lang w:val="sr-Cyrl-RS"/>
        </w:rPr>
        <w:t xml:space="preserve"> </w:t>
      </w:r>
      <w:r w:rsidRPr="00AB71EA">
        <w:rPr>
          <w:color w:val="000000" w:themeColor="text1"/>
          <w:szCs w:val="24"/>
          <w:lang w:val="sr-Cyrl-RS"/>
        </w:rPr>
        <w:t>Специјалног</w:t>
      </w:r>
      <w:r w:rsidR="004431A5" w:rsidRPr="00AB71EA">
        <w:rPr>
          <w:color w:val="000000" w:themeColor="text1"/>
          <w:szCs w:val="24"/>
          <w:lang w:val="sr-Cyrl-RS"/>
        </w:rPr>
        <w:t xml:space="preserve"> </w:t>
      </w:r>
      <w:r w:rsidRPr="00AB71EA">
        <w:rPr>
          <w:color w:val="000000" w:themeColor="text1"/>
          <w:szCs w:val="24"/>
          <w:lang w:val="sr-Cyrl-RS"/>
        </w:rPr>
        <w:t>извјештаја</w:t>
      </w:r>
      <w:r w:rsidR="004431A5" w:rsidRPr="00AB71EA">
        <w:rPr>
          <w:color w:val="000000" w:themeColor="text1"/>
          <w:szCs w:val="24"/>
          <w:lang w:val="sr-Cyrl-RS"/>
        </w:rPr>
        <w:t xml:space="preserve">, </w:t>
      </w:r>
      <w:r w:rsidRPr="00AB71EA">
        <w:rPr>
          <w:color w:val="000000" w:themeColor="text1"/>
          <w:szCs w:val="24"/>
          <w:lang w:val="sr-Cyrl-RS"/>
        </w:rPr>
        <w:t>који</w:t>
      </w:r>
      <w:r w:rsidR="004431A5" w:rsidRPr="00AB71EA">
        <w:rPr>
          <w:color w:val="000000" w:themeColor="text1"/>
          <w:szCs w:val="24"/>
          <w:lang w:val="sr-Cyrl-RS"/>
        </w:rPr>
        <w:t xml:space="preserve"> </w:t>
      </w:r>
      <w:r w:rsidRPr="00AB71EA">
        <w:rPr>
          <w:color w:val="000000" w:themeColor="text1"/>
          <w:szCs w:val="24"/>
          <w:lang w:val="sr-Cyrl-RS"/>
        </w:rPr>
        <w:t>у</w:t>
      </w:r>
      <w:r w:rsidR="004431A5" w:rsidRPr="00AB71EA">
        <w:rPr>
          <w:color w:val="000000" w:themeColor="text1"/>
          <w:szCs w:val="24"/>
          <w:lang w:val="sr-Cyrl-RS"/>
        </w:rPr>
        <w:t xml:space="preserve"> </w:t>
      </w:r>
      <w:r w:rsidRPr="00AB71EA">
        <w:rPr>
          <w:color w:val="000000" w:themeColor="text1"/>
          <w:szCs w:val="24"/>
          <w:lang w:val="sr-Cyrl-RS"/>
        </w:rPr>
        <w:t>себи</w:t>
      </w:r>
      <w:r w:rsidR="004431A5" w:rsidRPr="00AB71EA">
        <w:rPr>
          <w:color w:val="000000" w:themeColor="text1"/>
          <w:szCs w:val="24"/>
          <w:lang w:val="sr-Cyrl-RS"/>
        </w:rPr>
        <w:t xml:space="preserve"> </w:t>
      </w:r>
      <w:r w:rsidRPr="00AB71EA">
        <w:rPr>
          <w:color w:val="000000" w:themeColor="text1"/>
          <w:szCs w:val="24"/>
          <w:lang w:val="sr-Cyrl-RS"/>
        </w:rPr>
        <w:t>осим</w:t>
      </w:r>
      <w:r w:rsidR="004431A5" w:rsidRPr="00AB71EA">
        <w:rPr>
          <w:color w:val="000000" w:themeColor="text1"/>
          <w:szCs w:val="24"/>
          <w:lang w:val="sr-Cyrl-RS"/>
        </w:rPr>
        <w:t xml:space="preserve"> </w:t>
      </w:r>
      <w:r w:rsidRPr="00AB71EA">
        <w:rPr>
          <w:color w:val="000000" w:themeColor="text1"/>
          <w:szCs w:val="24"/>
          <w:lang w:val="sr-Cyrl-RS"/>
        </w:rPr>
        <w:t>тренутног</w:t>
      </w:r>
      <w:r w:rsidR="004431A5" w:rsidRPr="00AB71EA">
        <w:rPr>
          <w:color w:val="000000" w:themeColor="text1"/>
          <w:szCs w:val="24"/>
          <w:lang w:val="sr-Cyrl-RS"/>
        </w:rPr>
        <w:t xml:space="preserve"> </w:t>
      </w:r>
      <w:r w:rsidRPr="00AB71EA">
        <w:rPr>
          <w:color w:val="000000" w:themeColor="text1"/>
          <w:szCs w:val="24"/>
          <w:lang w:val="sr-Cyrl-RS"/>
        </w:rPr>
        <w:t>стања</w:t>
      </w:r>
      <w:r w:rsidR="004431A5" w:rsidRPr="00AB71EA">
        <w:rPr>
          <w:color w:val="000000" w:themeColor="text1"/>
          <w:szCs w:val="24"/>
          <w:lang w:val="sr-Cyrl-RS"/>
        </w:rPr>
        <w:t xml:space="preserve"> </w:t>
      </w:r>
      <w:r w:rsidRPr="00AB71EA">
        <w:rPr>
          <w:color w:val="000000" w:themeColor="text1"/>
          <w:szCs w:val="24"/>
          <w:lang w:val="sr-Cyrl-RS"/>
        </w:rPr>
        <w:t>садржи</w:t>
      </w:r>
      <w:r w:rsidR="004431A5" w:rsidRPr="00AB71EA">
        <w:rPr>
          <w:color w:val="000000" w:themeColor="text1"/>
          <w:szCs w:val="24"/>
          <w:lang w:val="sr-Cyrl-RS"/>
        </w:rPr>
        <w:t xml:space="preserve"> </w:t>
      </w:r>
      <w:r w:rsidRPr="00AB71EA">
        <w:rPr>
          <w:color w:val="000000" w:themeColor="text1"/>
          <w:szCs w:val="24"/>
          <w:lang w:val="sr-Cyrl-RS"/>
        </w:rPr>
        <w:t>и</w:t>
      </w:r>
      <w:r w:rsidR="004431A5" w:rsidRPr="00AB71EA">
        <w:rPr>
          <w:color w:val="000000" w:themeColor="text1"/>
          <w:szCs w:val="24"/>
          <w:lang w:val="sr-Cyrl-RS"/>
        </w:rPr>
        <w:t xml:space="preserve"> </w:t>
      </w:r>
      <w:r w:rsidR="00121AE7">
        <w:rPr>
          <w:color w:val="000000" w:themeColor="text1"/>
          <w:szCs w:val="24"/>
          <w:lang w:val="sr-Cyrl-RS"/>
        </w:rPr>
        <w:t>поређење</w:t>
      </w:r>
      <w:r w:rsidR="00A26017" w:rsidRPr="00AB71EA">
        <w:rPr>
          <w:color w:val="000000" w:themeColor="text1"/>
          <w:szCs w:val="24"/>
          <w:lang w:val="sr-Cyrl-RS"/>
        </w:rPr>
        <w:t xml:space="preserve"> </w:t>
      </w:r>
      <w:r w:rsidRPr="00AB71EA">
        <w:rPr>
          <w:color w:val="000000" w:themeColor="text1"/>
          <w:szCs w:val="24"/>
          <w:lang w:val="sr-Cyrl-RS"/>
        </w:rPr>
        <w:t>са</w:t>
      </w:r>
      <w:r w:rsidR="004431A5" w:rsidRPr="00AB71EA">
        <w:rPr>
          <w:color w:val="000000" w:themeColor="text1"/>
          <w:szCs w:val="24"/>
          <w:lang w:val="sr-Cyrl-RS"/>
        </w:rPr>
        <w:t xml:space="preserve"> </w:t>
      </w:r>
      <w:r w:rsidRPr="00AB71EA">
        <w:rPr>
          <w:color w:val="000000" w:themeColor="text1"/>
          <w:szCs w:val="24"/>
          <w:lang w:val="sr-Cyrl-RS"/>
        </w:rPr>
        <w:t>стањем</w:t>
      </w:r>
      <w:r w:rsidR="004431A5" w:rsidRPr="00AB71EA">
        <w:rPr>
          <w:color w:val="000000" w:themeColor="text1"/>
          <w:szCs w:val="24"/>
          <w:lang w:val="sr-Cyrl-RS"/>
        </w:rPr>
        <w:t xml:space="preserve"> </w:t>
      </w:r>
      <w:r w:rsidRPr="00AB71EA">
        <w:rPr>
          <w:color w:val="000000" w:themeColor="text1"/>
          <w:szCs w:val="24"/>
          <w:lang w:val="sr-Cyrl-RS"/>
        </w:rPr>
        <w:t>у</w:t>
      </w:r>
      <w:r w:rsidR="004431A5" w:rsidRPr="00AB71EA">
        <w:rPr>
          <w:color w:val="000000" w:themeColor="text1"/>
          <w:szCs w:val="24"/>
          <w:lang w:val="sr-Cyrl-RS"/>
        </w:rPr>
        <w:t xml:space="preserve"> </w:t>
      </w:r>
      <w:r w:rsidRPr="00AB71EA">
        <w:rPr>
          <w:color w:val="000000" w:themeColor="text1"/>
          <w:szCs w:val="24"/>
          <w:lang w:val="sr-Cyrl-RS"/>
        </w:rPr>
        <w:t>односу</w:t>
      </w:r>
      <w:r w:rsidR="004431A5" w:rsidRPr="00AB71EA">
        <w:rPr>
          <w:color w:val="000000" w:themeColor="text1"/>
          <w:szCs w:val="24"/>
          <w:lang w:val="sr-Cyrl-RS"/>
        </w:rPr>
        <w:t xml:space="preserve"> </w:t>
      </w:r>
      <w:r w:rsidRPr="00AB71EA">
        <w:rPr>
          <w:color w:val="000000" w:themeColor="text1"/>
          <w:szCs w:val="24"/>
          <w:lang w:val="sr-Cyrl-RS"/>
        </w:rPr>
        <w:t>на</w:t>
      </w:r>
      <w:r w:rsidR="004431A5" w:rsidRPr="00AB71EA">
        <w:rPr>
          <w:color w:val="000000" w:themeColor="text1"/>
          <w:szCs w:val="24"/>
          <w:lang w:val="sr-Cyrl-RS"/>
        </w:rPr>
        <w:t xml:space="preserve"> </w:t>
      </w:r>
      <w:r w:rsidRPr="00AB71EA">
        <w:rPr>
          <w:color w:val="000000" w:themeColor="text1"/>
          <w:szCs w:val="24"/>
          <w:lang w:val="sr-Cyrl-RS"/>
        </w:rPr>
        <w:t>претходни</w:t>
      </w:r>
      <w:r w:rsidR="004431A5" w:rsidRPr="00AB71EA">
        <w:rPr>
          <w:color w:val="000000" w:themeColor="text1"/>
          <w:szCs w:val="24"/>
          <w:lang w:val="sr-Cyrl-RS"/>
        </w:rPr>
        <w:t xml:space="preserve"> </w:t>
      </w:r>
      <w:r w:rsidRPr="00AB71EA">
        <w:rPr>
          <w:color w:val="000000" w:themeColor="text1"/>
          <w:szCs w:val="24"/>
          <w:lang w:val="sr-Cyrl-RS"/>
        </w:rPr>
        <w:t>период</w:t>
      </w:r>
      <w:r w:rsidR="004431A5" w:rsidRPr="00AB71EA">
        <w:rPr>
          <w:color w:val="000000" w:themeColor="text1"/>
          <w:szCs w:val="24"/>
          <w:lang w:val="sr-Cyrl-RS"/>
        </w:rPr>
        <w:t xml:space="preserve"> </w:t>
      </w:r>
      <w:r w:rsidRPr="00AB71EA">
        <w:rPr>
          <w:color w:val="000000" w:themeColor="text1"/>
          <w:szCs w:val="24"/>
          <w:lang w:val="sr-Cyrl-RS"/>
        </w:rPr>
        <w:t>те</w:t>
      </w:r>
      <w:r w:rsidR="004431A5" w:rsidRPr="00AB71EA">
        <w:rPr>
          <w:color w:val="000000" w:themeColor="text1"/>
          <w:szCs w:val="24"/>
          <w:lang w:val="sr-Cyrl-RS"/>
        </w:rPr>
        <w:t xml:space="preserve"> </w:t>
      </w:r>
      <w:r w:rsidRPr="00AB71EA">
        <w:rPr>
          <w:color w:val="000000" w:themeColor="text1"/>
          <w:szCs w:val="24"/>
          <w:lang w:val="sr-Cyrl-RS"/>
        </w:rPr>
        <w:t>осврт</w:t>
      </w:r>
      <w:r w:rsidR="004431A5" w:rsidRPr="00AB71EA">
        <w:rPr>
          <w:color w:val="000000" w:themeColor="text1"/>
          <w:szCs w:val="24"/>
          <w:lang w:val="sr-Cyrl-RS"/>
        </w:rPr>
        <w:t xml:space="preserve"> </w:t>
      </w:r>
      <w:r w:rsidRPr="00AB71EA">
        <w:rPr>
          <w:color w:val="000000" w:themeColor="text1"/>
          <w:szCs w:val="24"/>
          <w:lang w:val="sr-Cyrl-RS"/>
        </w:rPr>
        <w:t>на</w:t>
      </w:r>
      <w:r w:rsidR="004431A5" w:rsidRPr="00AB71EA">
        <w:rPr>
          <w:color w:val="000000" w:themeColor="text1"/>
          <w:szCs w:val="24"/>
          <w:lang w:val="sr-Cyrl-RS"/>
        </w:rPr>
        <w:t xml:space="preserve"> </w:t>
      </w:r>
      <w:r w:rsidRPr="00AB71EA">
        <w:rPr>
          <w:color w:val="000000" w:themeColor="text1"/>
          <w:szCs w:val="24"/>
          <w:lang w:val="sr-Cyrl-RS"/>
        </w:rPr>
        <w:t>степен</w:t>
      </w:r>
      <w:r w:rsidR="004431A5" w:rsidRPr="00AB71EA">
        <w:rPr>
          <w:color w:val="000000" w:themeColor="text1"/>
          <w:szCs w:val="24"/>
          <w:lang w:val="sr-Cyrl-RS"/>
        </w:rPr>
        <w:t xml:space="preserve"> </w:t>
      </w:r>
      <w:r w:rsidRPr="00AB71EA">
        <w:rPr>
          <w:color w:val="000000" w:themeColor="text1"/>
          <w:szCs w:val="24"/>
          <w:lang w:val="sr-Cyrl-RS"/>
        </w:rPr>
        <w:t>имплементације</w:t>
      </w:r>
      <w:r w:rsidR="004431A5" w:rsidRPr="00AB71EA">
        <w:rPr>
          <w:color w:val="000000" w:themeColor="text1"/>
          <w:szCs w:val="24"/>
          <w:lang w:val="sr-Cyrl-RS"/>
        </w:rPr>
        <w:t xml:space="preserve"> </w:t>
      </w:r>
      <w:r w:rsidRPr="00AB71EA">
        <w:rPr>
          <w:color w:val="000000" w:themeColor="text1"/>
          <w:szCs w:val="24"/>
          <w:lang w:val="sr-Cyrl-RS"/>
        </w:rPr>
        <w:t>препорука</w:t>
      </w:r>
      <w:r w:rsidR="004431A5" w:rsidRPr="00AB71EA">
        <w:rPr>
          <w:color w:val="000000" w:themeColor="text1"/>
          <w:szCs w:val="24"/>
          <w:lang w:val="sr-Cyrl-RS"/>
        </w:rPr>
        <w:t xml:space="preserve"> </w:t>
      </w:r>
      <w:r w:rsidRPr="00AB71EA">
        <w:rPr>
          <w:color w:val="000000" w:themeColor="text1"/>
          <w:szCs w:val="24"/>
          <w:lang w:val="sr-Cyrl-RS"/>
        </w:rPr>
        <w:t>упућених</w:t>
      </w:r>
      <w:r w:rsidR="004431A5" w:rsidRPr="00AB71EA">
        <w:rPr>
          <w:color w:val="000000" w:themeColor="text1"/>
          <w:szCs w:val="24"/>
          <w:lang w:val="sr-Cyrl-RS"/>
        </w:rPr>
        <w:t xml:space="preserve"> </w:t>
      </w:r>
      <w:r w:rsidRPr="00AB71EA">
        <w:rPr>
          <w:color w:val="000000" w:themeColor="text1"/>
          <w:szCs w:val="24"/>
          <w:lang w:val="sr-Cyrl-RS"/>
        </w:rPr>
        <w:t>Специјалним</w:t>
      </w:r>
      <w:r w:rsidR="004431A5" w:rsidRPr="00AB71EA">
        <w:rPr>
          <w:color w:val="000000" w:themeColor="text1"/>
          <w:szCs w:val="24"/>
          <w:lang w:val="sr-Cyrl-RS"/>
        </w:rPr>
        <w:t xml:space="preserve"> </w:t>
      </w:r>
      <w:r w:rsidRPr="00AB71EA">
        <w:rPr>
          <w:color w:val="000000" w:themeColor="text1"/>
          <w:szCs w:val="24"/>
          <w:lang w:val="sr-Cyrl-RS"/>
        </w:rPr>
        <w:t>извјештајем</w:t>
      </w:r>
      <w:r w:rsidR="004431A5" w:rsidRPr="00AB71EA">
        <w:rPr>
          <w:color w:val="000000" w:themeColor="text1"/>
          <w:szCs w:val="24"/>
          <w:lang w:val="sr-Cyrl-RS"/>
        </w:rPr>
        <w:t xml:space="preserve"> </w:t>
      </w:r>
      <w:r w:rsidRPr="00AB71EA">
        <w:rPr>
          <w:color w:val="000000" w:themeColor="text1"/>
          <w:szCs w:val="24"/>
          <w:lang w:val="sr-Cyrl-RS"/>
        </w:rPr>
        <w:t>из</w:t>
      </w:r>
      <w:r w:rsidR="004431A5" w:rsidRPr="00AB71EA">
        <w:rPr>
          <w:color w:val="000000" w:themeColor="text1"/>
          <w:szCs w:val="24"/>
          <w:lang w:val="sr-Cyrl-RS"/>
        </w:rPr>
        <w:t xml:space="preserve"> 2019. </w:t>
      </w:r>
      <w:r w:rsidRPr="00AB71EA">
        <w:rPr>
          <w:color w:val="000000" w:themeColor="text1"/>
          <w:szCs w:val="24"/>
          <w:lang w:val="sr-Cyrl-RS"/>
        </w:rPr>
        <w:t>године</w:t>
      </w:r>
      <w:r w:rsidR="004431A5" w:rsidRPr="00AB71EA">
        <w:rPr>
          <w:color w:val="000000" w:themeColor="text1"/>
          <w:szCs w:val="24"/>
          <w:lang w:val="sr-Cyrl-RS"/>
        </w:rPr>
        <w:t xml:space="preserve">. </w:t>
      </w:r>
    </w:p>
    <w:p w14:paraId="22F03510" w14:textId="77777777" w:rsidR="001F0A91" w:rsidRPr="00AB71EA" w:rsidRDefault="001F0A91" w:rsidP="001F0A91">
      <w:pPr>
        <w:pStyle w:val="BodyText"/>
        <w:spacing w:line="276" w:lineRule="auto"/>
        <w:ind w:right="188"/>
        <w:rPr>
          <w:color w:val="000000" w:themeColor="text1"/>
          <w:szCs w:val="24"/>
          <w:lang w:val="sr-Cyrl-RS"/>
        </w:rPr>
      </w:pPr>
    </w:p>
    <w:p w14:paraId="74306EAA" w14:textId="0A96AF85" w:rsidR="00657CF3" w:rsidRPr="00AB71EA" w:rsidRDefault="00E947E4" w:rsidP="001F0A91">
      <w:pPr>
        <w:pStyle w:val="BodyText"/>
        <w:spacing w:line="276" w:lineRule="auto"/>
        <w:ind w:right="188"/>
        <w:rPr>
          <w:color w:val="000000" w:themeColor="text1"/>
          <w:szCs w:val="24"/>
          <w:lang w:val="sr-Cyrl-RS"/>
        </w:rPr>
      </w:pPr>
      <w:r w:rsidRPr="00AB71EA">
        <w:rPr>
          <w:color w:val="000000" w:themeColor="text1"/>
          <w:szCs w:val="24"/>
          <w:lang w:val="sr-Cyrl-RS"/>
        </w:rPr>
        <w:t>У</w:t>
      </w:r>
      <w:r w:rsidR="00423440" w:rsidRPr="00AB71EA">
        <w:rPr>
          <w:color w:val="000000" w:themeColor="text1"/>
          <w:szCs w:val="24"/>
          <w:lang w:val="sr-Cyrl-RS"/>
        </w:rPr>
        <w:t xml:space="preserve"> </w:t>
      </w:r>
      <w:r w:rsidRPr="00AB71EA">
        <w:rPr>
          <w:color w:val="000000" w:themeColor="text1"/>
          <w:szCs w:val="24"/>
          <w:lang w:val="sr-Cyrl-RS"/>
        </w:rPr>
        <w:t>коначници</w:t>
      </w:r>
      <w:r w:rsidR="00DC11C9" w:rsidRPr="00AB71EA">
        <w:rPr>
          <w:color w:val="000000" w:themeColor="text1"/>
          <w:szCs w:val="24"/>
          <w:lang w:val="sr-Cyrl-RS"/>
        </w:rPr>
        <w:t>,</w:t>
      </w:r>
      <w:r w:rsidR="00423440" w:rsidRPr="00AB71EA">
        <w:rPr>
          <w:color w:val="000000" w:themeColor="text1"/>
          <w:szCs w:val="24"/>
          <w:lang w:val="sr-Cyrl-RS"/>
        </w:rPr>
        <w:t xml:space="preserve"> </w:t>
      </w:r>
      <w:r w:rsidRPr="00AB71EA">
        <w:rPr>
          <w:color w:val="000000" w:themeColor="text1"/>
          <w:szCs w:val="24"/>
          <w:lang w:val="sr-Cyrl-RS"/>
        </w:rPr>
        <w:t>прелиминарни</w:t>
      </w:r>
      <w:r w:rsidR="00657CF3" w:rsidRPr="00AB71EA">
        <w:rPr>
          <w:color w:val="000000" w:themeColor="text1"/>
          <w:szCs w:val="24"/>
          <w:lang w:val="sr-Cyrl-RS"/>
        </w:rPr>
        <w:t xml:space="preserve"> </w:t>
      </w:r>
      <w:r w:rsidRPr="00AB71EA">
        <w:rPr>
          <w:color w:val="000000" w:themeColor="text1"/>
          <w:szCs w:val="24"/>
          <w:lang w:val="sr-Cyrl-RS"/>
        </w:rPr>
        <w:t>текст</w:t>
      </w:r>
      <w:r w:rsidR="00657CF3" w:rsidRPr="00AB71EA">
        <w:rPr>
          <w:color w:val="000000" w:themeColor="text1"/>
          <w:szCs w:val="24"/>
          <w:lang w:val="sr-Cyrl-RS"/>
        </w:rPr>
        <w:t xml:space="preserve"> </w:t>
      </w:r>
      <w:r w:rsidR="00114359" w:rsidRPr="00114359">
        <w:rPr>
          <w:i/>
          <w:iCs/>
          <w:color w:val="000000" w:themeColor="text1"/>
          <w:szCs w:val="24"/>
          <w:lang w:val="sr-Cyrl-RS"/>
        </w:rPr>
        <w:t>с</w:t>
      </w:r>
      <w:r w:rsidRPr="00114359">
        <w:rPr>
          <w:i/>
          <w:iCs/>
          <w:color w:val="000000" w:themeColor="text1"/>
          <w:szCs w:val="24"/>
          <w:lang w:val="sr-Cyrl-RS"/>
        </w:rPr>
        <w:t>пецијалног</w:t>
      </w:r>
      <w:r w:rsidR="00657CF3" w:rsidRPr="00114359">
        <w:rPr>
          <w:i/>
          <w:iCs/>
          <w:color w:val="000000" w:themeColor="text1"/>
          <w:szCs w:val="24"/>
          <w:lang w:val="sr-Cyrl-RS"/>
        </w:rPr>
        <w:t xml:space="preserve"> </w:t>
      </w:r>
      <w:r w:rsidRPr="00114359">
        <w:rPr>
          <w:i/>
          <w:iCs/>
          <w:color w:val="000000" w:themeColor="text1"/>
          <w:szCs w:val="24"/>
          <w:lang w:val="sr-Cyrl-RS"/>
        </w:rPr>
        <w:t>извјештаја</w:t>
      </w:r>
      <w:r w:rsidR="00657CF3" w:rsidRPr="00114359">
        <w:rPr>
          <w:i/>
          <w:iCs/>
          <w:color w:val="000000" w:themeColor="text1"/>
          <w:szCs w:val="24"/>
          <w:lang w:val="sr-Cyrl-RS"/>
        </w:rPr>
        <w:t xml:space="preserve"> </w:t>
      </w:r>
      <w:r w:rsidRPr="00114359">
        <w:rPr>
          <w:i/>
          <w:iCs/>
          <w:color w:val="000000" w:themeColor="text1"/>
          <w:szCs w:val="24"/>
          <w:lang w:val="sr-Cyrl-RS"/>
        </w:rPr>
        <w:t>о</w:t>
      </w:r>
      <w:r w:rsidR="00657CF3" w:rsidRPr="00114359">
        <w:rPr>
          <w:i/>
          <w:iCs/>
          <w:color w:val="000000" w:themeColor="text1"/>
          <w:szCs w:val="24"/>
          <w:lang w:val="sr-Cyrl-RS"/>
        </w:rPr>
        <w:t xml:space="preserve"> </w:t>
      </w:r>
      <w:r w:rsidRPr="00114359">
        <w:rPr>
          <w:i/>
          <w:iCs/>
          <w:color w:val="000000" w:themeColor="text1"/>
          <w:szCs w:val="24"/>
          <w:lang w:val="sr-Cyrl-RS"/>
        </w:rPr>
        <w:t>стању</w:t>
      </w:r>
      <w:r w:rsidR="00657CF3" w:rsidRPr="00114359">
        <w:rPr>
          <w:i/>
          <w:iCs/>
          <w:color w:val="000000" w:themeColor="text1"/>
          <w:szCs w:val="24"/>
          <w:lang w:val="sr-Cyrl-RS"/>
        </w:rPr>
        <w:t xml:space="preserve"> </w:t>
      </w:r>
      <w:r w:rsidRPr="00114359">
        <w:rPr>
          <w:i/>
          <w:iCs/>
          <w:color w:val="000000" w:themeColor="text1"/>
          <w:szCs w:val="24"/>
          <w:lang w:val="sr-Cyrl-RS"/>
        </w:rPr>
        <w:t>у</w:t>
      </w:r>
      <w:r w:rsidR="00657CF3" w:rsidRPr="00114359">
        <w:rPr>
          <w:i/>
          <w:iCs/>
          <w:color w:val="000000" w:themeColor="text1"/>
          <w:szCs w:val="24"/>
          <w:lang w:val="sr-Cyrl-RS"/>
        </w:rPr>
        <w:t xml:space="preserve"> </w:t>
      </w:r>
      <w:r w:rsidRPr="00114359">
        <w:rPr>
          <w:i/>
          <w:iCs/>
          <w:color w:val="000000" w:themeColor="text1"/>
          <w:szCs w:val="24"/>
          <w:lang w:val="sr-Cyrl-RS"/>
        </w:rPr>
        <w:t>просторијама</w:t>
      </w:r>
      <w:r w:rsidR="00657CF3" w:rsidRPr="00114359">
        <w:rPr>
          <w:i/>
          <w:iCs/>
          <w:color w:val="000000" w:themeColor="text1"/>
          <w:szCs w:val="24"/>
          <w:lang w:val="sr-Cyrl-RS"/>
        </w:rPr>
        <w:t xml:space="preserve"> </w:t>
      </w:r>
      <w:r w:rsidRPr="00114359">
        <w:rPr>
          <w:i/>
          <w:iCs/>
          <w:color w:val="000000" w:themeColor="text1"/>
          <w:szCs w:val="24"/>
          <w:lang w:val="sr-Cyrl-RS"/>
        </w:rPr>
        <w:t>за</w:t>
      </w:r>
      <w:r w:rsidR="00657CF3" w:rsidRPr="00114359">
        <w:rPr>
          <w:i/>
          <w:iCs/>
          <w:color w:val="000000" w:themeColor="text1"/>
          <w:szCs w:val="24"/>
          <w:lang w:val="sr-Cyrl-RS"/>
        </w:rPr>
        <w:t xml:space="preserve"> </w:t>
      </w:r>
      <w:r w:rsidRPr="00114359">
        <w:rPr>
          <w:i/>
          <w:iCs/>
          <w:color w:val="000000" w:themeColor="text1"/>
          <w:szCs w:val="24"/>
          <w:lang w:val="sr-Cyrl-RS"/>
        </w:rPr>
        <w:t>задржавање</w:t>
      </w:r>
      <w:r w:rsidR="00657CF3" w:rsidRPr="00114359">
        <w:rPr>
          <w:i/>
          <w:iCs/>
          <w:color w:val="000000" w:themeColor="text1"/>
          <w:szCs w:val="24"/>
          <w:lang w:val="sr-Cyrl-RS"/>
        </w:rPr>
        <w:t xml:space="preserve"> </w:t>
      </w:r>
      <w:r w:rsidRPr="00114359">
        <w:rPr>
          <w:i/>
          <w:iCs/>
          <w:color w:val="000000" w:themeColor="text1"/>
          <w:szCs w:val="24"/>
          <w:lang w:val="sr-Cyrl-RS"/>
        </w:rPr>
        <w:t>у</w:t>
      </w:r>
      <w:r w:rsidR="00657CF3" w:rsidRPr="00114359">
        <w:rPr>
          <w:i/>
          <w:iCs/>
          <w:color w:val="000000" w:themeColor="text1"/>
          <w:szCs w:val="24"/>
          <w:lang w:val="sr-Cyrl-RS"/>
        </w:rPr>
        <w:t xml:space="preserve"> </w:t>
      </w:r>
      <w:r w:rsidRPr="00114359">
        <w:rPr>
          <w:i/>
          <w:iCs/>
          <w:color w:val="000000" w:themeColor="text1"/>
          <w:szCs w:val="24"/>
          <w:lang w:val="sr-Cyrl-RS"/>
        </w:rPr>
        <w:t>појединим</w:t>
      </w:r>
      <w:r w:rsidR="00657CF3" w:rsidRPr="00114359">
        <w:rPr>
          <w:i/>
          <w:iCs/>
          <w:color w:val="000000" w:themeColor="text1"/>
          <w:szCs w:val="24"/>
          <w:lang w:val="sr-Cyrl-RS"/>
        </w:rPr>
        <w:t xml:space="preserve"> </w:t>
      </w:r>
      <w:r w:rsidRPr="00114359">
        <w:rPr>
          <w:i/>
          <w:iCs/>
          <w:color w:val="000000" w:themeColor="text1"/>
          <w:szCs w:val="24"/>
          <w:lang w:val="sr-Cyrl-RS"/>
        </w:rPr>
        <w:t>полицијским</w:t>
      </w:r>
      <w:r w:rsidR="00657CF3" w:rsidRPr="00114359">
        <w:rPr>
          <w:i/>
          <w:iCs/>
          <w:color w:val="000000" w:themeColor="text1"/>
          <w:szCs w:val="24"/>
          <w:lang w:val="sr-Cyrl-RS"/>
        </w:rPr>
        <w:t xml:space="preserve"> </w:t>
      </w:r>
      <w:r w:rsidRPr="00114359">
        <w:rPr>
          <w:i/>
          <w:iCs/>
          <w:color w:val="000000" w:themeColor="text1"/>
          <w:szCs w:val="24"/>
          <w:lang w:val="sr-Cyrl-RS"/>
        </w:rPr>
        <w:t>управама</w:t>
      </w:r>
      <w:r w:rsidR="00657CF3" w:rsidRPr="00114359">
        <w:rPr>
          <w:i/>
          <w:iCs/>
          <w:color w:val="000000" w:themeColor="text1"/>
          <w:szCs w:val="24"/>
          <w:lang w:val="sr-Cyrl-RS"/>
        </w:rPr>
        <w:t xml:space="preserve"> </w:t>
      </w:r>
      <w:r w:rsidRPr="00114359">
        <w:rPr>
          <w:i/>
          <w:iCs/>
          <w:color w:val="000000" w:themeColor="text1"/>
          <w:szCs w:val="24"/>
          <w:lang w:val="sr-Cyrl-RS"/>
        </w:rPr>
        <w:t>у</w:t>
      </w:r>
      <w:r w:rsidR="00657CF3" w:rsidRPr="00114359">
        <w:rPr>
          <w:i/>
          <w:iCs/>
          <w:color w:val="000000" w:themeColor="text1"/>
          <w:szCs w:val="24"/>
          <w:lang w:val="sr-Cyrl-RS"/>
        </w:rPr>
        <w:t xml:space="preserve"> </w:t>
      </w:r>
      <w:r w:rsidRPr="00114359">
        <w:rPr>
          <w:i/>
          <w:iCs/>
          <w:color w:val="000000" w:themeColor="text1"/>
          <w:szCs w:val="24"/>
          <w:lang w:val="sr-Cyrl-RS"/>
        </w:rPr>
        <w:t>Босни</w:t>
      </w:r>
      <w:r w:rsidR="00657CF3" w:rsidRPr="00114359">
        <w:rPr>
          <w:i/>
          <w:iCs/>
          <w:color w:val="000000" w:themeColor="text1"/>
          <w:szCs w:val="24"/>
          <w:lang w:val="sr-Cyrl-RS"/>
        </w:rPr>
        <w:t xml:space="preserve"> </w:t>
      </w:r>
      <w:r w:rsidRPr="00114359">
        <w:rPr>
          <w:i/>
          <w:iCs/>
          <w:color w:val="000000" w:themeColor="text1"/>
          <w:szCs w:val="24"/>
          <w:lang w:val="sr-Cyrl-RS"/>
        </w:rPr>
        <w:t>и</w:t>
      </w:r>
      <w:r w:rsidR="00657CF3" w:rsidRPr="00114359">
        <w:rPr>
          <w:i/>
          <w:iCs/>
          <w:color w:val="000000" w:themeColor="text1"/>
          <w:szCs w:val="24"/>
          <w:lang w:val="sr-Cyrl-RS"/>
        </w:rPr>
        <w:t xml:space="preserve"> </w:t>
      </w:r>
      <w:r w:rsidRPr="00114359">
        <w:rPr>
          <w:i/>
          <w:iCs/>
          <w:color w:val="000000" w:themeColor="text1"/>
          <w:szCs w:val="24"/>
          <w:lang w:val="sr-Cyrl-RS"/>
        </w:rPr>
        <w:t>Херцеговини</w:t>
      </w:r>
      <w:r w:rsidR="00657CF3" w:rsidRPr="00AB71EA">
        <w:rPr>
          <w:color w:val="000000" w:themeColor="text1"/>
          <w:szCs w:val="24"/>
          <w:lang w:val="sr-Cyrl-RS"/>
        </w:rPr>
        <w:t xml:space="preserve"> </w:t>
      </w:r>
      <w:r w:rsidRPr="00AB71EA">
        <w:rPr>
          <w:color w:val="000000" w:themeColor="text1"/>
          <w:szCs w:val="24"/>
          <w:lang w:val="sr-Cyrl-RS"/>
        </w:rPr>
        <w:t>достављен</w:t>
      </w:r>
      <w:r w:rsidR="00657CF3" w:rsidRPr="00AB71EA">
        <w:rPr>
          <w:color w:val="000000" w:themeColor="text1"/>
          <w:szCs w:val="24"/>
          <w:lang w:val="sr-Cyrl-RS"/>
        </w:rPr>
        <w:t xml:space="preserve"> </w:t>
      </w:r>
      <w:r w:rsidRPr="00AB71EA">
        <w:rPr>
          <w:color w:val="000000" w:themeColor="text1"/>
          <w:szCs w:val="24"/>
          <w:lang w:val="sr-Cyrl-RS"/>
        </w:rPr>
        <w:t>је</w:t>
      </w:r>
      <w:r w:rsidR="006853AF" w:rsidRPr="00AB71EA">
        <w:rPr>
          <w:color w:val="000000" w:themeColor="text1"/>
          <w:szCs w:val="24"/>
          <w:lang w:val="sr-Cyrl-RS"/>
        </w:rPr>
        <w:t xml:space="preserve"> </w:t>
      </w:r>
      <w:r w:rsidRPr="00AB71EA">
        <w:rPr>
          <w:color w:val="000000" w:themeColor="text1"/>
          <w:szCs w:val="24"/>
          <w:lang w:val="sr-Cyrl-RS"/>
        </w:rPr>
        <w:t>на</w:t>
      </w:r>
      <w:r w:rsidR="006853AF" w:rsidRPr="00AB71EA">
        <w:rPr>
          <w:color w:val="000000" w:themeColor="text1"/>
          <w:szCs w:val="24"/>
          <w:lang w:val="sr-Cyrl-RS"/>
        </w:rPr>
        <w:t xml:space="preserve"> </w:t>
      </w:r>
      <w:r w:rsidRPr="00AB71EA">
        <w:rPr>
          <w:color w:val="000000" w:themeColor="text1"/>
          <w:szCs w:val="24"/>
          <w:lang w:val="sr-Cyrl-RS"/>
        </w:rPr>
        <w:t>увид</w:t>
      </w:r>
      <w:r w:rsidR="00657CF3" w:rsidRPr="00AB71EA">
        <w:rPr>
          <w:color w:val="000000" w:themeColor="text1"/>
          <w:szCs w:val="24"/>
          <w:lang w:val="sr-Cyrl-RS"/>
        </w:rPr>
        <w:t xml:space="preserve"> </w:t>
      </w:r>
      <w:r w:rsidRPr="00AB71EA">
        <w:rPr>
          <w:color w:val="000000" w:themeColor="text1"/>
          <w:szCs w:val="24"/>
          <w:lang w:val="sr-Cyrl-RS"/>
        </w:rPr>
        <w:t>свим</w:t>
      </w:r>
      <w:r w:rsidR="00657CF3" w:rsidRPr="00AB71EA">
        <w:rPr>
          <w:color w:val="000000" w:themeColor="text1"/>
          <w:szCs w:val="24"/>
          <w:lang w:val="sr-Cyrl-RS"/>
        </w:rPr>
        <w:t xml:space="preserve"> </w:t>
      </w:r>
      <w:r w:rsidRPr="00AB71EA">
        <w:rPr>
          <w:color w:val="000000" w:themeColor="text1"/>
          <w:szCs w:val="24"/>
          <w:lang w:val="sr-Cyrl-RS"/>
        </w:rPr>
        <w:t>полицијским</w:t>
      </w:r>
      <w:r w:rsidR="00657CF3" w:rsidRPr="00AB71EA">
        <w:rPr>
          <w:color w:val="000000" w:themeColor="text1"/>
          <w:szCs w:val="24"/>
          <w:lang w:val="sr-Cyrl-RS"/>
        </w:rPr>
        <w:t xml:space="preserve"> </w:t>
      </w:r>
      <w:r w:rsidRPr="00AB71EA">
        <w:rPr>
          <w:color w:val="000000" w:themeColor="text1"/>
          <w:szCs w:val="24"/>
          <w:lang w:val="sr-Cyrl-RS"/>
        </w:rPr>
        <w:t>управама</w:t>
      </w:r>
      <w:r w:rsidR="00657CF3" w:rsidRPr="00AB71EA">
        <w:rPr>
          <w:color w:val="000000" w:themeColor="text1"/>
          <w:szCs w:val="24"/>
          <w:lang w:val="sr-Cyrl-RS"/>
        </w:rPr>
        <w:t xml:space="preserve"> </w:t>
      </w:r>
      <w:r w:rsidRPr="00AB71EA">
        <w:rPr>
          <w:color w:val="000000" w:themeColor="text1"/>
          <w:szCs w:val="24"/>
          <w:lang w:val="sr-Cyrl-RS"/>
        </w:rPr>
        <w:t>које</w:t>
      </w:r>
      <w:r w:rsidR="00657CF3" w:rsidRPr="00AB71EA">
        <w:rPr>
          <w:color w:val="000000" w:themeColor="text1"/>
          <w:szCs w:val="24"/>
          <w:lang w:val="sr-Cyrl-RS"/>
        </w:rPr>
        <w:t xml:space="preserve"> </w:t>
      </w:r>
      <w:r w:rsidRPr="00AB71EA">
        <w:rPr>
          <w:color w:val="000000" w:themeColor="text1"/>
          <w:szCs w:val="24"/>
          <w:lang w:val="sr-Cyrl-RS"/>
        </w:rPr>
        <w:t>су</w:t>
      </w:r>
      <w:r w:rsidR="00657CF3" w:rsidRPr="00AB71EA">
        <w:rPr>
          <w:color w:val="000000" w:themeColor="text1"/>
          <w:szCs w:val="24"/>
          <w:lang w:val="sr-Cyrl-RS"/>
        </w:rPr>
        <w:t xml:space="preserve"> </w:t>
      </w:r>
      <w:r w:rsidRPr="00AB71EA">
        <w:rPr>
          <w:color w:val="000000" w:themeColor="text1"/>
          <w:szCs w:val="24"/>
          <w:lang w:val="sr-Cyrl-RS"/>
        </w:rPr>
        <w:t>представници</w:t>
      </w:r>
      <w:r w:rsidR="0077447B" w:rsidRPr="00AB71EA">
        <w:rPr>
          <w:color w:val="000000" w:themeColor="text1"/>
          <w:szCs w:val="24"/>
          <w:lang w:val="sr-Cyrl-RS"/>
        </w:rPr>
        <w:t xml:space="preserve"> </w:t>
      </w:r>
      <w:r w:rsidRPr="00AB71EA">
        <w:rPr>
          <w:color w:val="000000" w:themeColor="text1"/>
          <w:szCs w:val="24"/>
          <w:lang w:val="sr-Cyrl-RS"/>
        </w:rPr>
        <w:t>Институције</w:t>
      </w:r>
      <w:r w:rsidR="0077447B" w:rsidRPr="00AB71EA">
        <w:rPr>
          <w:color w:val="000000" w:themeColor="text1"/>
          <w:szCs w:val="24"/>
          <w:lang w:val="sr-Cyrl-RS"/>
        </w:rPr>
        <w:t xml:space="preserve"> </w:t>
      </w:r>
      <w:r w:rsidRPr="00AB71EA">
        <w:rPr>
          <w:color w:val="000000" w:themeColor="text1"/>
          <w:szCs w:val="24"/>
          <w:lang w:val="sr-Cyrl-RS"/>
        </w:rPr>
        <w:t>омбудсмена</w:t>
      </w:r>
      <w:r w:rsidR="006853AF" w:rsidRPr="00AB71EA">
        <w:rPr>
          <w:color w:val="000000" w:themeColor="text1"/>
          <w:szCs w:val="24"/>
          <w:lang w:val="sr-Cyrl-RS"/>
        </w:rPr>
        <w:t xml:space="preserve"> </w:t>
      </w:r>
      <w:r w:rsidRPr="00AB71EA">
        <w:rPr>
          <w:color w:val="000000" w:themeColor="text1"/>
          <w:szCs w:val="24"/>
          <w:lang w:val="sr-Cyrl-RS"/>
        </w:rPr>
        <w:t>посјетили</w:t>
      </w:r>
      <w:r w:rsidR="00657CF3" w:rsidRPr="00AB71EA">
        <w:rPr>
          <w:color w:val="000000" w:themeColor="text1"/>
          <w:szCs w:val="24"/>
          <w:lang w:val="sr-Cyrl-RS"/>
        </w:rPr>
        <w:t xml:space="preserve">, </w:t>
      </w:r>
      <w:r w:rsidRPr="00AB71EA">
        <w:rPr>
          <w:color w:val="000000" w:themeColor="text1"/>
          <w:szCs w:val="24"/>
          <w:lang w:val="sr-Cyrl-RS"/>
        </w:rPr>
        <w:t>а</w:t>
      </w:r>
      <w:r w:rsidR="00657CF3" w:rsidRPr="00AB71EA">
        <w:rPr>
          <w:color w:val="000000" w:themeColor="text1"/>
          <w:szCs w:val="24"/>
          <w:lang w:val="sr-Cyrl-RS"/>
        </w:rPr>
        <w:t xml:space="preserve"> </w:t>
      </w:r>
      <w:r w:rsidRPr="00AB71EA">
        <w:rPr>
          <w:color w:val="000000" w:themeColor="text1"/>
          <w:szCs w:val="24"/>
          <w:lang w:val="sr-Cyrl-RS"/>
        </w:rPr>
        <w:t>достављени</w:t>
      </w:r>
      <w:r w:rsidR="00657CF3" w:rsidRPr="00AB71EA">
        <w:rPr>
          <w:color w:val="000000" w:themeColor="text1"/>
          <w:szCs w:val="24"/>
          <w:lang w:val="sr-Cyrl-RS"/>
        </w:rPr>
        <w:t xml:space="preserve"> </w:t>
      </w:r>
      <w:r w:rsidRPr="00AB71EA">
        <w:rPr>
          <w:color w:val="000000" w:themeColor="text1"/>
          <w:szCs w:val="24"/>
          <w:lang w:val="sr-Cyrl-RS"/>
        </w:rPr>
        <w:t>коментари</w:t>
      </w:r>
      <w:r w:rsidR="00657CF3" w:rsidRPr="00AB71EA">
        <w:rPr>
          <w:color w:val="000000" w:themeColor="text1"/>
          <w:szCs w:val="24"/>
          <w:lang w:val="sr-Cyrl-RS"/>
        </w:rPr>
        <w:t xml:space="preserve"> </w:t>
      </w:r>
      <w:r w:rsidRPr="00AB71EA">
        <w:rPr>
          <w:color w:val="000000" w:themeColor="text1"/>
          <w:szCs w:val="24"/>
          <w:lang w:val="sr-Cyrl-RS"/>
        </w:rPr>
        <w:t>уврштени</w:t>
      </w:r>
      <w:r w:rsidR="00657CF3" w:rsidRPr="00AB71EA">
        <w:rPr>
          <w:color w:val="000000" w:themeColor="text1"/>
          <w:szCs w:val="24"/>
          <w:lang w:val="sr-Cyrl-RS"/>
        </w:rPr>
        <w:t xml:space="preserve"> </w:t>
      </w:r>
      <w:r w:rsidRPr="00AB71EA">
        <w:rPr>
          <w:color w:val="000000" w:themeColor="text1"/>
          <w:szCs w:val="24"/>
          <w:lang w:val="sr-Cyrl-RS"/>
        </w:rPr>
        <w:t>су</w:t>
      </w:r>
      <w:r w:rsidR="00657CF3" w:rsidRPr="00AB71EA">
        <w:rPr>
          <w:color w:val="000000" w:themeColor="text1"/>
          <w:szCs w:val="24"/>
          <w:lang w:val="sr-Cyrl-RS"/>
        </w:rPr>
        <w:t xml:space="preserve"> </w:t>
      </w:r>
      <w:r w:rsidRPr="00AB71EA">
        <w:rPr>
          <w:color w:val="000000" w:themeColor="text1"/>
          <w:szCs w:val="24"/>
          <w:lang w:val="sr-Cyrl-RS"/>
        </w:rPr>
        <w:t>у</w:t>
      </w:r>
      <w:r w:rsidR="00657CF3" w:rsidRPr="00AB71EA">
        <w:rPr>
          <w:color w:val="000000" w:themeColor="text1"/>
          <w:szCs w:val="24"/>
          <w:lang w:val="sr-Cyrl-RS"/>
        </w:rPr>
        <w:t xml:space="preserve"> </w:t>
      </w:r>
      <w:r w:rsidRPr="00AB71EA">
        <w:rPr>
          <w:color w:val="000000" w:themeColor="text1"/>
          <w:szCs w:val="24"/>
          <w:lang w:val="sr-Cyrl-RS"/>
        </w:rPr>
        <w:t>текст</w:t>
      </w:r>
      <w:r w:rsidR="00657CF3" w:rsidRPr="00AB71EA">
        <w:rPr>
          <w:color w:val="000000" w:themeColor="text1"/>
          <w:szCs w:val="24"/>
          <w:lang w:val="sr-Cyrl-RS"/>
        </w:rPr>
        <w:t xml:space="preserve"> </w:t>
      </w:r>
      <w:r w:rsidRPr="00AB71EA">
        <w:rPr>
          <w:color w:val="000000" w:themeColor="text1"/>
          <w:szCs w:val="24"/>
          <w:lang w:val="sr-Cyrl-RS"/>
        </w:rPr>
        <w:t>извјештаја</w:t>
      </w:r>
      <w:r w:rsidR="00657CF3" w:rsidRPr="00AB71EA">
        <w:rPr>
          <w:color w:val="000000" w:themeColor="text1"/>
          <w:szCs w:val="24"/>
          <w:lang w:val="sr-Cyrl-RS"/>
        </w:rPr>
        <w:t>.</w:t>
      </w:r>
    </w:p>
    <w:p w14:paraId="01127762" w14:textId="77777777" w:rsidR="00F70375" w:rsidRPr="00AB71EA" w:rsidRDefault="00E30224" w:rsidP="00797328">
      <w:pPr>
        <w:spacing w:line="276" w:lineRule="auto"/>
        <w:jc w:val="left"/>
        <w:rPr>
          <w:b/>
          <w:color w:val="000000" w:themeColor="text1"/>
          <w:szCs w:val="24"/>
          <w:lang w:val="sr-Cyrl-RS"/>
        </w:rPr>
      </w:pPr>
      <w:r w:rsidRPr="00AB71EA">
        <w:rPr>
          <w:b/>
          <w:color w:val="000000" w:themeColor="text1"/>
          <w:szCs w:val="24"/>
          <w:lang w:val="sr-Cyrl-RS"/>
        </w:rPr>
        <w:br w:type="page"/>
      </w:r>
    </w:p>
    <w:p w14:paraId="3C7A9563" w14:textId="5D2054D3" w:rsidR="0035784A" w:rsidRPr="00AB71EA" w:rsidRDefault="00A85CB1" w:rsidP="001F0A91">
      <w:pPr>
        <w:pStyle w:val="Heading1"/>
        <w:rPr>
          <w:color w:val="000000" w:themeColor="text1"/>
          <w:lang w:val="sr-Cyrl-RS"/>
        </w:rPr>
      </w:pPr>
      <w:bookmarkStart w:id="2" w:name="_Toc166833255"/>
      <w:r w:rsidRPr="00AB71EA">
        <w:rPr>
          <w:color w:val="000000" w:themeColor="text1"/>
          <w:lang w:val="sr-Cyrl-RS"/>
        </w:rPr>
        <w:lastRenderedPageBreak/>
        <w:t xml:space="preserve">3. </w:t>
      </w:r>
      <w:r w:rsidR="00E947E4" w:rsidRPr="00AB71EA">
        <w:rPr>
          <w:color w:val="000000" w:themeColor="text1"/>
          <w:lang w:val="sr-Cyrl-RS"/>
        </w:rPr>
        <w:t>Правни</w:t>
      </w:r>
      <w:r w:rsidR="00C57E86" w:rsidRPr="00AB71EA">
        <w:rPr>
          <w:color w:val="000000" w:themeColor="text1"/>
          <w:lang w:val="sr-Cyrl-RS"/>
        </w:rPr>
        <w:t xml:space="preserve"> </w:t>
      </w:r>
      <w:r w:rsidR="00E947E4" w:rsidRPr="00AB71EA">
        <w:rPr>
          <w:color w:val="000000" w:themeColor="text1"/>
          <w:lang w:val="sr-Cyrl-RS"/>
        </w:rPr>
        <w:t>оквир</w:t>
      </w:r>
      <w:bookmarkEnd w:id="2"/>
      <w:r w:rsidR="00C57E86" w:rsidRPr="00AB71EA">
        <w:rPr>
          <w:color w:val="000000" w:themeColor="text1"/>
          <w:lang w:val="sr-Cyrl-RS"/>
        </w:rPr>
        <w:t xml:space="preserve"> </w:t>
      </w:r>
    </w:p>
    <w:p w14:paraId="45C1C5F1" w14:textId="77777777" w:rsidR="0035784A" w:rsidRPr="00AB71EA" w:rsidRDefault="0035784A" w:rsidP="001F0A91">
      <w:pPr>
        <w:spacing w:line="276" w:lineRule="auto"/>
        <w:rPr>
          <w:color w:val="000000" w:themeColor="text1"/>
          <w:szCs w:val="24"/>
          <w:lang w:val="sr-Cyrl-RS"/>
        </w:rPr>
      </w:pPr>
    </w:p>
    <w:p w14:paraId="35D37EBA" w14:textId="1CE9ED1D" w:rsidR="00E30224" w:rsidRPr="00AB71EA" w:rsidRDefault="00E30224" w:rsidP="001F0A91">
      <w:pPr>
        <w:pStyle w:val="Heading2"/>
        <w:rPr>
          <w:color w:val="000000" w:themeColor="text1"/>
          <w:lang w:val="sr-Cyrl-RS"/>
        </w:rPr>
      </w:pPr>
      <w:bookmarkStart w:id="3" w:name="_Toc166833256"/>
      <w:r w:rsidRPr="00AB71EA">
        <w:rPr>
          <w:color w:val="000000" w:themeColor="text1"/>
          <w:lang w:val="sr-Cyrl-RS"/>
        </w:rPr>
        <w:t xml:space="preserve">3.1. </w:t>
      </w:r>
      <w:r w:rsidR="00E947E4" w:rsidRPr="00AB71EA">
        <w:rPr>
          <w:color w:val="000000" w:themeColor="text1"/>
          <w:lang w:val="sr-Cyrl-RS"/>
        </w:rPr>
        <w:t>Међународни</w:t>
      </w:r>
      <w:r w:rsidRPr="00AB71EA">
        <w:rPr>
          <w:color w:val="000000" w:themeColor="text1"/>
          <w:lang w:val="sr-Cyrl-RS"/>
        </w:rPr>
        <w:t xml:space="preserve"> </w:t>
      </w:r>
      <w:r w:rsidR="00E947E4" w:rsidRPr="00AB71EA">
        <w:rPr>
          <w:color w:val="000000" w:themeColor="text1"/>
          <w:lang w:val="sr-Cyrl-RS"/>
        </w:rPr>
        <w:t>стандарди</w:t>
      </w:r>
      <w:bookmarkEnd w:id="3"/>
      <w:r w:rsidRPr="00AB71EA">
        <w:rPr>
          <w:color w:val="000000" w:themeColor="text1"/>
          <w:lang w:val="sr-Cyrl-RS"/>
        </w:rPr>
        <w:t xml:space="preserve"> </w:t>
      </w:r>
    </w:p>
    <w:p w14:paraId="0DB166B0" w14:textId="77777777" w:rsidR="0041397F" w:rsidRPr="00AB71EA" w:rsidRDefault="0041397F" w:rsidP="001F0A91">
      <w:pPr>
        <w:spacing w:line="276" w:lineRule="auto"/>
        <w:rPr>
          <w:color w:val="000000" w:themeColor="text1"/>
          <w:szCs w:val="24"/>
          <w:lang w:val="sr-Cyrl-RS"/>
        </w:rPr>
      </w:pPr>
    </w:p>
    <w:p w14:paraId="69BD1B7E" w14:textId="2A73E118" w:rsidR="0041397F" w:rsidRPr="00AB71EA" w:rsidRDefault="00E947E4" w:rsidP="001F0A91">
      <w:pPr>
        <w:rPr>
          <w:b/>
          <w:color w:val="000000" w:themeColor="text1"/>
          <w:lang w:val="sr-Cyrl-RS"/>
        </w:rPr>
      </w:pPr>
      <w:bookmarkStart w:id="4" w:name="_Toc532383421"/>
      <w:bookmarkStart w:id="5" w:name="_Toc3202399"/>
      <w:r w:rsidRPr="00AB71EA">
        <w:rPr>
          <w:b/>
          <w:color w:val="000000" w:themeColor="text1"/>
          <w:lang w:val="sr-Cyrl-RS"/>
        </w:rPr>
        <w:t>Универзална</w:t>
      </w:r>
      <w:r w:rsidR="0041397F" w:rsidRPr="00AB71EA">
        <w:rPr>
          <w:b/>
          <w:color w:val="000000" w:themeColor="text1"/>
          <w:lang w:val="sr-Cyrl-RS"/>
        </w:rPr>
        <w:t xml:space="preserve"> </w:t>
      </w:r>
      <w:r w:rsidRPr="00AB71EA">
        <w:rPr>
          <w:b/>
          <w:color w:val="000000" w:themeColor="text1"/>
          <w:lang w:val="sr-Cyrl-RS"/>
        </w:rPr>
        <w:t>декларација</w:t>
      </w:r>
      <w:r w:rsidR="0041397F" w:rsidRPr="00AB71EA">
        <w:rPr>
          <w:b/>
          <w:color w:val="000000" w:themeColor="text1"/>
          <w:lang w:val="sr-Cyrl-RS"/>
        </w:rPr>
        <w:t xml:space="preserve"> </w:t>
      </w:r>
      <w:r w:rsidRPr="00AB71EA">
        <w:rPr>
          <w:b/>
          <w:color w:val="000000" w:themeColor="text1"/>
          <w:lang w:val="sr-Cyrl-RS"/>
        </w:rPr>
        <w:t>о</w:t>
      </w:r>
      <w:r w:rsidR="0041397F" w:rsidRPr="00AB71EA">
        <w:rPr>
          <w:b/>
          <w:color w:val="000000" w:themeColor="text1"/>
          <w:lang w:val="sr-Cyrl-RS"/>
        </w:rPr>
        <w:t xml:space="preserve"> </w:t>
      </w:r>
      <w:r w:rsidRPr="00AB71EA">
        <w:rPr>
          <w:b/>
          <w:color w:val="000000" w:themeColor="text1"/>
          <w:lang w:val="sr-Cyrl-RS"/>
        </w:rPr>
        <w:t>људским</w:t>
      </w:r>
      <w:r w:rsidR="0041397F" w:rsidRPr="00AB71EA">
        <w:rPr>
          <w:b/>
          <w:color w:val="000000" w:themeColor="text1"/>
          <w:lang w:val="sr-Cyrl-RS"/>
        </w:rPr>
        <w:t xml:space="preserve"> </w:t>
      </w:r>
      <w:r w:rsidRPr="00AB71EA">
        <w:rPr>
          <w:b/>
          <w:color w:val="000000" w:themeColor="text1"/>
          <w:lang w:val="sr-Cyrl-RS"/>
        </w:rPr>
        <w:t>правима</w:t>
      </w:r>
      <w:bookmarkEnd w:id="4"/>
      <w:bookmarkEnd w:id="5"/>
    </w:p>
    <w:p w14:paraId="16D49B66" w14:textId="77777777" w:rsidR="0041397F" w:rsidRPr="00AB71EA" w:rsidRDefault="0041397F" w:rsidP="001F0A91">
      <w:pPr>
        <w:spacing w:line="276" w:lineRule="auto"/>
        <w:rPr>
          <w:color w:val="000000" w:themeColor="text1"/>
          <w:szCs w:val="24"/>
          <w:lang w:val="sr-Cyrl-RS"/>
        </w:rPr>
      </w:pPr>
    </w:p>
    <w:p w14:paraId="755A5DBC" w14:textId="05A10F06" w:rsidR="0041397F" w:rsidRPr="00AB71EA" w:rsidRDefault="00E947E4" w:rsidP="001F0A91">
      <w:pPr>
        <w:spacing w:line="276" w:lineRule="auto"/>
        <w:rPr>
          <w:color w:val="000000" w:themeColor="text1"/>
          <w:szCs w:val="24"/>
          <w:lang w:val="sr-Cyrl-RS"/>
        </w:rPr>
      </w:pPr>
      <w:r w:rsidRPr="00AB71EA">
        <w:rPr>
          <w:color w:val="000000" w:themeColor="text1"/>
          <w:szCs w:val="24"/>
          <w:lang w:val="sr-Cyrl-RS" w:eastAsia="sr-Latn-BA"/>
        </w:rPr>
        <w:t>Овом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декларацијом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проклам</w:t>
      </w:r>
      <w:r w:rsidR="00114359">
        <w:rPr>
          <w:color w:val="000000" w:themeColor="text1"/>
          <w:szCs w:val="24"/>
          <w:lang w:val="sr-Cyrl-RS" w:eastAsia="sr-Latn-BA"/>
        </w:rPr>
        <w:t>ује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право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физички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интегритет</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достојанство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кроз</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забрану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подвргавања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мучењу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окрутном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нечовјечном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понижавајућем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поступању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кажњавању</w:t>
      </w:r>
      <w:r w:rsidR="00A26017" w:rsidRPr="00AB71EA">
        <w:rPr>
          <w:color w:val="000000" w:themeColor="text1"/>
          <w:szCs w:val="24"/>
          <w:lang w:val="sr-Cyrl-RS" w:eastAsia="sr-Latn-BA"/>
        </w:rPr>
        <w:t>.</w:t>
      </w:r>
      <w:r w:rsidR="0041397F" w:rsidRPr="00AB71EA">
        <w:rPr>
          <w:rStyle w:val="FootnoteReference"/>
          <w:color w:val="000000" w:themeColor="text1"/>
          <w:szCs w:val="24"/>
          <w:lang w:val="sr-Cyrl-RS" w:eastAsia="sr-Latn-BA"/>
        </w:rPr>
        <w:footnoteReference w:id="19"/>
      </w:r>
      <w:r w:rsidR="0041397F" w:rsidRPr="00AB71EA">
        <w:rPr>
          <w:color w:val="000000" w:themeColor="text1"/>
          <w:szCs w:val="24"/>
          <w:lang w:val="sr-Cyrl-RS"/>
        </w:rPr>
        <w:t xml:space="preserve"> </w:t>
      </w:r>
      <w:r w:rsidRPr="00AB71EA">
        <w:rPr>
          <w:color w:val="000000" w:themeColor="text1"/>
          <w:szCs w:val="24"/>
          <w:lang w:val="sr-Cyrl-RS"/>
        </w:rPr>
        <w:t>Декларацијом</w:t>
      </w:r>
      <w:r w:rsidR="0041397F" w:rsidRPr="00AB71EA">
        <w:rPr>
          <w:color w:val="000000" w:themeColor="text1"/>
          <w:szCs w:val="24"/>
          <w:lang w:val="sr-Cyrl-RS"/>
        </w:rPr>
        <w:t xml:space="preserve"> </w:t>
      </w:r>
      <w:r w:rsidRPr="00AB71EA">
        <w:rPr>
          <w:color w:val="000000" w:themeColor="text1"/>
          <w:szCs w:val="24"/>
          <w:lang w:val="sr-Cyrl-RS"/>
        </w:rPr>
        <w:t>је</w:t>
      </w:r>
      <w:r w:rsidR="0041397F" w:rsidRPr="00AB71EA">
        <w:rPr>
          <w:color w:val="000000" w:themeColor="text1"/>
          <w:szCs w:val="24"/>
          <w:lang w:val="sr-Cyrl-RS"/>
        </w:rPr>
        <w:t xml:space="preserve"> </w:t>
      </w:r>
      <w:r w:rsidRPr="00AB71EA">
        <w:rPr>
          <w:color w:val="000000" w:themeColor="text1"/>
          <w:szCs w:val="24"/>
          <w:lang w:val="sr-Cyrl-RS"/>
        </w:rPr>
        <w:t>прописано</w:t>
      </w:r>
      <w:r w:rsidR="0041397F" w:rsidRPr="00AB71EA">
        <w:rPr>
          <w:color w:val="000000" w:themeColor="text1"/>
          <w:szCs w:val="24"/>
          <w:lang w:val="sr-Cyrl-RS"/>
        </w:rPr>
        <w:t xml:space="preserve"> </w:t>
      </w:r>
      <w:r w:rsidRPr="00AB71EA">
        <w:rPr>
          <w:color w:val="000000" w:themeColor="text1"/>
          <w:szCs w:val="24"/>
          <w:lang w:val="sr-Cyrl-RS"/>
        </w:rPr>
        <w:t>да</w:t>
      </w:r>
      <w:r w:rsidR="0041397F" w:rsidRPr="00AB71EA">
        <w:rPr>
          <w:color w:val="000000" w:themeColor="text1"/>
          <w:szCs w:val="24"/>
          <w:lang w:val="sr-Cyrl-RS"/>
        </w:rPr>
        <w:t xml:space="preserve"> </w:t>
      </w:r>
      <w:r w:rsidRPr="00AB71EA">
        <w:rPr>
          <w:color w:val="000000" w:themeColor="text1"/>
          <w:szCs w:val="24"/>
          <w:lang w:val="sr-Cyrl-RS"/>
        </w:rPr>
        <w:t>нико</w:t>
      </w:r>
      <w:r w:rsidR="0041397F" w:rsidRPr="00AB71EA">
        <w:rPr>
          <w:color w:val="000000" w:themeColor="text1"/>
          <w:szCs w:val="24"/>
          <w:lang w:val="sr-Cyrl-RS"/>
        </w:rPr>
        <w:t xml:space="preserve"> </w:t>
      </w:r>
      <w:r w:rsidRPr="00AB71EA">
        <w:rPr>
          <w:color w:val="000000" w:themeColor="text1"/>
          <w:szCs w:val="24"/>
          <w:lang w:val="sr-Cyrl-RS"/>
        </w:rPr>
        <w:t>не</w:t>
      </w:r>
      <w:r w:rsidR="0041397F" w:rsidRPr="00AB71EA">
        <w:rPr>
          <w:color w:val="000000" w:themeColor="text1"/>
          <w:szCs w:val="24"/>
          <w:lang w:val="sr-Cyrl-RS"/>
        </w:rPr>
        <w:t xml:space="preserve"> </w:t>
      </w:r>
      <w:r w:rsidRPr="00AB71EA">
        <w:rPr>
          <w:color w:val="000000" w:themeColor="text1"/>
          <w:szCs w:val="24"/>
          <w:lang w:val="sr-Cyrl-RS"/>
        </w:rPr>
        <w:t>смије</w:t>
      </w:r>
      <w:r w:rsidR="0041397F" w:rsidRPr="00AB71EA">
        <w:rPr>
          <w:color w:val="000000" w:themeColor="text1"/>
          <w:szCs w:val="24"/>
          <w:lang w:val="sr-Cyrl-RS"/>
        </w:rPr>
        <w:t xml:space="preserve"> </w:t>
      </w:r>
      <w:r w:rsidRPr="00AB71EA">
        <w:rPr>
          <w:color w:val="000000" w:themeColor="text1"/>
          <w:szCs w:val="24"/>
          <w:lang w:val="sr-Cyrl-RS"/>
        </w:rPr>
        <w:t>бити</w:t>
      </w:r>
      <w:r w:rsidR="0041397F" w:rsidRPr="00AB71EA">
        <w:rPr>
          <w:color w:val="000000" w:themeColor="text1"/>
          <w:szCs w:val="24"/>
          <w:lang w:val="sr-Cyrl-RS"/>
        </w:rPr>
        <w:t xml:space="preserve"> </w:t>
      </w:r>
      <w:r w:rsidRPr="00AB71EA">
        <w:rPr>
          <w:color w:val="000000" w:themeColor="text1"/>
          <w:szCs w:val="24"/>
          <w:lang w:val="sr-Cyrl-RS"/>
        </w:rPr>
        <w:t>произвољно</w:t>
      </w:r>
      <w:r w:rsidR="0041397F" w:rsidRPr="00AB71EA">
        <w:rPr>
          <w:color w:val="000000" w:themeColor="text1"/>
          <w:szCs w:val="24"/>
          <w:lang w:val="sr-Cyrl-RS"/>
        </w:rPr>
        <w:t xml:space="preserve"> </w:t>
      </w:r>
      <w:r w:rsidRPr="00AB71EA">
        <w:rPr>
          <w:color w:val="000000" w:themeColor="text1"/>
          <w:szCs w:val="24"/>
          <w:lang w:val="sr-Cyrl-RS"/>
        </w:rPr>
        <w:t>ухапшен</w:t>
      </w:r>
      <w:r w:rsidR="0041397F" w:rsidRPr="00AB71EA">
        <w:rPr>
          <w:color w:val="000000" w:themeColor="text1"/>
          <w:szCs w:val="24"/>
          <w:lang w:val="sr-Cyrl-RS"/>
        </w:rPr>
        <w:t xml:space="preserve">, </w:t>
      </w:r>
      <w:r w:rsidRPr="00AB71EA">
        <w:rPr>
          <w:color w:val="000000" w:themeColor="text1"/>
          <w:szCs w:val="24"/>
          <w:lang w:val="sr-Cyrl-RS"/>
        </w:rPr>
        <w:t>притворен</w:t>
      </w:r>
      <w:r w:rsidR="0041397F" w:rsidRPr="00AB71EA">
        <w:rPr>
          <w:color w:val="000000" w:themeColor="text1"/>
          <w:szCs w:val="24"/>
          <w:lang w:val="sr-Cyrl-RS"/>
        </w:rPr>
        <w:t xml:space="preserve"> </w:t>
      </w:r>
      <w:r w:rsidRPr="00AB71EA">
        <w:rPr>
          <w:color w:val="000000" w:themeColor="text1"/>
          <w:szCs w:val="24"/>
          <w:lang w:val="sr-Cyrl-RS"/>
        </w:rPr>
        <w:t>нити</w:t>
      </w:r>
      <w:r w:rsidR="0041397F" w:rsidRPr="00AB71EA">
        <w:rPr>
          <w:color w:val="000000" w:themeColor="text1"/>
          <w:szCs w:val="24"/>
          <w:lang w:val="sr-Cyrl-RS"/>
        </w:rPr>
        <w:t xml:space="preserve"> </w:t>
      </w:r>
      <w:r w:rsidRPr="00AB71EA">
        <w:rPr>
          <w:color w:val="000000" w:themeColor="text1"/>
          <w:szCs w:val="24"/>
          <w:lang w:val="sr-Cyrl-RS"/>
        </w:rPr>
        <w:t>протјеран</w:t>
      </w:r>
      <w:r w:rsidR="0041397F" w:rsidRPr="00AB71EA">
        <w:rPr>
          <w:color w:val="000000" w:themeColor="text1"/>
          <w:szCs w:val="24"/>
          <w:lang w:val="sr-Cyrl-RS"/>
        </w:rPr>
        <w:t>.</w:t>
      </w:r>
      <w:r w:rsidR="0041397F" w:rsidRPr="00AB71EA">
        <w:rPr>
          <w:rStyle w:val="FootnoteReference"/>
          <w:color w:val="000000" w:themeColor="text1"/>
          <w:szCs w:val="24"/>
          <w:lang w:val="sr-Cyrl-RS"/>
        </w:rPr>
        <w:footnoteReference w:id="20"/>
      </w:r>
    </w:p>
    <w:p w14:paraId="26CAF2A7" w14:textId="77777777" w:rsidR="0041397F" w:rsidRPr="00AB71EA" w:rsidRDefault="0041397F" w:rsidP="001F0A91">
      <w:pPr>
        <w:spacing w:line="276" w:lineRule="auto"/>
        <w:rPr>
          <w:b/>
          <w:color w:val="000000" w:themeColor="text1"/>
          <w:szCs w:val="24"/>
          <w:lang w:val="sr-Cyrl-RS" w:eastAsia="sr-Latn-BA"/>
        </w:rPr>
      </w:pPr>
    </w:p>
    <w:p w14:paraId="52CBC629" w14:textId="77777777" w:rsidR="0041397F" w:rsidRPr="00AB71EA" w:rsidRDefault="0041397F" w:rsidP="001F0A91">
      <w:pPr>
        <w:spacing w:line="276" w:lineRule="auto"/>
        <w:rPr>
          <w:b/>
          <w:color w:val="000000" w:themeColor="text1"/>
          <w:szCs w:val="24"/>
          <w:lang w:val="sr-Cyrl-RS" w:eastAsia="sr-Latn-BA"/>
        </w:rPr>
      </w:pPr>
    </w:p>
    <w:p w14:paraId="6E7DF666" w14:textId="0F11BE44" w:rsidR="0041397F" w:rsidRPr="00AB71EA" w:rsidRDefault="00E947E4" w:rsidP="001F0A91">
      <w:pPr>
        <w:rPr>
          <w:b/>
          <w:color w:val="000000" w:themeColor="text1"/>
          <w:lang w:val="sr-Cyrl-RS"/>
        </w:rPr>
      </w:pPr>
      <w:bookmarkStart w:id="6" w:name="_Toc532383423"/>
      <w:bookmarkStart w:id="7" w:name="_Toc3202400"/>
      <w:r w:rsidRPr="00AB71EA">
        <w:rPr>
          <w:b/>
          <w:color w:val="000000" w:themeColor="text1"/>
          <w:lang w:val="sr-Cyrl-RS"/>
        </w:rPr>
        <w:t>Конвенција</w:t>
      </w:r>
      <w:r w:rsidR="0041397F" w:rsidRPr="00AB71EA">
        <w:rPr>
          <w:b/>
          <w:color w:val="000000" w:themeColor="text1"/>
          <w:lang w:val="sr-Cyrl-RS"/>
        </w:rPr>
        <w:t xml:space="preserve"> </w:t>
      </w:r>
      <w:r w:rsidRPr="00AB71EA">
        <w:rPr>
          <w:b/>
          <w:color w:val="000000" w:themeColor="text1"/>
          <w:lang w:val="sr-Cyrl-RS"/>
        </w:rPr>
        <w:t>против</w:t>
      </w:r>
      <w:r w:rsidR="0041397F" w:rsidRPr="00AB71EA">
        <w:rPr>
          <w:b/>
          <w:color w:val="000000" w:themeColor="text1"/>
          <w:lang w:val="sr-Cyrl-RS"/>
        </w:rPr>
        <w:t xml:space="preserve"> </w:t>
      </w:r>
      <w:r w:rsidRPr="00AB71EA">
        <w:rPr>
          <w:b/>
          <w:color w:val="000000" w:themeColor="text1"/>
          <w:lang w:val="sr-Cyrl-RS"/>
        </w:rPr>
        <w:t>тортуре</w:t>
      </w:r>
      <w:r w:rsidR="0041397F" w:rsidRPr="00AB71EA">
        <w:rPr>
          <w:b/>
          <w:color w:val="000000" w:themeColor="text1"/>
          <w:lang w:val="sr-Cyrl-RS"/>
        </w:rPr>
        <w:t xml:space="preserve"> </w:t>
      </w:r>
      <w:r w:rsidRPr="00AB71EA">
        <w:rPr>
          <w:b/>
          <w:color w:val="000000" w:themeColor="text1"/>
          <w:lang w:val="sr-Cyrl-RS"/>
        </w:rPr>
        <w:t>и</w:t>
      </w:r>
      <w:r w:rsidR="0041397F" w:rsidRPr="00AB71EA">
        <w:rPr>
          <w:b/>
          <w:color w:val="000000" w:themeColor="text1"/>
          <w:lang w:val="sr-Cyrl-RS"/>
        </w:rPr>
        <w:t xml:space="preserve"> </w:t>
      </w:r>
      <w:r w:rsidRPr="00AB71EA">
        <w:rPr>
          <w:b/>
          <w:color w:val="000000" w:themeColor="text1"/>
          <w:lang w:val="sr-Cyrl-RS"/>
        </w:rPr>
        <w:t>других</w:t>
      </w:r>
      <w:r w:rsidR="0041397F" w:rsidRPr="00AB71EA">
        <w:rPr>
          <w:b/>
          <w:color w:val="000000" w:themeColor="text1"/>
          <w:lang w:val="sr-Cyrl-RS"/>
        </w:rPr>
        <w:t xml:space="preserve"> </w:t>
      </w:r>
      <w:r w:rsidRPr="00AB71EA">
        <w:rPr>
          <w:b/>
          <w:color w:val="000000" w:themeColor="text1"/>
          <w:lang w:val="sr-Cyrl-RS"/>
        </w:rPr>
        <w:t>сурових</w:t>
      </w:r>
      <w:r w:rsidR="0041397F" w:rsidRPr="00AB71EA">
        <w:rPr>
          <w:b/>
          <w:color w:val="000000" w:themeColor="text1"/>
          <w:lang w:val="sr-Cyrl-RS"/>
        </w:rPr>
        <w:t xml:space="preserve">, </w:t>
      </w:r>
      <w:r w:rsidRPr="00AB71EA">
        <w:rPr>
          <w:b/>
          <w:color w:val="000000" w:themeColor="text1"/>
          <w:lang w:val="sr-Cyrl-RS"/>
        </w:rPr>
        <w:t>нељудских</w:t>
      </w:r>
      <w:r w:rsidR="001F0A91" w:rsidRPr="00AB71EA">
        <w:rPr>
          <w:b/>
          <w:color w:val="000000" w:themeColor="text1"/>
          <w:lang w:val="sr-Cyrl-RS"/>
        </w:rPr>
        <w:t xml:space="preserve"> </w:t>
      </w:r>
      <w:r w:rsidRPr="00AB71EA">
        <w:rPr>
          <w:b/>
          <w:color w:val="000000" w:themeColor="text1"/>
          <w:lang w:val="sr-Cyrl-RS"/>
        </w:rPr>
        <w:t>или</w:t>
      </w:r>
      <w:r w:rsidR="001F0A91" w:rsidRPr="00AB71EA">
        <w:rPr>
          <w:b/>
          <w:color w:val="000000" w:themeColor="text1"/>
          <w:lang w:val="sr-Cyrl-RS"/>
        </w:rPr>
        <w:t xml:space="preserve"> </w:t>
      </w:r>
      <w:r w:rsidRPr="00AB71EA">
        <w:rPr>
          <w:b/>
          <w:color w:val="000000" w:themeColor="text1"/>
          <w:lang w:val="sr-Cyrl-RS"/>
        </w:rPr>
        <w:t>понижавајућих</w:t>
      </w:r>
      <w:r w:rsidR="001F0A91" w:rsidRPr="00AB71EA">
        <w:rPr>
          <w:b/>
          <w:color w:val="000000" w:themeColor="text1"/>
          <w:lang w:val="sr-Cyrl-RS"/>
        </w:rPr>
        <w:t xml:space="preserve"> </w:t>
      </w:r>
      <w:r w:rsidRPr="00AB71EA">
        <w:rPr>
          <w:b/>
          <w:color w:val="000000" w:themeColor="text1"/>
          <w:lang w:val="sr-Cyrl-RS"/>
        </w:rPr>
        <w:t>казни</w:t>
      </w:r>
      <w:r w:rsidR="001F0A91" w:rsidRPr="00AB71EA">
        <w:rPr>
          <w:b/>
          <w:color w:val="000000" w:themeColor="text1"/>
          <w:lang w:val="sr-Cyrl-RS"/>
        </w:rPr>
        <w:t xml:space="preserve"> </w:t>
      </w:r>
      <w:r w:rsidRPr="00AB71EA">
        <w:rPr>
          <w:b/>
          <w:color w:val="000000" w:themeColor="text1"/>
          <w:lang w:val="sr-Cyrl-RS"/>
        </w:rPr>
        <w:t>и</w:t>
      </w:r>
      <w:r w:rsidR="001F0A91" w:rsidRPr="00AB71EA">
        <w:rPr>
          <w:b/>
          <w:color w:val="000000" w:themeColor="text1"/>
          <w:lang w:val="sr-Cyrl-RS"/>
        </w:rPr>
        <w:t xml:space="preserve"> </w:t>
      </w:r>
      <w:r w:rsidRPr="00AB71EA">
        <w:rPr>
          <w:b/>
          <w:color w:val="000000" w:themeColor="text1"/>
          <w:lang w:val="sr-Cyrl-RS"/>
        </w:rPr>
        <w:t>поступака</w:t>
      </w:r>
      <w:bookmarkEnd w:id="6"/>
      <w:bookmarkEnd w:id="7"/>
    </w:p>
    <w:p w14:paraId="71628948" w14:textId="77777777" w:rsidR="0041397F" w:rsidRPr="00AB71EA" w:rsidRDefault="0041397F" w:rsidP="001F0A91">
      <w:pPr>
        <w:spacing w:line="276" w:lineRule="auto"/>
        <w:rPr>
          <w:color w:val="000000" w:themeColor="text1"/>
          <w:szCs w:val="24"/>
          <w:lang w:val="sr-Cyrl-RS"/>
        </w:rPr>
      </w:pPr>
    </w:p>
    <w:p w14:paraId="6C399474" w14:textId="3F90A656" w:rsidR="0041397F" w:rsidRPr="00AB71EA" w:rsidRDefault="00E947E4" w:rsidP="001F0A91">
      <w:pPr>
        <w:spacing w:line="276" w:lineRule="auto"/>
        <w:rPr>
          <w:color w:val="000000" w:themeColor="text1"/>
          <w:szCs w:val="24"/>
          <w:lang w:val="sr-Cyrl-RS" w:eastAsia="sr-Latn-BA"/>
        </w:rPr>
      </w:pPr>
      <w:r w:rsidRPr="00AB71EA">
        <w:rPr>
          <w:color w:val="000000" w:themeColor="text1"/>
          <w:szCs w:val="24"/>
          <w:lang w:val="sr-Cyrl-RS" w:eastAsia="sr-Latn-BA"/>
        </w:rPr>
        <w:t>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смислу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ове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конвенције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израз</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тортура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означава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сваки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акт</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којим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једном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лицу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намјерно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наносе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бол</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тешке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физичке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менталне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патње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циљу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добијања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од</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њега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неког</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трећег</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лица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обавјештења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признања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његовог</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кажњавања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за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дјело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које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неко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треће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лице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извршило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за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чије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извршење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осумњичено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затим</w:t>
      </w:r>
      <w:r w:rsidR="00A26017" w:rsidRPr="00AB71EA">
        <w:rPr>
          <w:color w:val="000000" w:themeColor="text1"/>
          <w:szCs w:val="24"/>
          <w:lang w:val="sr-Cyrl-RS" w:eastAsia="sr-Latn-BA"/>
        </w:rPr>
        <w:t xml:space="preserve"> </w:t>
      </w:r>
      <w:r w:rsidRPr="00AB71EA">
        <w:rPr>
          <w:color w:val="000000" w:themeColor="text1"/>
          <w:szCs w:val="24"/>
          <w:lang w:val="sr-Cyrl-RS" w:eastAsia="sr-Latn-BA"/>
        </w:rPr>
        <w:t>застрашивање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тог</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лица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вршење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притиска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њега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застрашивање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вршење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притиска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неко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треће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лице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из</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било</w:t>
      </w:r>
      <w:r w:rsidR="0041397F" w:rsidRPr="00AB71EA">
        <w:rPr>
          <w:color w:val="000000" w:themeColor="text1"/>
          <w:szCs w:val="24"/>
          <w:lang w:val="sr-Cyrl-RS" w:eastAsia="sr-Latn-BA"/>
        </w:rPr>
        <w:t xml:space="preserve"> </w:t>
      </w:r>
      <w:r w:rsidR="00815614">
        <w:rPr>
          <w:color w:val="000000" w:themeColor="text1"/>
          <w:szCs w:val="24"/>
          <w:lang w:val="sr-Cyrl-RS" w:eastAsia="sr-Latn-BA"/>
        </w:rPr>
        <w:t>ког</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другог</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разлога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заснованог</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било</w:t>
      </w:r>
      <w:r w:rsidR="0041397F" w:rsidRPr="00AB71EA">
        <w:rPr>
          <w:color w:val="000000" w:themeColor="text1"/>
          <w:szCs w:val="24"/>
          <w:lang w:val="sr-Cyrl-RS" w:eastAsia="sr-Latn-BA"/>
        </w:rPr>
        <w:t xml:space="preserve"> </w:t>
      </w:r>
      <w:r w:rsidR="00815614">
        <w:rPr>
          <w:color w:val="000000" w:themeColor="text1"/>
          <w:szCs w:val="24"/>
          <w:lang w:val="sr-Cyrl-RS" w:eastAsia="sr-Latn-BA"/>
        </w:rPr>
        <w:t>ком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облику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дискриминације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ако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тај</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бол</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патње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наноси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службено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лице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било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које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друго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лице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које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дјелује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службеном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својству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његов</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подстицај</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његовим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изричитим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пре</w:t>
      </w:r>
      <w:r w:rsidR="00CB6DC5">
        <w:rPr>
          <w:color w:val="000000" w:themeColor="text1"/>
          <w:szCs w:val="24"/>
          <w:lang w:val="sr-Cyrl-RS" w:eastAsia="sr-Latn-BA"/>
        </w:rPr>
        <w:t>ћ</w:t>
      </w:r>
      <w:r w:rsidRPr="00AB71EA">
        <w:rPr>
          <w:color w:val="000000" w:themeColor="text1"/>
          <w:szCs w:val="24"/>
          <w:lang w:val="sr-Cyrl-RS" w:eastAsia="sr-Latn-BA"/>
        </w:rPr>
        <w:t>утним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пристанком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Тај</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израз</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односи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бол</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патње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које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резултат</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искључиво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законитих</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санкција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неодвојивих</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од</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тих</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санкција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које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санкције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проузрокују</w:t>
      </w:r>
      <w:r w:rsidR="00A26017" w:rsidRPr="00AB71EA">
        <w:rPr>
          <w:color w:val="000000" w:themeColor="text1"/>
          <w:szCs w:val="24"/>
          <w:lang w:val="sr-Cyrl-RS" w:eastAsia="sr-Latn-BA"/>
        </w:rPr>
        <w:t>.</w:t>
      </w:r>
      <w:r w:rsidR="0041397F" w:rsidRPr="00AB71EA">
        <w:rPr>
          <w:rStyle w:val="FootnoteReference"/>
          <w:color w:val="000000" w:themeColor="text1"/>
          <w:szCs w:val="24"/>
          <w:lang w:val="sr-Cyrl-RS" w:eastAsia="sr-Latn-BA"/>
        </w:rPr>
        <w:footnoteReference w:id="21"/>
      </w:r>
    </w:p>
    <w:p w14:paraId="7801055F" w14:textId="77777777" w:rsidR="0041397F" w:rsidRPr="00AB71EA" w:rsidRDefault="0041397F" w:rsidP="001F0A91">
      <w:pPr>
        <w:spacing w:line="276" w:lineRule="auto"/>
        <w:rPr>
          <w:color w:val="000000" w:themeColor="text1"/>
          <w:szCs w:val="24"/>
          <w:lang w:val="sr-Cyrl-RS" w:eastAsia="sr-Latn-BA"/>
        </w:rPr>
      </w:pPr>
    </w:p>
    <w:p w14:paraId="5A38089E" w14:textId="40CB42FA" w:rsidR="0041397F" w:rsidRPr="00AB71EA" w:rsidRDefault="00E947E4" w:rsidP="001F0A91">
      <w:pPr>
        <w:spacing w:line="276" w:lineRule="auto"/>
        <w:rPr>
          <w:color w:val="000000" w:themeColor="text1"/>
          <w:szCs w:val="24"/>
          <w:lang w:val="sr-Cyrl-RS" w:eastAsia="sr-Latn-BA"/>
        </w:rPr>
      </w:pPr>
      <w:r w:rsidRPr="00AB71EA">
        <w:rPr>
          <w:color w:val="000000" w:themeColor="text1"/>
          <w:szCs w:val="24"/>
          <w:lang w:val="sr-Cyrl-RS" w:eastAsia="sr-Latn-BA"/>
        </w:rPr>
        <w:t>Конвенција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прописује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свака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држава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чланица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подузима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законске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административне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судске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друге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успјешне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мјере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како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би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спријечила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извршење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аката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тортуре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територији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под</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својом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јурисдикцијом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Такође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наведено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као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оправдање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за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тортуру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може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наводити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никаква</w:t>
      </w:r>
      <w:r w:rsidR="00E97A68" w:rsidRPr="00AB71EA">
        <w:rPr>
          <w:color w:val="000000" w:themeColor="text1"/>
          <w:szCs w:val="24"/>
          <w:lang w:val="sr-Cyrl-RS" w:eastAsia="sr-Latn-BA"/>
        </w:rPr>
        <w:t xml:space="preserve"> </w:t>
      </w:r>
      <w:r w:rsidRPr="00AB71EA">
        <w:rPr>
          <w:color w:val="000000" w:themeColor="text1"/>
          <w:szCs w:val="24"/>
          <w:lang w:val="sr-Cyrl-RS" w:eastAsia="sr-Latn-BA"/>
        </w:rPr>
        <w:t>изузетна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околност</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било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ријеч</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ратном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стању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опасности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од</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рата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унутрашњој</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политичкој</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нестабилности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било</w:t>
      </w:r>
      <w:r w:rsidR="0041397F" w:rsidRPr="00AB71EA">
        <w:rPr>
          <w:color w:val="000000" w:themeColor="text1"/>
          <w:szCs w:val="24"/>
          <w:lang w:val="sr-Cyrl-RS" w:eastAsia="sr-Latn-BA"/>
        </w:rPr>
        <w:t xml:space="preserve"> </w:t>
      </w:r>
      <w:r w:rsidR="00815614">
        <w:rPr>
          <w:color w:val="000000" w:themeColor="text1"/>
          <w:szCs w:val="24"/>
          <w:lang w:val="sr-Cyrl-RS" w:eastAsia="sr-Latn-BA"/>
        </w:rPr>
        <w:t>ком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другом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ванредном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стању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Као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оправдање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за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тортуру</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може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наводити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наредба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неке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претпостављене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особе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органа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власти</w:t>
      </w:r>
      <w:r w:rsidR="0041397F" w:rsidRPr="00AB71EA">
        <w:rPr>
          <w:color w:val="000000" w:themeColor="text1"/>
          <w:szCs w:val="24"/>
          <w:lang w:val="sr-Cyrl-RS" w:eastAsia="sr-Latn-BA"/>
        </w:rPr>
        <w:t>.</w:t>
      </w:r>
      <w:r w:rsidR="0041397F" w:rsidRPr="00AB71EA">
        <w:rPr>
          <w:rStyle w:val="FootnoteReference"/>
          <w:color w:val="000000" w:themeColor="text1"/>
          <w:szCs w:val="24"/>
          <w:lang w:val="sr-Cyrl-RS" w:eastAsia="sr-Latn-BA"/>
        </w:rPr>
        <w:footnoteReference w:id="22"/>
      </w:r>
    </w:p>
    <w:p w14:paraId="32AF8006" w14:textId="77777777" w:rsidR="001B69BB" w:rsidRPr="00AB71EA" w:rsidRDefault="001B69BB" w:rsidP="001F0A91">
      <w:pPr>
        <w:spacing w:line="276" w:lineRule="auto"/>
        <w:rPr>
          <w:color w:val="000000" w:themeColor="text1"/>
          <w:szCs w:val="24"/>
          <w:lang w:val="sr-Cyrl-RS" w:eastAsia="sr-Latn-BA"/>
        </w:rPr>
      </w:pPr>
    </w:p>
    <w:p w14:paraId="11CF2BDE" w14:textId="77777777" w:rsidR="0041397F" w:rsidRPr="00AB71EA" w:rsidRDefault="0041397F" w:rsidP="001F0A91">
      <w:pPr>
        <w:spacing w:line="276" w:lineRule="auto"/>
        <w:rPr>
          <w:color w:val="000000" w:themeColor="text1"/>
          <w:szCs w:val="24"/>
          <w:lang w:val="sr-Cyrl-RS" w:eastAsia="sr-Latn-BA"/>
        </w:rPr>
      </w:pPr>
    </w:p>
    <w:p w14:paraId="53D29447" w14:textId="0AD01ADE" w:rsidR="0041397F" w:rsidRPr="00AB71EA" w:rsidRDefault="00E947E4" w:rsidP="001F0A91">
      <w:pPr>
        <w:rPr>
          <w:b/>
          <w:color w:val="000000" w:themeColor="text1"/>
          <w:lang w:val="sr-Cyrl-RS"/>
        </w:rPr>
      </w:pPr>
      <w:bookmarkStart w:id="8" w:name="_Toc532383424"/>
      <w:bookmarkStart w:id="9" w:name="_Toc3202401"/>
      <w:r w:rsidRPr="00AB71EA">
        <w:rPr>
          <w:b/>
          <w:color w:val="000000" w:themeColor="text1"/>
          <w:lang w:val="sr-Cyrl-RS"/>
        </w:rPr>
        <w:t>Опциони</w:t>
      </w:r>
      <w:r w:rsidR="0041397F" w:rsidRPr="00AB71EA">
        <w:rPr>
          <w:b/>
          <w:color w:val="000000" w:themeColor="text1"/>
          <w:lang w:val="sr-Cyrl-RS"/>
        </w:rPr>
        <w:t xml:space="preserve"> </w:t>
      </w:r>
      <w:r w:rsidRPr="00AB71EA">
        <w:rPr>
          <w:b/>
          <w:color w:val="000000" w:themeColor="text1"/>
          <w:lang w:val="sr-Cyrl-RS"/>
        </w:rPr>
        <w:t>протокол</w:t>
      </w:r>
      <w:r w:rsidR="0041397F" w:rsidRPr="00AB71EA">
        <w:rPr>
          <w:b/>
          <w:color w:val="000000" w:themeColor="text1"/>
          <w:lang w:val="sr-Cyrl-RS"/>
        </w:rPr>
        <w:t xml:space="preserve"> </w:t>
      </w:r>
      <w:r w:rsidRPr="00AB71EA">
        <w:rPr>
          <w:b/>
          <w:color w:val="000000" w:themeColor="text1"/>
          <w:lang w:val="sr-Cyrl-RS"/>
        </w:rPr>
        <w:t>уз</w:t>
      </w:r>
      <w:r w:rsidR="0041397F" w:rsidRPr="00AB71EA">
        <w:rPr>
          <w:b/>
          <w:color w:val="000000" w:themeColor="text1"/>
          <w:lang w:val="sr-Cyrl-RS"/>
        </w:rPr>
        <w:t xml:space="preserve"> </w:t>
      </w:r>
      <w:r w:rsidRPr="00AB71EA">
        <w:rPr>
          <w:b/>
          <w:color w:val="000000" w:themeColor="text1"/>
          <w:lang w:val="sr-Cyrl-RS"/>
        </w:rPr>
        <w:t>Конвенцију</w:t>
      </w:r>
      <w:r w:rsidR="0041397F" w:rsidRPr="00AB71EA">
        <w:rPr>
          <w:b/>
          <w:color w:val="000000" w:themeColor="text1"/>
          <w:lang w:val="sr-Cyrl-RS"/>
        </w:rPr>
        <w:t xml:space="preserve"> </w:t>
      </w:r>
      <w:r w:rsidRPr="00AB71EA">
        <w:rPr>
          <w:b/>
          <w:color w:val="000000" w:themeColor="text1"/>
          <w:lang w:val="sr-Cyrl-RS"/>
        </w:rPr>
        <w:t>против</w:t>
      </w:r>
      <w:r w:rsidR="0041397F" w:rsidRPr="00AB71EA">
        <w:rPr>
          <w:b/>
          <w:color w:val="000000" w:themeColor="text1"/>
          <w:lang w:val="sr-Cyrl-RS"/>
        </w:rPr>
        <w:t xml:space="preserve"> </w:t>
      </w:r>
      <w:r w:rsidRPr="00AB71EA">
        <w:rPr>
          <w:b/>
          <w:color w:val="000000" w:themeColor="text1"/>
          <w:lang w:val="sr-Cyrl-RS"/>
        </w:rPr>
        <w:t>тортуре</w:t>
      </w:r>
      <w:r w:rsidR="0041397F" w:rsidRPr="00AB71EA">
        <w:rPr>
          <w:b/>
          <w:color w:val="000000" w:themeColor="text1"/>
          <w:lang w:val="sr-Cyrl-RS"/>
        </w:rPr>
        <w:t xml:space="preserve"> </w:t>
      </w:r>
      <w:r w:rsidRPr="00AB71EA">
        <w:rPr>
          <w:b/>
          <w:color w:val="000000" w:themeColor="text1"/>
          <w:lang w:val="sr-Cyrl-RS"/>
        </w:rPr>
        <w:t>и</w:t>
      </w:r>
      <w:r w:rsidR="0041397F" w:rsidRPr="00AB71EA">
        <w:rPr>
          <w:b/>
          <w:color w:val="000000" w:themeColor="text1"/>
          <w:lang w:val="sr-Cyrl-RS"/>
        </w:rPr>
        <w:t xml:space="preserve"> </w:t>
      </w:r>
      <w:r w:rsidRPr="00AB71EA">
        <w:rPr>
          <w:b/>
          <w:color w:val="000000" w:themeColor="text1"/>
          <w:lang w:val="sr-Cyrl-RS"/>
        </w:rPr>
        <w:t>других</w:t>
      </w:r>
      <w:r w:rsidR="0041397F" w:rsidRPr="00AB71EA">
        <w:rPr>
          <w:b/>
          <w:color w:val="000000" w:themeColor="text1"/>
          <w:lang w:val="sr-Cyrl-RS"/>
        </w:rPr>
        <w:t xml:space="preserve"> </w:t>
      </w:r>
      <w:r w:rsidRPr="00AB71EA">
        <w:rPr>
          <w:b/>
          <w:color w:val="000000" w:themeColor="text1"/>
          <w:lang w:val="sr-Cyrl-RS"/>
        </w:rPr>
        <w:t>сурових</w:t>
      </w:r>
      <w:r w:rsidR="0041397F" w:rsidRPr="00AB71EA">
        <w:rPr>
          <w:b/>
          <w:color w:val="000000" w:themeColor="text1"/>
          <w:lang w:val="sr-Cyrl-RS"/>
        </w:rPr>
        <w:t xml:space="preserve">, </w:t>
      </w:r>
      <w:r w:rsidRPr="00AB71EA">
        <w:rPr>
          <w:b/>
          <w:color w:val="000000" w:themeColor="text1"/>
          <w:lang w:val="sr-Cyrl-RS"/>
        </w:rPr>
        <w:t>нељудских</w:t>
      </w:r>
      <w:r w:rsidR="0041397F" w:rsidRPr="00AB71EA">
        <w:rPr>
          <w:b/>
          <w:color w:val="000000" w:themeColor="text1"/>
          <w:lang w:val="sr-Cyrl-RS"/>
        </w:rPr>
        <w:t xml:space="preserve"> </w:t>
      </w:r>
      <w:r w:rsidRPr="00AB71EA">
        <w:rPr>
          <w:b/>
          <w:color w:val="000000" w:themeColor="text1"/>
          <w:lang w:val="sr-Cyrl-RS"/>
        </w:rPr>
        <w:t>и</w:t>
      </w:r>
      <w:r w:rsidR="0041397F" w:rsidRPr="00AB71EA">
        <w:rPr>
          <w:b/>
          <w:color w:val="000000" w:themeColor="text1"/>
          <w:lang w:val="sr-Cyrl-RS"/>
        </w:rPr>
        <w:t xml:space="preserve"> </w:t>
      </w:r>
      <w:r w:rsidRPr="00AB71EA">
        <w:rPr>
          <w:b/>
          <w:color w:val="000000" w:themeColor="text1"/>
          <w:lang w:val="sr-Cyrl-RS"/>
        </w:rPr>
        <w:t>понижавајућих</w:t>
      </w:r>
      <w:r w:rsidR="0041397F" w:rsidRPr="00AB71EA">
        <w:rPr>
          <w:b/>
          <w:color w:val="000000" w:themeColor="text1"/>
          <w:lang w:val="sr-Cyrl-RS"/>
        </w:rPr>
        <w:t xml:space="preserve"> </w:t>
      </w:r>
      <w:r w:rsidRPr="00AB71EA">
        <w:rPr>
          <w:b/>
          <w:color w:val="000000" w:themeColor="text1"/>
          <w:lang w:val="sr-Cyrl-RS"/>
        </w:rPr>
        <w:t>казни</w:t>
      </w:r>
      <w:r w:rsidR="0041397F" w:rsidRPr="00AB71EA">
        <w:rPr>
          <w:b/>
          <w:color w:val="000000" w:themeColor="text1"/>
          <w:lang w:val="sr-Cyrl-RS"/>
        </w:rPr>
        <w:t xml:space="preserve"> </w:t>
      </w:r>
      <w:r w:rsidRPr="00AB71EA">
        <w:rPr>
          <w:b/>
          <w:color w:val="000000" w:themeColor="text1"/>
          <w:lang w:val="sr-Cyrl-RS"/>
        </w:rPr>
        <w:t>и</w:t>
      </w:r>
      <w:r w:rsidR="0041397F" w:rsidRPr="00AB71EA">
        <w:rPr>
          <w:b/>
          <w:color w:val="000000" w:themeColor="text1"/>
          <w:lang w:val="sr-Cyrl-RS"/>
        </w:rPr>
        <w:t xml:space="preserve"> </w:t>
      </w:r>
      <w:r w:rsidRPr="00AB71EA">
        <w:rPr>
          <w:b/>
          <w:color w:val="000000" w:themeColor="text1"/>
          <w:lang w:val="sr-Cyrl-RS"/>
        </w:rPr>
        <w:t>поступака</w:t>
      </w:r>
      <w:r w:rsidR="0041397F" w:rsidRPr="00AB71EA">
        <w:rPr>
          <w:b/>
          <w:color w:val="000000" w:themeColor="text1"/>
          <w:lang w:val="sr-Cyrl-RS"/>
        </w:rPr>
        <w:t xml:space="preserve"> (</w:t>
      </w:r>
      <w:r w:rsidR="00CB6DC5" w:rsidRPr="00CB6DC5">
        <w:rPr>
          <w:b/>
          <w:bCs/>
          <w:i/>
          <w:iCs/>
          <w:color w:val="000000" w:themeColor="text1"/>
          <w:szCs w:val="24"/>
          <w:lang w:val="hr-HR"/>
        </w:rPr>
        <w:t>OPCAT</w:t>
      </w:r>
      <w:r w:rsidR="0041397F" w:rsidRPr="00AB71EA">
        <w:rPr>
          <w:b/>
          <w:color w:val="000000" w:themeColor="text1"/>
          <w:lang w:val="sr-Cyrl-RS"/>
        </w:rPr>
        <w:t>)</w:t>
      </w:r>
      <w:bookmarkEnd w:id="8"/>
      <w:bookmarkEnd w:id="9"/>
    </w:p>
    <w:p w14:paraId="508F3D36" w14:textId="77777777" w:rsidR="0041397F" w:rsidRPr="00AB71EA" w:rsidRDefault="0041397F" w:rsidP="001F0A91">
      <w:pPr>
        <w:spacing w:line="276" w:lineRule="auto"/>
        <w:rPr>
          <w:color w:val="000000" w:themeColor="text1"/>
          <w:szCs w:val="24"/>
          <w:lang w:val="sr-Cyrl-RS"/>
        </w:rPr>
      </w:pPr>
    </w:p>
    <w:p w14:paraId="222C1D28" w14:textId="1E628DAE" w:rsidR="0041397F" w:rsidRPr="00CB6DC5" w:rsidRDefault="00E947E4" w:rsidP="001F0A91">
      <w:pPr>
        <w:spacing w:line="276" w:lineRule="auto"/>
        <w:rPr>
          <w:iCs/>
          <w:color w:val="000000" w:themeColor="text1"/>
          <w:szCs w:val="24"/>
          <w:lang w:val="sr-Cyrl-RS" w:eastAsia="sr-Latn-BA"/>
        </w:rPr>
      </w:pPr>
      <w:r w:rsidRPr="00AB71EA">
        <w:rPr>
          <w:color w:val="000000" w:themeColor="text1"/>
          <w:szCs w:val="24"/>
          <w:lang w:val="sr-Cyrl-RS" w:eastAsia="sr-Latn-BA"/>
        </w:rPr>
        <w:lastRenderedPageBreak/>
        <w:t>Циљ</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овог</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протокола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јесте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успостави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систем</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редовних</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посјета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независних</w:t>
      </w:r>
      <w:r w:rsidR="00DC11C9" w:rsidRPr="00AB71EA">
        <w:rPr>
          <w:color w:val="000000" w:themeColor="text1"/>
          <w:szCs w:val="24"/>
          <w:lang w:val="sr-Cyrl-RS" w:eastAsia="sr-Latn-BA"/>
        </w:rPr>
        <w:t xml:space="preserve"> </w:t>
      </w:r>
      <w:r w:rsidRPr="00AB71EA">
        <w:rPr>
          <w:color w:val="000000" w:themeColor="text1"/>
          <w:szCs w:val="24"/>
          <w:lang w:val="sr-Cyrl-RS" w:eastAsia="sr-Latn-BA"/>
        </w:rPr>
        <w:t>међународних</w:t>
      </w:r>
      <w:r w:rsidR="00DC11C9" w:rsidRPr="00AB71EA">
        <w:rPr>
          <w:color w:val="000000" w:themeColor="text1"/>
          <w:szCs w:val="24"/>
          <w:lang w:val="sr-Cyrl-RS" w:eastAsia="sr-Latn-BA"/>
        </w:rPr>
        <w:t xml:space="preserve"> </w:t>
      </w:r>
      <w:r w:rsidRPr="00AB71EA">
        <w:rPr>
          <w:color w:val="000000" w:themeColor="text1"/>
          <w:szCs w:val="24"/>
          <w:lang w:val="sr-Cyrl-RS" w:eastAsia="sr-Latn-BA"/>
        </w:rPr>
        <w:t>и</w:t>
      </w:r>
      <w:r w:rsidR="00DC11C9" w:rsidRPr="00AB71EA">
        <w:rPr>
          <w:color w:val="000000" w:themeColor="text1"/>
          <w:szCs w:val="24"/>
          <w:lang w:val="sr-Cyrl-RS" w:eastAsia="sr-Latn-BA"/>
        </w:rPr>
        <w:t xml:space="preserve"> </w:t>
      </w:r>
      <w:r w:rsidRPr="00AB71EA">
        <w:rPr>
          <w:color w:val="000000" w:themeColor="text1"/>
          <w:szCs w:val="24"/>
          <w:lang w:val="sr-Cyrl-RS" w:eastAsia="sr-Latn-BA"/>
        </w:rPr>
        <w:t>домаћих</w:t>
      </w:r>
      <w:r w:rsidR="00DC11C9" w:rsidRPr="00AB71EA">
        <w:rPr>
          <w:color w:val="000000" w:themeColor="text1"/>
          <w:szCs w:val="24"/>
          <w:lang w:val="sr-Cyrl-RS" w:eastAsia="sr-Latn-BA"/>
        </w:rPr>
        <w:t xml:space="preserve"> </w:t>
      </w:r>
      <w:r w:rsidRPr="00AB71EA">
        <w:rPr>
          <w:color w:val="000000" w:themeColor="text1"/>
          <w:szCs w:val="24"/>
          <w:lang w:val="sr-Cyrl-RS" w:eastAsia="sr-Latn-BA"/>
        </w:rPr>
        <w:t>органа</w:t>
      </w:r>
      <w:r w:rsidR="00DC11C9" w:rsidRPr="00AB71EA">
        <w:rPr>
          <w:color w:val="000000" w:themeColor="text1"/>
          <w:szCs w:val="24"/>
          <w:lang w:val="sr-Cyrl-RS" w:eastAsia="sr-Latn-BA"/>
        </w:rPr>
        <w:t xml:space="preserve"> </w:t>
      </w:r>
      <w:r w:rsidRPr="00AB71EA">
        <w:rPr>
          <w:color w:val="000000" w:themeColor="text1"/>
          <w:szCs w:val="24"/>
          <w:lang w:val="sr-Cyrl-RS" w:eastAsia="sr-Latn-BA"/>
        </w:rPr>
        <w:t>мјестима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гдје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налазе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лица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лишена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слободе</w:t>
      </w:r>
      <w:r w:rsidR="00DC11C9" w:rsidRPr="00AB71EA">
        <w:rPr>
          <w:color w:val="000000" w:themeColor="text1"/>
          <w:szCs w:val="24"/>
          <w:lang w:val="sr-Cyrl-RS" w:eastAsia="sr-Latn-BA"/>
        </w:rPr>
        <w:t xml:space="preserve">, </w:t>
      </w:r>
      <w:r w:rsidRPr="00AB71EA">
        <w:rPr>
          <w:color w:val="000000" w:themeColor="text1"/>
          <w:szCs w:val="24"/>
          <w:lang w:val="sr-Cyrl-RS" w:eastAsia="sr-Latn-BA"/>
        </w:rPr>
        <w:t>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ради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превенције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тортуре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других</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сурових</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нељудских</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или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понижавајућих</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казни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и</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поступака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Чланом</w:t>
      </w:r>
      <w:r w:rsidR="0041397F" w:rsidRPr="00AB71EA">
        <w:rPr>
          <w:color w:val="000000" w:themeColor="text1"/>
          <w:szCs w:val="24"/>
          <w:lang w:val="sr-Cyrl-RS" w:eastAsia="sr-Latn-BA"/>
        </w:rPr>
        <w:t xml:space="preserve"> 17 </w:t>
      </w:r>
      <w:r w:rsidRPr="00AB71EA">
        <w:rPr>
          <w:color w:val="000000" w:themeColor="text1"/>
          <w:szCs w:val="24"/>
          <w:lang w:val="sr-Cyrl-RS" w:eastAsia="sr-Latn-BA"/>
        </w:rPr>
        <w:t>овог</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протокола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пописано</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је</w:t>
      </w:r>
      <w:r w:rsidR="0041397F" w:rsidRPr="00AB71EA">
        <w:rPr>
          <w:color w:val="000000" w:themeColor="text1"/>
          <w:szCs w:val="24"/>
          <w:lang w:val="sr-Cyrl-RS" w:eastAsia="sr-Latn-BA"/>
        </w:rPr>
        <w:t xml:space="preserve"> </w:t>
      </w:r>
      <w:r w:rsidRPr="00AB71EA">
        <w:rPr>
          <w:color w:val="000000" w:themeColor="text1"/>
          <w:szCs w:val="24"/>
          <w:lang w:val="sr-Cyrl-RS" w:eastAsia="sr-Latn-BA"/>
        </w:rPr>
        <w:t>да</w:t>
      </w:r>
      <w:r w:rsidR="0041397F" w:rsidRPr="00AB71EA">
        <w:rPr>
          <w:color w:val="000000" w:themeColor="text1"/>
          <w:szCs w:val="24"/>
          <w:lang w:val="sr-Cyrl-RS" w:eastAsia="sr-Latn-BA"/>
        </w:rPr>
        <w:t xml:space="preserve"> </w:t>
      </w:r>
      <w:r w:rsidRPr="00AB71EA">
        <w:rPr>
          <w:color w:val="000000" w:themeColor="text1"/>
          <w:szCs w:val="24"/>
          <w:lang w:val="sr-Cyrl-RS" w:eastAsia="sr-Latn-BA"/>
        </w:rPr>
        <w:t>је</w:t>
      </w:r>
      <w:r w:rsidR="0041397F" w:rsidRPr="00AB71EA">
        <w:rPr>
          <w:color w:val="000000" w:themeColor="text1"/>
          <w:szCs w:val="24"/>
          <w:lang w:val="sr-Cyrl-RS" w:eastAsia="sr-Latn-BA"/>
        </w:rPr>
        <w:t xml:space="preserve"> </w:t>
      </w:r>
      <w:r w:rsidR="00DC11C9" w:rsidRPr="00AB71EA">
        <w:rPr>
          <w:color w:val="000000" w:themeColor="text1"/>
          <w:szCs w:val="24"/>
          <w:lang w:val="sr-Cyrl-RS" w:eastAsia="sr-Latn-BA"/>
        </w:rPr>
        <w:t>„</w:t>
      </w:r>
      <w:r w:rsidRPr="006A677B">
        <w:rPr>
          <w:i/>
          <w:color w:val="000000" w:themeColor="text1"/>
          <w:szCs w:val="24"/>
          <w:lang w:val="sr-Cyrl-RS" w:eastAsia="sr-Latn-BA"/>
        </w:rPr>
        <w:t>свака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држава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чланица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дужна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да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има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одреди</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или</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уведе</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најкасније</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годину</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дана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након</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ступања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на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снагу</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овог</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протокола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или</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након</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његов</w:t>
      </w:r>
      <w:r w:rsidR="00367445" w:rsidRPr="006A677B">
        <w:rPr>
          <w:i/>
          <w:color w:val="000000" w:themeColor="text1"/>
          <w:szCs w:val="24"/>
          <w:lang w:val="sr-Cyrl-RS" w:eastAsia="sr-Latn-BA"/>
        </w:rPr>
        <w:t>е</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ратификације</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или</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приступања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овом</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протоколу</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један</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или</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више</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независних</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националних</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механизама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за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спречавање</w:t>
      </w:r>
      <w:r w:rsidR="0041397F" w:rsidRPr="006A677B">
        <w:rPr>
          <w:i/>
          <w:color w:val="000000" w:themeColor="text1"/>
          <w:szCs w:val="24"/>
          <w:lang w:val="sr-Cyrl-RS" w:eastAsia="sr-Latn-BA"/>
        </w:rPr>
        <w:t>/</w:t>
      </w:r>
      <w:r w:rsidRPr="006A677B">
        <w:rPr>
          <w:i/>
          <w:color w:val="000000" w:themeColor="text1"/>
          <w:szCs w:val="24"/>
          <w:lang w:val="sr-Cyrl-RS" w:eastAsia="sr-Latn-BA"/>
        </w:rPr>
        <w:t>превенцију</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тортуре</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на</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националном</w:t>
      </w:r>
      <w:r w:rsidR="0041397F" w:rsidRPr="006A677B">
        <w:rPr>
          <w:i/>
          <w:color w:val="000000" w:themeColor="text1"/>
          <w:szCs w:val="24"/>
          <w:lang w:val="sr-Cyrl-RS" w:eastAsia="sr-Latn-BA"/>
        </w:rPr>
        <w:t xml:space="preserve"> </w:t>
      </w:r>
      <w:r w:rsidRPr="006A677B">
        <w:rPr>
          <w:i/>
          <w:color w:val="000000" w:themeColor="text1"/>
          <w:szCs w:val="24"/>
          <w:lang w:val="sr-Cyrl-RS" w:eastAsia="sr-Latn-BA"/>
        </w:rPr>
        <w:t>нивоу</w:t>
      </w:r>
      <w:r w:rsidR="00DC11C9" w:rsidRPr="00CB6DC5">
        <w:rPr>
          <w:iCs/>
          <w:color w:val="000000" w:themeColor="text1"/>
          <w:szCs w:val="24"/>
          <w:lang w:val="sr-Cyrl-RS" w:eastAsia="sr-Latn-BA"/>
        </w:rPr>
        <w:t>“</w:t>
      </w:r>
      <w:r w:rsidR="0041397F" w:rsidRPr="00CB6DC5">
        <w:rPr>
          <w:iCs/>
          <w:color w:val="000000" w:themeColor="text1"/>
          <w:szCs w:val="24"/>
          <w:lang w:val="sr-Cyrl-RS" w:eastAsia="sr-Latn-BA"/>
        </w:rPr>
        <w:t>.</w:t>
      </w:r>
    </w:p>
    <w:p w14:paraId="11674786" w14:textId="77777777" w:rsidR="00797328" w:rsidRPr="00AB71EA" w:rsidRDefault="00797328" w:rsidP="001F0A91">
      <w:pPr>
        <w:spacing w:line="276" w:lineRule="auto"/>
        <w:rPr>
          <w:color w:val="000000" w:themeColor="text1"/>
          <w:szCs w:val="24"/>
          <w:lang w:val="sr-Cyrl-RS" w:eastAsia="sr-Latn-BA"/>
        </w:rPr>
      </w:pPr>
    </w:p>
    <w:p w14:paraId="422F97CD" w14:textId="146C8465" w:rsidR="0041397F" w:rsidRPr="00AB71EA" w:rsidRDefault="00E947E4" w:rsidP="001F0A91">
      <w:pPr>
        <w:rPr>
          <w:color w:val="000000" w:themeColor="text1"/>
          <w:lang w:val="sr-Cyrl-RS" w:eastAsia="sr-Latn-BA"/>
        </w:rPr>
      </w:pPr>
      <w:r w:rsidRPr="00AB71EA">
        <w:rPr>
          <w:color w:val="000000" w:themeColor="text1"/>
          <w:lang w:val="sr-Cyrl-RS" w:eastAsia="sr-Latn-BA"/>
        </w:rPr>
        <w:t>У</w:t>
      </w:r>
      <w:r w:rsidR="0041397F" w:rsidRPr="00AB71EA">
        <w:rPr>
          <w:color w:val="000000" w:themeColor="text1"/>
          <w:lang w:val="sr-Cyrl-RS" w:eastAsia="sr-Latn-BA"/>
        </w:rPr>
        <w:t xml:space="preserve"> </w:t>
      </w:r>
      <w:r w:rsidRPr="00AB71EA">
        <w:rPr>
          <w:color w:val="000000" w:themeColor="text1"/>
          <w:lang w:val="sr-Cyrl-RS" w:eastAsia="sr-Latn-BA"/>
        </w:rPr>
        <w:t>смислу</w:t>
      </w:r>
      <w:r w:rsidR="0041397F" w:rsidRPr="00AB71EA">
        <w:rPr>
          <w:color w:val="000000" w:themeColor="text1"/>
          <w:lang w:val="sr-Cyrl-RS" w:eastAsia="sr-Latn-BA"/>
        </w:rPr>
        <w:t xml:space="preserve"> </w:t>
      </w:r>
      <w:r w:rsidRPr="00AB71EA">
        <w:rPr>
          <w:color w:val="000000" w:themeColor="text1"/>
          <w:lang w:val="sr-Cyrl-RS" w:eastAsia="sr-Latn-BA"/>
        </w:rPr>
        <w:t>овог</w:t>
      </w:r>
      <w:r w:rsidR="0041397F" w:rsidRPr="00AB71EA">
        <w:rPr>
          <w:color w:val="000000" w:themeColor="text1"/>
          <w:lang w:val="sr-Cyrl-RS" w:eastAsia="sr-Latn-BA"/>
        </w:rPr>
        <w:t xml:space="preserve"> </w:t>
      </w:r>
      <w:r w:rsidRPr="00AB71EA">
        <w:rPr>
          <w:color w:val="000000" w:themeColor="text1"/>
          <w:lang w:val="sr-Cyrl-RS" w:eastAsia="sr-Latn-BA"/>
        </w:rPr>
        <w:t>протокола</w:t>
      </w:r>
      <w:r w:rsidR="00DC11C9" w:rsidRPr="00AB71EA">
        <w:rPr>
          <w:color w:val="000000" w:themeColor="text1"/>
          <w:lang w:val="sr-Cyrl-RS" w:eastAsia="sr-Latn-BA"/>
        </w:rPr>
        <w:t>,</w:t>
      </w:r>
      <w:r w:rsidR="0041397F" w:rsidRPr="00AB71EA">
        <w:rPr>
          <w:color w:val="000000" w:themeColor="text1"/>
          <w:lang w:val="sr-Cyrl-RS" w:eastAsia="sr-Latn-BA"/>
        </w:rPr>
        <w:t xml:space="preserve"> </w:t>
      </w:r>
      <w:r w:rsidRPr="00AB71EA">
        <w:rPr>
          <w:color w:val="000000" w:themeColor="text1"/>
          <w:lang w:val="sr-Cyrl-RS" w:eastAsia="sr-Latn-BA"/>
        </w:rPr>
        <w:t>лишавање</w:t>
      </w:r>
      <w:r w:rsidR="0041397F" w:rsidRPr="00AB71EA">
        <w:rPr>
          <w:color w:val="000000" w:themeColor="text1"/>
          <w:lang w:val="sr-Cyrl-RS" w:eastAsia="sr-Latn-BA"/>
        </w:rPr>
        <w:t xml:space="preserve"> </w:t>
      </w:r>
      <w:r w:rsidRPr="00AB71EA">
        <w:rPr>
          <w:color w:val="000000" w:themeColor="text1"/>
          <w:lang w:val="sr-Cyrl-RS" w:eastAsia="sr-Latn-BA"/>
        </w:rPr>
        <w:t>слободе</w:t>
      </w:r>
      <w:r w:rsidR="0041397F" w:rsidRPr="00AB71EA">
        <w:rPr>
          <w:color w:val="000000" w:themeColor="text1"/>
          <w:lang w:val="sr-Cyrl-RS" w:eastAsia="sr-Latn-BA"/>
        </w:rPr>
        <w:t xml:space="preserve"> </w:t>
      </w:r>
      <w:r w:rsidRPr="00AB71EA">
        <w:rPr>
          <w:color w:val="000000" w:themeColor="text1"/>
          <w:lang w:val="sr-Cyrl-RS" w:eastAsia="sr-Latn-BA"/>
        </w:rPr>
        <w:t>подразумијева</w:t>
      </w:r>
      <w:r w:rsidR="0041397F" w:rsidRPr="00AB71EA">
        <w:rPr>
          <w:color w:val="000000" w:themeColor="text1"/>
          <w:lang w:val="sr-Cyrl-RS" w:eastAsia="sr-Latn-BA"/>
        </w:rPr>
        <w:t xml:space="preserve"> </w:t>
      </w:r>
      <w:r w:rsidRPr="00AB71EA">
        <w:rPr>
          <w:color w:val="000000" w:themeColor="text1"/>
          <w:lang w:val="sr-Cyrl-RS" w:eastAsia="sr-Latn-BA"/>
        </w:rPr>
        <w:t>било</w:t>
      </w:r>
      <w:r w:rsidR="0041397F" w:rsidRPr="00AB71EA">
        <w:rPr>
          <w:color w:val="000000" w:themeColor="text1"/>
          <w:lang w:val="sr-Cyrl-RS" w:eastAsia="sr-Latn-BA"/>
        </w:rPr>
        <w:t xml:space="preserve"> </w:t>
      </w:r>
      <w:r w:rsidRPr="00AB71EA">
        <w:rPr>
          <w:color w:val="000000" w:themeColor="text1"/>
          <w:lang w:val="sr-Cyrl-RS" w:eastAsia="sr-Latn-BA"/>
        </w:rPr>
        <w:t>који</w:t>
      </w:r>
      <w:r w:rsidR="0041397F" w:rsidRPr="00AB71EA">
        <w:rPr>
          <w:color w:val="000000" w:themeColor="text1"/>
          <w:lang w:val="sr-Cyrl-RS" w:eastAsia="sr-Latn-BA"/>
        </w:rPr>
        <w:t xml:space="preserve"> </w:t>
      </w:r>
      <w:r w:rsidRPr="00AB71EA">
        <w:rPr>
          <w:color w:val="000000" w:themeColor="text1"/>
          <w:lang w:val="sr-Cyrl-RS" w:eastAsia="sr-Latn-BA"/>
        </w:rPr>
        <w:t>облик</w:t>
      </w:r>
      <w:r w:rsidR="0041397F" w:rsidRPr="00AB71EA">
        <w:rPr>
          <w:color w:val="000000" w:themeColor="text1"/>
          <w:lang w:val="sr-Cyrl-RS" w:eastAsia="sr-Latn-BA"/>
        </w:rPr>
        <w:t xml:space="preserve"> </w:t>
      </w:r>
      <w:r w:rsidRPr="00AB71EA">
        <w:rPr>
          <w:color w:val="000000" w:themeColor="text1"/>
          <w:lang w:val="sr-Cyrl-RS" w:eastAsia="sr-Latn-BA"/>
        </w:rPr>
        <w:t>притвора</w:t>
      </w:r>
      <w:r w:rsidR="0041397F" w:rsidRPr="00AB71EA">
        <w:rPr>
          <w:color w:val="000000" w:themeColor="text1"/>
          <w:lang w:val="sr-Cyrl-RS" w:eastAsia="sr-Latn-BA"/>
        </w:rPr>
        <w:t xml:space="preserve"> </w:t>
      </w:r>
      <w:r w:rsidRPr="00AB71EA">
        <w:rPr>
          <w:color w:val="000000" w:themeColor="text1"/>
          <w:lang w:val="sr-Cyrl-RS" w:eastAsia="sr-Latn-BA"/>
        </w:rPr>
        <w:t>или</w:t>
      </w:r>
      <w:r w:rsidR="0041397F" w:rsidRPr="00AB71EA">
        <w:rPr>
          <w:color w:val="000000" w:themeColor="text1"/>
          <w:lang w:val="sr-Cyrl-RS" w:eastAsia="sr-Latn-BA"/>
        </w:rPr>
        <w:t xml:space="preserve"> </w:t>
      </w:r>
      <w:r w:rsidRPr="00AB71EA">
        <w:rPr>
          <w:color w:val="000000" w:themeColor="text1"/>
          <w:lang w:val="sr-Cyrl-RS" w:eastAsia="sr-Latn-BA"/>
        </w:rPr>
        <w:t>затварања</w:t>
      </w:r>
      <w:r w:rsidR="0041397F" w:rsidRPr="00AB71EA">
        <w:rPr>
          <w:color w:val="000000" w:themeColor="text1"/>
          <w:lang w:val="sr-Cyrl-RS" w:eastAsia="sr-Latn-BA"/>
        </w:rPr>
        <w:t xml:space="preserve"> </w:t>
      </w:r>
      <w:r w:rsidRPr="00AB71EA">
        <w:rPr>
          <w:color w:val="000000" w:themeColor="text1"/>
          <w:lang w:val="sr-Cyrl-RS" w:eastAsia="sr-Latn-BA"/>
        </w:rPr>
        <w:t>или</w:t>
      </w:r>
      <w:r w:rsidR="0041397F" w:rsidRPr="00AB71EA">
        <w:rPr>
          <w:color w:val="000000" w:themeColor="text1"/>
          <w:lang w:val="sr-Cyrl-RS" w:eastAsia="sr-Latn-BA"/>
        </w:rPr>
        <w:t xml:space="preserve"> </w:t>
      </w:r>
      <w:r w:rsidRPr="00AB71EA">
        <w:rPr>
          <w:color w:val="000000" w:themeColor="text1"/>
          <w:lang w:val="sr-Cyrl-RS" w:eastAsia="sr-Latn-BA"/>
        </w:rPr>
        <w:t>стављања</w:t>
      </w:r>
      <w:r w:rsidR="0041397F" w:rsidRPr="00AB71EA">
        <w:rPr>
          <w:color w:val="000000" w:themeColor="text1"/>
          <w:lang w:val="sr-Cyrl-RS" w:eastAsia="sr-Latn-BA"/>
        </w:rPr>
        <w:t xml:space="preserve"> </w:t>
      </w:r>
      <w:r w:rsidRPr="00AB71EA">
        <w:rPr>
          <w:color w:val="000000" w:themeColor="text1"/>
          <w:lang w:val="sr-Cyrl-RS" w:eastAsia="sr-Latn-BA"/>
        </w:rPr>
        <w:t>лица</w:t>
      </w:r>
      <w:r w:rsidR="0041397F" w:rsidRPr="00AB71EA">
        <w:rPr>
          <w:color w:val="000000" w:themeColor="text1"/>
          <w:lang w:val="sr-Cyrl-RS" w:eastAsia="sr-Latn-BA"/>
        </w:rPr>
        <w:t xml:space="preserve"> </w:t>
      </w:r>
      <w:r w:rsidRPr="00AB71EA">
        <w:rPr>
          <w:color w:val="000000" w:themeColor="text1"/>
          <w:lang w:val="sr-Cyrl-RS" w:eastAsia="sr-Latn-BA"/>
        </w:rPr>
        <w:t>у</w:t>
      </w:r>
      <w:r w:rsidR="0041397F" w:rsidRPr="00AB71EA">
        <w:rPr>
          <w:color w:val="000000" w:themeColor="text1"/>
          <w:lang w:val="sr-Cyrl-RS" w:eastAsia="sr-Latn-BA"/>
        </w:rPr>
        <w:t xml:space="preserve"> </w:t>
      </w:r>
      <w:r w:rsidRPr="00AB71EA">
        <w:rPr>
          <w:color w:val="000000" w:themeColor="text1"/>
          <w:lang w:val="sr-Cyrl-RS" w:eastAsia="sr-Latn-BA"/>
        </w:rPr>
        <w:t>јавно</w:t>
      </w:r>
      <w:r w:rsidR="0041397F" w:rsidRPr="00AB71EA">
        <w:rPr>
          <w:color w:val="000000" w:themeColor="text1"/>
          <w:lang w:val="sr-Cyrl-RS" w:eastAsia="sr-Latn-BA"/>
        </w:rPr>
        <w:t xml:space="preserve"> </w:t>
      </w:r>
      <w:r w:rsidRPr="00AB71EA">
        <w:rPr>
          <w:color w:val="000000" w:themeColor="text1"/>
          <w:lang w:val="sr-Cyrl-RS" w:eastAsia="sr-Latn-BA"/>
        </w:rPr>
        <w:t>или</w:t>
      </w:r>
      <w:r w:rsidR="0041397F" w:rsidRPr="00AB71EA">
        <w:rPr>
          <w:color w:val="000000" w:themeColor="text1"/>
          <w:lang w:val="sr-Cyrl-RS" w:eastAsia="sr-Latn-BA"/>
        </w:rPr>
        <w:t xml:space="preserve"> </w:t>
      </w:r>
      <w:r w:rsidRPr="00AB71EA">
        <w:rPr>
          <w:color w:val="000000" w:themeColor="text1"/>
          <w:lang w:val="sr-Cyrl-RS" w:eastAsia="sr-Latn-BA"/>
        </w:rPr>
        <w:t>приватно</w:t>
      </w:r>
      <w:r w:rsidR="0041397F" w:rsidRPr="00AB71EA">
        <w:rPr>
          <w:color w:val="000000" w:themeColor="text1"/>
          <w:lang w:val="sr-Cyrl-RS" w:eastAsia="sr-Latn-BA"/>
        </w:rPr>
        <w:t xml:space="preserve"> </w:t>
      </w:r>
      <w:r w:rsidRPr="00AB71EA">
        <w:rPr>
          <w:color w:val="000000" w:themeColor="text1"/>
          <w:lang w:val="sr-Cyrl-RS" w:eastAsia="sr-Latn-BA"/>
        </w:rPr>
        <w:t>мјесто</w:t>
      </w:r>
      <w:r w:rsidR="0041397F" w:rsidRPr="00AB71EA">
        <w:rPr>
          <w:color w:val="000000" w:themeColor="text1"/>
          <w:lang w:val="sr-Cyrl-RS" w:eastAsia="sr-Latn-BA"/>
        </w:rPr>
        <w:t xml:space="preserve"> </w:t>
      </w:r>
      <w:r w:rsidRPr="00AB71EA">
        <w:rPr>
          <w:color w:val="000000" w:themeColor="text1"/>
          <w:lang w:val="sr-Cyrl-RS" w:eastAsia="sr-Latn-BA"/>
        </w:rPr>
        <w:t>чувања</w:t>
      </w:r>
      <w:r w:rsidR="0041397F" w:rsidRPr="00AB71EA">
        <w:rPr>
          <w:color w:val="000000" w:themeColor="text1"/>
          <w:lang w:val="sr-Cyrl-RS" w:eastAsia="sr-Latn-BA"/>
        </w:rPr>
        <w:t xml:space="preserve"> </w:t>
      </w:r>
      <w:r w:rsidRPr="00AB71EA">
        <w:rPr>
          <w:color w:val="000000" w:themeColor="text1"/>
          <w:lang w:val="sr-Cyrl-RS" w:eastAsia="sr-Latn-BA"/>
        </w:rPr>
        <w:t>које</w:t>
      </w:r>
      <w:r w:rsidR="0041397F" w:rsidRPr="00AB71EA">
        <w:rPr>
          <w:color w:val="000000" w:themeColor="text1"/>
          <w:lang w:val="sr-Cyrl-RS" w:eastAsia="sr-Latn-BA"/>
        </w:rPr>
        <w:t xml:space="preserve"> </w:t>
      </w:r>
      <w:r w:rsidRPr="00AB71EA">
        <w:rPr>
          <w:color w:val="000000" w:themeColor="text1"/>
          <w:lang w:val="sr-Cyrl-RS" w:eastAsia="sr-Latn-BA"/>
        </w:rPr>
        <w:t>то</w:t>
      </w:r>
      <w:r w:rsidR="0041397F" w:rsidRPr="00AB71EA">
        <w:rPr>
          <w:color w:val="000000" w:themeColor="text1"/>
          <w:lang w:val="sr-Cyrl-RS" w:eastAsia="sr-Latn-BA"/>
        </w:rPr>
        <w:t xml:space="preserve"> </w:t>
      </w:r>
      <w:r w:rsidRPr="00AB71EA">
        <w:rPr>
          <w:color w:val="000000" w:themeColor="text1"/>
          <w:lang w:val="sr-Cyrl-RS" w:eastAsia="sr-Latn-BA"/>
        </w:rPr>
        <w:t>лице</w:t>
      </w:r>
      <w:r w:rsidR="00DC11C9" w:rsidRPr="00AB71EA">
        <w:rPr>
          <w:color w:val="000000" w:themeColor="text1"/>
          <w:lang w:val="sr-Cyrl-RS" w:eastAsia="sr-Latn-BA"/>
        </w:rPr>
        <w:t>,</w:t>
      </w:r>
      <w:r w:rsidR="0041397F" w:rsidRPr="00AB71EA">
        <w:rPr>
          <w:color w:val="000000" w:themeColor="text1"/>
          <w:lang w:val="sr-Cyrl-RS" w:eastAsia="sr-Latn-BA"/>
        </w:rPr>
        <w:t xml:space="preserve"> </w:t>
      </w:r>
      <w:r w:rsidRPr="00AB71EA">
        <w:rPr>
          <w:color w:val="000000" w:themeColor="text1"/>
          <w:lang w:val="sr-Cyrl-RS" w:eastAsia="sr-Latn-BA"/>
        </w:rPr>
        <w:t>према</w:t>
      </w:r>
      <w:r w:rsidR="0041397F" w:rsidRPr="00AB71EA">
        <w:rPr>
          <w:color w:val="000000" w:themeColor="text1"/>
          <w:lang w:val="sr-Cyrl-RS" w:eastAsia="sr-Latn-BA"/>
        </w:rPr>
        <w:t xml:space="preserve"> </w:t>
      </w:r>
      <w:r w:rsidRPr="00AB71EA">
        <w:rPr>
          <w:color w:val="000000" w:themeColor="text1"/>
          <w:lang w:val="sr-Cyrl-RS" w:eastAsia="sr-Latn-BA"/>
        </w:rPr>
        <w:t>одлуци</w:t>
      </w:r>
      <w:r w:rsidR="0041397F" w:rsidRPr="00AB71EA">
        <w:rPr>
          <w:color w:val="000000" w:themeColor="text1"/>
          <w:lang w:val="sr-Cyrl-RS" w:eastAsia="sr-Latn-BA"/>
        </w:rPr>
        <w:t xml:space="preserve"> </w:t>
      </w:r>
      <w:r w:rsidRPr="00AB71EA">
        <w:rPr>
          <w:color w:val="000000" w:themeColor="text1"/>
          <w:lang w:val="sr-Cyrl-RS" w:eastAsia="sr-Latn-BA"/>
        </w:rPr>
        <w:t>судског</w:t>
      </w:r>
      <w:r w:rsidR="0041397F" w:rsidRPr="00AB71EA">
        <w:rPr>
          <w:color w:val="000000" w:themeColor="text1"/>
          <w:lang w:val="sr-Cyrl-RS" w:eastAsia="sr-Latn-BA"/>
        </w:rPr>
        <w:t xml:space="preserve">, </w:t>
      </w:r>
      <w:r w:rsidRPr="00AB71EA">
        <w:rPr>
          <w:color w:val="000000" w:themeColor="text1"/>
          <w:lang w:val="sr-Cyrl-RS" w:eastAsia="sr-Latn-BA"/>
        </w:rPr>
        <w:t>управног</w:t>
      </w:r>
      <w:r w:rsidR="0041397F" w:rsidRPr="00AB71EA">
        <w:rPr>
          <w:color w:val="000000" w:themeColor="text1"/>
          <w:lang w:val="sr-Cyrl-RS" w:eastAsia="sr-Latn-BA"/>
        </w:rPr>
        <w:t xml:space="preserve"> </w:t>
      </w:r>
      <w:r w:rsidRPr="00AB71EA">
        <w:rPr>
          <w:color w:val="000000" w:themeColor="text1"/>
          <w:lang w:val="sr-Cyrl-RS" w:eastAsia="sr-Latn-BA"/>
        </w:rPr>
        <w:t>или</w:t>
      </w:r>
      <w:r w:rsidR="0041397F" w:rsidRPr="00AB71EA">
        <w:rPr>
          <w:color w:val="000000" w:themeColor="text1"/>
          <w:lang w:val="sr-Cyrl-RS" w:eastAsia="sr-Latn-BA"/>
        </w:rPr>
        <w:t xml:space="preserve"> </w:t>
      </w:r>
      <w:r w:rsidRPr="00AB71EA">
        <w:rPr>
          <w:color w:val="000000" w:themeColor="text1"/>
          <w:lang w:val="sr-Cyrl-RS" w:eastAsia="sr-Latn-BA"/>
        </w:rPr>
        <w:t>другог</w:t>
      </w:r>
      <w:r w:rsidR="0041397F" w:rsidRPr="00AB71EA">
        <w:rPr>
          <w:color w:val="000000" w:themeColor="text1"/>
          <w:lang w:val="sr-Cyrl-RS" w:eastAsia="sr-Latn-BA"/>
        </w:rPr>
        <w:t xml:space="preserve"> </w:t>
      </w:r>
      <w:r w:rsidRPr="00AB71EA">
        <w:rPr>
          <w:color w:val="000000" w:themeColor="text1"/>
          <w:lang w:val="sr-Cyrl-RS" w:eastAsia="sr-Latn-BA"/>
        </w:rPr>
        <w:t>органа</w:t>
      </w:r>
      <w:r w:rsidR="00DC11C9" w:rsidRPr="00AB71EA">
        <w:rPr>
          <w:color w:val="000000" w:themeColor="text1"/>
          <w:lang w:val="sr-Cyrl-RS" w:eastAsia="sr-Latn-BA"/>
        </w:rPr>
        <w:t>,</w:t>
      </w:r>
      <w:r w:rsidR="0041397F" w:rsidRPr="00AB71EA">
        <w:rPr>
          <w:color w:val="000000" w:themeColor="text1"/>
          <w:lang w:val="sr-Cyrl-RS" w:eastAsia="sr-Latn-BA"/>
        </w:rPr>
        <w:t xml:space="preserve"> </w:t>
      </w:r>
      <w:r w:rsidRPr="00AB71EA">
        <w:rPr>
          <w:color w:val="000000" w:themeColor="text1"/>
          <w:lang w:val="sr-Cyrl-RS" w:eastAsia="sr-Latn-BA"/>
        </w:rPr>
        <w:t>не</w:t>
      </w:r>
      <w:r w:rsidR="0041397F" w:rsidRPr="00AB71EA">
        <w:rPr>
          <w:color w:val="000000" w:themeColor="text1"/>
          <w:lang w:val="sr-Cyrl-RS" w:eastAsia="sr-Latn-BA"/>
        </w:rPr>
        <w:t xml:space="preserve"> </w:t>
      </w:r>
      <w:r w:rsidRPr="00AB71EA">
        <w:rPr>
          <w:color w:val="000000" w:themeColor="text1"/>
          <w:lang w:val="sr-Cyrl-RS" w:eastAsia="sr-Latn-BA"/>
        </w:rPr>
        <w:t>може</w:t>
      </w:r>
      <w:r w:rsidR="0041397F" w:rsidRPr="00AB71EA">
        <w:rPr>
          <w:color w:val="000000" w:themeColor="text1"/>
          <w:lang w:val="sr-Cyrl-RS" w:eastAsia="sr-Latn-BA"/>
        </w:rPr>
        <w:t xml:space="preserve"> </w:t>
      </w:r>
      <w:r w:rsidRPr="00AB71EA">
        <w:rPr>
          <w:color w:val="000000" w:themeColor="text1"/>
          <w:lang w:val="sr-Cyrl-RS" w:eastAsia="sr-Latn-BA"/>
        </w:rPr>
        <w:t>својевољно</w:t>
      </w:r>
      <w:r w:rsidR="0041397F" w:rsidRPr="00AB71EA">
        <w:rPr>
          <w:color w:val="000000" w:themeColor="text1"/>
          <w:lang w:val="sr-Cyrl-RS" w:eastAsia="sr-Latn-BA"/>
        </w:rPr>
        <w:t xml:space="preserve"> </w:t>
      </w:r>
      <w:r w:rsidR="00367445">
        <w:rPr>
          <w:color w:val="000000" w:themeColor="text1"/>
          <w:lang w:val="sr-Cyrl-RS" w:eastAsia="sr-Latn-BA"/>
        </w:rPr>
        <w:t xml:space="preserve">да </w:t>
      </w:r>
      <w:r w:rsidRPr="00AB71EA">
        <w:rPr>
          <w:color w:val="000000" w:themeColor="text1"/>
          <w:lang w:val="sr-Cyrl-RS" w:eastAsia="sr-Latn-BA"/>
        </w:rPr>
        <w:t>напусти</w:t>
      </w:r>
      <w:r w:rsidR="0041397F" w:rsidRPr="00AB71EA">
        <w:rPr>
          <w:color w:val="000000" w:themeColor="text1"/>
          <w:lang w:val="sr-Cyrl-RS" w:eastAsia="sr-Latn-BA"/>
        </w:rPr>
        <w:t>.</w:t>
      </w:r>
    </w:p>
    <w:p w14:paraId="36DF6F30" w14:textId="77777777" w:rsidR="001F0A91" w:rsidRPr="00AB71EA" w:rsidRDefault="001F0A91" w:rsidP="001F0A91">
      <w:pPr>
        <w:rPr>
          <w:b/>
          <w:color w:val="000000" w:themeColor="text1"/>
          <w:lang w:val="sr-Cyrl-RS"/>
        </w:rPr>
      </w:pPr>
      <w:bookmarkStart w:id="10" w:name="_Toc532383422"/>
      <w:bookmarkStart w:id="11" w:name="_Toc3202402"/>
    </w:p>
    <w:p w14:paraId="34B94481" w14:textId="77777777" w:rsidR="006853AF" w:rsidRPr="00AB71EA" w:rsidRDefault="006853AF" w:rsidP="001F0A91">
      <w:pPr>
        <w:rPr>
          <w:b/>
          <w:color w:val="000000" w:themeColor="text1"/>
          <w:lang w:val="sr-Cyrl-RS"/>
        </w:rPr>
      </w:pPr>
    </w:p>
    <w:p w14:paraId="4285C7F4" w14:textId="44C4FB86" w:rsidR="0041397F" w:rsidRPr="00AB71EA" w:rsidRDefault="00E947E4" w:rsidP="001F0A91">
      <w:pPr>
        <w:rPr>
          <w:b/>
          <w:color w:val="000000" w:themeColor="text1"/>
          <w:lang w:val="sr-Cyrl-RS"/>
        </w:rPr>
      </w:pPr>
      <w:r w:rsidRPr="00AB71EA">
        <w:rPr>
          <w:b/>
          <w:color w:val="000000" w:themeColor="text1"/>
          <w:lang w:val="sr-Cyrl-RS"/>
        </w:rPr>
        <w:t>Европска</w:t>
      </w:r>
      <w:r w:rsidR="0041397F" w:rsidRPr="00AB71EA">
        <w:rPr>
          <w:b/>
          <w:color w:val="000000" w:themeColor="text1"/>
          <w:lang w:val="sr-Cyrl-RS"/>
        </w:rPr>
        <w:t xml:space="preserve"> </w:t>
      </w:r>
      <w:r w:rsidRPr="00AB71EA">
        <w:rPr>
          <w:b/>
          <w:color w:val="000000" w:themeColor="text1"/>
          <w:lang w:val="sr-Cyrl-RS"/>
        </w:rPr>
        <w:t>конвенција</w:t>
      </w:r>
      <w:r w:rsidR="0041397F" w:rsidRPr="00AB71EA">
        <w:rPr>
          <w:b/>
          <w:color w:val="000000" w:themeColor="text1"/>
          <w:lang w:val="sr-Cyrl-RS"/>
        </w:rPr>
        <w:t xml:space="preserve"> </w:t>
      </w:r>
      <w:r w:rsidRPr="00AB71EA">
        <w:rPr>
          <w:b/>
          <w:color w:val="000000" w:themeColor="text1"/>
          <w:lang w:val="sr-Cyrl-RS"/>
        </w:rPr>
        <w:t>о</w:t>
      </w:r>
      <w:r w:rsidR="0041397F" w:rsidRPr="00AB71EA">
        <w:rPr>
          <w:b/>
          <w:color w:val="000000" w:themeColor="text1"/>
          <w:lang w:val="sr-Cyrl-RS"/>
        </w:rPr>
        <w:t xml:space="preserve"> </w:t>
      </w:r>
      <w:r w:rsidRPr="00AB71EA">
        <w:rPr>
          <w:b/>
          <w:color w:val="000000" w:themeColor="text1"/>
          <w:lang w:val="sr-Cyrl-RS"/>
        </w:rPr>
        <w:t>људским</w:t>
      </w:r>
      <w:r w:rsidR="0041397F" w:rsidRPr="00AB71EA">
        <w:rPr>
          <w:b/>
          <w:color w:val="000000" w:themeColor="text1"/>
          <w:lang w:val="sr-Cyrl-RS"/>
        </w:rPr>
        <w:t xml:space="preserve"> </w:t>
      </w:r>
      <w:r w:rsidRPr="00AB71EA">
        <w:rPr>
          <w:b/>
          <w:color w:val="000000" w:themeColor="text1"/>
          <w:lang w:val="sr-Cyrl-RS"/>
        </w:rPr>
        <w:t>правима</w:t>
      </w:r>
      <w:r w:rsidR="0041397F" w:rsidRPr="00AB71EA">
        <w:rPr>
          <w:b/>
          <w:color w:val="000000" w:themeColor="text1"/>
          <w:lang w:val="sr-Cyrl-RS"/>
        </w:rPr>
        <w:t xml:space="preserve"> </w:t>
      </w:r>
      <w:r w:rsidRPr="00AB71EA">
        <w:rPr>
          <w:b/>
          <w:color w:val="000000" w:themeColor="text1"/>
          <w:lang w:val="sr-Cyrl-RS"/>
        </w:rPr>
        <w:t>и</w:t>
      </w:r>
      <w:r w:rsidR="0041397F" w:rsidRPr="00AB71EA">
        <w:rPr>
          <w:b/>
          <w:color w:val="000000" w:themeColor="text1"/>
          <w:lang w:val="sr-Cyrl-RS"/>
        </w:rPr>
        <w:t xml:space="preserve"> </w:t>
      </w:r>
      <w:r w:rsidRPr="00AB71EA">
        <w:rPr>
          <w:b/>
          <w:color w:val="000000" w:themeColor="text1"/>
          <w:lang w:val="sr-Cyrl-RS"/>
        </w:rPr>
        <w:t>основним</w:t>
      </w:r>
      <w:r w:rsidR="0041397F" w:rsidRPr="00AB71EA">
        <w:rPr>
          <w:b/>
          <w:color w:val="000000" w:themeColor="text1"/>
          <w:lang w:val="sr-Cyrl-RS"/>
        </w:rPr>
        <w:t xml:space="preserve"> </w:t>
      </w:r>
      <w:r w:rsidRPr="00AB71EA">
        <w:rPr>
          <w:b/>
          <w:color w:val="000000" w:themeColor="text1"/>
          <w:lang w:val="sr-Cyrl-RS"/>
        </w:rPr>
        <w:t>слободама</w:t>
      </w:r>
      <w:bookmarkEnd w:id="10"/>
      <w:bookmarkEnd w:id="11"/>
    </w:p>
    <w:p w14:paraId="2154B33C" w14:textId="77777777" w:rsidR="0041397F" w:rsidRPr="00AB71EA" w:rsidRDefault="0041397F" w:rsidP="001F0A91">
      <w:pPr>
        <w:rPr>
          <w:color w:val="000000" w:themeColor="text1"/>
          <w:lang w:val="sr-Cyrl-RS"/>
        </w:rPr>
      </w:pPr>
    </w:p>
    <w:p w14:paraId="496CC53C" w14:textId="0D8DDC43" w:rsidR="0041397F" w:rsidRPr="00AB71EA" w:rsidRDefault="00E947E4" w:rsidP="001F0A91">
      <w:pPr>
        <w:rPr>
          <w:color w:val="000000" w:themeColor="text1"/>
          <w:lang w:val="sr-Cyrl-RS" w:eastAsia="sr-Latn-BA"/>
        </w:rPr>
      </w:pPr>
      <w:r w:rsidRPr="00AB71EA">
        <w:rPr>
          <w:color w:val="000000" w:themeColor="text1"/>
          <w:lang w:val="sr-Cyrl-RS" w:eastAsia="sr-Latn-BA"/>
        </w:rPr>
        <w:t>Нико</w:t>
      </w:r>
      <w:r w:rsidR="0041397F" w:rsidRPr="00AB71EA">
        <w:rPr>
          <w:color w:val="000000" w:themeColor="text1"/>
          <w:lang w:val="sr-Cyrl-RS" w:eastAsia="sr-Latn-BA"/>
        </w:rPr>
        <w:t xml:space="preserve"> </w:t>
      </w:r>
      <w:r w:rsidRPr="00AB71EA">
        <w:rPr>
          <w:color w:val="000000" w:themeColor="text1"/>
          <w:lang w:val="sr-Cyrl-RS" w:eastAsia="sr-Latn-BA"/>
        </w:rPr>
        <w:t>не</w:t>
      </w:r>
      <w:r w:rsidR="0041397F" w:rsidRPr="00AB71EA">
        <w:rPr>
          <w:color w:val="000000" w:themeColor="text1"/>
          <w:lang w:val="sr-Cyrl-RS" w:eastAsia="sr-Latn-BA"/>
        </w:rPr>
        <w:t xml:space="preserve"> </w:t>
      </w:r>
      <w:r w:rsidRPr="00AB71EA">
        <w:rPr>
          <w:color w:val="000000" w:themeColor="text1"/>
          <w:lang w:val="sr-Cyrl-RS" w:eastAsia="sr-Latn-BA"/>
        </w:rPr>
        <w:t>смије</w:t>
      </w:r>
      <w:r w:rsidR="0041397F" w:rsidRPr="00AB71EA">
        <w:rPr>
          <w:color w:val="000000" w:themeColor="text1"/>
          <w:lang w:val="sr-Cyrl-RS" w:eastAsia="sr-Latn-BA"/>
        </w:rPr>
        <w:t xml:space="preserve"> </w:t>
      </w:r>
      <w:r w:rsidRPr="00AB71EA">
        <w:rPr>
          <w:color w:val="000000" w:themeColor="text1"/>
          <w:lang w:val="sr-Cyrl-RS" w:eastAsia="sr-Latn-BA"/>
        </w:rPr>
        <w:t>бити</w:t>
      </w:r>
      <w:r w:rsidR="0041397F" w:rsidRPr="00AB71EA">
        <w:rPr>
          <w:color w:val="000000" w:themeColor="text1"/>
          <w:lang w:val="sr-Cyrl-RS" w:eastAsia="sr-Latn-BA"/>
        </w:rPr>
        <w:t xml:space="preserve"> </w:t>
      </w:r>
      <w:r w:rsidRPr="00AB71EA">
        <w:rPr>
          <w:color w:val="000000" w:themeColor="text1"/>
          <w:lang w:val="sr-Cyrl-RS" w:eastAsia="sr-Latn-BA"/>
        </w:rPr>
        <w:t>подвргнут</w:t>
      </w:r>
      <w:r w:rsidR="0041397F" w:rsidRPr="00AB71EA">
        <w:rPr>
          <w:color w:val="000000" w:themeColor="text1"/>
          <w:lang w:val="sr-Cyrl-RS" w:eastAsia="sr-Latn-BA"/>
        </w:rPr>
        <w:t xml:space="preserve"> </w:t>
      </w:r>
      <w:r w:rsidRPr="00AB71EA">
        <w:rPr>
          <w:color w:val="000000" w:themeColor="text1"/>
          <w:lang w:val="sr-Cyrl-RS" w:eastAsia="sr-Latn-BA"/>
        </w:rPr>
        <w:t>мучењу</w:t>
      </w:r>
      <w:r w:rsidR="0041397F" w:rsidRPr="00AB71EA">
        <w:rPr>
          <w:color w:val="000000" w:themeColor="text1"/>
          <w:lang w:val="sr-Cyrl-RS" w:eastAsia="sr-Latn-BA"/>
        </w:rPr>
        <w:t xml:space="preserve"> </w:t>
      </w:r>
      <w:r w:rsidRPr="00AB71EA">
        <w:rPr>
          <w:color w:val="000000" w:themeColor="text1"/>
          <w:lang w:val="sr-Cyrl-RS" w:eastAsia="sr-Latn-BA"/>
        </w:rPr>
        <w:t>или</w:t>
      </w:r>
      <w:r w:rsidR="0041397F" w:rsidRPr="00AB71EA">
        <w:rPr>
          <w:color w:val="000000" w:themeColor="text1"/>
          <w:lang w:val="sr-Cyrl-RS" w:eastAsia="sr-Latn-BA"/>
        </w:rPr>
        <w:t xml:space="preserve"> </w:t>
      </w:r>
      <w:r w:rsidRPr="00AB71EA">
        <w:rPr>
          <w:color w:val="000000" w:themeColor="text1"/>
          <w:lang w:val="sr-Cyrl-RS" w:eastAsia="sr-Latn-BA"/>
        </w:rPr>
        <w:t>нечовјечном</w:t>
      </w:r>
      <w:r w:rsidR="0041397F" w:rsidRPr="00AB71EA">
        <w:rPr>
          <w:color w:val="000000" w:themeColor="text1"/>
          <w:lang w:val="sr-Cyrl-RS" w:eastAsia="sr-Latn-BA"/>
        </w:rPr>
        <w:t xml:space="preserve"> </w:t>
      </w:r>
      <w:r w:rsidRPr="00AB71EA">
        <w:rPr>
          <w:color w:val="000000" w:themeColor="text1"/>
          <w:lang w:val="sr-Cyrl-RS" w:eastAsia="sr-Latn-BA"/>
        </w:rPr>
        <w:t>или</w:t>
      </w:r>
      <w:r w:rsidR="0041397F" w:rsidRPr="00AB71EA">
        <w:rPr>
          <w:color w:val="000000" w:themeColor="text1"/>
          <w:lang w:val="sr-Cyrl-RS" w:eastAsia="sr-Latn-BA"/>
        </w:rPr>
        <w:t xml:space="preserve"> </w:t>
      </w:r>
      <w:r w:rsidRPr="00AB71EA">
        <w:rPr>
          <w:color w:val="000000" w:themeColor="text1"/>
          <w:lang w:val="sr-Cyrl-RS" w:eastAsia="sr-Latn-BA"/>
        </w:rPr>
        <w:t>понижавајућем</w:t>
      </w:r>
      <w:r w:rsidR="0041397F" w:rsidRPr="00AB71EA">
        <w:rPr>
          <w:color w:val="000000" w:themeColor="text1"/>
          <w:lang w:val="sr-Cyrl-RS" w:eastAsia="sr-Latn-BA"/>
        </w:rPr>
        <w:t xml:space="preserve"> </w:t>
      </w:r>
      <w:r w:rsidRPr="00AB71EA">
        <w:rPr>
          <w:color w:val="000000" w:themeColor="text1"/>
          <w:lang w:val="sr-Cyrl-RS" w:eastAsia="sr-Latn-BA"/>
        </w:rPr>
        <w:t>поступању</w:t>
      </w:r>
      <w:r w:rsidR="0041397F" w:rsidRPr="00AB71EA">
        <w:rPr>
          <w:color w:val="000000" w:themeColor="text1"/>
          <w:lang w:val="sr-Cyrl-RS" w:eastAsia="sr-Latn-BA"/>
        </w:rPr>
        <w:t xml:space="preserve"> </w:t>
      </w:r>
      <w:r w:rsidRPr="00AB71EA">
        <w:rPr>
          <w:color w:val="000000" w:themeColor="text1"/>
          <w:lang w:val="sr-Cyrl-RS" w:eastAsia="sr-Latn-BA"/>
        </w:rPr>
        <w:t>или</w:t>
      </w:r>
      <w:r w:rsidR="0041397F" w:rsidRPr="00AB71EA">
        <w:rPr>
          <w:color w:val="000000" w:themeColor="text1"/>
          <w:lang w:val="sr-Cyrl-RS" w:eastAsia="sr-Latn-BA"/>
        </w:rPr>
        <w:t xml:space="preserve"> </w:t>
      </w:r>
      <w:r w:rsidRPr="00AB71EA">
        <w:rPr>
          <w:color w:val="000000" w:themeColor="text1"/>
          <w:lang w:val="sr-Cyrl-RS" w:eastAsia="sr-Latn-BA"/>
        </w:rPr>
        <w:t>кажњавању</w:t>
      </w:r>
      <w:r w:rsidR="0041397F" w:rsidRPr="00AB71EA">
        <w:rPr>
          <w:color w:val="000000" w:themeColor="text1"/>
          <w:lang w:val="sr-Cyrl-RS" w:eastAsia="sr-Latn-BA"/>
        </w:rPr>
        <w:t>.</w:t>
      </w:r>
      <w:r w:rsidR="0041397F" w:rsidRPr="00AB71EA">
        <w:rPr>
          <w:rStyle w:val="FootnoteReference"/>
          <w:color w:val="000000" w:themeColor="text1"/>
          <w:szCs w:val="24"/>
          <w:lang w:val="sr-Cyrl-RS" w:eastAsia="sr-Latn-BA"/>
        </w:rPr>
        <w:footnoteReference w:id="23"/>
      </w:r>
      <w:r w:rsidR="0041397F" w:rsidRPr="00AB71EA">
        <w:rPr>
          <w:color w:val="000000" w:themeColor="text1"/>
          <w:lang w:val="sr-Cyrl-RS" w:eastAsia="sr-Latn-BA"/>
        </w:rPr>
        <w:t xml:space="preserve"> </w:t>
      </w:r>
    </w:p>
    <w:p w14:paraId="6CD770BA" w14:textId="77777777" w:rsidR="0041397F" w:rsidRPr="00AB71EA" w:rsidRDefault="0041397F" w:rsidP="001F0A91">
      <w:pPr>
        <w:rPr>
          <w:color w:val="000000" w:themeColor="text1"/>
          <w:lang w:val="sr-Cyrl-RS" w:eastAsia="sr-Latn-BA"/>
        </w:rPr>
      </w:pPr>
    </w:p>
    <w:p w14:paraId="200C78EC" w14:textId="3EB4E1BB" w:rsidR="0041397F" w:rsidRPr="00AB71EA" w:rsidRDefault="00E947E4" w:rsidP="001F0A91">
      <w:pPr>
        <w:rPr>
          <w:color w:val="000000" w:themeColor="text1"/>
          <w:lang w:val="sr-Cyrl-RS"/>
        </w:rPr>
      </w:pPr>
      <w:r w:rsidRPr="00AB71EA">
        <w:rPr>
          <w:color w:val="000000" w:themeColor="text1"/>
          <w:lang w:val="sr-Cyrl-RS"/>
        </w:rPr>
        <w:t>Свако</w:t>
      </w:r>
      <w:r w:rsidR="0041397F" w:rsidRPr="00AB71EA">
        <w:rPr>
          <w:color w:val="000000" w:themeColor="text1"/>
          <w:lang w:val="sr-Cyrl-RS"/>
        </w:rPr>
        <w:t xml:space="preserve"> </w:t>
      </w:r>
      <w:r w:rsidRPr="00AB71EA">
        <w:rPr>
          <w:color w:val="000000" w:themeColor="text1"/>
          <w:lang w:val="sr-Cyrl-RS"/>
        </w:rPr>
        <w:t>има</w:t>
      </w:r>
      <w:r w:rsidR="0041397F" w:rsidRPr="00AB71EA">
        <w:rPr>
          <w:color w:val="000000" w:themeColor="text1"/>
          <w:lang w:val="sr-Cyrl-RS"/>
        </w:rPr>
        <w:t xml:space="preserve"> </w:t>
      </w:r>
      <w:r w:rsidRPr="00AB71EA">
        <w:rPr>
          <w:color w:val="000000" w:themeColor="text1"/>
          <w:lang w:val="sr-Cyrl-RS"/>
        </w:rPr>
        <w:t>право</w:t>
      </w:r>
      <w:r w:rsidR="0041397F" w:rsidRPr="00AB71EA">
        <w:rPr>
          <w:color w:val="000000" w:themeColor="text1"/>
          <w:lang w:val="sr-Cyrl-RS"/>
        </w:rPr>
        <w:t xml:space="preserve"> </w:t>
      </w:r>
      <w:r w:rsidRPr="00AB71EA">
        <w:rPr>
          <w:color w:val="000000" w:themeColor="text1"/>
          <w:lang w:val="sr-Cyrl-RS"/>
        </w:rPr>
        <w:t>на</w:t>
      </w:r>
      <w:r w:rsidR="0041397F" w:rsidRPr="00AB71EA">
        <w:rPr>
          <w:color w:val="000000" w:themeColor="text1"/>
          <w:lang w:val="sr-Cyrl-RS"/>
        </w:rPr>
        <w:t xml:space="preserve"> </w:t>
      </w:r>
      <w:r w:rsidRPr="00AB71EA">
        <w:rPr>
          <w:color w:val="000000" w:themeColor="text1"/>
          <w:lang w:val="sr-Cyrl-RS"/>
        </w:rPr>
        <w:t>слободу</w:t>
      </w:r>
      <w:r w:rsidR="0041397F" w:rsidRPr="00AB71EA">
        <w:rPr>
          <w:color w:val="000000" w:themeColor="text1"/>
          <w:lang w:val="sr-Cyrl-RS"/>
        </w:rPr>
        <w:t xml:space="preserve"> </w:t>
      </w:r>
      <w:r w:rsidRPr="00AB71EA">
        <w:rPr>
          <w:color w:val="000000" w:themeColor="text1"/>
          <w:lang w:val="sr-Cyrl-RS"/>
        </w:rPr>
        <w:t>и</w:t>
      </w:r>
      <w:r w:rsidR="0041397F" w:rsidRPr="00AB71EA">
        <w:rPr>
          <w:color w:val="000000" w:themeColor="text1"/>
          <w:lang w:val="sr-Cyrl-RS"/>
        </w:rPr>
        <w:t xml:space="preserve"> </w:t>
      </w:r>
      <w:r w:rsidRPr="00AB71EA">
        <w:rPr>
          <w:color w:val="000000" w:themeColor="text1"/>
          <w:lang w:val="sr-Cyrl-RS"/>
        </w:rPr>
        <w:t>безбједност</w:t>
      </w:r>
      <w:r w:rsidR="0041397F" w:rsidRPr="00AB71EA">
        <w:rPr>
          <w:color w:val="000000" w:themeColor="text1"/>
          <w:lang w:val="sr-Cyrl-RS"/>
        </w:rPr>
        <w:t xml:space="preserve"> </w:t>
      </w:r>
      <w:r w:rsidRPr="00AB71EA">
        <w:rPr>
          <w:color w:val="000000" w:themeColor="text1"/>
          <w:lang w:val="sr-Cyrl-RS"/>
        </w:rPr>
        <w:t>личности</w:t>
      </w:r>
      <w:r w:rsidR="0041397F" w:rsidRPr="00AB71EA">
        <w:rPr>
          <w:color w:val="000000" w:themeColor="text1"/>
          <w:lang w:val="sr-Cyrl-RS"/>
        </w:rPr>
        <w:t xml:space="preserve">. </w:t>
      </w:r>
      <w:r w:rsidRPr="00AB71EA">
        <w:rPr>
          <w:color w:val="000000" w:themeColor="text1"/>
          <w:lang w:val="sr-Cyrl-RS"/>
        </w:rPr>
        <w:t>Нико</w:t>
      </w:r>
      <w:r w:rsidR="0041397F" w:rsidRPr="00AB71EA">
        <w:rPr>
          <w:color w:val="000000" w:themeColor="text1"/>
          <w:lang w:val="sr-Cyrl-RS"/>
        </w:rPr>
        <w:t xml:space="preserve"> </w:t>
      </w:r>
      <w:r w:rsidRPr="00AB71EA">
        <w:rPr>
          <w:color w:val="000000" w:themeColor="text1"/>
          <w:lang w:val="sr-Cyrl-RS"/>
        </w:rPr>
        <w:t>не</w:t>
      </w:r>
      <w:r w:rsidR="0041397F" w:rsidRPr="00AB71EA">
        <w:rPr>
          <w:color w:val="000000" w:themeColor="text1"/>
          <w:lang w:val="sr-Cyrl-RS"/>
        </w:rPr>
        <w:t xml:space="preserve"> </w:t>
      </w:r>
      <w:r w:rsidRPr="00AB71EA">
        <w:rPr>
          <w:color w:val="000000" w:themeColor="text1"/>
          <w:lang w:val="sr-Cyrl-RS"/>
        </w:rPr>
        <w:t>може</w:t>
      </w:r>
      <w:r w:rsidR="0041397F" w:rsidRPr="00AB71EA">
        <w:rPr>
          <w:color w:val="000000" w:themeColor="text1"/>
          <w:lang w:val="sr-Cyrl-RS"/>
        </w:rPr>
        <w:t xml:space="preserve"> </w:t>
      </w:r>
      <w:r w:rsidRPr="00AB71EA">
        <w:rPr>
          <w:color w:val="000000" w:themeColor="text1"/>
          <w:lang w:val="sr-Cyrl-RS"/>
        </w:rPr>
        <w:t>бити</w:t>
      </w:r>
      <w:r w:rsidR="0041397F" w:rsidRPr="00AB71EA">
        <w:rPr>
          <w:color w:val="000000" w:themeColor="text1"/>
          <w:lang w:val="sr-Cyrl-RS"/>
        </w:rPr>
        <w:t xml:space="preserve"> </w:t>
      </w:r>
      <w:r w:rsidRPr="00AB71EA">
        <w:rPr>
          <w:color w:val="000000" w:themeColor="text1"/>
          <w:lang w:val="sr-Cyrl-RS"/>
        </w:rPr>
        <w:t>лишен</w:t>
      </w:r>
      <w:r w:rsidR="0041397F" w:rsidRPr="00AB71EA">
        <w:rPr>
          <w:color w:val="000000" w:themeColor="text1"/>
          <w:lang w:val="sr-Cyrl-RS"/>
        </w:rPr>
        <w:t xml:space="preserve"> </w:t>
      </w:r>
      <w:r w:rsidRPr="00AB71EA">
        <w:rPr>
          <w:color w:val="000000" w:themeColor="text1"/>
          <w:lang w:val="sr-Cyrl-RS"/>
        </w:rPr>
        <w:t>слободе</w:t>
      </w:r>
      <w:r w:rsidR="0041397F" w:rsidRPr="00AB71EA">
        <w:rPr>
          <w:color w:val="000000" w:themeColor="text1"/>
          <w:lang w:val="sr-Cyrl-RS"/>
        </w:rPr>
        <w:t xml:space="preserve"> </w:t>
      </w:r>
      <w:r w:rsidRPr="00AB71EA">
        <w:rPr>
          <w:color w:val="000000" w:themeColor="text1"/>
          <w:lang w:val="sr-Cyrl-RS"/>
        </w:rPr>
        <w:t>осим</w:t>
      </w:r>
      <w:r w:rsidR="0041397F" w:rsidRPr="00AB71EA">
        <w:rPr>
          <w:color w:val="000000" w:themeColor="text1"/>
          <w:lang w:val="sr-Cyrl-RS"/>
        </w:rPr>
        <w:t xml:space="preserve"> </w:t>
      </w:r>
      <w:r w:rsidRPr="00AB71EA">
        <w:rPr>
          <w:color w:val="000000" w:themeColor="text1"/>
          <w:lang w:val="sr-Cyrl-RS"/>
        </w:rPr>
        <w:t>у</w:t>
      </w:r>
      <w:r w:rsidR="0041397F" w:rsidRPr="00AB71EA">
        <w:rPr>
          <w:color w:val="000000" w:themeColor="text1"/>
          <w:lang w:val="sr-Cyrl-RS"/>
        </w:rPr>
        <w:t xml:space="preserve"> </w:t>
      </w:r>
      <w:r w:rsidRPr="00AB71EA">
        <w:rPr>
          <w:color w:val="000000" w:themeColor="text1"/>
          <w:lang w:val="sr-Cyrl-RS"/>
        </w:rPr>
        <w:t>случајевима</w:t>
      </w:r>
      <w:r w:rsidR="0041397F" w:rsidRPr="00AB71EA">
        <w:rPr>
          <w:color w:val="000000" w:themeColor="text1"/>
          <w:lang w:val="sr-Cyrl-RS"/>
        </w:rPr>
        <w:t xml:space="preserve"> </w:t>
      </w:r>
      <w:r w:rsidRPr="00AB71EA">
        <w:rPr>
          <w:color w:val="000000" w:themeColor="text1"/>
          <w:lang w:val="sr-Cyrl-RS"/>
        </w:rPr>
        <w:t>прописаним</w:t>
      </w:r>
      <w:r w:rsidR="0041397F" w:rsidRPr="00AB71EA">
        <w:rPr>
          <w:color w:val="000000" w:themeColor="text1"/>
          <w:lang w:val="sr-Cyrl-RS"/>
        </w:rPr>
        <w:t xml:space="preserve"> </w:t>
      </w:r>
      <w:r w:rsidRPr="00AB71EA">
        <w:rPr>
          <w:color w:val="000000" w:themeColor="text1"/>
          <w:lang w:val="sr-Cyrl-RS"/>
        </w:rPr>
        <w:t>законом</w:t>
      </w:r>
      <w:r w:rsidR="00EA4C1A" w:rsidRPr="00AB71EA">
        <w:rPr>
          <w:color w:val="000000" w:themeColor="text1"/>
          <w:lang w:val="sr-Cyrl-RS"/>
        </w:rPr>
        <w:t>.</w:t>
      </w:r>
      <w:r w:rsidR="0041397F" w:rsidRPr="00AB71EA">
        <w:rPr>
          <w:rStyle w:val="FootnoteReference"/>
          <w:color w:val="000000" w:themeColor="text1"/>
          <w:szCs w:val="24"/>
          <w:lang w:val="sr-Cyrl-RS"/>
        </w:rPr>
        <w:footnoteReference w:id="24"/>
      </w:r>
    </w:p>
    <w:p w14:paraId="1987B833" w14:textId="77777777" w:rsidR="0041397F" w:rsidRPr="00AB71EA" w:rsidRDefault="0041397F" w:rsidP="001F0A91">
      <w:pPr>
        <w:rPr>
          <w:color w:val="000000" w:themeColor="text1"/>
          <w:lang w:val="sr-Cyrl-RS"/>
        </w:rPr>
      </w:pPr>
    </w:p>
    <w:p w14:paraId="06B2346D" w14:textId="1E49C261" w:rsidR="0041397F" w:rsidRPr="00AB71EA" w:rsidRDefault="00E947E4" w:rsidP="001F0A91">
      <w:pPr>
        <w:rPr>
          <w:color w:val="000000" w:themeColor="text1"/>
          <w:lang w:val="sr-Cyrl-RS"/>
        </w:rPr>
      </w:pPr>
      <w:r w:rsidRPr="00AB71EA">
        <w:rPr>
          <w:color w:val="000000" w:themeColor="text1"/>
          <w:lang w:val="sr-Cyrl-RS"/>
        </w:rPr>
        <w:t>Конвенцијом</w:t>
      </w:r>
      <w:r w:rsidR="0041397F" w:rsidRPr="00AB71EA">
        <w:rPr>
          <w:color w:val="000000" w:themeColor="text1"/>
          <w:lang w:val="sr-Cyrl-RS"/>
        </w:rPr>
        <w:t xml:space="preserve"> </w:t>
      </w:r>
      <w:r w:rsidRPr="00AB71EA">
        <w:rPr>
          <w:color w:val="000000" w:themeColor="text1"/>
          <w:lang w:val="sr-Cyrl-RS"/>
        </w:rPr>
        <w:t>је</w:t>
      </w:r>
      <w:r w:rsidR="0041397F" w:rsidRPr="00AB71EA">
        <w:rPr>
          <w:color w:val="000000" w:themeColor="text1"/>
          <w:lang w:val="sr-Cyrl-RS"/>
        </w:rPr>
        <w:t xml:space="preserve"> </w:t>
      </w:r>
      <w:r w:rsidRPr="00AB71EA">
        <w:rPr>
          <w:color w:val="000000" w:themeColor="text1"/>
          <w:lang w:val="sr-Cyrl-RS"/>
        </w:rPr>
        <w:t>прописано</w:t>
      </w:r>
      <w:r w:rsidR="0041397F" w:rsidRPr="00AB71EA">
        <w:rPr>
          <w:color w:val="000000" w:themeColor="text1"/>
          <w:lang w:val="sr-Cyrl-RS"/>
        </w:rPr>
        <w:t xml:space="preserve"> </w:t>
      </w:r>
      <w:r w:rsidRPr="00AB71EA">
        <w:rPr>
          <w:color w:val="000000" w:themeColor="text1"/>
          <w:lang w:val="sr-Cyrl-RS"/>
        </w:rPr>
        <w:t>да</w:t>
      </w:r>
      <w:r w:rsidR="0041397F" w:rsidRPr="00AB71EA">
        <w:rPr>
          <w:color w:val="000000" w:themeColor="text1"/>
          <w:lang w:val="sr-Cyrl-RS"/>
        </w:rPr>
        <w:t xml:space="preserve"> </w:t>
      </w:r>
      <w:r w:rsidRPr="00AB71EA">
        <w:rPr>
          <w:color w:val="000000" w:themeColor="text1"/>
          <w:lang w:val="sr-Cyrl-RS"/>
        </w:rPr>
        <w:t>ће</w:t>
      </w:r>
      <w:r w:rsidR="0041397F" w:rsidRPr="00AB71EA">
        <w:rPr>
          <w:color w:val="000000" w:themeColor="text1"/>
          <w:lang w:val="sr-Cyrl-RS"/>
        </w:rPr>
        <w:t xml:space="preserve"> </w:t>
      </w:r>
      <w:r w:rsidRPr="00AB71EA">
        <w:rPr>
          <w:color w:val="000000" w:themeColor="text1"/>
          <w:lang w:val="sr-Cyrl-RS"/>
        </w:rPr>
        <w:t>свако</w:t>
      </w:r>
      <w:r w:rsidR="0041397F" w:rsidRPr="00AB71EA">
        <w:rPr>
          <w:color w:val="000000" w:themeColor="text1"/>
          <w:lang w:val="sr-Cyrl-RS"/>
        </w:rPr>
        <w:t xml:space="preserve"> </w:t>
      </w:r>
      <w:r w:rsidRPr="00AB71EA">
        <w:rPr>
          <w:color w:val="000000" w:themeColor="text1"/>
          <w:lang w:val="sr-Cyrl-RS"/>
        </w:rPr>
        <w:t>ко</w:t>
      </w:r>
      <w:r w:rsidR="0041397F" w:rsidRPr="00AB71EA">
        <w:rPr>
          <w:color w:val="000000" w:themeColor="text1"/>
          <w:lang w:val="sr-Cyrl-RS"/>
        </w:rPr>
        <w:t xml:space="preserve"> </w:t>
      </w:r>
      <w:r w:rsidRPr="00AB71EA">
        <w:rPr>
          <w:color w:val="000000" w:themeColor="text1"/>
          <w:lang w:val="sr-Cyrl-RS"/>
        </w:rPr>
        <w:t>је</w:t>
      </w:r>
      <w:r w:rsidR="0041397F" w:rsidRPr="00AB71EA">
        <w:rPr>
          <w:color w:val="000000" w:themeColor="text1"/>
          <w:lang w:val="sr-Cyrl-RS"/>
        </w:rPr>
        <w:t xml:space="preserve"> </w:t>
      </w:r>
      <w:r w:rsidRPr="00AB71EA">
        <w:rPr>
          <w:color w:val="000000" w:themeColor="text1"/>
          <w:lang w:val="sr-Cyrl-RS"/>
        </w:rPr>
        <w:t>ухапшен</w:t>
      </w:r>
      <w:r w:rsidR="0041397F" w:rsidRPr="00AB71EA">
        <w:rPr>
          <w:color w:val="000000" w:themeColor="text1"/>
          <w:lang w:val="sr-Cyrl-RS"/>
        </w:rPr>
        <w:t xml:space="preserve"> </w:t>
      </w:r>
      <w:r w:rsidRPr="00AB71EA">
        <w:rPr>
          <w:color w:val="000000" w:themeColor="text1"/>
          <w:lang w:val="sr-Cyrl-RS"/>
        </w:rPr>
        <w:t>бити</w:t>
      </w:r>
      <w:r w:rsidR="0041397F" w:rsidRPr="00AB71EA">
        <w:rPr>
          <w:color w:val="000000" w:themeColor="text1"/>
          <w:lang w:val="sr-Cyrl-RS"/>
        </w:rPr>
        <w:t xml:space="preserve"> </w:t>
      </w:r>
      <w:r w:rsidRPr="00AB71EA">
        <w:rPr>
          <w:color w:val="000000" w:themeColor="text1"/>
          <w:lang w:val="sr-Cyrl-RS"/>
        </w:rPr>
        <w:t>одмах</w:t>
      </w:r>
      <w:r w:rsidR="0041397F" w:rsidRPr="00AB71EA">
        <w:rPr>
          <w:color w:val="000000" w:themeColor="text1"/>
          <w:lang w:val="sr-Cyrl-RS"/>
        </w:rPr>
        <w:t xml:space="preserve"> </w:t>
      </w:r>
      <w:r w:rsidRPr="00AB71EA">
        <w:rPr>
          <w:color w:val="000000" w:themeColor="text1"/>
          <w:lang w:val="sr-Cyrl-RS"/>
        </w:rPr>
        <w:t>и</w:t>
      </w:r>
      <w:r w:rsidR="0041397F" w:rsidRPr="00AB71EA">
        <w:rPr>
          <w:color w:val="000000" w:themeColor="text1"/>
          <w:lang w:val="sr-Cyrl-RS"/>
        </w:rPr>
        <w:t xml:space="preserve"> </w:t>
      </w:r>
      <w:r w:rsidRPr="00AB71EA">
        <w:rPr>
          <w:color w:val="000000" w:themeColor="text1"/>
          <w:lang w:val="sr-Cyrl-RS"/>
        </w:rPr>
        <w:t>на</w:t>
      </w:r>
      <w:r w:rsidR="0041397F" w:rsidRPr="00AB71EA">
        <w:rPr>
          <w:color w:val="000000" w:themeColor="text1"/>
          <w:lang w:val="sr-Cyrl-RS"/>
        </w:rPr>
        <w:t xml:space="preserve"> </w:t>
      </w:r>
      <w:r w:rsidRPr="00AB71EA">
        <w:rPr>
          <w:color w:val="000000" w:themeColor="text1"/>
          <w:lang w:val="sr-Cyrl-RS"/>
        </w:rPr>
        <w:t>језику</w:t>
      </w:r>
      <w:r w:rsidR="0041397F" w:rsidRPr="00AB71EA">
        <w:rPr>
          <w:color w:val="000000" w:themeColor="text1"/>
          <w:lang w:val="sr-Cyrl-RS"/>
        </w:rPr>
        <w:t xml:space="preserve"> </w:t>
      </w:r>
      <w:r w:rsidRPr="00AB71EA">
        <w:rPr>
          <w:color w:val="000000" w:themeColor="text1"/>
          <w:lang w:val="sr-Cyrl-RS"/>
        </w:rPr>
        <w:t>који</w:t>
      </w:r>
      <w:r w:rsidR="0041397F" w:rsidRPr="00AB71EA">
        <w:rPr>
          <w:color w:val="000000" w:themeColor="text1"/>
          <w:lang w:val="sr-Cyrl-RS"/>
        </w:rPr>
        <w:t xml:space="preserve"> </w:t>
      </w:r>
      <w:r w:rsidRPr="00AB71EA">
        <w:rPr>
          <w:color w:val="000000" w:themeColor="text1"/>
          <w:lang w:val="sr-Cyrl-RS"/>
        </w:rPr>
        <w:t>разумије</w:t>
      </w:r>
      <w:r w:rsidR="0041397F" w:rsidRPr="00AB71EA">
        <w:rPr>
          <w:color w:val="000000" w:themeColor="text1"/>
          <w:lang w:val="sr-Cyrl-RS"/>
        </w:rPr>
        <w:t xml:space="preserve"> </w:t>
      </w:r>
      <w:r w:rsidRPr="00AB71EA">
        <w:rPr>
          <w:color w:val="000000" w:themeColor="text1"/>
          <w:lang w:val="sr-Cyrl-RS"/>
        </w:rPr>
        <w:t>обавијештен</w:t>
      </w:r>
      <w:r w:rsidR="0041397F" w:rsidRPr="00AB71EA">
        <w:rPr>
          <w:color w:val="000000" w:themeColor="text1"/>
          <w:lang w:val="sr-Cyrl-RS"/>
        </w:rPr>
        <w:t xml:space="preserve"> </w:t>
      </w:r>
      <w:r w:rsidRPr="00AB71EA">
        <w:rPr>
          <w:color w:val="000000" w:themeColor="text1"/>
          <w:lang w:val="sr-Cyrl-RS"/>
        </w:rPr>
        <w:t>о</w:t>
      </w:r>
      <w:r w:rsidR="0041397F" w:rsidRPr="00AB71EA">
        <w:rPr>
          <w:color w:val="000000" w:themeColor="text1"/>
          <w:lang w:val="sr-Cyrl-RS"/>
        </w:rPr>
        <w:t xml:space="preserve"> </w:t>
      </w:r>
      <w:r w:rsidRPr="00AB71EA">
        <w:rPr>
          <w:color w:val="000000" w:themeColor="text1"/>
          <w:lang w:val="sr-Cyrl-RS"/>
        </w:rPr>
        <w:t>разлозима</w:t>
      </w:r>
      <w:r w:rsidR="0041397F" w:rsidRPr="00AB71EA">
        <w:rPr>
          <w:color w:val="000000" w:themeColor="text1"/>
          <w:lang w:val="sr-Cyrl-RS"/>
        </w:rPr>
        <w:t xml:space="preserve"> </w:t>
      </w:r>
      <w:r w:rsidRPr="00AB71EA">
        <w:rPr>
          <w:color w:val="000000" w:themeColor="text1"/>
          <w:lang w:val="sr-Cyrl-RS"/>
        </w:rPr>
        <w:t>за</w:t>
      </w:r>
      <w:r w:rsidR="0041397F" w:rsidRPr="00AB71EA">
        <w:rPr>
          <w:color w:val="000000" w:themeColor="text1"/>
          <w:lang w:val="sr-Cyrl-RS"/>
        </w:rPr>
        <w:t xml:space="preserve"> </w:t>
      </w:r>
      <w:r w:rsidRPr="00AB71EA">
        <w:rPr>
          <w:color w:val="000000" w:themeColor="text1"/>
          <w:lang w:val="sr-Cyrl-RS"/>
        </w:rPr>
        <w:t>његово</w:t>
      </w:r>
      <w:r w:rsidR="0041397F" w:rsidRPr="00AB71EA">
        <w:rPr>
          <w:color w:val="000000" w:themeColor="text1"/>
          <w:lang w:val="sr-Cyrl-RS"/>
        </w:rPr>
        <w:t xml:space="preserve"> </w:t>
      </w:r>
      <w:r w:rsidRPr="00AB71EA">
        <w:rPr>
          <w:color w:val="000000" w:themeColor="text1"/>
          <w:lang w:val="sr-Cyrl-RS"/>
        </w:rPr>
        <w:t>хапшење</w:t>
      </w:r>
      <w:r w:rsidR="0041397F" w:rsidRPr="00AB71EA">
        <w:rPr>
          <w:color w:val="000000" w:themeColor="text1"/>
          <w:lang w:val="sr-Cyrl-RS"/>
        </w:rPr>
        <w:t xml:space="preserve"> </w:t>
      </w:r>
      <w:r w:rsidRPr="00AB71EA">
        <w:rPr>
          <w:color w:val="000000" w:themeColor="text1"/>
          <w:lang w:val="sr-Cyrl-RS"/>
        </w:rPr>
        <w:t>и</w:t>
      </w:r>
      <w:r w:rsidR="0041397F" w:rsidRPr="00AB71EA">
        <w:rPr>
          <w:color w:val="000000" w:themeColor="text1"/>
          <w:lang w:val="sr-Cyrl-RS"/>
        </w:rPr>
        <w:t xml:space="preserve"> </w:t>
      </w:r>
      <w:r w:rsidRPr="00AB71EA">
        <w:rPr>
          <w:color w:val="000000" w:themeColor="text1"/>
          <w:lang w:val="sr-Cyrl-RS"/>
        </w:rPr>
        <w:t>о</w:t>
      </w:r>
      <w:r w:rsidR="0041397F" w:rsidRPr="00AB71EA">
        <w:rPr>
          <w:color w:val="000000" w:themeColor="text1"/>
          <w:lang w:val="sr-Cyrl-RS"/>
        </w:rPr>
        <w:t xml:space="preserve"> </w:t>
      </w:r>
      <w:r w:rsidRPr="00AB71EA">
        <w:rPr>
          <w:color w:val="000000" w:themeColor="text1"/>
          <w:lang w:val="sr-Cyrl-RS"/>
        </w:rPr>
        <w:t>свакој</w:t>
      </w:r>
      <w:r w:rsidR="0041397F" w:rsidRPr="00AB71EA">
        <w:rPr>
          <w:color w:val="000000" w:themeColor="text1"/>
          <w:lang w:val="sr-Cyrl-RS"/>
        </w:rPr>
        <w:t xml:space="preserve"> </w:t>
      </w:r>
      <w:r w:rsidRPr="00AB71EA">
        <w:rPr>
          <w:color w:val="000000" w:themeColor="text1"/>
          <w:lang w:val="sr-Cyrl-RS"/>
        </w:rPr>
        <w:t>оптужби</w:t>
      </w:r>
      <w:r w:rsidR="0041397F" w:rsidRPr="00AB71EA">
        <w:rPr>
          <w:color w:val="000000" w:themeColor="text1"/>
          <w:lang w:val="sr-Cyrl-RS"/>
        </w:rPr>
        <w:t xml:space="preserve"> </w:t>
      </w:r>
      <w:r w:rsidRPr="00AB71EA">
        <w:rPr>
          <w:color w:val="000000" w:themeColor="text1"/>
          <w:lang w:val="sr-Cyrl-RS"/>
        </w:rPr>
        <w:t>против</w:t>
      </w:r>
      <w:r w:rsidR="0041397F" w:rsidRPr="00AB71EA">
        <w:rPr>
          <w:color w:val="000000" w:themeColor="text1"/>
          <w:lang w:val="sr-Cyrl-RS"/>
        </w:rPr>
        <w:t xml:space="preserve"> </w:t>
      </w:r>
      <w:r w:rsidRPr="00AB71EA">
        <w:rPr>
          <w:color w:val="000000" w:themeColor="text1"/>
          <w:lang w:val="sr-Cyrl-RS"/>
        </w:rPr>
        <w:t>њега</w:t>
      </w:r>
      <w:r w:rsidR="00EA4C1A" w:rsidRPr="00AB71EA">
        <w:rPr>
          <w:color w:val="000000" w:themeColor="text1"/>
          <w:lang w:val="sr-Cyrl-RS"/>
        </w:rPr>
        <w:t>.</w:t>
      </w:r>
      <w:r w:rsidR="0041397F" w:rsidRPr="00AB71EA">
        <w:rPr>
          <w:rStyle w:val="FootnoteReference"/>
          <w:color w:val="000000" w:themeColor="text1"/>
          <w:szCs w:val="24"/>
          <w:lang w:val="sr-Cyrl-RS"/>
        </w:rPr>
        <w:footnoteReference w:id="25"/>
      </w:r>
    </w:p>
    <w:p w14:paraId="7D920067" w14:textId="77777777" w:rsidR="0041397F" w:rsidRPr="00AB71EA" w:rsidRDefault="0041397F" w:rsidP="001F0A91">
      <w:pPr>
        <w:rPr>
          <w:b/>
          <w:color w:val="000000" w:themeColor="text1"/>
          <w:lang w:val="sr-Cyrl-RS"/>
        </w:rPr>
      </w:pPr>
    </w:p>
    <w:p w14:paraId="65266235" w14:textId="77777777" w:rsidR="006853AF" w:rsidRPr="00AB71EA" w:rsidRDefault="006853AF" w:rsidP="001F0A91">
      <w:pPr>
        <w:rPr>
          <w:b/>
          <w:color w:val="000000" w:themeColor="text1"/>
          <w:lang w:val="sr-Cyrl-RS"/>
        </w:rPr>
      </w:pPr>
    </w:p>
    <w:p w14:paraId="0C926F96" w14:textId="69A7E41B" w:rsidR="0041397F" w:rsidRPr="00AB71EA" w:rsidRDefault="00E947E4" w:rsidP="001F0A91">
      <w:pPr>
        <w:rPr>
          <w:b/>
          <w:color w:val="000000" w:themeColor="text1"/>
          <w:lang w:val="sr-Cyrl-RS"/>
        </w:rPr>
      </w:pPr>
      <w:bookmarkStart w:id="12" w:name="_Toc532383425"/>
      <w:bookmarkStart w:id="13" w:name="_Toc3202403"/>
      <w:r w:rsidRPr="00AB71EA">
        <w:rPr>
          <w:b/>
          <w:color w:val="000000" w:themeColor="text1"/>
          <w:lang w:val="sr-Cyrl-RS"/>
        </w:rPr>
        <w:t>Европска</w:t>
      </w:r>
      <w:r w:rsidR="0041397F" w:rsidRPr="00AB71EA">
        <w:rPr>
          <w:b/>
          <w:color w:val="000000" w:themeColor="text1"/>
          <w:lang w:val="sr-Cyrl-RS"/>
        </w:rPr>
        <w:t xml:space="preserve"> </w:t>
      </w:r>
      <w:r w:rsidRPr="00AB71EA">
        <w:rPr>
          <w:b/>
          <w:color w:val="000000" w:themeColor="text1"/>
          <w:lang w:val="sr-Cyrl-RS"/>
        </w:rPr>
        <w:t>затворска</w:t>
      </w:r>
      <w:r w:rsidR="0041397F" w:rsidRPr="00AB71EA">
        <w:rPr>
          <w:b/>
          <w:color w:val="000000" w:themeColor="text1"/>
          <w:lang w:val="sr-Cyrl-RS"/>
        </w:rPr>
        <w:t xml:space="preserve"> </w:t>
      </w:r>
      <w:r w:rsidRPr="00AB71EA">
        <w:rPr>
          <w:b/>
          <w:color w:val="000000" w:themeColor="text1"/>
          <w:lang w:val="sr-Cyrl-RS"/>
        </w:rPr>
        <w:t>правила</w:t>
      </w:r>
      <w:bookmarkEnd w:id="12"/>
      <w:bookmarkEnd w:id="13"/>
    </w:p>
    <w:p w14:paraId="68CF8948" w14:textId="77777777" w:rsidR="0041397F" w:rsidRPr="00AB71EA" w:rsidRDefault="0041397F" w:rsidP="001F0A91">
      <w:pPr>
        <w:spacing w:line="276" w:lineRule="auto"/>
        <w:rPr>
          <w:color w:val="000000" w:themeColor="text1"/>
          <w:szCs w:val="24"/>
          <w:lang w:val="sr-Cyrl-RS"/>
        </w:rPr>
      </w:pPr>
    </w:p>
    <w:p w14:paraId="7CD28D68" w14:textId="5FB40ED8" w:rsidR="0041397F" w:rsidRPr="00AB71EA" w:rsidRDefault="00E947E4" w:rsidP="001F0A91">
      <w:pPr>
        <w:spacing w:line="276" w:lineRule="auto"/>
        <w:rPr>
          <w:color w:val="000000" w:themeColor="text1"/>
          <w:szCs w:val="24"/>
          <w:lang w:val="sr-Cyrl-RS"/>
        </w:rPr>
      </w:pPr>
      <w:r w:rsidRPr="00AB71EA">
        <w:rPr>
          <w:color w:val="000000" w:themeColor="text1"/>
          <w:szCs w:val="24"/>
          <w:lang w:val="sr-Cyrl-RS"/>
        </w:rPr>
        <w:t>Европска</w:t>
      </w:r>
      <w:r w:rsidR="0041397F" w:rsidRPr="00AB71EA">
        <w:rPr>
          <w:color w:val="000000" w:themeColor="text1"/>
          <w:szCs w:val="24"/>
          <w:lang w:val="sr-Cyrl-RS"/>
        </w:rPr>
        <w:t xml:space="preserve"> </w:t>
      </w:r>
      <w:r w:rsidRPr="00AB71EA">
        <w:rPr>
          <w:color w:val="000000" w:themeColor="text1"/>
          <w:szCs w:val="24"/>
          <w:lang w:val="sr-Cyrl-RS"/>
        </w:rPr>
        <w:t>затворска</w:t>
      </w:r>
      <w:r w:rsidR="0041397F" w:rsidRPr="00AB71EA">
        <w:rPr>
          <w:color w:val="000000" w:themeColor="text1"/>
          <w:szCs w:val="24"/>
          <w:lang w:val="sr-Cyrl-RS"/>
        </w:rPr>
        <w:t xml:space="preserve"> </w:t>
      </w:r>
      <w:r w:rsidRPr="00AB71EA">
        <w:rPr>
          <w:color w:val="000000" w:themeColor="text1"/>
          <w:szCs w:val="24"/>
          <w:lang w:val="sr-Cyrl-RS"/>
        </w:rPr>
        <w:t>правила</w:t>
      </w:r>
      <w:r w:rsidR="0041397F" w:rsidRPr="00AB71EA">
        <w:rPr>
          <w:color w:val="000000" w:themeColor="text1"/>
          <w:szCs w:val="24"/>
          <w:lang w:val="sr-Cyrl-RS"/>
        </w:rPr>
        <w:t xml:space="preserve"> </w:t>
      </w:r>
      <w:r w:rsidRPr="00AB71EA">
        <w:rPr>
          <w:color w:val="000000" w:themeColor="text1"/>
          <w:szCs w:val="24"/>
          <w:lang w:val="sr-Cyrl-RS"/>
        </w:rPr>
        <w:t>примјењују</w:t>
      </w:r>
      <w:r w:rsidR="0041397F" w:rsidRPr="00AB71EA">
        <w:rPr>
          <w:color w:val="000000" w:themeColor="text1"/>
          <w:szCs w:val="24"/>
          <w:lang w:val="sr-Cyrl-RS"/>
        </w:rPr>
        <w:t xml:space="preserve"> </w:t>
      </w:r>
      <w:r w:rsidRPr="00AB71EA">
        <w:rPr>
          <w:color w:val="000000" w:themeColor="text1"/>
          <w:szCs w:val="24"/>
          <w:lang w:val="sr-Cyrl-RS"/>
        </w:rPr>
        <w:t>се</w:t>
      </w:r>
      <w:r w:rsidR="0041397F" w:rsidRPr="00AB71EA">
        <w:rPr>
          <w:color w:val="000000" w:themeColor="text1"/>
          <w:szCs w:val="24"/>
          <w:lang w:val="sr-Cyrl-RS"/>
        </w:rPr>
        <w:t xml:space="preserve"> </w:t>
      </w:r>
      <w:r w:rsidRPr="00AB71EA">
        <w:rPr>
          <w:color w:val="000000" w:themeColor="text1"/>
          <w:szCs w:val="24"/>
          <w:lang w:val="sr-Cyrl-RS"/>
        </w:rPr>
        <w:t>на</w:t>
      </w:r>
      <w:r w:rsidR="0041397F" w:rsidRPr="00AB71EA">
        <w:rPr>
          <w:color w:val="000000" w:themeColor="text1"/>
          <w:szCs w:val="24"/>
          <w:lang w:val="sr-Cyrl-RS"/>
        </w:rPr>
        <w:t xml:space="preserve"> </w:t>
      </w:r>
      <w:r w:rsidRPr="00AB71EA">
        <w:rPr>
          <w:color w:val="000000" w:themeColor="text1"/>
          <w:szCs w:val="24"/>
          <w:lang w:val="sr-Cyrl-RS"/>
        </w:rPr>
        <w:t>лица</w:t>
      </w:r>
      <w:r w:rsidR="0041397F" w:rsidRPr="00AB71EA">
        <w:rPr>
          <w:color w:val="000000" w:themeColor="text1"/>
          <w:szCs w:val="24"/>
          <w:lang w:val="sr-Cyrl-RS"/>
        </w:rPr>
        <w:t xml:space="preserve"> </w:t>
      </w:r>
      <w:r w:rsidRPr="00AB71EA">
        <w:rPr>
          <w:color w:val="000000" w:themeColor="text1"/>
          <w:szCs w:val="24"/>
          <w:lang w:val="sr-Cyrl-RS"/>
        </w:rPr>
        <w:t>која</w:t>
      </w:r>
      <w:r w:rsidR="0041397F" w:rsidRPr="00AB71EA">
        <w:rPr>
          <w:color w:val="000000" w:themeColor="text1"/>
          <w:szCs w:val="24"/>
          <w:lang w:val="sr-Cyrl-RS"/>
        </w:rPr>
        <w:t xml:space="preserve"> </w:t>
      </w:r>
      <w:r w:rsidRPr="00AB71EA">
        <w:rPr>
          <w:color w:val="000000" w:themeColor="text1"/>
          <w:szCs w:val="24"/>
          <w:lang w:val="sr-Cyrl-RS"/>
        </w:rPr>
        <w:t>су</w:t>
      </w:r>
      <w:r w:rsidR="0041397F" w:rsidRPr="00AB71EA">
        <w:rPr>
          <w:color w:val="000000" w:themeColor="text1"/>
          <w:szCs w:val="24"/>
          <w:lang w:val="sr-Cyrl-RS"/>
        </w:rPr>
        <w:t xml:space="preserve"> </w:t>
      </w:r>
      <w:r w:rsidRPr="00AB71EA">
        <w:rPr>
          <w:color w:val="000000" w:themeColor="text1"/>
          <w:szCs w:val="24"/>
          <w:lang w:val="sr-Cyrl-RS"/>
        </w:rPr>
        <w:t>у</w:t>
      </w:r>
      <w:r w:rsidR="0041397F" w:rsidRPr="00AB71EA">
        <w:rPr>
          <w:color w:val="000000" w:themeColor="text1"/>
          <w:szCs w:val="24"/>
          <w:lang w:val="sr-Cyrl-RS"/>
        </w:rPr>
        <w:t xml:space="preserve"> </w:t>
      </w:r>
      <w:r w:rsidRPr="00AB71EA">
        <w:rPr>
          <w:color w:val="000000" w:themeColor="text1"/>
          <w:szCs w:val="24"/>
          <w:lang w:val="sr-Cyrl-RS"/>
        </w:rPr>
        <w:t>затвору</w:t>
      </w:r>
      <w:r w:rsidR="0041397F" w:rsidRPr="00AB71EA">
        <w:rPr>
          <w:color w:val="000000" w:themeColor="text1"/>
          <w:szCs w:val="24"/>
          <w:lang w:val="sr-Cyrl-RS"/>
        </w:rPr>
        <w:t xml:space="preserve"> </w:t>
      </w:r>
      <w:r w:rsidRPr="00AB71EA">
        <w:rPr>
          <w:color w:val="000000" w:themeColor="text1"/>
          <w:szCs w:val="24"/>
          <w:lang w:val="sr-Cyrl-RS"/>
        </w:rPr>
        <w:t>због</w:t>
      </w:r>
      <w:r w:rsidR="0041397F" w:rsidRPr="00AB71EA">
        <w:rPr>
          <w:color w:val="000000" w:themeColor="text1"/>
          <w:szCs w:val="24"/>
          <w:lang w:val="sr-Cyrl-RS"/>
        </w:rPr>
        <w:t xml:space="preserve"> </w:t>
      </w:r>
      <w:r w:rsidRPr="00AB71EA">
        <w:rPr>
          <w:color w:val="000000" w:themeColor="text1"/>
          <w:szCs w:val="24"/>
          <w:lang w:val="sr-Cyrl-RS"/>
        </w:rPr>
        <w:t>било</w:t>
      </w:r>
      <w:r w:rsidR="0041397F" w:rsidRPr="00AB71EA">
        <w:rPr>
          <w:color w:val="000000" w:themeColor="text1"/>
          <w:szCs w:val="24"/>
          <w:lang w:val="sr-Cyrl-RS"/>
        </w:rPr>
        <w:t xml:space="preserve"> </w:t>
      </w:r>
      <w:r w:rsidR="00815614">
        <w:rPr>
          <w:color w:val="000000" w:themeColor="text1"/>
          <w:szCs w:val="24"/>
          <w:lang w:val="sr-Cyrl-RS"/>
        </w:rPr>
        <w:t>ког</w:t>
      </w:r>
      <w:r w:rsidR="0041397F" w:rsidRPr="00AB71EA">
        <w:rPr>
          <w:color w:val="000000" w:themeColor="text1"/>
          <w:szCs w:val="24"/>
          <w:lang w:val="sr-Cyrl-RS"/>
        </w:rPr>
        <w:t xml:space="preserve"> </w:t>
      </w:r>
      <w:r w:rsidRPr="00AB71EA">
        <w:rPr>
          <w:color w:val="000000" w:themeColor="text1"/>
          <w:szCs w:val="24"/>
          <w:lang w:val="sr-Cyrl-RS"/>
        </w:rPr>
        <w:t>другог</w:t>
      </w:r>
      <w:r w:rsidR="0041397F" w:rsidRPr="00AB71EA">
        <w:rPr>
          <w:color w:val="000000" w:themeColor="text1"/>
          <w:szCs w:val="24"/>
          <w:lang w:val="sr-Cyrl-RS"/>
        </w:rPr>
        <w:t xml:space="preserve"> </w:t>
      </w:r>
      <w:r w:rsidRPr="00AB71EA">
        <w:rPr>
          <w:color w:val="000000" w:themeColor="text1"/>
          <w:szCs w:val="24"/>
          <w:lang w:val="sr-Cyrl-RS"/>
        </w:rPr>
        <w:t>разлога</w:t>
      </w:r>
      <w:r w:rsidR="0041397F" w:rsidRPr="00AB71EA">
        <w:rPr>
          <w:color w:val="000000" w:themeColor="text1"/>
          <w:szCs w:val="24"/>
          <w:lang w:val="sr-Cyrl-RS"/>
        </w:rPr>
        <w:t xml:space="preserve">, </w:t>
      </w:r>
      <w:r w:rsidRPr="00AB71EA">
        <w:rPr>
          <w:color w:val="000000" w:themeColor="text1"/>
          <w:szCs w:val="24"/>
          <w:lang w:val="sr-Cyrl-RS"/>
        </w:rPr>
        <w:t>у</w:t>
      </w:r>
      <w:r w:rsidR="0041397F" w:rsidRPr="00AB71EA">
        <w:rPr>
          <w:color w:val="000000" w:themeColor="text1"/>
          <w:szCs w:val="24"/>
          <w:lang w:val="sr-Cyrl-RS"/>
        </w:rPr>
        <w:t xml:space="preserve"> </w:t>
      </w:r>
      <w:r w:rsidRPr="00AB71EA">
        <w:rPr>
          <w:color w:val="000000" w:themeColor="text1"/>
          <w:szCs w:val="24"/>
          <w:lang w:val="sr-Cyrl-RS"/>
        </w:rPr>
        <w:t>притвору</w:t>
      </w:r>
      <w:r w:rsidR="0041397F" w:rsidRPr="00AB71EA">
        <w:rPr>
          <w:color w:val="000000" w:themeColor="text1"/>
          <w:szCs w:val="24"/>
          <w:lang w:val="sr-Cyrl-RS"/>
        </w:rPr>
        <w:t xml:space="preserve"> </w:t>
      </w:r>
      <w:r w:rsidRPr="00AB71EA">
        <w:rPr>
          <w:color w:val="000000" w:themeColor="text1"/>
          <w:szCs w:val="24"/>
          <w:lang w:val="sr-Cyrl-RS"/>
        </w:rPr>
        <w:t>на</w:t>
      </w:r>
      <w:r w:rsidR="0041397F" w:rsidRPr="00AB71EA">
        <w:rPr>
          <w:color w:val="000000" w:themeColor="text1"/>
          <w:szCs w:val="24"/>
          <w:lang w:val="sr-Cyrl-RS"/>
        </w:rPr>
        <w:t xml:space="preserve"> </w:t>
      </w:r>
      <w:r w:rsidRPr="00AB71EA">
        <w:rPr>
          <w:color w:val="000000" w:themeColor="text1"/>
          <w:szCs w:val="24"/>
          <w:lang w:val="sr-Cyrl-RS"/>
        </w:rPr>
        <w:t>основу</w:t>
      </w:r>
      <w:r w:rsidR="0041397F" w:rsidRPr="00AB71EA">
        <w:rPr>
          <w:color w:val="000000" w:themeColor="text1"/>
          <w:szCs w:val="24"/>
          <w:lang w:val="sr-Cyrl-RS"/>
        </w:rPr>
        <w:t xml:space="preserve"> </w:t>
      </w:r>
      <w:r w:rsidRPr="00AB71EA">
        <w:rPr>
          <w:color w:val="000000" w:themeColor="text1"/>
          <w:szCs w:val="24"/>
          <w:lang w:val="sr-Cyrl-RS"/>
        </w:rPr>
        <w:t>судске</w:t>
      </w:r>
      <w:r w:rsidR="0041397F" w:rsidRPr="00AB71EA">
        <w:rPr>
          <w:color w:val="000000" w:themeColor="text1"/>
          <w:szCs w:val="24"/>
          <w:lang w:val="sr-Cyrl-RS"/>
        </w:rPr>
        <w:t xml:space="preserve"> </w:t>
      </w:r>
      <w:r w:rsidRPr="00AB71EA">
        <w:rPr>
          <w:color w:val="000000" w:themeColor="text1"/>
          <w:szCs w:val="24"/>
          <w:lang w:val="sr-Cyrl-RS"/>
        </w:rPr>
        <w:t>одлуке</w:t>
      </w:r>
      <w:r w:rsidR="0041397F" w:rsidRPr="00AB71EA">
        <w:rPr>
          <w:color w:val="000000" w:themeColor="text1"/>
          <w:szCs w:val="24"/>
          <w:lang w:val="sr-Cyrl-RS"/>
        </w:rPr>
        <w:t xml:space="preserve"> </w:t>
      </w:r>
      <w:r w:rsidRPr="00AB71EA">
        <w:rPr>
          <w:color w:val="000000" w:themeColor="text1"/>
          <w:szCs w:val="24"/>
          <w:lang w:val="sr-Cyrl-RS"/>
        </w:rPr>
        <w:t>или</w:t>
      </w:r>
      <w:r w:rsidR="0041397F" w:rsidRPr="00AB71EA">
        <w:rPr>
          <w:color w:val="000000" w:themeColor="text1"/>
          <w:szCs w:val="24"/>
          <w:lang w:val="sr-Cyrl-RS"/>
        </w:rPr>
        <w:t xml:space="preserve"> </w:t>
      </w:r>
      <w:r w:rsidRPr="00AB71EA">
        <w:rPr>
          <w:color w:val="000000" w:themeColor="text1"/>
          <w:szCs w:val="24"/>
          <w:lang w:val="sr-Cyrl-RS"/>
        </w:rPr>
        <w:t>су</w:t>
      </w:r>
      <w:r w:rsidR="0041397F" w:rsidRPr="00AB71EA">
        <w:rPr>
          <w:color w:val="000000" w:themeColor="text1"/>
          <w:szCs w:val="24"/>
          <w:lang w:val="sr-Cyrl-RS"/>
        </w:rPr>
        <w:t xml:space="preserve"> </w:t>
      </w:r>
      <w:r w:rsidRPr="00AB71EA">
        <w:rPr>
          <w:color w:val="000000" w:themeColor="text1"/>
          <w:szCs w:val="24"/>
          <w:lang w:val="sr-Cyrl-RS"/>
        </w:rPr>
        <w:t>лишена</w:t>
      </w:r>
      <w:r w:rsidR="0041397F" w:rsidRPr="00AB71EA">
        <w:rPr>
          <w:color w:val="000000" w:themeColor="text1"/>
          <w:szCs w:val="24"/>
          <w:lang w:val="sr-Cyrl-RS"/>
        </w:rPr>
        <w:t xml:space="preserve"> </w:t>
      </w:r>
      <w:r w:rsidRPr="00AB71EA">
        <w:rPr>
          <w:color w:val="000000" w:themeColor="text1"/>
          <w:szCs w:val="24"/>
          <w:lang w:val="sr-Cyrl-RS"/>
        </w:rPr>
        <w:t>слободе</w:t>
      </w:r>
      <w:r w:rsidR="0041397F" w:rsidRPr="00AB71EA">
        <w:rPr>
          <w:color w:val="000000" w:themeColor="text1"/>
          <w:szCs w:val="24"/>
          <w:lang w:val="sr-Cyrl-RS"/>
        </w:rPr>
        <w:t xml:space="preserve"> </w:t>
      </w:r>
      <w:r w:rsidRPr="00AB71EA">
        <w:rPr>
          <w:color w:val="000000" w:themeColor="text1"/>
          <w:szCs w:val="24"/>
          <w:lang w:val="sr-Cyrl-RS"/>
        </w:rPr>
        <w:t>на</w:t>
      </w:r>
      <w:r w:rsidR="0041397F" w:rsidRPr="00AB71EA">
        <w:rPr>
          <w:color w:val="000000" w:themeColor="text1"/>
          <w:szCs w:val="24"/>
          <w:lang w:val="sr-Cyrl-RS"/>
        </w:rPr>
        <w:t xml:space="preserve"> </w:t>
      </w:r>
      <w:r w:rsidRPr="00AB71EA">
        <w:rPr>
          <w:color w:val="000000" w:themeColor="text1"/>
          <w:szCs w:val="24"/>
          <w:lang w:val="sr-Cyrl-RS"/>
        </w:rPr>
        <w:t>основу</w:t>
      </w:r>
      <w:r w:rsidR="0041397F" w:rsidRPr="00AB71EA">
        <w:rPr>
          <w:color w:val="000000" w:themeColor="text1"/>
          <w:szCs w:val="24"/>
          <w:lang w:val="sr-Cyrl-RS"/>
        </w:rPr>
        <w:t xml:space="preserve"> </w:t>
      </w:r>
      <w:r w:rsidRPr="00AB71EA">
        <w:rPr>
          <w:color w:val="000000" w:themeColor="text1"/>
          <w:szCs w:val="24"/>
          <w:lang w:val="sr-Cyrl-RS"/>
        </w:rPr>
        <w:t>осуђујуће</w:t>
      </w:r>
      <w:r w:rsidR="0041397F" w:rsidRPr="00AB71EA">
        <w:rPr>
          <w:color w:val="000000" w:themeColor="text1"/>
          <w:szCs w:val="24"/>
          <w:lang w:val="sr-Cyrl-RS"/>
        </w:rPr>
        <w:t xml:space="preserve"> </w:t>
      </w:r>
      <w:r w:rsidRPr="00AB71EA">
        <w:rPr>
          <w:color w:val="000000" w:themeColor="text1"/>
          <w:szCs w:val="24"/>
          <w:lang w:val="sr-Cyrl-RS"/>
        </w:rPr>
        <w:t>пресуде</w:t>
      </w:r>
      <w:r w:rsidR="0041397F" w:rsidRPr="00AB71EA">
        <w:rPr>
          <w:color w:val="000000" w:themeColor="text1"/>
          <w:szCs w:val="24"/>
          <w:lang w:val="sr-Cyrl-RS"/>
        </w:rPr>
        <w:t xml:space="preserve">, </w:t>
      </w:r>
      <w:r w:rsidRPr="00AB71EA">
        <w:rPr>
          <w:color w:val="000000" w:themeColor="text1"/>
          <w:szCs w:val="24"/>
          <w:lang w:val="sr-Cyrl-RS"/>
        </w:rPr>
        <w:t>те</w:t>
      </w:r>
      <w:r w:rsidR="0041397F" w:rsidRPr="00AB71EA">
        <w:rPr>
          <w:color w:val="000000" w:themeColor="text1"/>
          <w:szCs w:val="24"/>
          <w:lang w:val="sr-Cyrl-RS"/>
        </w:rPr>
        <w:t xml:space="preserve"> </w:t>
      </w:r>
      <w:r w:rsidRPr="00AB71EA">
        <w:rPr>
          <w:color w:val="000000" w:themeColor="text1"/>
          <w:szCs w:val="24"/>
          <w:lang w:val="sr-Cyrl-RS"/>
        </w:rPr>
        <w:t>на</w:t>
      </w:r>
      <w:r w:rsidR="0041397F" w:rsidRPr="00AB71EA">
        <w:rPr>
          <w:color w:val="000000" w:themeColor="text1"/>
          <w:szCs w:val="24"/>
          <w:lang w:val="sr-Cyrl-RS"/>
        </w:rPr>
        <w:t xml:space="preserve"> </w:t>
      </w:r>
      <w:r w:rsidRPr="00AB71EA">
        <w:rPr>
          <w:color w:val="000000" w:themeColor="text1"/>
          <w:szCs w:val="24"/>
          <w:lang w:val="sr-Cyrl-RS"/>
        </w:rPr>
        <w:t>она</w:t>
      </w:r>
      <w:r w:rsidR="00A959A8" w:rsidRPr="00AB71EA">
        <w:rPr>
          <w:color w:val="000000" w:themeColor="text1"/>
          <w:szCs w:val="24"/>
          <w:lang w:val="sr-Cyrl-RS"/>
        </w:rPr>
        <w:t xml:space="preserve"> </w:t>
      </w:r>
      <w:r w:rsidRPr="00AB71EA">
        <w:rPr>
          <w:color w:val="000000" w:themeColor="text1"/>
          <w:szCs w:val="24"/>
          <w:lang w:val="sr-Cyrl-RS"/>
        </w:rPr>
        <w:t>лица</w:t>
      </w:r>
      <w:r w:rsidR="00A959A8" w:rsidRPr="00AB71EA">
        <w:rPr>
          <w:color w:val="000000" w:themeColor="text1"/>
          <w:szCs w:val="24"/>
          <w:lang w:val="sr-Cyrl-RS"/>
        </w:rPr>
        <w:t xml:space="preserve"> </w:t>
      </w:r>
      <w:r w:rsidRPr="00AB71EA">
        <w:rPr>
          <w:color w:val="000000" w:themeColor="text1"/>
          <w:szCs w:val="24"/>
          <w:lang w:val="sr-Cyrl-RS"/>
        </w:rPr>
        <w:t>која</w:t>
      </w:r>
      <w:r w:rsidR="0041397F" w:rsidRPr="00AB71EA">
        <w:rPr>
          <w:color w:val="000000" w:themeColor="text1"/>
          <w:szCs w:val="24"/>
          <w:lang w:val="sr-Cyrl-RS"/>
        </w:rPr>
        <w:t xml:space="preserve"> </w:t>
      </w:r>
      <w:r w:rsidRPr="00AB71EA">
        <w:rPr>
          <w:color w:val="000000" w:themeColor="text1"/>
          <w:szCs w:val="24"/>
          <w:lang w:val="sr-Cyrl-RS"/>
        </w:rPr>
        <w:t>су</w:t>
      </w:r>
      <w:r w:rsidR="0041397F" w:rsidRPr="00AB71EA">
        <w:rPr>
          <w:color w:val="000000" w:themeColor="text1"/>
          <w:szCs w:val="24"/>
          <w:lang w:val="sr-Cyrl-RS"/>
        </w:rPr>
        <w:t xml:space="preserve"> </w:t>
      </w:r>
      <w:r w:rsidRPr="00AB71EA">
        <w:rPr>
          <w:color w:val="000000" w:themeColor="text1"/>
          <w:szCs w:val="24"/>
          <w:lang w:val="sr-Cyrl-RS"/>
        </w:rPr>
        <w:t>због</w:t>
      </w:r>
      <w:r w:rsidR="0041397F" w:rsidRPr="00AB71EA">
        <w:rPr>
          <w:color w:val="000000" w:themeColor="text1"/>
          <w:szCs w:val="24"/>
          <w:lang w:val="sr-Cyrl-RS"/>
        </w:rPr>
        <w:t xml:space="preserve"> </w:t>
      </w:r>
      <w:r w:rsidRPr="00AB71EA">
        <w:rPr>
          <w:color w:val="000000" w:themeColor="text1"/>
          <w:szCs w:val="24"/>
          <w:lang w:val="sr-Cyrl-RS"/>
        </w:rPr>
        <w:t>било</w:t>
      </w:r>
      <w:r w:rsidR="0041397F" w:rsidRPr="00AB71EA">
        <w:rPr>
          <w:color w:val="000000" w:themeColor="text1"/>
          <w:szCs w:val="24"/>
          <w:lang w:val="sr-Cyrl-RS"/>
        </w:rPr>
        <w:t xml:space="preserve"> </w:t>
      </w:r>
      <w:r w:rsidR="00815614">
        <w:rPr>
          <w:color w:val="000000" w:themeColor="text1"/>
          <w:szCs w:val="24"/>
          <w:lang w:val="sr-Cyrl-RS"/>
        </w:rPr>
        <w:t>ког</w:t>
      </w:r>
      <w:r w:rsidR="0041397F" w:rsidRPr="00AB71EA">
        <w:rPr>
          <w:color w:val="000000" w:themeColor="text1"/>
          <w:szCs w:val="24"/>
          <w:lang w:val="sr-Cyrl-RS"/>
        </w:rPr>
        <w:t xml:space="preserve"> </w:t>
      </w:r>
      <w:r w:rsidRPr="00AB71EA">
        <w:rPr>
          <w:color w:val="000000" w:themeColor="text1"/>
          <w:szCs w:val="24"/>
          <w:lang w:val="sr-Cyrl-RS"/>
        </w:rPr>
        <w:t>другог</w:t>
      </w:r>
      <w:r w:rsidR="0041397F" w:rsidRPr="00AB71EA">
        <w:rPr>
          <w:color w:val="000000" w:themeColor="text1"/>
          <w:szCs w:val="24"/>
          <w:lang w:val="sr-Cyrl-RS"/>
        </w:rPr>
        <w:t xml:space="preserve"> </w:t>
      </w:r>
      <w:r w:rsidRPr="00AB71EA">
        <w:rPr>
          <w:color w:val="000000" w:themeColor="text1"/>
          <w:szCs w:val="24"/>
          <w:lang w:val="sr-Cyrl-RS"/>
        </w:rPr>
        <w:t>разлога</w:t>
      </w:r>
      <w:r w:rsidR="0041397F" w:rsidRPr="00AB71EA">
        <w:rPr>
          <w:color w:val="000000" w:themeColor="text1"/>
          <w:szCs w:val="24"/>
          <w:lang w:val="sr-Cyrl-RS"/>
        </w:rPr>
        <w:t xml:space="preserve"> </w:t>
      </w:r>
      <w:r w:rsidRPr="00AB71EA">
        <w:rPr>
          <w:color w:val="000000" w:themeColor="text1"/>
          <w:szCs w:val="24"/>
          <w:lang w:val="sr-Cyrl-RS"/>
        </w:rPr>
        <w:t>лишена</w:t>
      </w:r>
      <w:r w:rsidR="0041397F" w:rsidRPr="00AB71EA">
        <w:rPr>
          <w:color w:val="000000" w:themeColor="text1"/>
          <w:szCs w:val="24"/>
          <w:lang w:val="sr-Cyrl-RS"/>
        </w:rPr>
        <w:t xml:space="preserve"> </w:t>
      </w:r>
      <w:r w:rsidRPr="00AB71EA">
        <w:rPr>
          <w:color w:val="000000" w:themeColor="text1"/>
          <w:szCs w:val="24"/>
          <w:lang w:val="sr-Cyrl-RS"/>
        </w:rPr>
        <w:t>слободе</w:t>
      </w:r>
      <w:r w:rsidR="0041397F" w:rsidRPr="00AB71EA">
        <w:rPr>
          <w:color w:val="000000" w:themeColor="text1"/>
          <w:szCs w:val="24"/>
          <w:lang w:val="sr-Cyrl-RS"/>
        </w:rPr>
        <w:t xml:space="preserve"> </w:t>
      </w:r>
      <w:r w:rsidRPr="00AB71EA">
        <w:rPr>
          <w:color w:val="000000" w:themeColor="text1"/>
          <w:szCs w:val="24"/>
          <w:lang w:val="sr-Cyrl-RS"/>
        </w:rPr>
        <w:t>било</w:t>
      </w:r>
      <w:r w:rsidR="0041397F" w:rsidRPr="00AB71EA">
        <w:rPr>
          <w:color w:val="000000" w:themeColor="text1"/>
          <w:szCs w:val="24"/>
          <w:lang w:val="sr-Cyrl-RS"/>
        </w:rPr>
        <w:t xml:space="preserve"> </w:t>
      </w:r>
      <w:r w:rsidRPr="00AB71EA">
        <w:rPr>
          <w:color w:val="000000" w:themeColor="text1"/>
          <w:szCs w:val="24"/>
          <w:lang w:val="sr-Cyrl-RS"/>
        </w:rPr>
        <w:t>гдје</w:t>
      </w:r>
      <w:r w:rsidR="0041397F" w:rsidRPr="00AB71EA">
        <w:rPr>
          <w:color w:val="000000" w:themeColor="text1"/>
          <w:szCs w:val="24"/>
          <w:lang w:val="sr-Cyrl-RS"/>
        </w:rPr>
        <w:t xml:space="preserve"> </w:t>
      </w:r>
      <w:r w:rsidRPr="00AB71EA">
        <w:rPr>
          <w:color w:val="000000" w:themeColor="text1"/>
          <w:szCs w:val="24"/>
          <w:lang w:val="sr-Cyrl-RS"/>
        </w:rPr>
        <w:t>друг</w:t>
      </w:r>
      <w:r w:rsidR="00952904">
        <w:rPr>
          <w:color w:val="000000" w:themeColor="text1"/>
          <w:szCs w:val="24"/>
          <w:lang w:val="sr-Cyrl-RS"/>
        </w:rPr>
        <w:t>о</w:t>
      </w:r>
      <w:r w:rsidR="00EA4C1A" w:rsidRPr="00AB71EA">
        <w:rPr>
          <w:color w:val="000000" w:themeColor="text1"/>
          <w:szCs w:val="24"/>
          <w:lang w:val="sr-Cyrl-RS"/>
        </w:rPr>
        <w:t>.</w:t>
      </w:r>
      <w:r w:rsidR="0041397F" w:rsidRPr="00AB71EA">
        <w:rPr>
          <w:rStyle w:val="FootnoteReference"/>
          <w:color w:val="000000" w:themeColor="text1"/>
          <w:szCs w:val="24"/>
          <w:lang w:val="sr-Cyrl-RS"/>
        </w:rPr>
        <w:footnoteReference w:id="26"/>
      </w:r>
    </w:p>
    <w:p w14:paraId="3487D175" w14:textId="1EE0A6A0" w:rsidR="0041397F" w:rsidRPr="00CB6DC5" w:rsidRDefault="00E947E4" w:rsidP="001F0A91">
      <w:pPr>
        <w:spacing w:line="276" w:lineRule="auto"/>
        <w:rPr>
          <w:iCs/>
          <w:color w:val="000000" w:themeColor="text1"/>
          <w:szCs w:val="24"/>
          <w:lang w:val="sr-Cyrl-RS"/>
        </w:rPr>
      </w:pPr>
      <w:r w:rsidRPr="00AB71EA">
        <w:rPr>
          <w:color w:val="000000" w:themeColor="text1"/>
          <w:szCs w:val="24"/>
          <w:lang w:val="sr-Cyrl-RS"/>
        </w:rPr>
        <w:t>У</w:t>
      </w:r>
      <w:r w:rsidR="0041397F" w:rsidRPr="00AB71EA">
        <w:rPr>
          <w:color w:val="000000" w:themeColor="text1"/>
          <w:szCs w:val="24"/>
          <w:lang w:val="sr-Cyrl-RS"/>
        </w:rPr>
        <w:t xml:space="preserve"> </w:t>
      </w:r>
      <w:r w:rsidRPr="00AB71EA">
        <w:rPr>
          <w:color w:val="000000" w:themeColor="text1"/>
          <w:szCs w:val="24"/>
          <w:lang w:val="sr-Cyrl-RS"/>
        </w:rPr>
        <w:t>првом</w:t>
      </w:r>
      <w:r w:rsidR="00EA4C1A" w:rsidRPr="00AB71EA">
        <w:rPr>
          <w:color w:val="000000" w:themeColor="text1"/>
          <w:szCs w:val="24"/>
          <w:lang w:val="sr-Cyrl-RS"/>
        </w:rPr>
        <w:t xml:space="preserve"> </w:t>
      </w:r>
      <w:r w:rsidRPr="00AB71EA">
        <w:rPr>
          <w:color w:val="000000" w:themeColor="text1"/>
          <w:szCs w:val="24"/>
          <w:lang w:val="sr-Cyrl-RS"/>
        </w:rPr>
        <w:t>дијелу</w:t>
      </w:r>
      <w:r w:rsidR="0041397F" w:rsidRPr="00AB71EA">
        <w:rPr>
          <w:color w:val="000000" w:themeColor="text1"/>
          <w:szCs w:val="24"/>
          <w:lang w:val="sr-Cyrl-RS"/>
        </w:rPr>
        <w:t xml:space="preserve"> </w:t>
      </w:r>
      <w:r w:rsidRPr="00AB71EA">
        <w:rPr>
          <w:color w:val="000000" w:themeColor="text1"/>
          <w:szCs w:val="24"/>
          <w:lang w:val="sr-Cyrl-RS"/>
        </w:rPr>
        <w:t>ових</w:t>
      </w:r>
      <w:r w:rsidR="006226FB" w:rsidRPr="00AB71EA">
        <w:rPr>
          <w:color w:val="000000" w:themeColor="text1"/>
          <w:szCs w:val="24"/>
          <w:lang w:val="sr-Cyrl-RS"/>
        </w:rPr>
        <w:t xml:space="preserve"> </w:t>
      </w:r>
      <w:r w:rsidRPr="00AB71EA">
        <w:rPr>
          <w:color w:val="000000" w:themeColor="text1"/>
          <w:szCs w:val="24"/>
          <w:lang w:val="sr-Cyrl-RS"/>
        </w:rPr>
        <w:t>правила</w:t>
      </w:r>
      <w:r w:rsidR="00EA4C1A" w:rsidRPr="00AB71EA">
        <w:rPr>
          <w:color w:val="000000" w:themeColor="text1"/>
          <w:szCs w:val="24"/>
          <w:lang w:val="sr-Cyrl-RS"/>
        </w:rPr>
        <w:t>,</w:t>
      </w:r>
      <w:r w:rsidR="006226FB" w:rsidRPr="00AB71EA">
        <w:rPr>
          <w:color w:val="000000" w:themeColor="text1"/>
          <w:szCs w:val="24"/>
          <w:lang w:val="sr-Cyrl-RS"/>
        </w:rPr>
        <w:t xml:space="preserve"> </w:t>
      </w:r>
      <w:r w:rsidRPr="00AB71EA">
        <w:rPr>
          <w:color w:val="000000" w:themeColor="text1"/>
          <w:szCs w:val="24"/>
          <w:lang w:val="sr-Cyrl-RS"/>
        </w:rPr>
        <w:t>у</w:t>
      </w:r>
      <w:r w:rsidR="006226FB" w:rsidRPr="00AB71EA">
        <w:rPr>
          <w:color w:val="000000" w:themeColor="text1"/>
          <w:szCs w:val="24"/>
          <w:lang w:val="sr-Cyrl-RS"/>
        </w:rPr>
        <w:t xml:space="preserve"> </w:t>
      </w:r>
      <w:r w:rsidR="00815614">
        <w:rPr>
          <w:color w:val="000000" w:themeColor="text1"/>
          <w:szCs w:val="24"/>
          <w:lang w:val="sr-Cyrl-RS"/>
        </w:rPr>
        <w:t>ком</w:t>
      </w:r>
      <w:r w:rsidR="006226FB" w:rsidRPr="00AB71EA">
        <w:rPr>
          <w:color w:val="000000" w:themeColor="text1"/>
          <w:szCs w:val="24"/>
          <w:lang w:val="sr-Cyrl-RS"/>
        </w:rPr>
        <w:t xml:space="preserve"> </w:t>
      </w:r>
      <w:r w:rsidRPr="00AB71EA">
        <w:rPr>
          <w:color w:val="000000" w:themeColor="text1"/>
          <w:szCs w:val="24"/>
          <w:lang w:val="sr-Cyrl-RS"/>
        </w:rPr>
        <w:t>су</w:t>
      </w:r>
      <w:r w:rsidR="006226FB" w:rsidRPr="00AB71EA">
        <w:rPr>
          <w:color w:val="000000" w:themeColor="text1"/>
          <w:szCs w:val="24"/>
          <w:lang w:val="sr-Cyrl-RS"/>
        </w:rPr>
        <w:t xml:space="preserve"> </w:t>
      </w:r>
      <w:r w:rsidRPr="00AB71EA">
        <w:rPr>
          <w:color w:val="000000" w:themeColor="text1"/>
          <w:szCs w:val="24"/>
          <w:lang w:val="sr-Cyrl-RS"/>
        </w:rPr>
        <w:t>обрађени</w:t>
      </w:r>
      <w:r w:rsidR="006226FB" w:rsidRPr="00AB71EA">
        <w:rPr>
          <w:color w:val="000000" w:themeColor="text1"/>
          <w:szCs w:val="24"/>
          <w:lang w:val="sr-Cyrl-RS"/>
        </w:rPr>
        <w:t xml:space="preserve"> </w:t>
      </w:r>
      <w:r w:rsidRPr="00AB71EA">
        <w:rPr>
          <w:color w:val="000000" w:themeColor="text1"/>
          <w:szCs w:val="24"/>
          <w:lang w:val="sr-Cyrl-RS"/>
        </w:rPr>
        <w:t>основни</w:t>
      </w:r>
      <w:r w:rsidR="006226FB" w:rsidRPr="00AB71EA">
        <w:rPr>
          <w:color w:val="000000" w:themeColor="text1"/>
          <w:szCs w:val="24"/>
          <w:lang w:val="sr-Cyrl-RS"/>
        </w:rPr>
        <w:t xml:space="preserve"> </w:t>
      </w:r>
      <w:r w:rsidRPr="00AB71EA">
        <w:rPr>
          <w:color w:val="000000" w:themeColor="text1"/>
          <w:szCs w:val="24"/>
          <w:lang w:val="sr-Cyrl-RS"/>
        </w:rPr>
        <w:t>принципи</w:t>
      </w:r>
      <w:r w:rsidR="00EA4C1A" w:rsidRPr="00AB71EA">
        <w:rPr>
          <w:color w:val="000000" w:themeColor="text1"/>
          <w:szCs w:val="24"/>
          <w:lang w:val="sr-Cyrl-RS"/>
        </w:rPr>
        <w:t>,</w:t>
      </w:r>
      <w:r w:rsidR="0041397F" w:rsidRPr="00AB71EA">
        <w:rPr>
          <w:color w:val="000000" w:themeColor="text1"/>
          <w:szCs w:val="24"/>
          <w:lang w:val="sr-Cyrl-RS"/>
        </w:rPr>
        <w:t xml:space="preserve"> </w:t>
      </w:r>
      <w:r w:rsidRPr="00AB71EA">
        <w:rPr>
          <w:color w:val="000000" w:themeColor="text1"/>
          <w:szCs w:val="24"/>
          <w:lang w:val="sr-Cyrl-RS"/>
        </w:rPr>
        <w:t>гарантовано</w:t>
      </w:r>
      <w:r w:rsidR="0041397F" w:rsidRPr="00AB71EA">
        <w:rPr>
          <w:color w:val="000000" w:themeColor="text1"/>
          <w:szCs w:val="24"/>
          <w:lang w:val="sr-Cyrl-RS"/>
        </w:rPr>
        <w:t xml:space="preserve"> </w:t>
      </w:r>
      <w:r w:rsidRPr="00AB71EA">
        <w:rPr>
          <w:color w:val="000000" w:themeColor="text1"/>
          <w:szCs w:val="24"/>
          <w:lang w:val="sr-Cyrl-RS"/>
        </w:rPr>
        <w:t>је</w:t>
      </w:r>
      <w:r w:rsidR="0041397F" w:rsidRPr="00AB71EA">
        <w:rPr>
          <w:color w:val="000000" w:themeColor="text1"/>
          <w:szCs w:val="24"/>
          <w:lang w:val="sr-Cyrl-RS"/>
        </w:rPr>
        <w:t xml:space="preserve"> </w:t>
      </w:r>
      <w:r w:rsidRPr="00AB71EA">
        <w:rPr>
          <w:color w:val="000000" w:themeColor="text1"/>
          <w:szCs w:val="24"/>
          <w:lang w:val="sr-Cyrl-RS"/>
        </w:rPr>
        <w:t>да</w:t>
      </w:r>
      <w:r w:rsidR="0041397F" w:rsidRPr="00AB71EA">
        <w:rPr>
          <w:color w:val="000000" w:themeColor="text1"/>
          <w:szCs w:val="24"/>
          <w:lang w:val="sr-Cyrl-RS"/>
        </w:rPr>
        <w:t xml:space="preserve"> </w:t>
      </w:r>
      <w:r w:rsidRPr="00AB71EA">
        <w:rPr>
          <w:color w:val="000000" w:themeColor="text1"/>
          <w:szCs w:val="24"/>
          <w:lang w:val="sr-Cyrl-RS"/>
        </w:rPr>
        <w:t>ће</w:t>
      </w:r>
      <w:r w:rsidR="0041397F" w:rsidRPr="00AB71EA">
        <w:rPr>
          <w:color w:val="000000" w:themeColor="text1"/>
          <w:szCs w:val="24"/>
          <w:lang w:val="sr-Cyrl-RS"/>
        </w:rPr>
        <w:t xml:space="preserve"> </w:t>
      </w:r>
      <w:r w:rsidRPr="00AB71EA">
        <w:rPr>
          <w:color w:val="000000" w:themeColor="text1"/>
          <w:szCs w:val="24"/>
          <w:lang w:val="sr-Cyrl-RS"/>
        </w:rPr>
        <w:t>се</w:t>
      </w:r>
      <w:r w:rsidR="0041397F" w:rsidRPr="00AB71EA">
        <w:rPr>
          <w:color w:val="000000" w:themeColor="text1"/>
          <w:szCs w:val="24"/>
          <w:lang w:val="sr-Cyrl-RS"/>
        </w:rPr>
        <w:t xml:space="preserve"> </w:t>
      </w:r>
      <w:r w:rsidRPr="00AB71EA">
        <w:rPr>
          <w:color w:val="000000" w:themeColor="text1"/>
          <w:szCs w:val="24"/>
          <w:lang w:val="sr-Cyrl-RS"/>
        </w:rPr>
        <w:t>са</w:t>
      </w:r>
      <w:r w:rsidR="0041397F" w:rsidRPr="00AB71EA">
        <w:rPr>
          <w:color w:val="000000" w:themeColor="text1"/>
          <w:szCs w:val="24"/>
          <w:lang w:val="sr-Cyrl-RS"/>
        </w:rPr>
        <w:t xml:space="preserve"> </w:t>
      </w:r>
      <w:r w:rsidRPr="00AB71EA">
        <w:rPr>
          <w:color w:val="000000" w:themeColor="text1"/>
          <w:szCs w:val="24"/>
          <w:lang w:val="sr-Cyrl-RS"/>
        </w:rPr>
        <w:t>свим</w:t>
      </w:r>
      <w:r w:rsidR="0041397F" w:rsidRPr="00AB71EA">
        <w:rPr>
          <w:color w:val="000000" w:themeColor="text1"/>
          <w:szCs w:val="24"/>
          <w:lang w:val="sr-Cyrl-RS"/>
        </w:rPr>
        <w:t xml:space="preserve"> </w:t>
      </w:r>
      <w:r w:rsidRPr="00AB71EA">
        <w:rPr>
          <w:color w:val="000000" w:themeColor="text1"/>
          <w:szCs w:val="24"/>
          <w:lang w:val="sr-Cyrl-RS"/>
        </w:rPr>
        <w:t>лицима</w:t>
      </w:r>
      <w:r w:rsidR="0041397F" w:rsidRPr="00AB71EA">
        <w:rPr>
          <w:color w:val="000000" w:themeColor="text1"/>
          <w:szCs w:val="24"/>
          <w:lang w:val="sr-Cyrl-RS"/>
        </w:rPr>
        <w:t xml:space="preserve"> </w:t>
      </w:r>
      <w:r w:rsidRPr="00AB71EA">
        <w:rPr>
          <w:color w:val="000000" w:themeColor="text1"/>
          <w:szCs w:val="24"/>
          <w:lang w:val="sr-Cyrl-RS"/>
        </w:rPr>
        <w:t>лишеним</w:t>
      </w:r>
      <w:r w:rsidR="0041397F" w:rsidRPr="00AB71EA">
        <w:rPr>
          <w:color w:val="000000" w:themeColor="text1"/>
          <w:szCs w:val="24"/>
          <w:lang w:val="sr-Cyrl-RS"/>
        </w:rPr>
        <w:t xml:space="preserve"> </w:t>
      </w:r>
      <w:r w:rsidRPr="00AB71EA">
        <w:rPr>
          <w:color w:val="000000" w:themeColor="text1"/>
          <w:szCs w:val="24"/>
          <w:lang w:val="sr-Cyrl-RS"/>
        </w:rPr>
        <w:t>слободе</w:t>
      </w:r>
      <w:r w:rsidR="0041397F" w:rsidRPr="00AB71EA">
        <w:rPr>
          <w:color w:val="000000" w:themeColor="text1"/>
          <w:szCs w:val="24"/>
          <w:lang w:val="sr-Cyrl-RS"/>
        </w:rPr>
        <w:t xml:space="preserve"> </w:t>
      </w:r>
      <w:r w:rsidRPr="00AB71EA">
        <w:rPr>
          <w:color w:val="000000" w:themeColor="text1"/>
          <w:szCs w:val="24"/>
          <w:lang w:val="sr-Cyrl-RS"/>
        </w:rPr>
        <w:t>поступати</w:t>
      </w:r>
      <w:r w:rsidR="0041397F" w:rsidRPr="00AB71EA">
        <w:rPr>
          <w:color w:val="000000" w:themeColor="text1"/>
          <w:szCs w:val="24"/>
          <w:lang w:val="sr-Cyrl-RS"/>
        </w:rPr>
        <w:t xml:space="preserve"> </w:t>
      </w:r>
      <w:r w:rsidRPr="00AB71EA">
        <w:rPr>
          <w:color w:val="000000" w:themeColor="text1"/>
          <w:szCs w:val="24"/>
          <w:lang w:val="sr-Cyrl-RS"/>
        </w:rPr>
        <w:t>поштујући</w:t>
      </w:r>
      <w:r w:rsidR="0041397F" w:rsidRPr="00AB71EA">
        <w:rPr>
          <w:color w:val="000000" w:themeColor="text1"/>
          <w:szCs w:val="24"/>
          <w:lang w:val="sr-Cyrl-RS"/>
        </w:rPr>
        <w:t xml:space="preserve"> </w:t>
      </w:r>
      <w:r w:rsidRPr="00AB71EA">
        <w:rPr>
          <w:color w:val="000000" w:themeColor="text1"/>
          <w:szCs w:val="24"/>
          <w:lang w:val="sr-Cyrl-RS"/>
        </w:rPr>
        <w:t>њихова</w:t>
      </w:r>
      <w:r w:rsidR="0041397F" w:rsidRPr="00AB71EA">
        <w:rPr>
          <w:color w:val="000000" w:themeColor="text1"/>
          <w:szCs w:val="24"/>
          <w:lang w:val="sr-Cyrl-RS"/>
        </w:rPr>
        <w:t xml:space="preserve"> </w:t>
      </w:r>
      <w:r w:rsidRPr="00AB71EA">
        <w:rPr>
          <w:color w:val="000000" w:themeColor="text1"/>
          <w:szCs w:val="24"/>
          <w:lang w:val="sr-Cyrl-RS"/>
        </w:rPr>
        <w:t>људска</w:t>
      </w:r>
      <w:r w:rsidR="0041397F" w:rsidRPr="00AB71EA">
        <w:rPr>
          <w:color w:val="000000" w:themeColor="text1"/>
          <w:szCs w:val="24"/>
          <w:lang w:val="sr-Cyrl-RS"/>
        </w:rPr>
        <w:t xml:space="preserve"> </w:t>
      </w:r>
      <w:r w:rsidRPr="00AB71EA">
        <w:rPr>
          <w:color w:val="000000" w:themeColor="text1"/>
          <w:szCs w:val="24"/>
          <w:lang w:val="sr-Cyrl-RS"/>
        </w:rPr>
        <w:t>права</w:t>
      </w:r>
      <w:r w:rsidR="0041397F" w:rsidRPr="00AB71EA">
        <w:rPr>
          <w:color w:val="000000" w:themeColor="text1"/>
          <w:szCs w:val="24"/>
          <w:lang w:val="sr-Cyrl-RS"/>
        </w:rPr>
        <w:t xml:space="preserve">. </w:t>
      </w:r>
      <w:r w:rsidRPr="00AB71EA">
        <w:rPr>
          <w:color w:val="000000" w:themeColor="text1"/>
          <w:szCs w:val="24"/>
          <w:lang w:val="sr-Cyrl-RS"/>
        </w:rPr>
        <w:t>Ограничења</w:t>
      </w:r>
      <w:r w:rsidR="0041397F" w:rsidRPr="00AB71EA">
        <w:rPr>
          <w:color w:val="000000" w:themeColor="text1"/>
          <w:szCs w:val="24"/>
          <w:lang w:val="sr-Cyrl-RS"/>
        </w:rPr>
        <w:t xml:space="preserve"> </w:t>
      </w:r>
      <w:r w:rsidRPr="00AB71EA">
        <w:rPr>
          <w:color w:val="000000" w:themeColor="text1"/>
          <w:szCs w:val="24"/>
          <w:lang w:val="sr-Cyrl-RS"/>
        </w:rPr>
        <w:t>за</w:t>
      </w:r>
      <w:r w:rsidR="0041397F" w:rsidRPr="00AB71EA">
        <w:rPr>
          <w:color w:val="000000" w:themeColor="text1"/>
          <w:szCs w:val="24"/>
          <w:lang w:val="sr-Cyrl-RS"/>
        </w:rPr>
        <w:t xml:space="preserve"> </w:t>
      </w:r>
      <w:r w:rsidRPr="00AB71EA">
        <w:rPr>
          <w:color w:val="000000" w:themeColor="text1"/>
          <w:szCs w:val="24"/>
          <w:lang w:val="sr-Cyrl-RS"/>
        </w:rPr>
        <w:t>лица</w:t>
      </w:r>
      <w:r w:rsidR="0041397F" w:rsidRPr="00AB71EA">
        <w:rPr>
          <w:color w:val="000000" w:themeColor="text1"/>
          <w:szCs w:val="24"/>
          <w:lang w:val="sr-Cyrl-RS"/>
        </w:rPr>
        <w:t xml:space="preserve"> </w:t>
      </w:r>
      <w:r w:rsidRPr="00AB71EA">
        <w:rPr>
          <w:color w:val="000000" w:themeColor="text1"/>
          <w:szCs w:val="24"/>
          <w:lang w:val="sr-Cyrl-RS"/>
        </w:rPr>
        <w:t>лишена</w:t>
      </w:r>
      <w:r w:rsidR="0041397F" w:rsidRPr="00AB71EA">
        <w:rPr>
          <w:color w:val="000000" w:themeColor="text1"/>
          <w:szCs w:val="24"/>
          <w:lang w:val="sr-Cyrl-RS"/>
        </w:rPr>
        <w:t xml:space="preserve"> </w:t>
      </w:r>
      <w:r w:rsidRPr="00AB71EA">
        <w:rPr>
          <w:color w:val="000000" w:themeColor="text1"/>
          <w:szCs w:val="24"/>
          <w:lang w:val="sr-Cyrl-RS"/>
        </w:rPr>
        <w:t>слободе</w:t>
      </w:r>
      <w:r w:rsidR="0041397F" w:rsidRPr="00AB71EA">
        <w:rPr>
          <w:color w:val="000000" w:themeColor="text1"/>
          <w:szCs w:val="24"/>
          <w:lang w:val="sr-Cyrl-RS"/>
        </w:rPr>
        <w:t xml:space="preserve"> </w:t>
      </w:r>
      <w:r w:rsidRPr="00AB71EA">
        <w:rPr>
          <w:color w:val="000000" w:themeColor="text1"/>
          <w:szCs w:val="24"/>
          <w:lang w:val="sr-Cyrl-RS"/>
        </w:rPr>
        <w:t>биће</w:t>
      </w:r>
      <w:r w:rsidR="0041397F" w:rsidRPr="00AB71EA">
        <w:rPr>
          <w:color w:val="000000" w:themeColor="text1"/>
          <w:szCs w:val="24"/>
          <w:lang w:val="sr-Cyrl-RS"/>
        </w:rPr>
        <w:t xml:space="preserve"> </w:t>
      </w:r>
      <w:r w:rsidRPr="00AB71EA">
        <w:rPr>
          <w:color w:val="000000" w:themeColor="text1"/>
          <w:szCs w:val="24"/>
          <w:lang w:val="sr-Cyrl-RS"/>
        </w:rPr>
        <w:t>само</w:t>
      </w:r>
      <w:r w:rsidR="0041397F" w:rsidRPr="00AB71EA">
        <w:rPr>
          <w:color w:val="000000" w:themeColor="text1"/>
          <w:szCs w:val="24"/>
          <w:lang w:val="sr-Cyrl-RS"/>
        </w:rPr>
        <w:t xml:space="preserve"> </w:t>
      </w:r>
      <w:r w:rsidRPr="00AB71EA">
        <w:rPr>
          <w:color w:val="000000" w:themeColor="text1"/>
          <w:szCs w:val="24"/>
          <w:lang w:val="sr-Cyrl-RS"/>
        </w:rPr>
        <w:t>она</w:t>
      </w:r>
      <w:r w:rsidR="0041397F" w:rsidRPr="00AB71EA">
        <w:rPr>
          <w:color w:val="000000" w:themeColor="text1"/>
          <w:szCs w:val="24"/>
          <w:lang w:val="sr-Cyrl-RS"/>
        </w:rPr>
        <w:t xml:space="preserve"> </w:t>
      </w:r>
      <w:r w:rsidRPr="00AB71EA">
        <w:rPr>
          <w:color w:val="000000" w:themeColor="text1"/>
          <w:szCs w:val="24"/>
          <w:lang w:val="sr-Cyrl-RS"/>
        </w:rPr>
        <w:t>која</w:t>
      </w:r>
      <w:r w:rsidR="0041397F" w:rsidRPr="00AB71EA">
        <w:rPr>
          <w:color w:val="000000" w:themeColor="text1"/>
          <w:szCs w:val="24"/>
          <w:lang w:val="sr-Cyrl-RS"/>
        </w:rPr>
        <w:t xml:space="preserve"> </w:t>
      </w:r>
      <w:r w:rsidRPr="00AB71EA">
        <w:rPr>
          <w:color w:val="000000" w:themeColor="text1"/>
          <w:szCs w:val="24"/>
          <w:lang w:val="sr-Cyrl-RS"/>
        </w:rPr>
        <w:t>су</w:t>
      </w:r>
      <w:r w:rsidR="0041397F" w:rsidRPr="00AB71EA">
        <w:rPr>
          <w:color w:val="000000" w:themeColor="text1"/>
          <w:szCs w:val="24"/>
          <w:lang w:val="sr-Cyrl-RS"/>
        </w:rPr>
        <w:t xml:space="preserve"> </w:t>
      </w:r>
      <w:r w:rsidRPr="00AB71EA">
        <w:rPr>
          <w:color w:val="000000" w:themeColor="text1"/>
          <w:szCs w:val="24"/>
          <w:lang w:val="sr-Cyrl-RS"/>
        </w:rPr>
        <w:t>најмање</w:t>
      </w:r>
      <w:r w:rsidR="0041397F" w:rsidRPr="00AB71EA">
        <w:rPr>
          <w:color w:val="000000" w:themeColor="text1"/>
          <w:szCs w:val="24"/>
          <w:lang w:val="sr-Cyrl-RS"/>
        </w:rPr>
        <w:t xml:space="preserve"> </w:t>
      </w:r>
      <w:r w:rsidRPr="00AB71EA">
        <w:rPr>
          <w:color w:val="000000" w:themeColor="text1"/>
          <w:szCs w:val="24"/>
          <w:lang w:val="sr-Cyrl-RS"/>
        </w:rPr>
        <w:t>потребна</w:t>
      </w:r>
      <w:r w:rsidR="0041397F" w:rsidRPr="00AB71EA">
        <w:rPr>
          <w:color w:val="000000" w:themeColor="text1"/>
          <w:szCs w:val="24"/>
          <w:lang w:val="sr-Cyrl-RS"/>
        </w:rPr>
        <w:t xml:space="preserve"> </w:t>
      </w:r>
      <w:r w:rsidRPr="00AB71EA">
        <w:rPr>
          <w:color w:val="000000" w:themeColor="text1"/>
          <w:szCs w:val="24"/>
          <w:lang w:val="sr-Cyrl-RS"/>
        </w:rPr>
        <w:t>и</w:t>
      </w:r>
      <w:r w:rsidR="0041397F" w:rsidRPr="00AB71EA">
        <w:rPr>
          <w:color w:val="000000" w:themeColor="text1"/>
          <w:szCs w:val="24"/>
          <w:lang w:val="sr-Cyrl-RS"/>
        </w:rPr>
        <w:t xml:space="preserve"> </w:t>
      </w:r>
      <w:r w:rsidRPr="00AB71EA">
        <w:rPr>
          <w:color w:val="000000" w:themeColor="text1"/>
          <w:szCs w:val="24"/>
          <w:lang w:val="sr-Cyrl-RS"/>
        </w:rPr>
        <w:t>пропорционална</w:t>
      </w:r>
      <w:r w:rsidR="0041397F" w:rsidRPr="00AB71EA">
        <w:rPr>
          <w:color w:val="000000" w:themeColor="text1"/>
          <w:szCs w:val="24"/>
          <w:lang w:val="sr-Cyrl-RS"/>
        </w:rPr>
        <w:t xml:space="preserve"> </w:t>
      </w:r>
      <w:r w:rsidRPr="00AB71EA">
        <w:rPr>
          <w:color w:val="000000" w:themeColor="text1"/>
          <w:szCs w:val="24"/>
          <w:lang w:val="sr-Cyrl-RS"/>
        </w:rPr>
        <w:t>законској</w:t>
      </w:r>
      <w:r w:rsidR="0041397F" w:rsidRPr="00AB71EA">
        <w:rPr>
          <w:color w:val="000000" w:themeColor="text1"/>
          <w:szCs w:val="24"/>
          <w:lang w:val="sr-Cyrl-RS"/>
        </w:rPr>
        <w:t xml:space="preserve"> </w:t>
      </w:r>
      <w:r w:rsidRPr="00AB71EA">
        <w:rPr>
          <w:color w:val="000000" w:themeColor="text1"/>
          <w:szCs w:val="24"/>
          <w:lang w:val="sr-Cyrl-RS"/>
        </w:rPr>
        <w:t>основи</w:t>
      </w:r>
      <w:r w:rsidR="0041397F" w:rsidRPr="00AB71EA">
        <w:rPr>
          <w:color w:val="000000" w:themeColor="text1"/>
          <w:szCs w:val="24"/>
          <w:lang w:val="sr-Cyrl-RS"/>
        </w:rPr>
        <w:t xml:space="preserve"> </w:t>
      </w:r>
      <w:r w:rsidRPr="00AB71EA">
        <w:rPr>
          <w:color w:val="000000" w:themeColor="text1"/>
          <w:szCs w:val="24"/>
          <w:lang w:val="sr-Cyrl-RS"/>
        </w:rPr>
        <w:t>на</w:t>
      </w:r>
      <w:r w:rsidR="0041397F" w:rsidRPr="00AB71EA">
        <w:rPr>
          <w:color w:val="000000" w:themeColor="text1"/>
          <w:szCs w:val="24"/>
          <w:lang w:val="sr-Cyrl-RS"/>
        </w:rPr>
        <w:t xml:space="preserve"> </w:t>
      </w:r>
      <w:r w:rsidRPr="00AB71EA">
        <w:rPr>
          <w:color w:val="000000" w:themeColor="text1"/>
          <w:szCs w:val="24"/>
          <w:lang w:val="sr-Cyrl-RS"/>
        </w:rPr>
        <w:t>којој</w:t>
      </w:r>
      <w:r w:rsidR="0041397F" w:rsidRPr="00AB71EA">
        <w:rPr>
          <w:color w:val="000000" w:themeColor="text1"/>
          <w:szCs w:val="24"/>
          <w:lang w:val="sr-Cyrl-RS"/>
        </w:rPr>
        <w:t xml:space="preserve"> </w:t>
      </w:r>
      <w:r w:rsidRPr="00AB71EA">
        <w:rPr>
          <w:color w:val="000000" w:themeColor="text1"/>
          <w:szCs w:val="24"/>
          <w:lang w:val="sr-Cyrl-RS"/>
        </w:rPr>
        <w:t>су</w:t>
      </w:r>
      <w:r w:rsidR="0041397F" w:rsidRPr="00AB71EA">
        <w:rPr>
          <w:color w:val="000000" w:themeColor="text1"/>
          <w:szCs w:val="24"/>
          <w:lang w:val="sr-Cyrl-RS"/>
        </w:rPr>
        <w:t xml:space="preserve"> </w:t>
      </w:r>
      <w:r w:rsidRPr="00AB71EA">
        <w:rPr>
          <w:color w:val="000000" w:themeColor="text1"/>
          <w:szCs w:val="24"/>
          <w:lang w:val="sr-Cyrl-RS"/>
        </w:rPr>
        <w:t>одређена</w:t>
      </w:r>
      <w:r w:rsidR="0041397F" w:rsidRPr="00AB71EA">
        <w:rPr>
          <w:color w:val="000000" w:themeColor="text1"/>
          <w:szCs w:val="24"/>
          <w:lang w:val="sr-Cyrl-RS"/>
        </w:rPr>
        <w:t xml:space="preserve">. </w:t>
      </w:r>
      <w:r w:rsidRPr="00AB71EA">
        <w:rPr>
          <w:color w:val="000000" w:themeColor="text1"/>
          <w:szCs w:val="24"/>
          <w:lang w:val="sr-Cyrl-RS"/>
        </w:rPr>
        <w:t>Са</w:t>
      </w:r>
      <w:r w:rsidR="0041397F" w:rsidRPr="00AB71EA">
        <w:rPr>
          <w:color w:val="000000" w:themeColor="text1"/>
          <w:szCs w:val="24"/>
          <w:lang w:val="sr-Cyrl-RS"/>
        </w:rPr>
        <w:t xml:space="preserve"> </w:t>
      </w:r>
      <w:r w:rsidRPr="00AB71EA">
        <w:rPr>
          <w:color w:val="000000" w:themeColor="text1"/>
          <w:szCs w:val="24"/>
          <w:lang w:val="sr-Cyrl-RS"/>
        </w:rPr>
        <w:t>сваким</w:t>
      </w:r>
      <w:r w:rsidR="0041397F" w:rsidRPr="00AB71EA">
        <w:rPr>
          <w:color w:val="000000" w:themeColor="text1"/>
          <w:szCs w:val="24"/>
          <w:lang w:val="sr-Cyrl-RS"/>
        </w:rPr>
        <w:t xml:space="preserve"> </w:t>
      </w:r>
      <w:r w:rsidRPr="00AB71EA">
        <w:rPr>
          <w:color w:val="000000" w:themeColor="text1"/>
          <w:szCs w:val="24"/>
          <w:lang w:val="sr-Cyrl-RS"/>
        </w:rPr>
        <w:t>обликом</w:t>
      </w:r>
      <w:r w:rsidR="0041397F" w:rsidRPr="00AB71EA">
        <w:rPr>
          <w:color w:val="000000" w:themeColor="text1"/>
          <w:szCs w:val="24"/>
          <w:lang w:val="sr-Cyrl-RS"/>
        </w:rPr>
        <w:t xml:space="preserve"> </w:t>
      </w:r>
      <w:r w:rsidRPr="00AB71EA">
        <w:rPr>
          <w:color w:val="000000" w:themeColor="text1"/>
          <w:szCs w:val="24"/>
          <w:lang w:val="sr-Cyrl-RS"/>
        </w:rPr>
        <w:t>лишења</w:t>
      </w:r>
      <w:r w:rsidR="0041397F" w:rsidRPr="00AB71EA">
        <w:rPr>
          <w:color w:val="000000" w:themeColor="text1"/>
          <w:szCs w:val="24"/>
          <w:lang w:val="sr-Cyrl-RS"/>
        </w:rPr>
        <w:t xml:space="preserve"> </w:t>
      </w:r>
      <w:r w:rsidRPr="00AB71EA">
        <w:rPr>
          <w:color w:val="000000" w:themeColor="text1"/>
          <w:szCs w:val="24"/>
          <w:lang w:val="sr-Cyrl-RS"/>
        </w:rPr>
        <w:lastRenderedPageBreak/>
        <w:t>слободе</w:t>
      </w:r>
      <w:r w:rsidR="0041397F" w:rsidRPr="00AB71EA">
        <w:rPr>
          <w:color w:val="000000" w:themeColor="text1"/>
          <w:szCs w:val="24"/>
          <w:lang w:val="sr-Cyrl-RS"/>
        </w:rPr>
        <w:t xml:space="preserve"> </w:t>
      </w:r>
      <w:r w:rsidRPr="00AB71EA">
        <w:rPr>
          <w:color w:val="000000" w:themeColor="text1"/>
          <w:szCs w:val="24"/>
          <w:lang w:val="sr-Cyrl-RS"/>
        </w:rPr>
        <w:t>поступаће</w:t>
      </w:r>
      <w:r w:rsidR="0041397F" w:rsidRPr="00AB71EA">
        <w:rPr>
          <w:color w:val="000000" w:themeColor="text1"/>
          <w:szCs w:val="24"/>
          <w:lang w:val="sr-Cyrl-RS"/>
        </w:rPr>
        <w:t xml:space="preserve"> </w:t>
      </w:r>
      <w:r w:rsidRPr="00AB71EA">
        <w:rPr>
          <w:color w:val="000000" w:themeColor="text1"/>
          <w:szCs w:val="24"/>
          <w:lang w:val="sr-Cyrl-RS"/>
        </w:rPr>
        <w:t>се</w:t>
      </w:r>
      <w:r w:rsidR="0041397F" w:rsidRPr="00AB71EA">
        <w:rPr>
          <w:color w:val="000000" w:themeColor="text1"/>
          <w:szCs w:val="24"/>
          <w:lang w:val="sr-Cyrl-RS"/>
        </w:rPr>
        <w:t xml:space="preserve"> </w:t>
      </w:r>
      <w:r w:rsidRPr="00AB71EA">
        <w:rPr>
          <w:color w:val="000000" w:themeColor="text1"/>
          <w:szCs w:val="24"/>
          <w:lang w:val="sr-Cyrl-RS"/>
        </w:rPr>
        <w:t>на</w:t>
      </w:r>
      <w:r w:rsidR="0041397F" w:rsidRPr="00AB71EA">
        <w:rPr>
          <w:color w:val="000000" w:themeColor="text1"/>
          <w:szCs w:val="24"/>
          <w:lang w:val="sr-Cyrl-RS"/>
        </w:rPr>
        <w:t xml:space="preserve"> </w:t>
      </w:r>
      <w:r w:rsidRPr="00AB71EA">
        <w:rPr>
          <w:color w:val="000000" w:themeColor="text1"/>
          <w:szCs w:val="24"/>
          <w:lang w:val="sr-Cyrl-RS"/>
        </w:rPr>
        <w:t>начин</w:t>
      </w:r>
      <w:r w:rsidR="0041397F" w:rsidRPr="00AB71EA">
        <w:rPr>
          <w:color w:val="000000" w:themeColor="text1"/>
          <w:szCs w:val="24"/>
          <w:lang w:val="sr-Cyrl-RS"/>
        </w:rPr>
        <w:t xml:space="preserve"> </w:t>
      </w:r>
      <w:r w:rsidRPr="00AB71EA">
        <w:rPr>
          <w:color w:val="000000" w:themeColor="text1"/>
          <w:szCs w:val="24"/>
          <w:lang w:val="sr-Cyrl-RS"/>
        </w:rPr>
        <w:t>који</w:t>
      </w:r>
      <w:r w:rsidR="0041397F" w:rsidRPr="00AB71EA">
        <w:rPr>
          <w:color w:val="000000" w:themeColor="text1"/>
          <w:szCs w:val="24"/>
          <w:lang w:val="sr-Cyrl-RS"/>
        </w:rPr>
        <w:t xml:space="preserve"> </w:t>
      </w:r>
      <w:r w:rsidRPr="00AB71EA">
        <w:rPr>
          <w:color w:val="000000" w:themeColor="text1"/>
          <w:szCs w:val="24"/>
          <w:lang w:val="sr-Cyrl-RS"/>
        </w:rPr>
        <w:t>ће</w:t>
      </w:r>
      <w:r w:rsidR="0041397F" w:rsidRPr="00AB71EA">
        <w:rPr>
          <w:color w:val="000000" w:themeColor="text1"/>
          <w:szCs w:val="24"/>
          <w:lang w:val="sr-Cyrl-RS"/>
        </w:rPr>
        <w:t xml:space="preserve"> </w:t>
      </w:r>
      <w:r w:rsidRPr="00AB71EA">
        <w:rPr>
          <w:color w:val="000000" w:themeColor="text1"/>
          <w:szCs w:val="24"/>
          <w:lang w:val="sr-Cyrl-RS"/>
        </w:rPr>
        <w:t>поспјешити</w:t>
      </w:r>
      <w:r w:rsidR="0041397F" w:rsidRPr="00AB71EA">
        <w:rPr>
          <w:color w:val="000000" w:themeColor="text1"/>
          <w:szCs w:val="24"/>
          <w:lang w:val="sr-Cyrl-RS"/>
        </w:rPr>
        <w:t xml:space="preserve"> </w:t>
      </w:r>
      <w:r w:rsidRPr="00AB71EA">
        <w:rPr>
          <w:color w:val="000000" w:themeColor="text1"/>
          <w:szCs w:val="24"/>
          <w:lang w:val="sr-Cyrl-RS"/>
        </w:rPr>
        <w:t>реинтеграцију</w:t>
      </w:r>
      <w:r w:rsidR="0041397F" w:rsidRPr="00AB71EA">
        <w:rPr>
          <w:color w:val="000000" w:themeColor="text1"/>
          <w:szCs w:val="24"/>
          <w:lang w:val="sr-Cyrl-RS"/>
        </w:rPr>
        <w:t xml:space="preserve"> </w:t>
      </w:r>
      <w:r w:rsidRPr="00AB71EA">
        <w:rPr>
          <w:color w:val="000000" w:themeColor="text1"/>
          <w:szCs w:val="24"/>
          <w:lang w:val="sr-Cyrl-RS"/>
        </w:rPr>
        <w:t>лица</w:t>
      </w:r>
      <w:r w:rsidR="0041397F" w:rsidRPr="00AB71EA">
        <w:rPr>
          <w:color w:val="000000" w:themeColor="text1"/>
          <w:szCs w:val="24"/>
          <w:lang w:val="sr-Cyrl-RS"/>
        </w:rPr>
        <w:t xml:space="preserve"> </w:t>
      </w:r>
      <w:r w:rsidRPr="00AB71EA">
        <w:rPr>
          <w:color w:val="000000" w:themeColor="text1"/>
          <w:szCs w:val="24"/>
          <w:lang w:val="sr-Cyrl-RS"/>
        </w:rPr>
        <w:t>лишених</w:t>
      </w:r>
      <w:r w:rsidR="0041397F" w:rsidRPr="00AB71EA">
        <w:rPr>
          <w:color w:val="000000" w:themeColor="text1"/>
          <w:szCs w:val="24"/>
          <w:lang w:val="sr-Cyrl-RS"/>
        </w:rPr>
        <w:t xml:space="preserve"> </w:t>
      </w:r>
      <w:r w:rsidRPr="00AB71EA">
        <w:rPr>
          <w:color w:val="000000" w:themeColor="text1"/>
          <w:szCs w:val="24"/>
          <w:lang w:val="sr-Cyrl-RS"/>
        </w:rPr>
        <w:t>слободе</w:t>
      </w:r>
      <w:r w:rsidR="0041397F" w:rsidRPr="00AB71EA">
        <w:rPr>
          <w:color w:val="000000" w:themeColor="text1"/>
          <w:szCs w:val="24"/>
          <w:lang w:val="sr-Cyrl-RS"/>
        </w:rPr>
        <w:t xml:space="preserve"> </w:t>
      </w:r>
      <w:r w:rsidRPr="00AB71EA">
        <w:rPr>
          <w:color w:val="000000" w:themeColor="text1"/>
          <w:szCs w:val="24"/>
          <w:lang w:val="sr-Cyrl-RS"/>
        </w:rPr>
        <w:t>у</w:t>
      </w:r>
      <w:r w:rsidR="0041397F" w:rsidRPr="00AB71EA">
        <w:rPr>
          <w:color w:val="000000" w:themeColor="text1"/>
          <w:szCs w:val="24"/>
          <w:lang w:val="sr-Cyrl-RS"/>
        </w:rPr>
        <w:t xml:space="preserve"> </w:t>
      </w:r>
      <w:r w:rsidRPr="00AB71EA">
        <w:rPr>
          <w:color w:val="000000" w:themeColor="text1"/>
          <w:szCs w:val="24"/>
          <w:lang w:val="sr-Cyrl-RS"/>
        </w:rPr>
        <w:t>друштвену</w:t>
      </w:r>
      <w:r w:rsidR="0041397F" w:rsidRPr="00AB71EA">
        <w:rPr>
          <w:color w:val="000000" w:themeColor="text1"/>
          <w:szCs w:val="24"/>
          <w:lang w:val="sr-Cyrl-RS"/>
        </w:rPr>
        <w:t xml:space="preserve"> </w:t>
      </w:r>
      <w:r w:rsidRPr="00AB71EA">
        <w:rPr>
          <w:color w:val="000000" w:themeColor="text1"/>
          <w:szCs w:val="24"/>
          <w:lang w:val="sr-Cyrl-RS"/>
        </w:rPr>
        <w:t>заједницу</w:t>
      </w:r>
      <w:r w:rsidR="00A959A8" w:rsidRPr="00AB71EA">
        <w:rPr>
          <w:color w:val="000000" w:themeColor="text1"/>
          <w:szCs w:val="24"/>
          <w:lang w:val="sr-Cyrl-RS"/>
        </w:rPr>
        <w:t>.</w:t>
      </w:r>
      <w:r w:rsidR="0041397F" w:rsidRPr="00AB71EA">
        <w:rPr>
          <w:rStyle w:val="FootnoteReference"/>
          <w:color w:val="000000" w:themeColor="text1"/>
          <w:szCs w:val="24"/>
          <w:lang w:val="sr-Cyrl-RS"/>
        </w:rPr>
        <w:footnoteReference w:id="27"/>
      </w:r>
      <w:r w:rsidR="006853AF" w:rsidRPr="00AB71EA">
        <w:rPr>
          <w:color w:val="000000" w:themeColor="text1"/>
          <w:szCs w:val="24"/>
          <w:lang w:val="sr-Cyrl-RS"/>
        </w:rPr>
        <w:t xml:space="preserve"> </w:t>
      </w:r>
      <w:r w:rsidRPr="00AB71EA">
        <w:rPr>
          <w:color w:val="000000" w:themeColor="text1"/>
          <w:szCs w:val="24"/>
          <w:lang w:val="sr-Cyrl-RS"/>
        </w:rPr>
        <w:t>Овим</w:t>
      </w:r>
      <w:r w:rsidR="006853AF" w:rsidRPr="00AB71EA">
        <w:rPr>
          <w:color w:val="000000" w:themeColor="text1"/>
          <w:szCs w:val="24"/>
          <w:lang w:val="sr-Cyrl-RS"/>
        </w:rPr>
        <w:t xml:space="preserve"> </w:t>
      </w:r>
      <w:r w:rsidRPr="00AB71EA">
        <w:rPr>
          <w:color w:val="000000" w:themeColor="text1"/>
          <w:szCs w:val="24"/>
          <w:lang w:val="sr-Cyrl-RS"/>
        </w:rPr>
        <w:t>правилима</w:t>
      </w:r>
      <w:r w:rsidR="0041397F" w:rsidRPr="00AB71EA">
        <w:rPr>
          <w:color w:val="000000" w:themeColor="text1"/>
          <w:szCs w:val="24"/>
          <w:lang w:val="sr-Cyrl-RS"/>
        </w:rPr>
        <w:t xml:space="preserve"> </w:t>
      </w:r>
      <w:r w:rsidRPr="00AB71EA">
        <w:rPr>
          <w:color w:val="000000" w:themeColor="text1"/>
          <w:szCs w:val="24"/>
          <w:lang w:val="sr-Cyrl-RS"/>
        </w:rPr>
        <w:t>прописани</w:t>
      </w:r>
      <w:r w:rsidR="0041397F" w:rsidRPr="00AB71EA">
        <w:rPr>
          <w:color w:val="000000" w:themeColor="text1"/>
          <w:szCs w:val="24"/>
          <w:lang w:val="sr-Cyrl-RS"/>
        </w:rPr>
        <w:t xml:space="preserve"> </w:t>
      </w:r>
      <w:r w:rsidRPr="00AB71EA">
        <w:rPr>
          <w:color w:val="000000" w:themeColor="text1"/>
          <w:szCs w:val="24"/>
          <w:lang w:val="sr-Cyrl-RS"/>
        </w:rPr>
        <w:t>су</w:t>
      </w:r>
      <w:r w:rsidR="00A959A8" w:rsidRPr="00AB71EA">
        <w:rPr>
          <w:color w:val="000000" w:themeColor="text1"/>
          <w:szCs w:val="24"/>
          <w:lang w:val="sr-Cyrl-RS"/>
        </w:rPr>
        <w:t xml:space="preserve"> </w:t>
      </w:r>
      <w:r w:rsidRPr="00AB71EA">
        <w:rPr>
          <w:color w:val="000000" w:themeColor="text1"/>
          <w:szCs w:val="24"/>
          <w:lang w:val="sr-Cyrl-RS"/>
        </w:rPr>
        <w:t>стандарди</w:t>
      </w:r>
      <w:r w:rsidR="0041397F" w:rsidRPr="00AB71EA">
        <w:rPr>
          <w:color w:val="000000" w:themeColor="text1"/>
          <w:szCs w:val="24"/>
          <w:lang w:val="sr-Cyrl-RS"/>
        </w:rPr>
        <w:t xml:space="preserve"> </w:t>
      </w:r>
      <w:r w:rsidRPr="00AB71EA">
        <w:rPr>
          <w:color w:val="000000" w:themeColor="text1"/>
          <w:szCs w:val="24"/>
          <w:lang w:val="sr-Cyrl-RS"/>
        </w:rPr>
        <w:t>који</w:t>
      </w:r>
      <w:r w:rsidR="0041397F" w:rsidRPr="00AB71EA">
        <w:rPr>
          <w:color w:val="000000" w:themeColor="text1"/>
          <w:szCs w:val="24"/>
          <w:lang w:val="sr-Cyrl-RS"/>
        </w:rPr>
        <w:t xml:space="preserve"> </w:t>
      </w:r>
      <w:r w:rsidRPr="00AB71EA">
        <w:rPr>
          <w:color w:val="000000" w:themeColor="text1"/>
          <w:szCs w:val="24"/>
          <w:lang w:val="sr-Cyrl-RS"/>
        </w:rPr>
        <w:t>се</w:t>
      </w:r>
      <w:r w:rsidR="0041397F" w:rsidRPr="00AB71EA">
        <w:rPr>
          <w:color w:val="000000" w:themeColor="text1"/>
          <w:szCs w:val="24"/>
          <w:lang w:val="sr-Cyrl-RS"/>
        </w:rPr>
        <w:t xml:space="preserve"> </w:t>
      </w:r>
      <w:r w:rsidRPr="00AB71EA">
        <w:rPr>
          <w:color w:val="000000" w:themeColor="text1"/>
          <w:szCs w:val="24"/>
          <w:lang w:val="sr-Cyrl-RS"/>
        </w:rPr>
        <w:t>односе</w:t>
      </w:r>
      <w:r w:rsidR="0041397F" w:rsidRPr="00AB71EA">
        <w:rPr>
          <w:color w:val="000000" w:themeColor="text1"/>
          <w:szCs w:val="24"/>
          <w:lang w:val="sr-Cyrl-RS"/>
        </w:rPr>
        <w:t xml:space="preserve"> </w:t>
      </w:r>
      <w:r w:rsidRPr="00AB71EA">
        <w:rPr>
          <w:color w:val="000000" w:themeColor="text1"/>
          <w:szCs w:val="24"/>
          <w:lang w:val="sr-Cyrl-RS"/>
        </w:rPr>
        <w:t>на</w:t>
      </w:r>
      <w:r w:rsidR="0041397F" w:rsidRPr="00AB71EA">
        <w:rPr>
          <w:color w:val="000000" w:themeColor="text1"/>
          <w:szCs w:val="24"/>
          <w:lang w:val="sr-Cyrl-RS"/>
        </w:rPr>
        <w:t xml:space="preserve"> </w:t>
      </w:r>
      <w:r w:rsidRPr="00AB71EA">
        <w:rPr>
          <w:color w:val="000000" w:themeColor="text1"/>
          <w:szCs w:val="24"/>
          <w:lang w:val="sr-Cyrl-RS"/>
        </w:rPr>
        <w:t>услове</w:t>
      </w:r>
      <w:r w:rsidR="0041397F" w:rsidRPr="00AB71EA">
        <w:rPr>
          <w:color w:val="000000" w:themeColor="text1"/>
          <w:szCs w:val="24"/>
          <w:lang w:val="sr-Cyrl-RS"/>
        </w:rPr>
        <w:t xml:space="preserve"> </w:t>
      </w:r>
      <w:r w:rsidRPr="00AB71EA">
        <w:rPr>
          <w:color w:val="000000" w:themeColor="text1"/>
          <w:szCs w:val="24"/>
          <w:lang w:val="sr-Cyrl-RS"/>
        </w:rPr>
        <w:t>смјештаја</w:t>
      </w:r>
      <w:r w:rsidR="0041397F" w:rsidRPr="00AB71EA">
        <w:rPr>
          <w:color w:val="000000" w:themeColor="text1"/>
          <w:szCs w:val="24"/>
          <w:lang w:val="sr-Cyrl-RS"/>
        </w:rPr>
        <w:t xml:space="preserve"> </w:t>
      </w:r>
      <w:r w:rsidRPr="00AB71EA">
        <w:rPr>
          <w:color w:val="000000" w:themeColor="text1"/>
          <w:szCs w:val="24"/>
          <w:lang w:val="sr-Cyrl-RS"/>
        </w:rPr>
        <w:t>лица</w:t>
      </w:r>
      <w:r w:rsidR="0041397F" w:rsidRPr="00AB71EA">
        <w:rPr>
          <w:color w:val="000000" w:themeColor="text1"/>
          <w:szCs w:val="24"/>
          <w:lang w:val="sr-Cyrl-RS"/>
        </w:rPr>
        <w:t xml:space="preserve"> </w:t>
      </w:r>
      <w:r w:rsidRPr="00AB71EA">
        <w:rPr>
          <w:color w:val="000000" w:themeColor="text1"/>
          <w:szCs w:val="24"/>
          <w:lang w:val="sr-Cyrl-RS"/>
        </w:rPr>
        <w:t>лишених</w:t>
      </w:r>
      <w:r w:rsidR="0041397F" w:rsidRPr="00AB71EA">
        <w:rPr>
          <w:color w:val="000000" w:themeColor="text1"/>
          <w:szCs w:val="24"/>
          <w:lang w:val="sr-Cyrl-RS"/>
        </w:rPr>
        <w:t xml:space="preserve"> </w:t>
      </w:r>
      <w:r w:rsidRPr="00AB71EA">
        <w:rPr>
          <w:color w:val="000000" w:themeColor="text1"/>
          <w:szCs w:val="24"/>
          <w:lang w:val="sr-Cyrl-RS"/>
        </w:rPr>
        <w:t>слободе</w:t>
      </w:r>
      <w:r w:rsidR="0041397F" w:rsidRPr="00AB71EA">
        <w:rPr>
          <w:color w:val="000000" w:themeColor="text1"/>
          <w:szCs w:val="24"/>
          <w:lang w:val="sr-Cyrl-RS"/>
        </w:rPr>
        <w:t xml:space="preserve">, </w:t>
      </w:r>
      <w:r w:rsidRPr="00AB71EA">
        <w:rPr>
          <w:color w:val="000000" w:themeColor="text1"/>
          <w:szCs w:val="24"/>
          <w:lang w:val="sr-Cyrl-RS"/>
        </w:rPr>
        <w:t>према</w:t>
      </w:r>
      <w:r w:rsidR="0041397F" w:rsidRPr="00AB71EA">
        <w:rPr>
          <w:color w:val="000000" w:themeColor="text1"/>
          <w:szCs w:val="24"/>
          <w:lang w:val="sr-Cyrl-RS"/>
        </w:rPr>
        <w:t xml:space="preserve"> </w:t>
      </w:r>
      <w:r w:rsidRPr="00AB71EA">
        <w:rPr>
          <w:color w:val="000000" w:themeColor="text1"/>
          <w:szCs w:val="24"/>
          <w:lang w:val="sr-Cyrl-RS"/>
        </w:rPr>
        <w:t>којима</w:t>
      </w:r>
      <w:r w:rsidR="0041397F" w:rsidRPr="00AB71EA">
        <w:rPr>
          <w:color w:val="000000" w:themeColor="text1"/>
          <w:szCs w:val="24"/>
          <w:lang w:val="sr-Cyrl-RS"/>
        </w:rPr>
        <w:t xml:space="preserve"> </w:t>
      </w:r>
      <w:r w:rsidR="00675AC3" w:rsidRPr="00AB71EA">
        <w:rPr>
          <w:color w:val="000000" w:themeColor="text1"/>
          <w:szCs w:val="24"/>
          <w:lang w:val="sr-Cyrl-RS"/>
        </w:rPr>
        <w:t>„</w:t>
      </w:r>
      <w:r w:rsidRPr="006A677B">
        <w:rPr>
          <w:i/>
          <w:color w:val="000000" w:themeColor="text1"/>
          <w:szCs w:val="24"/>
          <w:lang w:val="sr-Cyrl-RS"/>
        </w:rPr>
        <w:t>увјети</w:t>
      </w:r>
      <w:r w:rsidR="0041397F" w:rsidRPr="006A677B">
        <w:rPr>
          <w:i/>
          <w:color w:val="000000" w:themeColor="text1"/>
          <w:szCs w:val="24"/>
          <w:lang w:val="sr-Cyrl-RS"/>
        </w:rPr>
        <w:t xml:space="preserve"> </w:t>
      </w:r>
      <w:r w:rsidRPr="006A677B">
        <w:rPr>
          <w:i/>
          <w:color w:val="000000" w:themeColor="text1"/>
          <w:szCs w:val="24"/>
          <w:lang w:val="sr-Cyrl-RS"/>
        </w:rPr>
        <w:t>смјештаја</w:t>
      </w:r>
      <w:r w:rsidR="0041397F" w:rsidRPr="006A677B">
        <w:rPr>
          <w:i/>
          <w:color w:val="000000" w:themeColor="text1"/>
          <w:szCs w:val="24"/>
          <w:lang w:val="sr-Cyrl-RS"/>
        </w:rPr>
        <w:t xml:space="preserve"> </w:t>
      </w:r>
      <w:r w:rsidRPr="006A677B">
        <w:rPr>
          <w:i/>
          <w:color w:val="000000" w:themeColor="text1"/>
          <w:szCs w:val="24"/>
          <w:lang w:val="sr-Cyrl-RS"/>
        </w:rPr>
        <w:t>лица</w:t>
      </w:r>
      <w:r w:rsidR="0041397F" w:rsidRPr="006A677B">
        <w:rPr>
          <w:i/>
          <w:color w:val="000000" w:themeColor="text1"/>
          <w:szCs w:val="24"/>
          <w:lang w:val="sr-Cyrl-RS"/>
        </w:rPr>
        <w:t xml:space="preserve"> </w:t>
      </w:r>
      <w:r w:rsidRPr="006A677B">
        <w:rPr>
          <w:i/>
          <w:color w:val="000000" w:themeColor="text1"/>
          <w:szCs w:val="24"/>
          <w:lang w:val="sr-Cyrl-RS"/>
        </w:rPr>
        <w:t>лишених</w:t>
      </w:r>
      <w:r w:rsidR="0041397F" w:rsidRPr="006A677B">
        <w:rPr>
          <w:i/>
          <w:color w:val="000000" w:themeColor="text1"/>
          <w:szCs w:val="24"/>
          <w:lang w:val="sr-Cyrl-RS"/>
        </w:rPr>
        <w:t xml:space="preserve"> </w:t>
      </w:r>
      <w:r w:rsidRPr="006A677B">
        <w:rPr>
          <w:i/>
          <w:color w:val="000000" w:themeColor="text1"/>
          <w:szCs w:val="24"/>
          <w:lang w:val="sr-Cyrl-RS"/>
        </w:rPr>
        <w:t>слободе</w:t>
      </w:r>
      <w:r w:rsidR="0041397F" w:rsidRPr="006A677B">
        <w:rPr>
          <w:i/>
          <w:color w:val="000000" w:themeColor="text1"/>
          <w:szCs w:val="24"/>
          <w:lang w:val="sr-Cyrl-RS"/>
        </w:rPr>
        <w:t xml:space="preserve">, </w:t>
      </w:r>
      <w:r w:rsidRPr="006A677B">
        <w:rPr>
          <w:i/>
          <w:color w:val="000000" w:themeColor="text1"/>
          <w:szCs w:val="24"/>
          <w:lang w:val="sr-Cyrl-RS"/>
        </w:rPr>
        <w:t>а</w:t>
      </w:r>
      <w:r w:rsidR="0041397F" w:rsidRPr="006A677B">
        <w:rPr>
          <w:i/>
          <w:color w:val="000000" w:themeColor="text1"/>
          <w:szCs w:val="24"/>
          <w:lang w:val="sr-Cyrl-RS"/>
        </w:rPr>
        <w:t xml:space="preserve"> </w:t>
      </w:r>
      <w:r w:rsidRPr="006A677B">
        <w:rPr>
          <w:i/>
          <w:color w:val="000000" w:themeColor="text1"/>
          <w:szCs w:val="24"/>
          <w:lang w:val="sr-Cyrl-RS"/>
        </w:rPr>
        <w:t>нарочито</w:t>
      </w:r>
      <w:r w:rsidR="0041397F" w:rsidRPr="006A677B">
        <w:rPr>
          <w:i/>
          <w:color w:val="000000" w:themeColor="text1"/>
          <w:szCs w:val="24"/>
          <w:lang w:val="sr-Cyrl-RS"/>
        </w:rPr>
        <w:t xml:space="preserve"> </w:t>
      </w:r>
      <w:r w:rsidRPr="006A677B">
        <w:rPr>
          <w:i/>
          <w:color w:val="000000" w:themeColor="text1"/>
          <w:szCs w:val="24"/>
          <w:lang w:val="sr-Cyrl-RS"/>
        </w:rPr>
        <w:t>просторије</w:t>
      </w:r>
      <w:r w:rsidR="0041397F" w:rsidRPr="006A677B">
        <w:rPr>
          <w:i/>
          <w:color w:val="000000" w:themeColor="text1"/>
          <w:szCs w:val="24"/>
          <w:lang w:val="sr-Cyrl-RS"/>
        </w:rPr>
        <w:t xml:space="preserve"> </w:t>
      </w:r>
      <w:r w:rsidRPr="006A677B">
        <w:rPr>
          <w:i/>
          <w:color w:val="000000" w:themeColor="text1"/>
          <w:szCs w:val="24"/>
          <w:lang w:val="sr-Cyrl-RS"/>
        </w:rPr>
        <w:t>за</w:t>
      </w:r>
      <w:r w:rsidR="0041397F" w:rsidRPr="006A677B">
        <w:rPr>
          <w:i/>
          <w:color w:val="000000" w:themeColor="text1"/>
          <w:szCs w:val="24"/>
          <w:lang w:val="sr-Cyrl-RS"/>
        </w:rPr>
        <w:t xml:space="preserve"> </w:t>
      </w:r>
      <w:r w:rsidRPr="006A677B">
        <w:rPr>
          <w:i/>
          <w:color w:val="000000" w:themeColor="text1"/>
          <w:szCs w:val="24"/>
          <w:lang w:val="sr-Cyrl-RS"/>
        </w:rPr>
        <w:t>спавање</w:t>
      </w:r>
      <w:r w:rsidR="0041397F" w:rsidRPr="006A677B">
        <w:rPr>
          <w:i/>
          <w:color w:val="000000" w:themeColor="text1"/>
          <w:szCs w:val="24"/>
          <w:lang w:val="sr-Cyrl-RS"/>
        </w:rPr>
        <w:t xml:space="preserve">, </w:t>
      </w:r>
      <w:r w:rsidRPr="006A677B">
        <w:rPr>
          <w:i/>
          <w:color w:val="000000" w:themeColor="text1"/>
          <w:szCs w:val="24"/>
          <w:lang w:val="sr-Cyrl-RS"/>
        </w:rPr>
        <w:t>морају</w:t>
      </w:r>
      <w:r w:rsidR="0041397F" w:rsidRPr="006A677B">
        <w:rPr>
          <w:i/>
          <w:color w:val="000000" w:themeColor="text1"/>
          <w:szCs w:val="24"/>
          <w:lang w:val="sr-Cyrl-RS"/>
        </w:rPr>
        <w:t xml:space="preserve"> </w:t>
      </w:r>
      <w:r w:rsidRPr="006A677B">
        <w:rPr>
          <w:i/>
          <w:color w:val="000000" w:themeColor="text1"/>
          <w:szCs w:val="24"/>
          <w:lang w:val="sr-Cyrl-RS"/>
        </w:rPr>
        <w:t>водити</w:t>
      </w:r>
      <w:r w:rsidR="0041397F" w:rsidRPr="006A677B">
        <w:rPr>
          <w:i/>
          <w:color w:val="000000" w:themeColor="text1"/>
          <w:szCs w:val="24"/>
          <w:lang w:val="sr-Cyrl-RS"/>
        </w:rPr>
        <w:t xml:space="preserve"> </w:t>
      </w:r>
      <w:r w:rsidRPr="006A677B">
        <w:rPr>
          <w:i/>
          <w:color w:val="000000" w:themeColor="text1"/>
          <w:szCs w:val="24"/>
          <w:lang w:val="sr-Cyrl-RS"/>
        </w:rPr>
        <w:t>рачуна</w:t>
      </w:r>
      <w:r w:rsidR="0041397F" w:rsidRPr="006A677B">
        <w:rPr>
          <w:i/>
          <w:color w:val="000000" w:themeColor="text1"/>
          <w:szCs w:val="24"/>
          <w:lang w:val="sr-Cyrl-RS"/>
        </w:rPr>
        <w:t xml:space="preserve"> </w:t>
      </w:r>
      <w:r w:rsidRPr="006A677B">
        <w:rPr>
          <w:i/>
          <w:color w:val="000000" w:themeColor="text1"/>
          <w:szCs w:val="24"/>
          <w:lang w:val="sr-Cyrl-RS"/>
        </w:rPr>
        <w:t>о</w:t>
      </w:r>
      <w:r w:rsidR="0041397F" w:rsidRPr="006A677B">
        <w:rPr>
          <w:i/>
          <w:color w:val="000000" w:themeColor="text1"/>
          <w:szCs w:val="24"/>
          <w:lang w:val="sr-Cyrl-RS"/>
        </w:rPr>
        <w:t xml:space="preserve"> </w:t>
      </w:r>
      <w:r w:rsidRPr="006A677B">
        <w:rPr>
          <w:i/>
          <w:color w:val="000000" w:themeColor="text1"/>
          <w:szCs w:val="24"/>
          <w:lang w:val="sr-Cyrl-RS"/>
        </w:rPr>
        <w:t>људском</w:t>
      </w:r>
      <w:r w:rsidR="0041397F" w:rsidRPr="006A677B">
        <w:rPr>
          <w:i/>
          <w:color w:val="000000" w:themeColor="text1"/>
          <w:szCs w:val="24"/>
          <w:lang w:val="sr-Cyrl-RS"/>
        </w:rPr>
        <w:t xml:space="preserve"> </w:t>
      </w:r>
      <w:r w:rsidRPr="006A677B">
        <w:rPr>
          <w:i/>
          <w:color w:val="000000" w:themeColor="text1"/>
          <w:szCs w:val="24"/>
          <w:lang w:val="sr-Cyrl-RS"/>
        </w:rPr>
        <w:t>достојанству</w:t>
      </w:r>
      <w:r w:rsidR="0041397F" w:rsidRPr="006A677B">
        <w:rPr>
          <w:i/>
          <w:color w:val="000000" w:themeColor="text1"/>
          <w:szCs w:val="24"/>
          <w:lang w:val="sr-Cyrl-RS"/>
        </w:rPr>
        <w:t xml:space="preserve"> </w:t>
      </w:r>
      <w:r w:rsidRPr="006A677B">
        <w:rPr>
          <w:i/>
          <w:color w:val="000000" w:themeColor="text1"/>
          <w:szCs w:val="24"/>
          <w:lang w:val="sr-Cyrl-RS"/>
        </w:rPr>
        <w:t>и</w:t>
      </w:r>
      <w:r w:rsidR="0041397F" w:rsidRPr="006A677B">
        <w:rPr>
          <w:i/>
          <w:color w:val="000000" w:themeColor="text1"/>
          <w:szCs w:val="24"/>
          <w:lang w:val="sr-Cyrl-RS"/>
        </w:rPr>
        <w:t xml:space="preserve">, </w:t>
      </w:r>
      <w:r w:rsidRPr="006A677B">
        <w:rPr>
          <w:i/>
          <w:color w:val="000000" w:themeColor="text1"/>
          <w:szCs w:val="24"/>
          <w:lang w:val="sr-Cyrl-RS"/>
        </w:rPr>
        <w:t>колико</w:t>
      </w:r>
      <w:r w:rsidR="0041397F" w:rsidRPr="006A677B">
        <w:rPr>
          <w:i/>
          <w:color w:val="000000" w:themeColor="text1"/>
          <w:szCs w:val="24"/>
          <w:lang w:val="sr-Cyrl-RS"/>
        </w:rPr>
        <w:t xml:space="preserve"> </w:t>
      </w:r>
      <w:r w:rsidRPr="006A677B">
        <w:rPr>
          <w:i/>
          <w:color w:val="000000" w:themeColor="text1"/>
          <w:szCs w:val="24"/>
          <w:lang w:val="sr-Cyrl-RS"/>
        </w:rPr>
        <w:t>год</w:t>
      </w:r>
      <w:r w:rsidR="0041397F" w:rsidRPr="006A677B">
        <w:rPr>
          <w:i/>
          <w:color w:val="000000" w:themeColor="text1"/>
          <w:szCs w:val="24"/>
          <w:lang w:val="sr-Cyrl-RS"/>
        </w:rPr>
        <w:t xml:space="preserve"> </w:t>
      </w:r>
      <w:r w:rsidRPr="006A677B">
        <w:rPr>
          <w:i/>
          <w:color w:val="000000" w:themeColor="text1"/>
          <w:szCs w:val="24"/>
          <w:lang w:val="sr-Cyrl-RS"/>
        </w:rPr>
        <w:t>је</w:t>
      </w:r>
      <w:r w:rsidR="0041397F" w:rsidRPr="006A677B">
        <w:rPr>
          <w:i/>
          <w:color w:val="000000" w:themeColor="text1"/>
          <w:szCs w:val="24"/>
          <w:lang w:val="sr-Cyrl-RS"/>
        </w:rPr>
        <w:t xml:space="preserve"> </w:t>
      </w:r>
      <w:r w:rsidRPr="006A677B">
        <w:rPr>
          <w:i/>
          <w:color w:val="000000" w:themeColor="text1"/>
          <w:szCs w:val="24"/>
          <w:lang w:val="sr-Cyrl-RS"/>
        </w:rPr>
        <w:t>могуће</w:t>
      </w:r>
      <w:r w:rsidR="00A959A8" w:rsidRPr="006A677B">
        <w:rPr>
          <w:i/>
          <w:color w:val="000000" w:themeColor="text1"/>
          <w:szCs w:val="24"/>
          <w:lang w:val="sr-Cyrl-RS"/>
        </w:rPr>
        <w:t>,</w:t>
      </w:r>
      <w:r w:rsidR="0041397F" w:rsidRPr="006A677B">
        <w:rPr>
          <w:i/>
          <w:color w:val="000000" w:themeColor="text1"/>
          <w:szCs w:val="24"/>
          <w:lang w:val="sr-Cyrl-RS"/>
        </w:rPr>
        <w:t xml:space="preserve"> </w:t>
      </w:r>
      <w:r w:rsidRPr="006A677B">
        <w:rPr>
          <w:i/>
          <w:color w:val="000000" w:themeColor="text1"/>
          <w:szCs w:val="24"/>
          <w:lang w:val="sr-Cyrl-RS"/>
        </w:rPr>
        <w:t>поштовати</w:t>
      </w:r>
      <w:r w:rsidR="0041397F" w:rsidRPr="006A677B">
        <w:rPr>
          <w:i/>
          <w:color w:val="000000" w:themeColor="text1"/>
          <w:szCs w:val="24"/>
          <w:lang w:val="sr-Cyrl-RS"/>
        </w:rPr>
        <w:t xml:space="preserve"> </w:t>
      </w:r>
      <w:r w:rsidRPr="006A677B">
        <w:rPr>
          <w:i/>
          <w:color w:val="000000" w:themeColor="text1"/>
          <w:szCs w:val="24"/>
          <w:lang w:val="sr-Cyrl-RS"/>
        </w:rPr>
        <w:t>приватност</w:t>
      </w:r>
      <w:r w:rsidR="0041397F" w:rsidRPr="006A677B">
        <w:rPr>
          <w:i/>
          <w:color w:val="000000" w:themeColor="text1"/>
          <w:szCs w:val="24"/>
          <w:lang w:val="sr-Cyrl-RS"/>
        </w:rPr>
        <w:t xml:space="preserve"> </w:t>
      </w:r>
      <w:r w:rsidRPr="006A677B">
        <w:rPr>
          <w:i/>
          <w:color w:val="000000" w:themeColor="text1"/>
          <w:szCs w:val="24"/>
          <w:lang w:val="sr-Cyrl-RS"/>
        </w:rPr>
        <w:t>и</w:t>
      </w:r>
      <w:r w:rsidR="0041397F" w:rsidRPr="006A677B">
        <w:rPr>
          <w:i/>
          <w:color w:val="000000" w:themeColor="text1"/>
          <w:szCs w:val="24"/>
          <w:lang w:val="sr-Cyrl-RS"/>
        </w:rPr>
        <w:t xml:space="preserve"> </w:t>
      </w:r>
      <w:r w:rsidRPr="006A677B">
        <w:rPr>
          <w:i/>
          <w:color w:val="000000" w:themeColor="text1"/>
          <w:szCs w:val="24"/>
          <w:lang w:val="sr-Cyrl-RS"/>
        </w:rPr>
        <w:t>испуњавати</w:t>
      </w:r>
      <w:r w:rsidR="0041397F" w:rsidRPr="006A677B">
        <w:rPr>
          <w:i/>
          <w:color w:val="000000" w:themeColor="text1"/>
          <w:szCs w:val="24"/>
          <w:lang w:val="sr-Cyrl-RS"/>
        </w:rPr>
        <w:t xml:space="preserve"> </w:t>
      </w:r>
      <w:r w:rsidRPr="006A677B">
        <w:rPr>
          <w:i/>
          <w:color w:val="000000" w:themeColor="text1"/>
          <w:szCs w:val="24"/>
          <w:lang w:val="sr-Cyrl-RS"/>
        </w:rPr>
        <w:t>захтјеве</w:t>
      </w:r>
      <w:r w:rsidR="0041397F" w:rsidRPr="006A677B">
        <w:rPr>
          <w:i/>
          <w:color w:val="000000" w:themeColor="text1"/>
          <w:szCs w:val="24"/>
          <w:lang w:val="sr-Cyrl-RS"/>
        </w:rPr>
        <w:t xml:space="preserve"> </w:t>
      </w:r>
      <w:r w:rsidRPr="006A677B">
        <w:rPr>
          <w:i/>
          <w:color w:val="000000" w:themeColor="text1"/>
          <w:szCs w:val="24"/>
          <w:lang w:val="sr-Cyrl-RS"/>
        </w:rPr>
        <w:t>за</w:t>
      </w:r>
      <w:r w:rsidR="0041397F" w:rsidRPr="006A677B">
        <w:rPr>
          <w:i/>
          <w:color w:val="000000" w:themeColor="text1"/>
          <w:szCs w:val="24"/>
          <w:lang w:val="sr-Cyrl-RS"/>
        </w:rPr>
        <w:t xml:space="preserve"> </w:t>
      </w:r>
      <w:r w:rsidRPr="006A677B">
        <w:rPr>
          <w:i/>
          <w:color w:val="000000" w:themeColor="text1"/>
          <w:szCs w:val="24"/>
          <w:lang w:val="sr-Cyrl-RS"/>
        </w:rPr>
        <w:t>одржавање</w:t>
      </w:r>
      <w:r w:rsidR="0041397F" w:rsidRPr="006A677B">
        <w:rPr>
          <w:i/>
          <w:color w:val="000000" w:themeColor="text1"/>
          <w:szCs w:val="24"/>
          <w:lang w:val="sr-Cyrl-RS"/>
        </w:rPr>
        <w:t xml:space="preserve"> </w:t>
      </w:r>
      <w:r w:rsidRPr="006A677B">
        <w:rPr>
          <w:i/>
          <w:color w:val="000000" w:themeColor="text1"/>
          <w:szCs w:val="24"/>
          <w:lang w:val="sr-Cyrl-RS"/>
        </w:rPr>
        <w:t>здравља</w:t>
      </w:r>
      <w:r w:rsidR="0041397F" w:rsidRPr="006A677B">
        <w:rPr>
          <w:i/>
          <w:color w:val="000000" w:themeColor="text1"/>
          <w:szCs w:val="24"/>
          <w:lang w:val="sr-Cyrl-RS"/>
        </w:rPr>
        <w:t xml:space="preserve"> </w:t>
      </w:r>
      <w:r w:rsidRPr="006A677B">
        <w:rPr>
          <w:i/>
          <w:color w:val="000000" w:themeColor="text1"/>
          <w:szCs w:val="24"/>
          <w:lang w:val="sr-Cyrl-RS"/>
        </w:rPr>
        <w:t>и</w:t>
      </w:r>
      <w:r w:rsidR="0041397F" w:rsidRPr="006A677B">
        <w:rPr>
          <w:i/>
          <w:color w:val="000000" w:themeColor="text1"/>
          <w:szCs w:val="24"/>
          <w:lang w:val="sr-Cyrl-RS"/>
        </w:rPr>
        <w:t xml:space="preserve"> </w:t>
      </w:r>
      <w:r w:rsidRPr="006A677B">
        <w:rPr>
          <w:i/>
          <w:color w:val="000000" w:themeColor="text1"/>
          <w:szCs w:val="24"/>
          <w:lang w:val="sr-Cyrl-RS"/>
        </w:rPr>
        <w:t>хигијене</w:t>
      </w:r>
      <w:r w:rsidR="0041397F" w:rsidRPr="006A677B">
        <w:rPr>
          <w:i/>
          <w:color w:val="000000" w:themeColor="text1"/>
          <w:szCs w:val="24"/>
          <w:lang w:val="sr-Cyrl-RS"/>
        </w:rPr>
        <w:t xml:space="preserve">, </w:t>
      </w:r>
      <w:r w:rsidRPr="006A677B">
        <w:rPr>
          <w:i/>
          <w:color w:val="000000" w:themeColor="text1"/>
          <w:szCs w:val="24"/>
          <w:lang w:val="sr-Cyrl-RS"/>
        </w:rPr>
        <w:t>водећи</w:t>
      </w:r>
      <w:r w:rsidR="0041397F" w:rsidRPr="006A677B">
        <w:rPr>
          <w:i/>
          <w:color w:val="000000" w:themeColor="text1"/>
          <w:szCs w:val="24"/>
          <w:lang w:val="sr-Cyrl-RS"/>
        </w:rPr>
        <w:t xml:space="preserve"> </w:t>
      </w:r>
      <w:r w:rsidRPr="006A677B">
        <w:rPr>
          <w:i/>
          <w:color w:val="000000" w:themeColor="text1"/>
          <w:szCs w:val="24"/>
          <w:lang w:val="sr-Cyrl-RS"/>
        </w:rPr>
        <w:t>рачуна</w:t>
      </w:r>
      <w:r w:rsidR="0041397F" w:rsidRPr="006A677B">
        <w:rPr>
          <w:i/>
          <w:color w:val="000000" w:themeColor="text1"/>
          <w:szCs w:val="24"/>
          <w:lang w:val="sr-Cyrl-RS"/>
        </w:rPr>
        <w:t xml:space="preserve"> </w:t>
      </w:r>
      <w:r w:rsidRPr="006A677B">
        <w:rPr>
          <w:i/>
          <w:color w:val="000000" w:themeColor="text1"/>
          <w:szCs w:val="24"/>
          <w:lang w:val="sr-Cyrl-RS"/>
        </w:rPr>
        <w:t>о</w:t>
      </w:r>
      <w:r w:rsidR="0041397F" w:rsidRPr="006A677B">
        <w:rPr>
          <w:i/>
          <w:color w:val="000000" w:themeColor="text1"/>
          <w:szCs w:val="24"/>
          <w:lang w:val="sr-Cyrl-RS"/>
        </w:rPr>
        <w:t xml:space="preserve"> </w:t>
      </w:r>
      <w:r w:rsidRPr="006A677B">
        <w:rPr>
          <w:i/>
          <w:color w:val="000000" w:themeColor="text1"/>
          <w:szCs w:val="24"/>
          <w:lang w:val="sr-Cyrl-RS"/>
        </w:rPr>
        <w:t>климатским</w:t>
      </w:r>
      <w:r w:rsidR="0041397F" w:rsidRPr="006A677B">
        <w:rPr>
          <w:i/>
          <w:color w:val="000000" w:themeColor="text1"/>
          <w:szCs w:val="24"/>
          <w:lang w:val="sr-Cyrl-RS"/>
        </w:rPr>
        <w:t xml:space="preserve"> </w:t>
      </w:r>
      <w:r w:rsidR="00B12A5F" w:rsidRPr="006A677B">
        <w:rPr>
          <w:i/>
          <w:color w:val="000000" w:themeColor="text1"/>
          <w:szCs w:val="24"/>
          <w:lang w:val="sr-Cyrl-RS"/>
        </w:rPr>
        <w:t>условима</w:t>
      </w:r>
      <w:r w:rsidR="0041397F" w:rsidRPr="006A677B">
        <w:rPr>
          <w:i/>
          <w:color w:val="000000" w:themeColor="text1"/>
          <w:szCs w:val="24"/>
          <w:lang w:val="sr-Cyrl-RS"/>
        </w:rPr>
        <w:t xml:space="preserve"> </w:t>
      </w:r>
      <w:r w:rsidRPr="006A677B">
        <w:rPr>
          <w:i/>
          <w:color w:val="000000" w:themeColor="text1"/>
          <w:szCs w:val="24"/>
          <w:lang w:val="sr-Cyrl-RS"/>
        </w:rPr>
        <w:t>и</w:t>
      </w:r>
      <w:r w:rsidR="0041397F" w:rsidRPr="006A677B">
        <w:rPr>
          <w:i/>
          <w:color w:val="000000" w:themeColor="text1"/>
          <w:szCs w:val="24"/>
          <w:lang w:val="sr-Cyrl-RS"/>
        </w:rPr>
        <w:t xml:space="preserve"> </w:t>
      </w:r>
      <w:r w:rsidRPr="006A677B">
        <w:rPr>
          <w:i/>
          <w:color w:val="000000" w:themeColor="text1"/>
          <w:szCs w:val="24"/>
          <w:lang w:val="sr-Cyrl-RS"/>
        </w:rPr>
        <w:t>нарочито</w:t>
      </w:r>
      <w:r w:rsidR="0041397F" w:rsidRPr="006A677B">
        <w:rPr>
          <w:i/>
          <w:color w:val="000000" w:themeColor="text1"/>
          <w:szCs w:val="24"/>
          <w:lang w:val="sr-Cyrl-RS"/>
        </w:rPr>
        <w:t xml:space="preserve"> </w:t>
      </w:r>
      <w:r w:rsidRPr="006A677B">
        <w:rPr>
          <w:i/>
          <w:color w:val="000000" w:themeColor="text1"/>
          <w:szCs w:val="24"/>
          <w:lang w:val="sr-Cyrl-RS"/>
        </w:rPr>
        <w:t>о</w:t>
      </w:r>
      <w:r w:rsidR="0041397F" w:rsidRPr="006A677B">
        <w:rPr>
          <w:i/>
          <w:color w:val="000000" w:themeColor="text1"/>
          <w:szCs w:val="24"/>
          <w:lang w:val="sr-Cyrl-RS"/>
        </w:rPr>
        <w:t xml:space="preserve"> </w:t>
      </w:r>
      <w:r w:rsidRPr="006A677B">
        <w:rPr>
          <w:i/>
          <w:color w:val="000000" w:themeColor="text1"/>
          <w:szCs w:val="24"/>
          <w:lang w:val="sr-Cyrl-RS"/>
        </w:rPr>
        <w:t>површини</w:t>
      </w:r>
      <w:r w:rsidR="0041397F" w:rsidRPr="006A677B">
        <w:rPr>
          <w:i/>
          <w:color w:val="000000" w:themeColor="text1"/>
          <w:szCs w:val="24"/>
          <w:lang w:val="sr-Cyrl-RS"/>
        </w:rPr>
        <w:t xml:space="preserve"> </w:t>
      </w:r>
      <w:r w:rsidRPr="006A677B">
        <w:rPr>
          <w:i/>
          <w:color w:val="000000" w:themeColor="text1"/>
          <w:szCs w:val="24"/>
          <w:lang w:val="sr-Cyrl-RS"/>
        </w:rPr>
        <w:t>пода</w:t>
      </w:r>
      <w:r w:rsidR="0041397F" w:rsidRPr="006A677B">
        <w:rPr>
          <w:i/>
          <w:color w:val="000000" w:themeColor="text1"/>
          <w:szCs w:val="24"/>
          <w:lang w:val="sr-Cyrl-RS"/>
        </w:rPr>
        <w:t xml:space="preserve">, </w:t>
      </w:r>
      <w:r w:rsidRPr="006A677B">
        <w:rPr>
          <w:i/>
          <w:color w:val="000000" w:themeColor="text1"/>
          <w:szCs w:val="24"/>
          <w:lang w:val="sr-Cyrl-RS"/>
        </w:rPr>
        <w:t>запремини</w:t>
      </w:r>
      <w:r w:rsidR="0041397F" w:rsidRPr="006A677B">
        <w:rPr>
          <w:i/>
          <w:color w:val="000000" w:themeColor="text1"/>
          <w:szCs w:val="24"/>
          <w:lang w:val="sr-Cyrl-RS"/>
        </w:rPr>
        <w:t xml:space="preserve"> </w:t>
      </w:r>
      <w:r w:rsidRPr="006A677B">
        <w:rPr>
          <w:i/>
          <w:color w:val="000000" w:themeColor="text1"/>
          <w:szCs w:val="24"/>
          <w:lang w:val="sr-Cyrl-RS"/>
        </w:rPr>
        <w:t>ваздуха</w:t>
      </w:r>
      <w:r w:rsidR="0041397F" w:rsidRPr="006A677B">
        <w:rPr>
          <w:i/>
          <w:color w:val="000000" w:themeColor="text1"/>
          <w:szCs w:val="24"/>
          <w:lang w:val="sr-Cyrl-RS"/>
        </w:rPr>
        <w:t xml:space="preserve">, </w:t>
      </w:r>
      <w:r w:rsidRPr="006A677B">
        <w:rPr>
          <w:i/>
          <w:color w:val="000000" w:themeColor="text1"/>
          <w:szCs w:val="24"/>
          <w:lang w:val="sr-Cyrl-RS"/>
        </w:rPr>
        <w:t>освјетљењу</w:t>
      </w:r>
      <w:r w:rsidR="0041397F" w:rsidRPr="006A677B">
        <w:rPr>
          <w:i/>
          <w:color w:val="000000" w:themeColor="text1"/>
          <w:szCs w:val="24"/>
          <w:lang w:val="sr-Cyrl-RS"/>
        </w:rPr>
        <w:t xml:space="preserve">, </w:t>
      </w:r>
      <w:r w:rsidRPr="006A677B">
        <w:rPr>
          <w:i/>
          <w:color w:val="000000" w:themeColor="text1"/>
          <w:szCs w:val="24"/>
          <w:lang w:val="sr-Cyrl-RS"/>
        </w:rPr>
        <w:t>гријању</w:t>
      </w:r>
      <w:r w:rsidR="0041397F" w:rsidRPr="006A677B">
        <w:rPr>
          <w:i/>
          <w:color w:val="000000" w:themeColor="text1"/>
          <w:szCs w:val="24"/>
          <w:lang w:val="sr-Cyrl-RS"/>
        </w:rPr>
        <w:t xml:space="preserve"> </w:t>
      </w:r>
      <w:r w:rsidRPr="006A677B">
        <w:rPr>
          <w:i/>
          <w:color w:val="000000" w:themeColor="text1"/>
          <w:szCs w:val="24"/>
          <w:lang w:val="sr-Cyrl-RS"/>
        </w:rPr>
        <w:t>и</w:t>
      </w:r>
      <w:r w:rsidR="0041397F" w:rsidRPr="006A677B">
        <w:rPr>
          <w:i/>
          <w:color w:val="000000" w:themeColor="text1"/>
          <w:szCs w:val="24"/>
          <w:lang w:val="sr-Cyrl-RS"/>
        </w:rPr>
        <w:t xml:space="preserve"> </w:t>
      </w:r>
      <w:r w:rsidRPr="006A677B">
        <w:rPr>
          <w:i/>
          <w:color w:val="000000" w:themeColor="text1"/>
          <w:szCs w:val="24"/>
          <w:lang w:val="sr-Cyrl-RS"/>
        </w:rPr>
        <w:t>вентилацији</w:t>
      </w:r>
      <w:r w:rsidR="00675AC3" w:rsidRPr="00CB6DC5">
        <w:rPr>
          <w:iCs/>
          <w:color w:val="000000" w:themeColor="text1"/>
          <w:szCs w:val="24"/>
          <w:lang w:val="sr-Cyrl-RS"/>
        </w:rPr>
        <w:t>“</w:t>
      </w:r>
      <w:r w:rsidR="00A959A8" w:rsidRPr="00CB6DC5">
        <w:rPr>
          <w:iCs/>
          <w:color w:val="000000" w:themeColor="text1"/>
          <w:szCs w:val="24"/>
          <w:lang w:val="sr-Cyrl-RS"/>
        </w:rPr>
        <w:t>.</w:t>
      </w:r>
      <w:r w:rsidR="0041397F" w:rsidRPr="00CB6DC5">
        <w:rPr>
          <w:rStyle w:val="FootnoteReference"/>
          <w:iCs/>
          <w:color w:val="000000" w:themeColor="text1"/>
          <w:szCs w:val="24"/>
          <w:lang w:val="sr-Cyrl-RS"/>
        </w:rPr>
        <w:footnoteReference w:id="28"/>
      </w:r>
    </w:p>
    <w:p w14:paraId="597B46F3" w14:textId="77777777" w:rsidR="00A13881" w:rsidRPr="00AB71EA" w:rsidRDefault="00A13881" w:rsidP="00A13881">
      <w:pPr>
        <w:spacing w:line="276" w:lineRule="auto"/>
        <w:rPr>
          <w:color w:val="000000" w:themeColor="text1"/>
          <w:lang w:val="sr-Cyrl-RS"/>
        </w:rPr>
      </w:pPr>
    </w:p>
    <w:p w14:paraId="695DC31F" w14:textId="5C92F751" w:rsidR="00A13881" w:rsidRPr="00AB71EA" w:rsidRDefault="00E947E4" w:rsidP="00A13881">
      <w:pPr>
        <w:spacing w:line="276" w:lineRule="auto"/>
        <w:rPr>
          <w:color w:val="000000" w:themeColor="text1"/>
          <w:szCs w:val="24"/>
          <w:lang w:val="sr-Cyrl-RS"/>
        </w:rPr>
      </w:pPr>
      <w:r w:rsidRPr="00AB71EA">
        <w:rPr>
          <w:color w:val="000000" w:themeColor="text1"/>
          <w:lang w:val="sr-Cyrl-RS"/>
        </w:rPr>
        <w:t>Стандардна</w:t>
      </w:r>
      <w:r w:rsidR="00A13881" w:rsidRPr="00AB71EA">
        <w:rPr>
          <w:color w:val="000000" w:themeColor="text1"/>
          <w:lang w:val="sr-Cyrl-RS"/>
        </w:rPr>
        <w:t xml:space="preserve"> </w:t>
      </w:r>
      <w:r w:rsidRPr="00AB71EA">
        <w:rPr>
          <w:color w:val="000000" w:themeColor="text1"/>
          <w:lang w:val="sr-Cyrl-RS"/>
        </w:rPr>
        <w:t>минимална</w:t>
      </w:r>
      <w:r w:rsidR="00A13881" w:rsidRPr="00AB71EA">
        <w:rPr>
          <w:color w:val="000000" w:themeColor="text1"/>
          <w:lang w:val="sr-Cyrl-RS"/>
        </w:rPr>
        <w:t xml:space="preserve"> </w:t>
      </w:r>
      <w:r w:rsidRPr="00AB71EA">
        <w:rPr>
          <w:color w:val="000000" w:themeColor="text1"/>
          <w:lang w:val="sr-Cyrl-RS"/>
        </w:rPr>
        <w:t>правила</w:t>
      </w:r>
      <w:r w:rsidR="00A13881" w:rsidRPr="00AB71EA">
        <w:rPr>
          <w:color w:val="000000" w:themeColor="text1"/>
          <w:lang w:val="sr-Cyrl-RS"/>
        </w:rPr>
        <w:t xml:space="preserve"> </w:t>
      </w:r>
      <w:r w:rsidRPr="00AB71EA">
        <w:rPr>
          <w:color w:val="000000" w:themeColor="text1"/>
          <w:lang w:val="sr-Cyrl-RS"/>
        </w:rPr>
        <w:t>Уједињених</w:t>
      </w:r>
      <w:r w:rsidR="00A13881" w:rsidRPr="00AB71EA">
        <w:rPr>
          <w:color w:val="000000" w:themeColor="text1"/>
          <w:lang w:val="sr-Cyrl-RS"/>
        </w:rPr>
        <w:t xml:space="preserve"> </w:t>
      </w:r>
      <w:r w:rsidR="00B12A5F">
        <w:rPr>
          <w:color w:val="000000" w:themeColor="text1"/>
          <w:lang w:val="sr-Cyrl-RS"/>
        </w:rPr>
        <w:t>нација</w:t>
      </w:r>
      <w:r w:rsidR="00A13881" w:rsidRPr="00AB71EA">
        <w:rPr>
          <w:color w:val="000000" w:themeColor="text1"/>
          <w:lang w:val="sr-Cyrl-RS"/>
        </w:rPr>
        <w:t xml:space="preserve"> </w:t>
      </w:r>
      <w:r w:rsidRPr="00AB71EA">
        <w:rPr>
          <w:color w:val="000000" w:themeColor="text1"/>
          <w:lang w:val="sr-Cyrl-RS"/>
        </w:rPr>
        <w:t>за</w:t>
      </w:r>
      <w:r w:rsidR="00A13881" w:rsidRPr="00AB71EA">
        <w:rPr>
          <w:color w:val="000000" w:themeColor="text1"/>
          <w:lang w:val="sr-Cyrl-RS"/>
        </w:rPr>
        <w:t xml:space="preserve"> </w:t>
      </w:r>
      <w:r w:rsidRPr="00AB71EA">
        <w:rPr>
          <w:color w:val="000000" w:themeColor="text1"/>
          <w:lang w:val="sr-Cyrl-RS"/>
        </w:rPr>
        <w:t>поступање</w:t>
      </w:r>
      <w:r w:rsidR="00A13881" w:rsidRPr="00AB71EA">
        <w:rPr>
          <w:color w:val="000000" w:themeColor="text1"/>
          <w:lang w:val="sr-Cyrl-RS"/>
        </w:rPr>
        <w:t xml:space="preserve"> </w:t>
      </w:r>
      <w:r w:rsidRPr="00AB71EA">
        <w:rPr>
          <w:color w:val="000000" w:themeColor="text1"/>
          <w:lang w:val="sr-Cyrl-RS"/>
        </w:rPr>
        <w:t>са</w:t>
      </w:r>
      <w:r w:rsidR="00A13881" w:rsidRPr="00AB71EA">
        <w:rPr>
          <w:color w:val="000000" w:themeColor="text1"/>
          <w:lang w:val="sr-Cyrl-RS"/>
        </w:rPr>
        <w:t xml:space="preserve"> </w:t>
      </w:r>
      <w:r w:rsidRPr="00AB71EA">
        <w:rPr>
          <w:color w:val="000000" w:themeColor="text1"/>
          <w:lang w:val="sr-Cyrl-RS"/>
        </w:rPr>
        <w:t>затвореницима</w:t>
      </w:r>
      <w:r w:rsidR="00A13881" w:rsidRPr="00AB71EA">
        <w:rPr>
          <w:color w:val="000000" w:themeColor="text1"/>
          <w:lang w:val="sr-Cyrl-RS"/>
        </w:rPr>
        <w:t xml:space="preserve"> (</w:t>
      </w:r>
      <w:r w:rsidRPr="00AB71EA">
        <w:rPr>
          <w:color w:val="000000" w:themeColor="text1"/>
          <w:lang w:val="sr-Cyrl-RS"/>
        </w:rPr>
        <w:t>Манделина</w:t>
      </w:r>
      <w:r w:rsidR="00A13881" w:rsidRPr="00AB71EA">
        <w:rPr>
          <w:color w:val="000000" w:themeColor="text1"/>
          <w:lang w:val="sr-Cyrl-RS"/>
        </w:rPr>
        <w:t xml:space="preserve"> </w:t>
      </w:r>
      <w:r w:rsidRPr="00AB71EA">
        <w:rPr>
          <w:color w:val="000000" w:themeColor="text1"/>
          <w:lang w:val="sr-Cyrl-RS"/>
        </w:rPr>
        <w:t>правила</w:t>
      </w:r>
      <w:r w:rsidR="00A13881" w:rsidRPr="00AB71EA">
        <w:rPr>
          <w:color w:val="000000" w:themeColor="text1"/>
          <w:lang w:val="sr-Cyrl-RS"/>
        </w:rPr>
        <w:t xml:space="preserve">) </w:t>
      </w:r>
      <w:r w:rsidRPr="00AB71EA">
        <w:rPr>
          <w:color w:val="000000" w:themeColor="text1"/>
          <w:lang w:val="sr-Cyrl-RS"/>
        </w:rPr>
        <w:t>обухватају</w:t>
      </w:r>
      <w:r w:rsidR="00A13881" w:rsidRPr="00AB71EA">
        <w:rPr>
          <w:color w:val="000000" w:themeColor="text1"/>
          <w:lang w:val="sr-Cyrl-RS"/>
        </w:rPr>
        <w:t xml:space="preserve"> </w:t>
      </w:r>
      <w:r w:rsidRPr="00AB71EA">
        <w:rPr>
          <w:color w:val="000000" w:themeColor="text1"/>
          <w:lang w:val="sr-Cyrl-RS"/>
        </w:rPr>
        <w:t>одредбе</w:t>
      </w:r>
      <w:r w:rsidR="00A13881" w:rsidRPr="00AB71EA">
        <w:rPr>
          <w:color w:val="000000" w:themeColor="text1"/>
          <w:lang w:val="sr-Cyrl-RS"/>
        </w:rPr>
        <w:t xml:space="preserve"> </w:t>
      </w:r>
      <w:r w:rsidRPr="00AB71EA">
        <w:rPr>
          <w:color w:val="000000" w:themeColor="text1"/>
          <w:lang w:val="sr-Cyrl-RS"/>
        </w:rPr>
        <w:t>о</w:t>
      </w:r>
      <w:r w:rsidR="00A13881" w:rsidRPr="00AB71EA">
        <w:rPr>
          <w:color w:val="000000" w:themeColor="text1"/>
          <w:lang w:val="sr-Cyrl-RS"/>
        </w:rPr>
        <w:t xml:space="preserve"> </w:t>
      </w:r>
      <w:r w:rsidRPr="00AB71EA">
        <w:rPr>
          <w:color w:val="000000" w:themeColor="text1"/>
          <w:lang w:val="sr-Cyrl-RS"/>
        </w:rPr>
        <w:t>општем</w:t>
      </w:r>
      <w:r w:rsidR="00A13881" w:rsidRPr="00AB71EA">
        <w:rPr>
          <w:color w:val="000000" w:themeColor="text1"/>
          <w:lang w:val="sr-Cyrl-RS"/>
        </w:rPr>
        <w:t xml:space="preserve"> </w:t>
      </w:r>
      <w:r w:rsidRPr="00AB71EA">
        <w:rPr>
          <w:color w:val="000000" w:themeColor="text1"/>
          <w:lang w:val="sr-Cyrl-RS"/>
        </w:rPr>
        <w:t>управљању</w:t>
      </w:r>
      <w:r w:rsidR="00A13881" w:rsidRPr="00AB71EA">
        <w:rPr>
          <w:color w:val="000000" w:themeColor="text1"/>
          <w:lang w:val="sr-Cyrl-RS"/>
        </w:rPr>
        <w:t xml:space="preserve"> </w:t>
      </w:r>
      <w:r w:rsidRPr="00AB71EA">
        <w:rPr>
          <w:color w:val="000000" w:themeColor="text1"/>
          <w:lang w:val="sr-Cyrl-RS"/>
        </w:rPr>
        <w:t>затворима</w:t>
      </w:r>
      <w:r w:rsidR="00A13881" w:rsidRPr="00AB71EA">
        <w:rPr>
          <w:color w:val="000000" w:themeColor="text1"/>
          <w:lang w:val="sr-Cyrl-RS"/>
        </w:rPr>
        <w:t xml:space="preserve"> </w:t>
      </w:r>
      <w:r w:rsidRPr="00AB71EA">
        <w:rPr>
          <w:color w:val="000000" w:themeColor="text1"/>
          <w:lang w:val="sr-Cyrl-RS"/>
        </w:rPr>
        <w:t>те</w:t>
      </w:r>
      <w:r w:rsidR="00A13881" w:rsidRPr="00AB71EA">
        <w:rPr>
          <w:color w:val="000000" w:themeColor="text1"/>
          <w:lang w:val="sr-Cyrl-RS"/>
        </w:rPr>
        <w:t xml:space="preserve"> </w:t>
      </w:r>
      <w:r w:rsidRPr="00AB71EA">
        <w:rPr>
          <w:color w:val="000000" w:themeColor="text1"/>
          <w:lang w:val="sr-Cyrl-RS"/>
        </w:rPr>
        <w:t>се</w:t>
      </w:r>
      <w:r w:rsidR="00A13881" w:rsidRPr="00AB71EA">
        <w:rPr>
          <w:color w:val="000000" w:themeColor="text1"/>
          <w:lang w:val="sr-Cyrl-RS"/>
        </w:rPr>
        <w:t xml:space="preserve"> </w:t>
      </w:r>
      <w:r w:rsidRPr="00AB71EA">
        <w:rPr>
          <w:color w:val="000000" w:themeColor="text1"/>
          <w:lang w:val="sr-Cyrl-RS"/>
        </w:rPr>
        <w:t>примјењују</w:t>
      </w:r>
      <w:r w:rsidR="00A13881" w:rsidRPr="00AB71EA">
        <w:rPr>
          <w:color w:val="000000" w:themeColor="text1"/>
          <w:lang w:val="sr-Cyrl-RS"/>
        </w:rPr>
        <w:t xml:space="preserve"> </w:t>
      </w:r>
      <w:r w:rsidRPr="00AB71EA">
        <w:rPr>
          <w:color w:val="000000" w:themeColor="text1"/>
          <w:lang w:val="sr-Cyrl-RS"/>
        </w:rPr>
        <w:t>на</w:t>
      </w:r>
      <w:r w:rsidR="00A13881" w:rsidRPr="00AB71EA">
        <w:rPr>
          <w:color w:val="000000" w:themeColor="text1"/>
          <w:lang w:val="sr-Cyrl-RS"/>
        </w:rPr>
        <w:t xml:space="preserve"> </w:t>
      </w:r>
      <w:r w:rsidRPr="00AB71EA">
        <w:rPr>
          <w:color w:val="000000" w:themeColor="text1"/>
          <w:lang w:val="sr-Cyrl-RS"/>
        </w:rPr>
        <w:t>све</w:t>
      </w:r>
      <w:r w:rsidR="00A13881" w:rsidRPr="00AB71EA">
        <w:rPr>
          <w:color w:val="000000" w:themeColor="text1"/>
          <w:lang w:val="sr-Cyrl-RS"/>
        </w:rPr>
        <w:t xml:space="preserve"> </w:t>
      </w:r>
      <w:r w:rsidRPr="00AB71EA">
        <w:rPr>
          <w:color w:val="000000" w:themeColor="text1"/>
          <w:lang w:val="sr-Cyrl-RS"/>
        </w:rPr>
        <w:t>категорије</w:t>
      </w:r>
      <w:r w:rsidR="00A13881" w:rsidRPr="00AB71EA">
        <w:rPr>
          <w:color w:val="000000" w:themeColor="text1"/>
          <w:lang w:val="sr-Cyrl-RS"/>
        </w:rPr>
        <w:t xml:space="preserve"> </w:t>
      </w:r>
      <w:r w:rsidRPr="00AB71EA">
        <w:rPr>
          <w:color w:val="000000" w:themeColor="text1"/>
          <w:lang w:val="sr-Cyrl-RS"/>
        </w:rPr>
        <w:t>затвореника</w:t>
      </w:r>
      <w:r w:rsidR="00A13881" w:rsidRPr="00AB71EA">
        <w:rPr>
          <w:color w:val="000000" w:themeColor="text1"/>
          <w:lang w:val="sr-Cyrl-RS"/>
        </w:rPr>
        <w:t xml:space="preserve">, </w:t>
      </w:r>
      <w:r w:rsidRPr="00AB71EA">
        <w:rPr>
          <w:color w:val="000000" w:themeColor="text1"/>
          <w:lang w:val="sr-Cyrl-RS"/>
        </w:rPr>
        <w:t>оне</w:t>
      </w:r>
      <w:r w:rsidR="00A13881" w:rsidRPr="00AB71EA">
        <w:rPr>
          <w:color w:val="000000" w:themeColor="text1"/>
          <w:lang w:val="sr-Cyrl-RS"/>
        </w:rPr>
        <w:t xml:space="preserve"> </w:t>
      </w:r>
      <w:r w:rsidRPr="00AB71EA">
        <w:rPr>
          <w:color w:val="000000" w:themeColor="text1"/>
          <w:lang w:val="sr-Cyrl-RS"/>
        </w:rPr>
        <w:t>који</w:t>
      </w:r>
      <w:r w:rsidR="00A13881" w:rsidRPr="00AB71EA">
        <w:rPr>
          <w:color w:val="000000" w:themeColor="text1"/>
          <w:lang w:val="sr-Cyrl-RS"/>
        </w:rPr>
        <w:t xml:space="preserve"> </w:t>
      </w:r>
      <w:r w:rsidRPr="00AB71EA">
        <w:rPr>
          <w:color w:val="000000" w:themeColor="text1"/>
          <w:lang w:val="sr-Cyrl-RS"/>
        </w:rPr>
        <w:t>су</w:t>
      </w:r>
      <w:r w:rsidR="00A13881" w:rsidRPr="00AB71EA">
        <w:rPr>
          <w:color w:val="000000" w:themeColor="text1"/>
          <w:lang w:val="sr-Cyrl-RS"/>
        </w:rPr>
        <w:t xml:space="preserve"> </w:t>
      </w:r>
      <w:r w:rsidRPr="00AB71EA">
        <w:rPr>
          <w:color w:val="000000" w:themeColor="text1"/>
          <w:lang w:val="sr-Cyrl-RS"/>
        </w:rPr>
        <w:t>лишени</w:t>
      </w:r>
      <w:r w:rsidR="00A13881" w:rsidRPr="00AB71EA">
        <w:rPr>
          <w:color w:val="000000" w:themeColor="text1"/>
          <w:lang w:val="sr-Cyrl-RS"/>
        </w:rPr>
        <w:t xml:space="preserve"> </w:t>
      </w:r>
      <w:r w:rsidRPr="00AB71EA">
        <w:rPr>
          <w:color w:val="000000" w:themeColor="text1"/>
          <w:lang w:val="sr-Cyrl-RS"/>
        </w:rPr>
        <w:t>слободе</w:t>
      </w:r>
      <w:r w:rsidR="00A13881" w:rsidRPr="00AB71EA">
        <w:rPr>
          <w:color w:val="000000" w:themeColor="text1"/>
          <w:lang w:val="sr-Cyrl-RS"/>
        </w:rPr>
        <w:t xml:space="preserve"> </w:t>
      </w:r>
      <w:r w:rsidRPr="00AB71EA">
        <w:rPr>
          <w:color w:val="000000" w:themeColor="text1"/>
          <w:lang w:val="sr-Cyrl-RS"/>
        </w:rPr>
        <w:t>по</w:t>
      </w:r>
      <w:r w:rsidR="00A13881" w:rsidRPr="00AB71EA">
        <w:rPr>
          <w:color w:val="000000" w:themeColor="text1"/>
          <w:lang w:val="sr-Cyrl-RS"/>
        </w:rPr>
        <w:t xml:space="preserve"> </w:t>
      </w:r>
      <w:r w:rsidRPr="00AB71EA">
        <w:rPr>
          <w:color w:val="000000" w:themeColor="text1"/>
          <w:lang w:val="sr-Cyrl-RS"/>
        </w:rPr>
        <w:t>казненом</w:t>
      </w:r>
      <w:r w:rsidR="00A13881" w:rsidRPr="00AB71EA">
        <w:rPr>
          <w:color w:val="000000" w:themeColor="text1"/>
          <w:lang w:val="sr-Cyrl-RS"/>
        </w:rPr>
        <w:t xml:space="preserve"> </w:t>
      </w:r>
      <w:r w:rsidRPr="00AB71EA">
        <w:rPr>
          <w:color w:val="000000" w:themeColor="text1"/>
          <w:lang w:val="sr-Cyrl-RS"/>
        </w:rPr>
        <w:t>или</w:t>
      </w:r>
      <w:r w:rsidR="00A13881" w:rsidRPr="00AB71EA">
        <w:rPr>
          <w:color w:val="000000" w:themeColor="text1"/>
          <w:lang w:val="sr-Cyrl-RS"/>
        </w:rPr>
        <w:t xml:space="preserve"> </w:t>
      </w:r>
      <w:r w:rsidRPr="00AB71EA">
        <w:rPr>
          <w:color w:val="000000" w:themeColor="text1"/>
          <w:lang w:val="sr-Cyrl-RS"/>
        </w:rPr>
        <w:t>грађанском</w:t>
      </w:r>
      <w:r w:rsidR="00A13881" w:rsidRPr="00AB71EA">
        <w:rPr>
          <w:color w:val="000000" w:themeColor="text1"/>
          <w:lang w:val="sr-Cyrl-RS"/>
        </w:rPr>
        <w:t xml:space="preserve"> </w:t>
      </w:r>
      <w:r w:rsidRPr="00AB71EA">
        <w:rPr>
          <w:color w:val="000000" w:themeColor="text1"/>
          <w:lang w:val="sr-Cyrl-RS"/>
        </w:rPr>
        <w:t>праву</w:t>
      </w:r>
      <w:r w:rsidR="00A13881" w:rsidRPr="00AB71EA">
        <w:rPr>
          <w:color w:val="000000" w:themeColor="text1"/>
          <w:lang w:val="sr-Cyrl-RS"/>
        </w:rPr>
        <w:t xml:space="preserve">, </w:t>
      </w:r>
      <w:r w:rsidRPr="00AB71EA">
        <w:rPr>
          <w:color w:val="000000" w:themeColor="text1"/>
          <w:lang w:val="sr-Cyrl-RS"/>
        </w:rPr>
        <w:t>неосуђене</w:t>
      </w:r>
      <w:r w:rsidR="00A13881" w:rsidRPr="00AB71EA">
        <w:rPr>
          <w:color w:val="000000" w:themeColor="text1"/>
          <w:lang w:val="sr-Cyrl-RS"/>
        </w:rPr>
        <w:t xml:space="preserve"> </w:t>
      </w:r>
      <w:r w:rsidRPr="00AB71EA">
        <w:rPr>
          <w:color w:val="000000" w:themeColor="text1"/>
          <w:lang w:val="sr-Cyrl-RS"/>
        </w:rPr>
        <w:t>и</w:t>
      </w:r>
      <w:r w:rsidR="00A13881" w:rsidRPr="00AB71EA">
        <w:rPr>
          <w:color w:val="000000" w:themeColor="text1"/>
          <w:lang w:val="sr-Cyrl-RS"/>
        </w:rPr>
        <w:t xml:space="preserve"> </w:t>
      </w:r>
      <w:r w:rsidRPr="00AB71EA">
        <w:rPr>
          <w:color w:val="000000" w:themeColor="text1"/>
          <w:lang w:val="sr-Cyrl-RS"/>
        </w:rPr>
        <w:t>осуђене</w:t>
      </w:r>
      <w:r w:rsidR="00A13881" w:rsidRPr="00AB71EA">
        <w:rPr>
          <w:color w:val="000000" w:themeColor="text1"/>
          <w:lang w:val="sr-Cyrl-RS"/>
        </w:rPr>
        <w:t xml:space="preserve">, </w:t>
      </w:r>
      <w:r w:rsidRPr="00AB71EA">
        <w:rPr>
          <w:color w:val="000000" w:themeColor="text1"/>
          <w:lang w:val="sr-Cyrl-RS"/>
        </w:rPr>
        <w:t>укључујући</w:t>
      </w:r>
      <w:r w:rsidR="00A13881" w:rsidRPr="00AB71EA">
        <w:rPr>
          <w:color w:val="000000" w:themeColor="text1"/>
          <w:lang w:val="sr-Cyrl-RS"/>
        </w:rPr>
        <w:t xml:space="preserve"> </w:t>
      </w:r>
      <w:r w:rsidRPr="00AB71EA">
        <w:rPr>
          <w:color w:val="000000" w:themeColor="text1"/>
          <w:lang w:val="sr-Cyrl-RS"/>
        </w:rPr>
        <w:t>и</w:t>
      </w:r>
      <w:r w:rsidR="00A13881" w:rsidRPr="00AB71EA">
        <w:rPr>
          <w:color w:val="000000" w:themeColor="text1"/>
          <w:lang w:val="sr-Cyrl-RS"/>
        </w:rPr>
        <w:t xml:space="preserve"> </w:t>
      </w:r>
      <w:r w:rsidRPr="00AB71EA">
        <w:rPr>
          <w:color w:val="000000" w:themeColor="text1"/>
          <w:lang w:val="sr-Cyrl-RS"/>
        </w:rPr>
        <w:t>затворенике</w:t>
      </w:r>
      <w:r w:rsidR="00A13881" w:rsidRPr="00AB71EA">
        <w:rPr>
          <w:color w:val="000000" w:themeColor="text1"/>
          <w:lang w:val="sr-Cyrl-RS"/>
        </w:rPr>
        <w:t xml:space="preserve"> </w:t>
      </w:r>
      <w:r w:rsidRPr="00AB71EA">
        <w:rPr>
          <w:color w:val="000000" w:themeColor="text1"/>
          <w:lang w:val="sr-Cyrl-RS"/>
        </w:rPr>
        <w:t>према</w:t>
      </w:r>
      <w:r w:rsidR="00A13881" w:rsidRPr="00AB71EA">
        <w:rPr>
          <w:color w:val="000000" w:themeColor="text1"/>
          <w:lang w:val="sr-Cyrl-RS"/>
        </w:rPr>
        <w:t xml:space="preserve"> </w:t>
      </w:r>
      <w:r w:rsidRPr="00AB71EA">
        <w:rPr>
          <w:color w:val="000000" w:themeColor="text1"/>
          <w:lang w:val="sr-Cyrl-RS"/>
        </w:rPr>
        <w:t>којима</w:t>
      </w:r>
      <w:r w:rsidR="00A13881" w:rsidRPr="00AB71EA">
        <w:rPr>
          <w:color w:val="000000" w:themeColor="text1"/>
          <w:lang w:val="sr-Cyrl-RS"/>
        </w:rPr>
        <w:t xml:space="preserve"> </w:t>
      </w:r>
      <w:r w:rsidRPr="00AB71EA">
        <w:rPr>
          <w:color w:val="000000" w:themeColor="text1"/>
          <w:lang w:val="sr-Cyrl-RS"/>
        </w:rPr>
        <w:t>је</w:t>
      </w:r>
      <w:r w:rsidR="00A13881" w:rsidRPr="00AB71EA">
        <w:rPr>
          <w:color w:val="000000" w:themeColor="text1"/>
          <w:lang w:val="sr-Cyrl-RS"/>
        </w:rPr>
        <w:t xml:space="preserve"> </w:t>
      </w:r>
      <w:r w:rsidRPr="00AB71EA">
        <w:rPr>
          <w:color w:val="000000" w:themeColor="text1"/>
          <w:lang w:val="sr-Cyrl-RS"/>
        </w:rPr>
        <w:t>примијењена</w:t>
      </w:r>
      <w:r w:rsidR="00A13881" w:rsidRPr="00AB71EA">
        <w:rPr>
          <w:color w:val="000000" w:themeColor="text1"/>
          <w:lang w:val="sr-Cyrl-RS"/>
        </w:rPr>
        <w:t xml:space="preserve"> </w:t>
      </w:r>
      <w:r w:rsidRPr="00AB71EA">
        <w:rPr>
          <w:color w:val="000000" w:themeColor="text1"/>
          <w:lang w:val="sr-Cyrl-RS"/>
        </w:rPr>
        <w:t>нека</w:t>
      </w:r>
      <w:r w:rsidR="00A13881" w:rsidRPr="00AB71EA">
        <w:rPr>
          <w:color w:val="000000" w:themeColor="text1"/>
          <w:lang w:val="sr-Cyrl-RS"/>
        </w:rPr>
        <w:t xml:space="preserve"> „</w:t>
      </w:r>
      <w:r w:rsidRPr="00AB71EA">
        <w:rPr>
          <w:color w:val="000000" w:themeColor="text1"/>
          <w:lang w:val="sr-Cyrl-RS"/>
        </w:rPr>
        <w:t>мјера</w:t>
      </w:r>
      <w:r w:rsidR="00A13881" w:rsidRPr="00AB71EA">
        <w:rPr>
          <w:color w:val="000000" w:themeColor="text1"/>
          <w:lang w:val="sr-Cyrl-RS"/>
        </w:rPr>
        <w:t xml:space="preserve"> </w:t>
      </w:r>
      <w:r w:rsidRPr="00AB71EA">
        <w:rPr>
          <w:color w:val="000000" w:themeColor="text1"/>
          <w:lang w:val="sr-Cyrl-RS"/>
        </w:rPr>
        <w:t>безбједности</w:t>
      </w:r>
      <w:r w:rsidR="00A13881" w:rsidRPr="00AB71EA">
        <w:rPr>
          <w:color w:val="000000" w:themeColor="text1"/>
          <w:lang w:val="sr-Cyrl-RS"/>
        </w:rPr>
        <w:t xml:space="preserve">“ </w:t>
      </w:r>
      <w:r w:rsidRPr="00AB71EA">
        <w:rPr>
          <w:color w:val="000000" w:themeColor="text1"/>
          <w:lang w:val="sr-Cyrl-RS"/>
        </w:rPr>
        <w:t>или</w:t>
      </w:r>
      <w:r w:rsidR="00A13881" w:rsidRPr="00AB71EA">
        <w:rPr>
          <w:color w:val="000000" w:themeColor="text1"/>
          <w:lang w:val="sr-Cyrl-RS"/>
        </w:rPr>
        <w:t xml:space="preserve"> </w:t>
      </w:r>
      <w:r w:rsidRPr="00AB71EA">
        <w:rPr>
          <w:color w:val="000000" w:themeColor="text1"/>
          <w:lang w:val="sr-Cyrl-RS"/>
        </w:rPr>
        <w:t>корективна</w:t>
      </w:r>
      <w:r w:rsidR="00F35B75" w:rsidRPr="00AB71EA">
        <w:rPr>
          <w:color w:val="000000" w:themeColor="text1"/>
          <w:lang w:val="sr-Cyrl-RS"/>
        </w:rPr>
        <w:t xml:space="preserve"> </w:t>
      </w:r>
      <w:r w:rsidRPr="00AB71EA">
        <w:rPr>
          <w:color w:val="000000" w:themeColor="text1"/>
          <w:lang w:val="sr-Cyrl-RS"/>
        </w:rPr>
        <w:t>мјера</w:t>
      </w:r>
      <w:r w:rsidR="00F35B75" w:rsidRPr="00AB71EA">
        <w:rPr>
          <w:color w:val="000000" w:themeColor="text1"/>
          <w:lang w:val="sr-Cyrl-RS"/>
        </w:rPr>
        <w:t xml:space="preserve"> </w:t>
      </w:r>
      <w:r w:rsidRPr="00AB71EA">
        <w:rPr>
          <w:color w:val="000000" w:themeColor="text1"/>
          <w:lang w:val="sr-Cyrl-RS"/>
        </w:rPr>
        <w:t>коју</w:t>
      </w:r>
      <w:r w:rsidR="00F35B75" w:rsidRPr="00AB71EA">
        <w:rPr>
          <w:color w:val="000000" w:themeColor="text1"/>
          <w:lang w:val="sr-Cyrl-RS"/>
        </w:rPr>
        <w:t xml:space="preserve"> </w:t>
      </w:r>
      <w:r w:rsidRPr="00AB71EA">
        <w:rPr>
          <w:color w:val="000000" w:themeColor="text1"/>
          <w:lang w:val="sr-Cyrl-RS"/>
        </w:rPr>
        <w:t>је</w:t>
      </w:r>
      <w:r w:rsidR="00F35B75" w:rsidRPr="00AB71EA">
        <w:rPr>
          <w:color w:val="000000" w:themeColor="text1"/>
          <w:lang w:val="sr-Cyrl-RS"/>
        </w:rPr>
        <w:t xml:space="preserve"> </w:t>
      </w:r>
      <w:r w:rsidRPr="00AB71EA">
        <w:rPr>
          <w:color w:val="000000" w:themeColor="text1"/>
          <w:lang w:val="sr-Cyrl-RS"/>
        </w:rPr>
        <w:t>одредио</w:t>
      </w:r>
      <w:r w:rsidR="00F35B75" w:rsidRPr="00AB71EA">
        <w:rPr>
          <w:color w:val="000000" w:themeColor="text1"/>
          <w:lang w:val="sr-Cyrl-RS"/>
        </w:rPr>
        <w:t xml:space="preserve"> </w:t>
      </w:r>
      <w:r w:rsidRPr="00AB71EA">
        <w:rPr>
          <w:color w:val="000000" w:themeColor="text1"/>
          <w:lang w:val="sr-Cyrl-RS"/>
        </w:rPr>
        <w:t>суд</w:t>
      </w:r>
      <w:r w:rsidR="00F35B75" w:rsidRPr="00AB71EA">
        <w:rPr>
          <w:color w:val="000000" w:themeColor="text1"/>
          <w:lang w:val="sr-Cyrl-RS"/>
        </w:rPr>
        <w:t xml:space="preserve">, </w:t>
      </w:r>
      <w:r w:rsidRPr="00AB71EA">
        <w:rPr>
          <w:color w:val="000000" w:themeColor="text1"/>
          <w:lang w:val="sr-Cyrl-RS"/>
        </w:rPr>
        <w:t>као</w:t>
      </w:r>
      <w:r w:rsidR="00F35B75" w:rsidRPr="00AB71EA">
        <w:rPr>
          <w:color w:val="000000" w:themeColor="text1"/>
          <w:lang w:val="sr-Cyrl-RS"/>
        </w:rPr>
        <w:t xml:space="preserve"> </w:t>
      </w:r>
      <w:r w:rsidRPr="00AB71EA">
        <w:rPr>
          <w:color w:val="000000" w:themeColor="text1"/>
          <w:lang w:val="sr-Cyrl-RS"/>
        </w:rPr>
        <w:t>и</w:t>
      </w:r>
      <w:r w:rsidR="00E97A68" w:rsidRPr="00AB71EA">
        <w:rPr>
          <w:color w:val="000000" w:themeColor="text1"/>
          <w:lang w:val="sr-Cyrl-RS"/>
        </w:rPr>
        <w:t xml:space="preserve"> </w:t>
      </w:r>
      <w:r w:rsidRPr="00AB71EA">
        <w:rPr>
          <w:color w:val="000000" w:themeColor="text1"/>
          <w:lang w:val="sr-Cyrl-RS"/>
        </w:rPr>
        <w:t>одредбе</w:t>
      </w:r>
      <w:r w:rsidR="00F35B75" w:rsidRPr="00AB71EA">
        <w:rPr>
          <w:color w:val="000000" w:themeColor="text1"/>
          <w:lang w:val="sr-Cyrl-RS"/>
        </w:rPr>
        <w:t xml:space="preserve"> </w:t>
      </w:r>
      <w:r w:rsidRPr="00AB71EA">
        <w:rPr>
          <w:color w:val="000000" w:themeColor="text1"/>
          <w:lang w:val="sr-Cyrl-RS"/>
        </w:rPr>
        <w:t>које</w:t>
      </w:r>
      <w:r w:rsidR="00F35B75" w:rsidRPr="00AB71EA">
        <w:rPr>
          <w:color w:val="000000" w:themeColor="text1"/>
          <w:lang w:val="sr-Cyrl-RS"/>
        </w:rPr>
        <w:t xml:space="preserve"> </w:t>
      </w:r>
      <w:r w:rsidRPr="00AB71EA">
        <w:rPr>
          <w:color w:val="000000" w:themeColor="text1"/>
          <w:lang w:val="sr-Cyrl-RS"/>
        </w:rPr>
        <w:t>могу</w:t>
      </w:r>
      <w:r w:rsidR="00F35B75" w:rsidRPr="00AB71EA">
        <w:rPr>
          <w:color w:val="000000" w:themeColor="text1"/>
          <w:lang w:val="sr-Cyrl-RS"/>
        </w:rPr>
        <w:t xml:space="preserve"> </w:t>
      </w:r>
      <w:r w:rsidR="003B490E">
        <w:rPr>
          <w:color w:val="000000" w:themeColor="text1"/>
          <w:lang w:val="sr-Cyrl-RS"/>
        </w:rPr>
        <w:t xml:space="preserve">да </w:t>
      </w:r>
      <w:r w:rsidR="003B490E" w:rsidRPr="00AB71EA">
        <w:rPr>
          <w:color w:val="000000" w:themeColor="text1"/>
          <w:lang w:val="sr-Cyrl-RS"/>
        </w:rPr>
        <w:t xml:space="preserve">се </w:t>
      </w:r>
      <w:r w:rsidRPr="00AB71EA">
        <w:rPr>
          <w:color w:val="000000" w:themeColor="text1"/>
          <w:lang w:val="sr-Cyrl-RS"/>
        </w:rPr>
        <w:t>примијен</w:t>
      </w:r>
      <w:r w:rsidR="003B490E">
        <w:rPr>
          <w:color w:val="000000" w:themeColor="text1"/>
          <w:lang w:val="sr-Cyrl-RS"/>
        </w:rPr>
        <w:t>е</w:t>
      </w:r>
      <w:r w:rsidR="00F35B75" w:rsidRPr="00AB71EA">
        <w:rPr>
          <w:color w:val="000000" w:themeColor="text1"/>
          <w:lang w:val="sr-Cyrl-RS"/>
        </w:rPr>
        <w:t xml:space="preserve"> </w:t>
      </w:r>
      <w:r w:rsidRPr="00AB71EA">
        <w:rPr>
          <w:color w:val="000000" w:themeColor="text1"/>
          <w:lang w:val="sr-Cyrl-RS"/>
        </w:rPr>
        <w:t>само</w:t>
      </w:r>
      <w:r w:rsidR="00F35B75" w:rsidRPr="00AB71EA">
        <w:rPr>
          <w:color w:val="000000" w:themeColor="text1"/>
          <w:lang w:val="sr-Cyrl-RS"/>
        </w:rPr>
        <w:t xml:space="preserve"> </w:t>
      </w:r>
      <w:r w:rsidRPr="00AB71EA">
        <w:rPr>
          <w:color w:val="000000" w:themeColor="text1"/>
          <w:lang w:val="sr-Cyrl-RS"/>
        </w:rPr>
        <w:t>на</w:t>
      </w:r>
      <w:r w:rsidR="00F35B75" w:rsidRPr="00AB71EA">
        <w:rPr>
          <w:color w:val="000000" w:themeColor="text1"/>
          <w:lang w:val="sr-Cyrl-RS"/>
        </w:rPr>
        <w:t xml:space="preserve"> </w:t>
      </w:r>
      <w:r w:rsidRPr="00AB71EA">
        <w:rPr>
          <w:color w:val="000000" w:themeColor="text1"/>
          <w:lang w:val="sr-Cyrl-RS"/>
        </w:rPr>
        <w:t>посебне</w:t>
      </w:r>
      <w:r w:rsidR="00F35B75" w:rsidRPr="00AB71EA">
        <w:rPr>
          <w:color w:val="000000" w:themeColor="text1"/>
          <w:lang w:val="sr-Cyrl-RS"/>
        </w:rPr>
        <w:t xml:space="preserve"> </w:t>
      </w:r>
      <w:r w:rsidRPr="00AB71EA">
        <w:rPr>
          <w:color w:val="000000" w:themeColor="text1"/>
          <w:lang w:val="sr-Cyrl-RS"/>
        </w:rPr>
        <w:t>категорије</w:t>
      </w:r>
      <w:r w:rsidR="00F35B75" w:rsidRPr="00AB71EA">
        <w:rPr>
          <w:color w:val="000000" w:themeColor="text1"/>
          <w:lang w:val="sr-Cyrl-RS"/>
        </w:rPr>
        <w:t xml:space="preserve"> </w:t>
      </w:r>
      <w:r w:rsidRPr="00AB71EA">
        <w:rPr>
          <w:color w:val="000000" w:themeColor="text1"/>
          <w:lang w:val="sr-Cyrl-RS"/>
        </w:rPr>
        <w:t>затвореника</w:t>
      </w:r>
      <w:r w:rsidR="00F35B75" w:rsidRPr="00AB71EA">
        <w:rPr>
          <w:color w:val="000000" w:themeColor="text1"/>
          <w:lang w:val="sr-Cyrl-RS"/>
        </w:rPr>
        <w:t>.</w:t>
      </w:r>
      <w:r w:rsidR="00F35B75" w:rsidRPr="00AB71EA">
        <w:rPr>
          <w:rStyle w:val="FootnoteReference"/>
          <w:color w:val="000000" w:themeColor="text1"/>
          <w:szCs w:val="24"/>
          <w:lang w:val="sr-Cyrl-RS"/>
        </w:rPr>
        <w:footnoteReference w:id="29"/>
      </w:r>
    </w:p>
    <w:p w14:paraId="4D137D36" w14:textId="77777777" w:rsidR="0041397F" w:rsidRPr="00AB71EA" w:rsidRDefault="0041397F" w:rsidP="001F0A91">
      <w:pPr>
        <w:spacing w:line="276" w:lineRule="auto"/>
        <w:rPr>
          <w:color w:val="000000" w:themeColor="text1"/>
          <w:szCs w:val="24"/>
          <w:lang w:val="sr-Cyrl-RS"/>
        </w:rPr>
      </w:pPr>
    </w:p>
    <w:p w14:paraId="7FB7719B" w14:textId="0A1668F6" w:rsidR="0035784A" w:rsidRPr="00AB71EA" w:rsidRDefault="00E30224" w:rsidP="001F0A91">
      <w:pPr>
        <w:pStyle w:val="Heading2"/>
        <w:rPr>
          <w:color w:val="000000" w:themeColor="text1"/>
          <w:lang w:val="sr-Cyrl-RS"/>
        </w:rPr>
      </w:pPr>
      <w:bookmarkStart w:id="14" w:name="_bookmark4"/>
      <w:bookmarkStart w:id="15" w:name="_Toc166833257"/>
      <w:bookmarkEnd w:id="14"/>
      <w:r w:rsidRPr="00AB71EA">
        <w:rPr>
          <w:color w:val="000000" w:themeColor="text1"/>
          <w:lang w:val="sr-Cyrl-RS"/>
        </w:rPr>
        <w:t xml:space="preserve">3.2. </w:t>
      </w:r>
      <w:r w:rsidR="00E947E4" w:rsidRPr="00AB71EA">
        <w:rPr>
          <w:color w:val="000000" w:themeColor="text1"/>
          <w:lang w:val="sr-Cyrl-RS"/>
        </w:rPr>
        <w:t>Уставно</w:t>
      </w:r>
      <w:r w:rsidR="0035784A" w:rsidRPr="00AB71EA">
        <w:rPr>
          <w:color w:val="000000" w:themeColor="text1"/>
          <w:lang w:val="sr-Cyrl-RS"/>
        </w:rPr>
        <w:t xml:space="preserve"> </w:t>
      </w:r>
      <w:r w:rsidR="00E947E4" w:rsidRPr="00AB71EA">
        <w:rPr>
          <w:color w:val="000000" w:themeColor="text1"/>
          <w:lang w:val="sr-Cyrl-RS"/>
        </w:rPr>
        <w:t>одређење</w:t>
      </w:r>
      <w:bookmarkEnd w:id="15"/>
      <w:r w:rsidR="0035784A" w:rsidRPr="00AB71EA">
        <w:rPr>
          <w:color w:val="000000" w:themeColor="text1"/>
          <w:lang w:val="sr-Cyrl-RS"/>
        </w:rPr>
        <w:t xml:space="preserve"> </w:t>
      </w:r>
    </w:p>
    <w:p w14:paraId="3B8E4437" w14:textId="77777777" w:rsidR="0035784A" w:rsidRPr="00AB71EA" w:rsidRDefault="0035784A" w:rsidP="001F0A91">
      <w:pPr>
        <w:spacing w:line="276" w:lineRule="auto"/>
        <w:rPr>
          <w:b/>
          <w:color w:val="000000" w:themeColor="text1"/>
          <w:szCs w:val="24"/>
          <w:lang w:val="sr-Cyrl-RS" w:eastAsia="sr-Latn-BA"/>
        </w:rPr>
      </w:pPr>
    </w:p>
    <w:p w14:paraId="5BDBC407" w14:textId="242C2EF4" w:rsidR="0035784A" w:rsidRPr="00AB71EA" w:rsidRDefault="00E947E4" w:rsidP="001F0A91">
      <w:pPr>
        <w:spacing w:line="276" w:lineRule="auto"/>
        <w:rPr>
          <w:color w:val="000000" w:themeColor="text1"/>
          <w:szCs w:val="24"/>
          <w:lang w:val="sr-Cyrl-RS" w:eastAsia="bs-Latn-BA"/>
        </w:rPr>
      </w:pPr>
      <w:r w:rsidRPr="00AB71EA">
        <w:rPr>
          <w:b/>
          <w:color w:val="000000" w:themeColor="text1"/>
          <w:szCs w:val="24"/>
          <w:lang w:val="sr-Cyrl-RS" w:eastAsia="sr-Latn-BA"/>
        </w:rPr>
        <w:t>Устав</w:t>
      </w:r>
      <w:r w:rsidR="0035784A" w:rsidRPr="00AB71EA">
        <w:rPr>
          <w:b/>
          <w:color w:val="000000" w:themeColor="text1"/>
          <w:szCs w:val="24"/>
          <w:lang w:val="sr-Cyrl-RS" w:eastAsia="sr-Latn-BA"/>
        </w:rPr>
        <w:t xml:space="preserve"> </w:t>
      </w:r>
      <w:r w:rsidRPr="00AB71EA">
        <w:rPr>
          <w:b/>
          <w:color w:val="000000" w:themeColor="text1"/>
          <w:szCs w:val="24"/>
          <w:lang w:val="sr-Cyrl-RS" w:eastAsia="sr-Latn-BA"/>
        </w:rPr>
        <w:t>Босне</w:t>
      </w:r>
      <w:r w:rsidR="0035784A" w:rsidRPr="00AB71EA">
        <w:rPr>
          <w:b/>
          <w:color w:val="000000" w:themeColor="text1"/>
          <w:szCs w:val="24"/>
          <w:lang w:val="sr-Cyrl-RS" w:eastAsia="sr-Latn-BA"/>
        </w:rPr>
        <w:t xml:space="preserve"> </w:t>
      </w:r>
      <w:r w:rsidRPr="00AB71EA">
        <w:rPr>
          <w:b/>
          <w:color w:val="000000" w:themeColor="text1"/>
          <w:szCs w:val="24"/>
          <w:lang w:val="sr-Cyrl-RS" w:eastAsia="sr-Latn-BA"/>
        </w:rPr>
        <w:t>и</w:t>
      </w:r>
      <w:r w:rsidR="0035784A" w:rsidRPr="00AB71EA">
        <w:rPr>
          <w:b/>
          <w:color w:val="000000" w:themeColor="text1"/>
          <w:szCs w:val="24"/>
          <w:lang w:val="sr-Cyrl-RS" w:eastAsia="sr-Latn-BA"/>
        </w:rPr>
        <w:t xml:space="preserve"> </w:t>
      </w:r>
      <w:r w:rsidRPr="00AB71EA">
        <w:rPr>
          <w:b/>
          <w:color w:val="000000" w:themeColor="text1"/>
          <w:szCs w:val="24"/>
          <w:lang w:val="sr-Cyrl-RS" w:eastAsia="sr-Latn-BA"/>
        </w:rPr>
        <w:t>Херцеговине</w:t>
      </w:r>
      <w:r w:rsidR="0035784A" w:rsidRPr="00AB71EA">
        <w:rPr>
          <w:rStyle w:val="FootnoteReference"/>
          <w:b/>
          <w:color w:val="000000" w:themeColor="text1"/>
          <w:szCs w:val="24"/>
          <w:lang w:val="sr-Cyrl-RS" w:eastAsia="sr-Latn-BA"/>
        </w:rPr>
        <w:footnoteReference w:id="30"/>
      </w:r>
      <w:r w:rsidR="0035784A" w:rsidRPr="00AB71EA">
        <w:rPr>
          <w:b/>
          <w:color w:val="000000" w:themeColor="text1"/>
          <w:szCs w:val="24"/>
          <w:lang w:val="sr-Cyrl-RS" w:eastAsia="sr-Latn-BA"/>
        </w:rPr>
        <w:t xml:space="preserve"> </w:t>
      </w:r>
      <w:r w:rsidRPr="00AB71EA">
        <w:rPr>
          <w:color w:val="000000" w:themeColor="text1"/>
          <w:szCs w:val="24"/>
          <w:lang w:val="sr-Cyrl-RS" w:eastAsia="sr-Latn-BA"/>
        </w:rPr>
        <w:t>гарантује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највећи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ниво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уживања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људских</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права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слобода</w:t>
      </w:r>
      <w:r w:rsidR="0035784A" w:rsidRPr="00AB71EA">
        <w:rPr>
          <w:color w:val="000000" w:themeColor="text1"/>
          <w:szCs w:val="24"/>
          <w:lang w:val="sr-Cyrl-RS" w:eastAsia="sr-Latn-BA"/>
        </w:rPr>
        <w:t xml:space="preserve">. </w:t>
      </w:r>
      <w:r w:rsidRPr="00AB71EA">
        <w:rPr>
          <w:color w:val="000000" w:themeColor="text1"/>
          <w:szCs w:val="24"/>
          <w:lang w:val="sr-Cyrl-RS" w:eastAsia="bs-Latn-BA"/>
        </w:rPr>
        <w:t>Сва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лица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на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територији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Босне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Херцеговине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уживају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људска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права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слободе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предвиђене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Европској</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конвенцији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за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заштиту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људских</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права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основних</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слобода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њеним</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протоколима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који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се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директно</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примјењују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Босни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Херцеговини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Ови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акти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имају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приоритет</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над</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свим</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осталим</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законима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Између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осталих</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право</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лица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да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не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буде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подвргнуто</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мучењу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нити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нечовјечном</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или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понижавајућем</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третману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или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казни</w:t>
      </w:r>
      <w:r w:rsidR="00A959A8" w:rsidRPr="00AB71EA">
        <w:rPr>
          <w:color w:val="000000" w:themeColor="text1"/>
          <w:szCs w:val="24"/>
          <w:lang w:val="sr-Cyrl-RS" w:eastAsia="bs-Latn-BA"/>
        </w:rPr>
        <w:t xml:space="preserve"> </w:t>
      </w:r>
      <w:r w:rsidRPr="00AB71EA">
        <w:rPr>
          <w:color w:val="000000" w:themeColor="text1"/>
          <w:szCs w:val="24"/>
          <w:lang w:val="sr-Cyrl-RS" w:eastAsia="bs-Latn-BA"/>
        </w:rPr>
        <w:t>наведено</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је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каталогу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права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прописаних</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Уставу</w:t>
      </w:r>
      <w:r w:rsidR="00A959A8" w:rsidRPr="00AB71EA">
        <w:rPr>
          <w:color w:val="000000" w:themeColor="text1"/>
          <w:szCs w:val="24"/>
          <w:lang w:val="sr-Cyrl-RS" w:eastAsia="bs-Latn-BA"/>
        </w:rPr>
        <w:t>.</w:t>
      </w:r>
      <w:r w:rsidR="0035784A" w:rsidRPr="00AB71EA">
        <w:rPr>
          <w:rStyle w:val="FootnoteReference"/>
          <w:color w:val="000000" w:themeColor="text1"/>
          <w:szCs w:val="24"/>
          <w:lang w:val="sr-Cyrl-RS" w:eastAsia="bs-Latn-BA"/>
        </w:rPr>
        <w:footnoteReference w:id="31"/>
      </w:r>
    </w:p>
    <w:p w14:paraId="18FC166A" w14:textId="77777777" w:rsidR="0035784A" w:rsidRPr="00AB71EA" w:rsidRDefault="0035784A" w:rsidP="001F0A91">
      <w:pPr>
        <w:spacing w:line="276" w:lineRule="auto"/>
        <w:rPr>
          <w:b/>
          <w:color w:val="000000" w:themeColor="text1"/>
          <w:szCs w:val="24"/>
          <w:lang w:val="sr-Cyrl-RS" w:eastAsia="bs-Latn-BA"/>
        </w:rPr>
      </w:pPr>
    </w:p>
    <w:p w14:paraId="19F49A21" w14:textId="5BCF2D60" w:rsidR="0035784A" w:rsidRPr="00AB71EA" w:rsidRDefault="00E947E4" w:rsidP="001F0A91">
      <w:pPr>
        <w:spacing w:line="276" w:lineRule="auto"/>
        <w:rPr>
          <w:color w:val="000000" w:themeColor="text1"/>
          <w:szCs w:val="24"/>
          <w:lang w:val="sr-Cyrl-RS" w:eastAsia="bs-Latn-BA"/>
        </w:rPr>
      </w:pPr>
      <w:r w:rsidRPr="00AB71EA">
        <w:rPr>
          <w:b/>
          <w:color w:val="000000" w:themeColor="text1"/>
          <w:szCs w:val="24"/>
          <w:lang w:val="sr-Cyrl-RS" w:eastAsia="bs-Latn-BA"/>
        </w:rPr>
        <w:t>Устав</w:t>
      </w:r>
      <w:r w:rsidR="0035784A" w:rsidRPr="00AB71EA">
        <w:rPr>
          <w:b/>
          <w:color w:val="000000" w:themeColor="text1"/>
          <w:szCs w:val="24"/>
          <w:lang w:val="sr-Cyrl-RS" w:eastAsia="bs-Latn-BA"/>
        </w:rPr>
        <w:t xml:space="preserve"> </w:t>
      </w:r>
      <w:r w:rsidRPr="00AB71EA">
        <w:rPr>
          <w:b/>
          <w:color w:val="000000" w:themeColor="text1"/>
          <w:szCs w:val="24"/>
          <w:lang w:val="sr-Cyrl-RS" w:eastAsia="bs-Latn-BA"/>
        </w:rPr>
        <w:t>Републике</w:t>
      </w:r>
      <w:r w:rsidR="0035784A" w:rsidRPr="00AB71EA">
        <w:rPr>
          <w:b/>
          <w:color w:val="000000" w:themeColor="text1"/>
          <w:szCs w:val="24"/>
          <w:lang w:val="sr-Cyrl-RS" w:eastAsia="bs-Latn-BA"/>
        </w:rPr>
        <w:t xml:space="preserve"> </w:t>
      </w:r>
      <w:r w:rsidRPr="00AB71EA">
        <w:rPr>
          <w:b/>
          <w:color w:val="000000" w:themeColor="text1"/>
          <w:szCs w:val="24"/>
          <w:lang w:val="sr-Cyrl-RS" w:eastAsia="bs-Latn-BA"/>
        </w:rPr>
        <w:t>Српске</w:t>
      </w:r>
      <w:r w:rsidR="0035784A" w:rsidRPr="00AB71EA">
        <w:rPr>
          <w:rStyle w:val="FootnoteReference"/>
          <w:b/>
          <w:color w:val="000000" w:themeColor="text1"/>
          <w:szCs w:val="24"/>
          <w:lang w:val="sr-Cyrl-RS" w:eastAsia="bs-Latn-BA"/>
        </w:rPr>
        <w:footnoteReference w:id="32"/>
      </w:r>
      <w:r w:rsidR="0035784A" w:rsidRPr="00AB71EA">
        <w:rPr>
          <w:b/>
          <w:color w:val="000000" w:themeColor="text1"/>
          <w:szCs w:val="24"/>
          <w:lang w:val="sr-Cyrl-RS" w:eastAsia="bs-Latn-BA"/>
        </w:rPr>
        <w:t xml:space="preserve"> </w:t>
      </w:r>
      <w:r w:rsidRPr="00AB71EA">
        <w:rPr>
          <w:color w:val="000000" w:themeColor="text1"/>
          <w:szCs w:val="24"/>
          <w:lang w:val="sr-Cyrl-RS" w:eastAsia="bs-Latn-BA"/>
        </w:rPr>
        <w:t>гарантује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да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нико</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не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смије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бити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подвргнут</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мучењу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окрутном</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нехуманом</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или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понижавајућем</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поступању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или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кажњавању</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Такође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је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забрањено</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кажњиво</w:t>
      </w:r>
      <w:r w:rsidR="0035784A" w:rsidRPr="00AB71EA">
        <w:rPr>
          <w:color w:val="000000" w:themeColor="text1"/>
          <w:szCs w:val="24"/>
          <w:lang w:val="sr-Cyrl-RS" w:eastAsia="bs-Latn-BA"/>
        </w:rPr>
        <w:t xml:space="preserve"> </w:t>
      </w:r>
      <w:r w:rsidRPr="00AB71EA">
        <w:rPr>
          <w:color w:val="000000" w:themeColor="text1"/>
          <w:szCs w:val="24"/>
          <w:lang w:val="sr-Cyrl-RS" w:eastAsia="bs-Latn-BA"/>
        </w:rPr>
        <w:t>свако</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изнуђивање</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признања</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w:t>
      </w:r>
      <w:r w:rsidR="0035784A" w:rsidRPr="00AB71EA">
        <w:rPr>
          <w:color w:val="000000" w:themeColor="text1"/>
          <w:szCs w:val="24"/>
          <w:lang w:val="sr-Cyrl-RS" w:eastAsia="bs-Latn-BA"/>
        </w:rPr>
        <w:t xml:space="preserve"> </w:t>
      </w:r>
      <w:r w:rsidRPr="00AB71EA">
        <w:rPr>
          <w:color w:val="000000" w:themeColor="text1"/>
          <w:szCs w:val="24"/>
          <w:lang w:val="sr-Cyrl-RS" w:eastAsia="bs-Latn-BA"/>
        </w:rPr>
        <w:t>изјава</w:t>
      </w:r>
      <w:r w:rsidR="00A959A8" w:rsidRPr="00AB71EA">
        <w:rPr>
          <w:color w:val="000000" w:themeColor="text1"/>
          <w:szCs w:val="24"/>
          <w:lang w:val="sr-Cyrl-RS" w:eastAsia="bs-Latn-BA"/>
        </w:rPr>
        <w:t>.</w:t>
      </w:r>
      <w:r w:rsidR="0035784A" w:rsidRPr="00AB71EA">
        <w:rPr>
          <w:rStyle w:val="FootnoteReference"/>
          <w:color w:val="000000" w:themeColor="text1"/>
          <w:szCs w:val="24"/>
          <w:lang w:val="sr-Cyrl-RS" w:eastAsia="bs-Latn-BA"/>
        </w:rPr>
        <w:footnoteReference w:id="33"/>
      </w:r>
    </w:p>
    <w:p w14:paraId="57C9B19D" w14:textId="77777777" w:rsidR="0035784A" w:rsidRPr="00AB71EA" w:rsidRDefault="0035784A" w:rsidP="001F0A91">
      <w:pPr>
        <w:spacing w:line="276" w:lineRule="auto"/>
        <w:rPr>
          <w:color w:val="000000" w:themeColor="text1"/>
          <w:szCs w:val="24"/>
          <w:lang w:val="sr-Cyrl-RS" w:eastAsia="bs-Latn-BA"/>
        </w:rPr>
      </w:pPr>
    </w:p>
    <w:p w14:paraId="6FAFB4C4" w14:textId="36CE36F6" w:rsidR="0035784A" w:rsidRPr="00AB71EA" w:rsidRDefault="00E947E4" w:rsidP="001F0A91">
      <w:pPr>
        <w:spacing w:line="276" w:lineRule="auto"/>
        <w:rPr>
          <w:color w:val="000000" w:themeColor="text1"/>
          <w:szCs w:val="24"/>
          <w:lang w:val="sr-Cyrl-RS"/>
        </w:rPr>
      </w:pPr>
      <w:r w:rsidRPr="00AB71EA">
        <w:rPr>
          <w:b/>
          <w:color w:val="000000" w:themeColor="text1"/>
          <w:szCs w:val="24"/>
          <w:lang w:val="sr-Cyrl-RS" w:eastAsia="sr-Latn-BA"/>
        </w:rPr>
        <w:t>Устав</w:t>
      </w:r>
      <w:r w:rsidR="0035784A" w:rsidRPr="00AB71EA">
        <w:rPr>
          <w:b/>
          <w:color w:val="000000" w:themeColor="text1"/>
          <w:szCs w:val="24"/>
          <w:lang w:val="sr-Cyrl-RS" w:eastAsia="sr-Latn-BA"/>
        </w:rPr>
        <w:t xml:space="preserve"> </w:t>
      </w:r>
      <w:r w:rsidRPr="00AB71EA">
        <w:rPr>
          <w:b/>
          <w:color w:val="000000" w:themeColor="text1"/>
          <w:szCs w:val="24"/>
          <w:lang w:val="sr-Cyrl-RS" w:eastAsia="sr-Latn-BA"/>
        </w:rPr>
        <w:t>Федерације</w:t>
      </w:r>
      <w:r w:rsidR="0035784A" w:rsidRPr="00AB71EA">
        <w:rPr>
          <w:b/>
          <w:color w:val="000000" w:themeColor="text1"/>
          <w:szCs w:val="24"/>
          <w:lang w:val="sr-Cyrl-RS" w:eastAsia="sr-Latn-BA"/>
        </w:rPr>
        <w:t xml:space="preserve"> </w:t>
      </w:r>
      <w:r w:rsidRPr="00AB71EA">
        <w:rPr>
          <w:b/>
          <w:color w:val="000000" w:themeColor="text1"/>
          <w:szCs w:val="24"/>
          <w:lang w:val="sr-Cyrl-RS" w:eastAsia="sr-Latn-BA"/>
        </w:rPr>
        <w:t>Босне</w:t>
      </w:r>
      <w:r w:rsidR="0035784A" w:rsidRPr="00AB71EA">
        <w:rPr>
          <w:b/>
          <w:color w:val="000000" w:themeColor="text1"/>
          <w:szCs w:val="24"/>
          <w:lang w:val="sr-Cyrl-RS" w:eastAsia="sr-Latn-BA"/>
        </w:rPr>
        <w:t xml:space="preserve"> </w:t>
      </w:r>
      <w:r w:rsidRPr="00AB71EA">
        <w:rPr>
          <w:b/>
          <w:color w:val="000000" w:themeColor="text1"/>
          <w:szCs w:val="24"/>
          <w:lang w:val="sr-Cyrl-RS" w:eastAsia="sr-Latn-BA"/>
        </w:rPr>
        <w:t>и</w:t>
      </w:r>
      <w:r w:rsidR="0035784A" w:rsidRPr="00AB71EA">
        <w:rPr>
          <w:b/>
          <w:color w:val="000000" w:themeColor="text1"/>
          <w:szCs w:val="24"/>
          <w:lang w:val="sr-Cyrl-RS" w:eastAsia="sr-Latn-BA"/>
        </w:rPr>
        <w:t xml:space="preserve"> </w:t>
      </w:r>
      <w:r w:rsidRPr="00AB71EA">
        <w:rPr>
          <w:b/>
          <w:color w:val="000000" w:themeColor="text1"/>
          <w:szCs w:val="24"/>
          <w:lang w:val="sr-Cyrl-RS" w:eastAsia="sr-Latn-BA"/>
        </w:rPr>
        <w:t>Херцеговине</w:t>
      </w:r>
      <w:r w:rsidR="0035784A" w:rsidRPr="00AB71EA">
        <w:rPr>
          <w:rStyle w:val="FootnoteReference"/>
          <w:b/>
          <w:color w:val="000000" w:themeColor="text1"/>
          <w:szCs w:val="24"/>
          <w:lang w:val="sr-Cyrl-RS" w:eastAsia="sr-Latn-BA"/>
        </w:rPr>
        <w:footnoteReference w:id="34"/>
      </w:r>
      <w:r w:rsidR="0035784A" w:rsidRPr="00AB71EA">
        <w:rPr>
          <w:b/>
          <w:color w:val="000000" w:themeColor="text1"/>
          <w:szCs w:val="24"/>
          <w:lang w:val="sr-Cyrl-RS" w:eastAsia="sr-Latn-BA"/>
        </w:rPr>
        <w:t xml:space="preserve"> </w:t>
      </w:r>
      <w:r w:rsidRPr="00AB71EA">
        <w:rPr>
          <w:color w:val="000000" w:themeColor="text1"/>
          <w:szCs w:val="24"/>
          <w:lang w:val="sr-Cyrl-RS" w:eastAsia="sr-Latn-BA"/>
        </w:rPr>
        <w:t>прописује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да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ће</w:t>
      </w:r>
      <w:r w:rsidR="0035784A" w:rsidRPr="00AB71EA">
        <w:rPr>
          <w:b/>
          <w:color w:val="000000" w:themeColor="text1"/>
          <w:szCs w:val="24"/>
          <w:lang w:val="sr-Cyrl-RS" w:eastAsia="sr-Latn-BA"/>
        </w:rPr>
        <w:t xml:space="preserve"> </w:t>
      </w:r>
      <w:r w:rsidRPr="00AB71EA">
        <w:rPr>
          <w:color w:val="000000" w:themeColor="text1"/>
          <w:szCs w:val="24"/>
          <w:lang w:val="sr-Cyrl-RS"/>
        </w:rPr>
        <w:t>Федерација</w:t>
      </w:r>
      <w:r w:rsidR="0035784A" w:rsidRPr="00AB71EA">
        <w:rPr>
          <w:color w:val="000000" w:themeColor="text1"/>
          <w:szCs w:val="24"/>
          <w:lang w:val="sr-Cyrl-RS"/>
        </w:rPr>
        <w:t xml:space="preserve"> </w:t>
      </w:r>
      <w:r w:rsidRPr="00AB71EA">
        <w:rPr>
          <w:color w:val="000000" w:themeColor="text1"/>
          <w:szCs w:val="24"/>
          <w:lang w:val="sr-Cyrl-RS"/>
        </w:rPr>
        <w:t>обезбиједити</w:t>
      </w:r>
      <w:r w:rsidR="0035784A" w:rsidRPr="00AB71EA">
        <w:rPr>
          <w:color w:val="000000" w:themeColor="text1"/>
          <w:szCs w:val="24"/>
          <w:lang w:val="sr-Cyrl-RS"/>
        </w:rPr>
        <w:t xml:space="preserve"> </w:t>
      </w:r>
      <w:r w:rsidRPr="00AB71EA">
        <w:rPr>
          <w:color w:val="000000" w:themeColor="text1"/>
          <w:szCs w:val="24"/>
          <w:lang w:val="sr-Cyrl-RS"/>
        </w:rPr>
        <w:t>примјену</w:t>
      </w:r>
      <w:r w:rsidR="0035784A" w:rsidRPr="00AB71EA">
        <w:rPr>
          <w:color w:val="000000" w:themeColor="text1"/>
          <w:szCs w:val="24"/>
          <w:lang w:val="sr-Cyrl-RS"/>
        </w:rPr>
        <w:t xml:space="preserve"> </w:t>
      </w:r>
      <w:r w:rsidRPr="00AB71EA">
        <w:rPr>
          <w:color w:val="000000" w:themeColor="text1"/>
          <w:szCs w:val="24"/>
          <w:lang w:val="sr-Cyrl-RS"/>
        </w:rPr>
        <w:t>највишег</w:t>
      </w:r>
      <w:r w:rsidR="0035784A" w:rsidRPr="00AB71EA">
        <w:rPr>
          <w:color w:val="000000" w:themeColor="text1"/>
          <w:szCs w:val="24"/>
          <w:lang w:val="sr-Cyrl-RS"/>
        </w:rPr>
        <w:t xml:space="preserve"> </w:t>
      </w:r>
      <w:r w:rsidRPr="00AB71EA">
        <w:rPr>
          <w:color w:val="000000" w:themeColor="text1"/>
          <w:szCs w:val="24"/>
          <w:lang w:val="sr-Cyrl-RS"/>
        </w:rPr>
        <w:t>нивоа</w:t>
      </w:r>
      <w:r w:rsidR="0035784A" w:rsidRPr="00AB71EA">
        <w:rPr>
          <w:color w:val="000000" w:themeColor="text1"/>
          <w:szCs w:val="24"/>
          <w:lang w:val="sr-Cyrl-RS"/>
        </w:rPr>
        <w:t xml:space="preserve"> </w:t>
      </w:r>
      <w:r w:rsidRPr="00AB71EA">
        <w:rPr>
          <w:color w:val="000000" w:themeColor="text1"/>
          <w:szCs w:val="24"/>
          <w:lang w:val="sr-Cyrl-RS"/>
        </w:rPr>
        <w:t>међународно</w:t>
      </w:r>
      <w:r w:rsidR="0035784A" w:rsidRPr="00AB71EA">
        <w:rPr>
          <w:color w:val="000000" w:themeColor="text1"/>
          <w:szCs w:val="24"/>
          <w:lang w:val="sr-Cyrl-RS"/>
        </w:rPr>
        <w:t xml:space="preserve"> </w:t>
      </w:r>
      <w:r w:rsidRPr="00AB71EA">
        <w:rPr>
          <w:color w:val="000000" w:themeColor="text1"/>
          <w:szCs w:val="24"/>
          <w:lang w:val="sr-Cyrl-RS"/>
        </w:rPr>
        <w:t>признатих</w:t>
      </w:r>
      <w:r w:rsidR="006853AF" w:rsidRPr="00AB71EA">
        <w:rPr>
          <w:color w:val="000000" w:themeColor="text1"/>
          <w:szCs w:val="24"/>
          <w:lang w:val="sr-Cyrl-RS"/>
        </w:rPr>
        <w:t xml:space="preserve"> </w:t>
      </w:r>
      <w:r w:rsidRPr="00AB71EA">
        <w:rPr>
          <w:color w:val="000000" w:themeColor="text1"/>
          <w:szCs w:val="24"/>
          <w:lang w:val="sr-Cyrl-RS"/>
        </w:rPr>
        <w:t>права</w:t>
      </w:r>
      <w:r w:rsidR="006853AF" w:rsidRPr="00AB71EA">
        <w:rPr>
          <w:color w:val="000000" w:themeColor="text1"/>
          <w:szCs w:val="24"/>
          <w:lang w:val="sr-Cyrl-RS"/>
        </w:rPr>
        <w:t xml:space="preserve"> </w:t>
      </w:r>
      <w:r w:rsidRPr="00AB71EA">
        <w:rPr>
          <w:color w:val="000000" w:themeColor="text1"/>
          <w:szCs w:val="24"/>
          <w:lang w:val="sr-Cyrl-RS"/>
        </w:rPr>
        <w:t>и</w:t>
      </w:r>
      <w:r w:rsidR="006853AF" w:rsidRPr="00AB71EA">
        <w:rPr>
          <w:color w:val="000000" w:themeColor="text1"/>
          <w:szCs w:val="24"/>
          <w:lang w:val="sr-Cyrl-RS"/>
        </w:rPr>
        <w:t xml:space="preserve"> </w:t>
      </w:r>
      <w:r w:rsidRPr="00AB71EA">
        <w:rPr>
          <w:color w:val="000000" w:themeColor="text1"/>
          <w:szCs w:val="24"/>
          <w:lang w:val="sr-Cyrl-RS"/>
        </w:rPr>
        <w:t>слобода</w:t>
      </w:r>
      <w:r w:rsidR="006853AF" w:rsidRPr="00AB71EA">
        <w:rPr>
          <w:color w:val="000000" w:themeColor="text1"/>
          <w:szCs w:val="24"/>
          <w:lang w:val="sr-Cyrl-RS"/>
        </w:rPr>
        <w:t xml:space="preserve">, </w:t>
      </w:r>
      <w:r w:rsidRPr="00AB71EA">
        <w:rPr>
          <w:color w:val="000000" w:themeColor="text1"/>
          <w:szCs w:val="24"/>
          <w:lang w:val="sr-Cyrl-RS"/>
        </w:rPr>
        <w:t>те</w:t>
      </w:r>
      <w:r w:rsidR="006853AF" w:rsidRPr="00AB71EA">
        <w:rPr>
          <w:color w:val="000000" w:themeColor="text1"/>
          <w:szCs w:val="24"/>
          <w:lang w:val="sr-Cyrl-RS"/>
        </w:rPr>
        <w:t xml:space="preserve"> </w:t>
      </w:r>
      <w:r w:rsidRPr="00AB71EA">
        <w:rPr>
          <w:color w:val="000000" w:themeColor="text1"/>
          <w:szCs w:val="24"/>
          <w:lang w:val="sr-Cyrl-RS"/>
        </w:rPr>
        <w:t>да</w:t>
      </w:r>
      <w:r w:rsidR="006853AF" w:rsidRPr="00AB71EA">
        <w:rPr>
          <w:color w:val="000000" w:themeColor="text1"/>
          <w:szCs w:val="24"/>
          <w:lang w:val="sr-Cyrl-RS"/>
        </w:rPr>
        <w:t xml:space="preserve"> </w:t>
      </w:r>
      <w:r w:rsidRPr="00AB71EA">
        <w:rPr>
          <w:color w:val="000000" w:themeColor="text1"/>
          <w:szCs w:val="24"/>
          <w:lang w:val="sr-Cyrl-RS"/>
        </w:rPr>
        <w:t>за</w:t>
      </w:r>
      <w:r w:rsidR="0035784A" w:rsidRPr="00AB71EA">
        <w:rPr>
          <w:color w:val="000000" w:themeColor="text1"/>
          <w:szCs w:val="24"/>
          <w:lang w:val="sr-Cyrl-RS"/>
        </w:rPr>
        <w:t xml:space="preserve"> </w:t>
      </w:r>
      <w:r w:rsidRPr="00AB71EA">
        <w:rPr>
          <w:color w:val="000000" w:themeColor="text1"/>
          <w:szCs w:val="24"/>
          <w:lang w:val="sr-Cyrl-RS"/>
        </w:rPr>
        <w:t>све</w:t>
      </w:r>
      <w:r w:rsidR="0035784A" w:rsidRPr="00AB71EA">
        <w:rPr>
          <w:color w:val="000000" w:themeColor="text1"/>
          <w:szCs w:val="24"/>
          <w:lang w:val="sr-Cyrl-RS"/>
        </w:rPr>
        <w:t xml:space="preserve"> </w:t>
      </w:r>
      <w:r w:rsidRPr="00AB71EA">
        <w:rPr>
          <w:color w:val="000000" w:themeColor="text1"/>
          <w:szCs w:val="24"/>
          <w:lang w:val="sr-Cyrl-RS"/>
        </w:rPr>
        <w:t>особе</w:t>
      </w:r>
      <w:r w:rsidR="0035784A" w:rsidRPr="00AB71EA">
        <w:rPr>
          <w:color w:val="000000" w:themeColor="text1"/>
          <w:szCs w:val="24"/>
          <w:lang w:val="sr-Cyrl-RS"/>
        </w:rPr>
        <w:t xml:space="preserve"> </w:t>
      </w:r>
      <w:r w:rsidRPr="00AB71EA">
        <w:rPr>
          <w:color w:val="000000" w:themeColor="text1"/>
          <w:szCs w:val="24"/>
          <w:lang w:val="sr-Cyrl-RS"/>
        </w:rPr>
        <w:t>на</w:t>
      </w:r>
      <w:r w:rsidR="0035784A" w:rsidRPr="00AB71EA">
        <w:rPr>
          <w:color w:val="000000" w:themeColor="text1"/>
          <w:szCs w:val="24"/>
          <w:lang w:val="sr-Cyrl-RS"/>
        </w:rPr>
        <w:t xml:space="preserve"> </w:t>
      </w:r>
      <w:r w:rsidRPr="00AB71EA">
        <w:rPr>
          <w:color w:val="000000" w:themeColor="text1"/>
          <w:szCs w:val="24"/>
          <w:lang w:val="sr-Cyrl-RS"/>
        </w:rPr>
        <w:t>територији</w:t>
      </w:r>
      <w:r w:rsidR="0035784A" w:rsidRPr="00AB71EA">
        <w:rPr>
          <w:color w:val="000000" w:themeColor="text1"/>
          <w:szCs w:val="24"/>
          <w:lang w:val="sr-Cyrl-RS"/>
        </w:rPr>
        <w:t xml:space="preserve"> </w:t>
      </w:r>
      <w:r w:rsidRPr="00AB71EA">
        <w:rPr>
          <w:color w:val="000000" w:themeColor="text1"/>
          <w:szCs w:val="24"/>
          <w:lang w:val="sr-Cyrl-RS"/>
        </w:rPr>
        <w:t>важи</w:t>
      </w:r>
      <w:r w:rsidR="0035784A" w:rsidRPr="00AB71EA">
        <w:rPr>
          <w:color w:val="000000" w:themeColor="text1"/>
          <w:szCs w:val="24"/>
          <w:lang w:val="sr-Cyrl-RS"/>
        </w:rPr>
        <w:t xml:space="preserve"> </w:t>
      </w:r>
      <w:r w:rsidRPr="00AB71EA">
        <w:rPr>
          <w:color w:val="000000" w:themeColor="text1"/>
          <w:szCs w:val="24"/>
          <w:lang w:val="sr-Cyrl-RS"/>
        </w:rPr>
        <w:t>право</w:t>
      </w:r>
      <w:r w:rsidR="0035784A" w:rsidRPr="00AB71EA">
        <w:rPr>
          <w:color w:val="000000" w:themeColor="text1"/>
          <w:szCs w:val="24"/>
          <w:lang w:val="sr-Cyrl-RS"/>
        </w:rPr>
        <w:t xml:space="preserve"> </w:t>
      </w:r>
      <w:r w:rsidRPr="00AB71EA">
        <w:rPr>
          <w:color w:val="000000" w:themeColor="text1"/>
          <w:szCs w:val="24"/>
          <w:lang w:val="sr-Cyrl-RS"/>
        </w:rPr>
        <w:t>забране</w:t>
      </w:r>
      <w:r w:rsidR="0035784A" w:rsidRPr="00AB71EA">
        <w:rPr>
          <w:color w:val="000000" w:themeColor="text1"/>
          <w:szCs w:val="24"/>
          <w:lang w:val="sr-Cyrl-RS"/>
        </w:rPr>
        <w:t xml:space="preserve"> </w:t>
      </w:r>
      <w:r w:rsidRPr="00AB71EA">
        <w:rPr>
          <w:color w:val="000000" w:themeColor="text1"/>
          <w:szCs w:val="24"/>
          <w:lang w:val="sr-Cyrl-RS"/>
        </w:rPr>
        <w:t>мучења</w:t>
      </w:r>
      <w:r w:rsidR="0035784A" w:rsidRPr="00AB71EA">
        <w:rPr>
          <w:color w:val="000000" w:themeColor="text1"/>
          <w:szCs w:val="24"/>
          <w:lang w:val="sr-Cyrl-RS"/>
        </w:rPr>
        <w:t xml:space="preserve">, </w:t>
      </w:r>
      <w:r w:rsidRPr="00AB71EA">
        <w:rPr>
          <w:color w:val="000000" w:themeColor="text1"/>
          <w:szCs w:val="24"/>
          <w:lang w:val="sr-Cyrl-RS"/>
        </w:rPr>
        <w:t>окрутног</w:t>
      </w:r>
      <w:r w:rsidR="0035784A" w:rsidRPr="00AB71EA">
        <w:rPr>
          <w:color w:val="000000" w:themeColor="text1"/>
          <w:szCs w:val="24"/>
          <w:lang w:val="sr-Cyrl-RS"/>
        </w:rPr>
        <w:t xml:space="preserve"> </w:t>
      </w:r>
      <w:r w:rsidRPr="00AB71EA">
        <w:rPr>
          <w:color w:val="000000" w:themeColor="text1"/>
          <w:szCs w:val="24"/>
          <w:lang w:val="sr-Cyrl-RS"/>
        </w:rPr>
        <w:t>или</w:t>
      </w:r>
      <w:r w:rsidR="0035784A" w:rsidRPr="00AB71EA">
        <w:rPr>
          <w:color w:val="000000" w:themeColor="text1"/>
          <w:szCs w:val="24"/>
          <w:lang w:val="sr-Cyrl-RS"/>
        </w:rPr>
        <w:t xml:space="preserve"> </w:t>
      </w:r>
      <w:r w:rsidRPr="00AB71EA">
        <w:rPr>
          <w:color w:val="000000" w:themeColor="text1"/>
          <w:szCs w:val="24"/>
          <w:lang w:val="sr-Cyrl-RS"/>
        </w:rPr>
        <w:t>нехуманог</w:t>
      </w:r>
      <w:r w:rsidR="0035784A" w:rsidRPr="00AB71EA">
        <w:rPr>
          <w:color w:val="000000" w:themeColor="text1"/>
          <w:szCs w:val="24"/>
          <w:lang w:val="sr-Cyrl-RS"/>
        </w:rPr>
        <w:t xml:space="preserve"> </w:t>
      </w:r>
      <w:r w:rsidRPr="00AB71EA">
        <w:rPr>
          <w:color w:val="000000" w:themeColor="text1"/>
          <w:szCs w:val="24"/>
          <w:lang w:val="sr-Cyrl-RS"/>
        </w:rPr>
        <w:t>поступања</w:t>
      </w:r>
      <w:r w:rsidR="0035784A" w:rsidRPr="00AB71EA">
        <w:rPr>
          <w:color w:val="000000" w:themeColor="text1"/>
          <w:szCs w:val="24"/>
          <w:lang w:val="sr-Cyrl-RS"/>
        </w:rPr>
        <w:t xml:space="preserve"> </w:t>
      </w:r>
      <w:r w:rsidRPr="00AB71EA">
        <w:rPr>
          <w:color w:val="000000" w:themeColor="text1"/>
          <w:szCs w:val="24"/>
          <w:lang w:val="sr-Cyrl-RS"/>
        </w:rPr>
        <w:t>или</w:t>
      </w:r>
      <w:r w:rsidR="0035784A" w:rsidRPr="00AB71EA">
        <w:rPr>
          <w:color w:val="000000" w:themeColor="text1"/>
          <w:szCs w:val="24"/>
          <w:lang w:val="sr-Cyrl-RS"/>
        </w:rPr>
        <w:t xml:space="preserve"> </w:t>
      </w:r>
      <w:r w:rsidRPr="00AB71EA">
        <w:rPr>
          <w:color w:val="000000" w:themeColor="text1"/>
          <w:szCs w:val="24"/>
          <w:lang w:val="sr-Cyrl-RS"/>
        </w:rPr>
        <w:t>кажњавања</w:t>
      </w:r>
      <w:r w:rsidR="00A959A8" w:rsidRPr="00AB71EA">
        <w:rPr>
          <w:color w:val="000000" w:themeColor="text1"/>
          <w:szCs w:val="24"/>
          <w:lang w:val="sr-Cyrl-RS"/>
        </w:rPr>
        <w:t>.</w:t>
      </w:r>
      <w:r w:rsidR="0035784A" w:rsidRPr="00AB71EA">
        <w:rPr>
          <w:rStyle w:val="FootnoteReference"/>
          <w:color w:val="000000" w:themeColor="text1"/>
          <w:szCs w:val="24"/>
          <w:lang w:val="sr-Cyrl-RS"/>
        </w:rPr>
        <w:footnoteReference w:id="35"/>
      </w:r>
    </w:p>
    <w:p w14:paraId="42B6B026" w14:textId="77777777" w:rsidR="0035784A" w:rsidRPr="00AB71EA" w:rsidRDefault="0035784A" w:rsidP="001F0A91">
      <w:pPr>
        <w:spacing w:line="276" w:lineRule="auto"/>
        <w:rPr>
          <w:rFonts w:eastAsiaTheme="majorEastAsia"/>
          <w:b/>
          <w:bCs/>
          <w:color w:val="000000" w:themeColor="text1"/>
          <w:szCs w:val="24"/>
          <w:lang w:val="sr-Cyrl-RS"/>
        </w:rPr>
      </w:pPr>
    </w:p>
    <w:p w14:paraId="75907FD6" w14:textId="2F6FC35D" w:rsidR="008C113C" w:rsidRPr="00AB71EA" w:rsidRDefault="00E947E4" w:rsidP="001F0A91">
      <w:pPr>
        <w:spacing w:line="276" w:lineRule="auto"/>
        <w:rPr>
          <w:color w:val="000000" w:themeColor="text1"/>
          <w:lang w:val="sr-Cyrl-RS"/>
        </w:rPr>
      </w:pPr>
      <w:r w:rsidRPr="00AB71EA">
        <w:rPr>
          <w:rFonts w:eastAsiaTheme="majorEastAsia"/>
          <w:b/>
          <w:bCs/>
          <w:color w:val="000000" w:themeColor="text1"/>
          <w:szCs w:val="24"/>
          <w:lang w:val="sr-Cyrl-RS"/>
        </w:rPr>
        <w:t>Статут</w:t>
      </w:r>
      <w:r w:rsidR="008C113C" w:rsidRPr="00AB71EA">
        <w:rPr>
          <w:rFonts w:eastAsiaTheme="majorEastAsia"/>
          <w:b/>
          <w:bCs/>
          <w:color w:val="000000" w:themeColor="text1"/>
          <w:szCs w:val="24"/>
          <w:lang w:val="sr-Cyrl-RS"/>
        </w:rPr>
        <w:t xml:space="preserve"> </w:t>
      </w:r>
      <w:r w:rsidRPr="00AB71EA">
        <w:rPr>
          <w:rFonts w:eastAsiaTheme="majorEastAsia"/>
          <w:b/>
          <w:bCs/>
          <w:color w:val="000000" w:themeColor="text1"/>
          <w:szCs w:val="24"/>
          <w:lang w:val="sr-Cyrl-RS"/>
        </w:rPr>
        <w:t>Брчко</w:t>
      </w:r>
      <w:r w:rsidR="008C113C" w:rsidRPr="00AB71EA">
        <w:rPr>
          <w:rFonts w:eastAsiaTheme="majorEastAsia"/>
          <w:b/>
          <w:bCs/>
          <w:color w:val="000000" w:themeColor="text1"/>
          <w:szCs w:val="24"/>
          <w:lang w:val="sr-Cyrl-RS"/>
        </w:rPr>
        <w:t xml:space="preserve"> </w:t>
      </w:r>
      <w:r w:rsidRPr="00AB71EA">
        <w:rPr>
          <w:rFonts w:eastAsiaTheme="majorEastAsia"/>
          <w:b/>
          <w:bCs/>
          <w:color w:val="000000" w:themeColor="text1"/>
          <w:szCs w:val="24"/>
          <w:lang w:val="sr-Cyrl-RS"/>
        </w:rPr>
        <w:t>дистрикта</w:t>
      </w:r>
      <w:r w:rsidR="008C113C" w:rsidRPr="00AB71EA">
        <w:rPr>
          <w:rFonts w:eastAsiaTheme="majorEastAsia"/>
          <w:b/>
          <w:bCs/>
          <w:color w:val="000000" w:themeColor="text1"/>
          <w:szCs w:val="24"/>
          <w:lang w:val="sr-Cyrl-RS"/>
        </w:rPr>
        <w:t xml:space="preserve"> </w:t>
      </w:r>
      <w:r w:rsidRPr="00AB71EA">
        <w:rPr>
          <w:rFonts w:eastAsiaTheme="majorEastAsia"/>
          <w:b/>
          <w:bCs/>
          <w:color w:val="000000" w:themeColor="text1"/>
          <w:szCs w:val="24"/>
          <w:lang w:val="sr-Cyrl-RS"/>
        </w:rPr>
        <w:t>Босне</w:t>
      </w:r>
      <w:r w:rsidR="008C113C" w:rsidRPr="00AB71EA">
        <w:rPr>
          <w:rFonts w:eastAsiaTheme="majorEastAsia"/>
          <w:b/>
          <w:bCs/>
          <w:color w:val="000000" w:themeColor="text1"/>
          <w:szCs w:val="24"/>
          <w:lang w:val="sr-Cyrl-RS"/>
        </w:rPr>
        <w:t xml:space="preserve"> </w:t>
      </w:r>
      <w:r w:rsidRPr="00AB71EA">
        <w:rPr>
          <w:rFonts w:eastAsiaTheme="majorEastAsia"/>
          <w:b/>
          <w:bCs/>
          <w:color w:val="000000" w:themeColor="text1"/>
          <w:szCs w:val="24"/>
          <w:lang w:val="sr-Cyrl-RS"/>
        </w:rPr>
        <w:t>и</w:t>
      </w:r>
      <w:r w:rsidR="008C113C" w:rsidRPr="00AB71EA">
        <w:rPr>
          <w:rFonts w:eastAsiaTheme="majorEastAsia"/>
          <w:b/>
          <w:bCs/>
          <w:color w:val="000000" w:themeColor="text1"/>
          <w:szCs w:val="24"/>
          <w:lang w:val="sr-Cyrl-RS"/>
        </w:rPr>
        <w:t xml:space="preserve"> </w:t>
      </w:r>
      <w:r w:rsidRPr="00AB71EA">
        <w:rPr>
          <w:rFonts w:eastAsiaTheme="majorEastAsia"/>
          <w:b/>
          <w:bCs/>
          <w:color w:val="000000" w:themeColor="text1"/>
          <w:szCs w:val="24"/>
          <w:lang w:val="sr-Cyrl-RS"/>
        </w:rPr>
        <w:t>Херцеговине</w:t>
      </w:r>
      <w:r w:rsidR="00FD43BA" w:rsidRPr="00AB71EA">
        <w:rPr>
          <w:rStyle w:val="FootnoteReference"/>
          <w:rFonts w:eastAsiaTheme="majorEastAsia"/>
          <w:b/>
          <w:bCs/>
          <w:color w:val="000000" w:themeColor="text1"/>
          <w:szCs w:val="24"/>
          <w:lang w:val="sr-Cyrl-RS"/>
        </w:rPr>
        <w:footnoteReference w:id="36"/>
      </w:r>
      <w:r w:rsidR="008C113C" w:rsidRPr="00AB71EA">
        <w:rPr>
          <w:rFonts w:eastAsiaTheme="majorEastAsia"/>
          <w:b/>
          <w:bCs/>
          <w:color w:val="000000" w:themeColor="text1"/>
          <w:szCs w:val="24"/>
          <w:lang w:val="sr-Cyrl-RS"/>
        </w:rPr>
        <w:t xml:space="preserve"> </w:t>
      </w:r>
      <w:r w:rsidRPr="00AB71EA">
        <w:rPr>
          <w:rFonts w:eastAsiaTheme="majorEastAsia"/>
          <w:color w:val="000000" w:themeColor="text1"/>
          <w:szCs w:val="24"/>
          <w:lang w:val="sr-Cyrl-RS"/>
        </w:rPr>
        <w:t>прописује</w:t>
      </w:r>
      <w:r w:rsidR="008C113C" w:rsidRPr="00AB71EA">
        <w:rPr>
          <w:rFonts w:eastAsiaTheme="majorEastAsia"/>
          <w:color w:val="000000" w:themeColor="text1"/>
          <w:szCs w:val="24"/>
          <w:lang w:val="sr-Cyrl-RS"/>
        </w:rPr>
        <w:t xml:space="preserve"> </w:t>
      </w:r>
      <w:r w:rsidRPr="00AB71EA">
        <w:rPr>
          <w:rFonts w:eastAsiaTheme="majorEastAsia"/>
          <w:color w:val="000000" w:themeColor="text1"/>
          <w:szCs w:val="24"/>
          <w:lang w:val="sr-Cyrl-RS"/>
        </w:rPr>
        <w:t>да</w:t>
      </w:r>
      <w:r w:rsidR="008C113C" w:rsidRPr="00AB71EA">
        <w:rPr>
          <w:rFonts w:eastAsiaTheme="majorEastAsia"/>
          <w:b/>
          <w:bCs/>
          <w:color w:val="000000" w:themeColor="text1"/>
          <w:szCs w:val="24"/>
          <w:lang w:val="sr-Cyrl-RS"/>
        </w:rPr>
        <w:t xml:space="preserve"> </w:t>
      </w:r>
      <w:r w:rsidRPr="00AB71EA">
        <w:rPr>
          <w:color w:val="000000" w:themeColor="text1"/>
          <w:lang w:val="sr-Cyrl-RS"/>
        </w:rPr>
        <w:t>сва</w:t>
      </w:r>
      <w:r w:rsidR="00FD43BA" w:rsidRPr="00AB71EA">
        <w:rPr>
          <w:color w:val="000000" w:themeColor="text1"/>
          <w:lang w:val="sr-Cyrl-RS"/>
        </w:rPr>
        <w:t xml:space="preserve"> </w:t>
      </w:r>
      <w:r w:rsidRPr="00AB71EA">
        <w:rPr>
          <w:color w:val="000000" w:themeColor="text1"/>
          <w:lang w:val="sr-Cyrl-RS"/>
        </w:rPr>
        <w:t>лица</w:t>
      </w:r>
      <w:r w:rsidR="00FD43BA" w:rsidRPr="00AB71EA">
        <w:rPr>
          <w:color w:val="000000" w:themeColor="text1"/>
          <w:lang w:val="sr-Cyrl-RS"/>
        </w:rPr>
        <w:t xml:space="preserve"> </w:t>
      </w:r>
      <w:r w:rsidRPr="00AB71EA">
        <w:rPr>
          <w:color w:val="000000" w:themeColor="text1"/>
          <w:lang w:val="sr-Cyrl-RS"/>
        </w:rPr>
        <w:t>на</w:t>
      </w:r>
      <w:r w:rsidR="00FD43BA" w:rsidRPr="00AB71EA">
        <w:rPr>
          <w:color w:val="000000" w:themeColor="text1"/>
          <w:lang w:val="sr-Cyrl-RS"/>
        </w:rPr>
        <w:t xml:space="preserve"> </w:t>
      </w:r>
      <w:r w:rsidRPr="00AB71EA">
        <w:rPr>
          <w:color w:val="000000" w:themeColor="text1"/>
          <w:lang w:val="sr-Cyrl-RS"/>
        </w:rPr>
        <w:t>територији</w:t>
      </w:r>
      <w:r w:rsidR="00FD43BA" w:rsidRPr="00AB71EA">
        <w:rPr>
          <w:color w:val="000000" w:themeColor="text1"/>
          <w:lang w:val="sr-Cyrl-RS"/>
        </w:rPr>
        <w:t xml:space="preserve"> </w:t>
      </w:r>
      <w:r w:rsidRPr="00AB71EA">
        <w:rPr>
          <w:color w:val="000000" w:themeColor="text1"/>
          <w:lang w:val="sr-Cyrl-RS"/>
        </w:rPr>
        <w:t>Дистрикта</w:t>
      </w:r>
      <w:r w:rsidR="00FD43BA" w:rsidRPr="00AB71EA">
        <w:rPr>
          <w:color w:val="000000" w:themeColor="text1"/>
          <w:lang w:val="sr-Cyrl-RS"/>
        </w:rPr>
        <w:t xml:space="preserve"> </w:t>
      </w:r>
      <w:r w:rsidRPr="00AB71EA">
        <w:rPr>
          <w:color w:val="000000" w:themeColor="text1"/>
          <w:lang w:val="sr-Cyrl-RS"/>
        </w:rPr>
        <w:t>уживају</w:t>
      </w:r>
      <w:r w:rsidR="00FD43BA" w:rsidRPr="00AB71EA">
        <w:rPr>
          <w:color w:val="000000" w:themeColor="text1"/>
          <w:lang w:val="sr-Cyrl-RS"/>
        </w:rPr>
        <w:t xml:space="preserve"> </w:t>
      </w:r>
      <w:r w:rsidRPr="00AB71EA">
        <w:rPr>
          <w:color w:val="000000" w:themeColor="text1"/>
          <w:lang w:val="sr-Cyrl-RS"/>
        </w:rPr>
        <w:t>права</w:t>
      </w:r>
      <w:r w:rsidR="00FD43BA" w:rsidRPr="00AB71EA">
        <w:rPr>
          <w:color w:val="000000" w:themeColor="text1"/>
          <w:lang w:val="sr-Cyrl-RS"/>
        </w:rPr>
        <w:t xml:space="preserve"> </w:t>
      </w:r>
      <w:r w:rsidRPr="00AB71EA">
        <w:rPr>
          <w:color w:val="000000" w:themeColor="text1"/>
          <w:lang w:val="sr-Cyrl-RS"/>
        </w:rPr>
        <w:t>и</w:t>
      </w:r>
      <w:r w:rsidR="00FD43BA" w:rsidRPr="00AB71EA">
        <w:rPr>
          <w:color w:val="000000" w:themeColor="text1"/>
          <w:lang w:val="sr-Cyrl-RS"/>
        </w:rPr>
        <w:t xml:space="preserve"> </w:t>
      </w:r>
      <w:r w:rsidRPr="00AB71EA">
        <w:rPr>
          <w:color w:val="000000" w:themeColor="text1"/>
          <w:lang w:val="sr-Cyrl-RS"/>
        </w:rPr>
        <w:t>слободе</w:t>
      </w:r>
      <w:r w:rsidR="00FD43BA" w:rsidRPr="00AB71EA">
        <w:rPr>
          <w:color w:val="000000" w:themeColor="text1"/>
          <w:lang w:val="sr-Cyrl-RS"/>
        </w:rPr>
        <w:t xml:space="preserve"> </w:t>
      </w:r>
      <w:r w:rsidRPr="00AB71EA">
        <w:rPr>
          <w:color w:val="000000" w:themeColor="text1"/>
          <w:lang w:val="sr-Cyrl-RS"/>
        </w:rPr>
        <w:t>које</w:t>
      </w:r>
      <w:r w:rsidR="00FD43BA" w:rsidRPr="00AB71EA">
        <w:rPr>
          <w:color w:val="000000" w:themeColor="text1"/>
          <w:lang w:val="sr-Cyrl-RS"/>
        </w:rPr>
        <w:t xml:space="preserve"> </w:t>
      </w:r>
      <w:r w:rsidRPr="00AB71EA">
        <w:rPr>
          <w:color w:val="000000" w:themeColor="text1"/>
          <w:lang w:val="sr-Cyrl-RS"/>
        </w:rPr>
        <w:t>су</w:t>
      </w:r>
      <w:r w:rsidR="00FD43BA" w:rsidRPr="00AB71EA">
        <w:rPr>
          <w:color w:val="000000" w:themeColor="text1"/>
          <w:lang w:val="sr-Cyrl-RS"/>
        </w:rPr>
        <w:t xml:space="preserve"> </w:t>
      </w:r>
      <w:r w:rsidRPr="00AB71EA">
        <w:rPr>
          <w:color w:val="000000" w:themeColor="text1"/>
          <w:lang w:val="sr-Cyrl-RS"/>
        </w:rPr>
        <w:t>им</w:t>
      </w:r>
      <w:r w:rsidR="00FD43BA" w:rsidRPr="00AB71EA">
        <w:rPr>
          <w:color w:val="000000" w:themeColor="text1"/>
          <w:lang w:val="sr-Cyrl-RS"/>
        </w:rPr>
        <w:t xml:space="preserve"> </w:t>
      </w:r>
      <w:r w:rsidRPr="00AB71EA">
        <w:rPr>
          <w:color w:val="000000" w:themeColor="text1"/>
          <w:lang w:val="sr-Cyrl-RS"/>
        </w:rPr>
        <w:t>дате</w:t>
      </w:r>
      <w:r w:rsidR="00FD43BA" w:rsidRPr="00AB71EA">
        <w:rPr>
          <w:color w:val="000000" w:themeColor="text1"/>
          <w:lang w:val="sr-Cyrl-RS"/>
        </w:rPr>
        <w:t xml:space="preserve"> </w:t>
      </w:r>
      <w:r w:rsidRPr="00AB71EA">
        <w:rPr>
          <w:color w:val="000000" w:themeColor="text1"/>
          <w:lang w:val="sr-Cyrl-RS"/>
        </w:rPr>
        <w:t>Европском</w:t>
      </w:r>
      <w:r w:rsidR="00FD43BA" w:rsidRPr="00AB71EA">
        <w:rPr>
          <w:color w:val="000000" w:themeColor="text1"/>
          <w:lang w:val="sr-Cyrl-RS"/>
        </w:rPr>
        <w:t xml:space="preserve"> </w:t>
      </w:r>
      <w:r w:rsidRPr="00AB71EA">
        <w:rPr>
          <w:color w:val="000000" w:themeColor="text1"/>
          <w:lang w:val="sr-Cyrl-RS"/>
        </w:rPr>
        <w:t>конвенцијом</w:t>
      </w:r>
      <w:r w:rsidR="00FD43BA" w:rsidRPr="00AB71EA">
        <w:rPr>
          <w:color w:val="000000" w:themeColor="text1"/>
          <w:lang w:val="sr-Cyrl-RS"/>
        </w:rPr>
        <w:t xml:space="preserve"> </w:t>
      </w:r>
      <w:r w:rsidRPr="00AB71EA">
        <w:rPr>
          <w:color w:val="000000" w:themeColor="text1"/>
          <w:lang w:val="sr-Cyrl-RS"/>
        </w:rPr>
        <w:t>о</w:t>
      </w:r>
      <w:r w:rsidR="00FD43BA" w:rsidRPr="00AB71EA">
        <w:rPr>
          <w:color w:val="000000" w:themeColor="text1"/>
          <w:lang w:val="sr-Cyrl-RS"/>
        </w:rPr>
        <w:t xml:space="preserve"> </w:t>
      </w:r>
      <w:r w:rsidRPr="00AB71EA">
        <w:rPr>
          <w:color w:val="000000" w:themeColor="text1"/>
          <w:lang w:val="sr-Cyrl-RS"/>
        </w:rPr>
        <w:t>људским</w:t>
      </w:r>
      <w:r w:rsidR="00FD43BA" w:rsidRPr="00AB71EA">
        <w:rPr>
          <w:color w:val="000000" w:themeColor="text1"/>
          <w:lang w:val="sr-Cyrl-RS"/>
        </w:rPr>
        <w:t xml:space="preserve"> </w:t>
      </w:r>
      <w:r w:rsidRPr="00AB71EA">
        <w:rPr>
          <w:color w:val="000000" w:themeColor="text1"/>
          <w:lang w:val="sr-Cyrl-RS"/>
        </w:rPr>
        <w:t>правима</w:t>
      </w:r>
      <w:r w:rsidR="00FD43BA" w:rsidRPr="00AB71EA">
        <w:rPr>
          <w:color w:val="000000" w:themeColor="text1"/>
          <w:lang w:val="sr-Cyrl-RS"/>
        </w:rPr>
        <w:t xml:space="preserve"> </w:t>
      </w:r>
      <w:r w:rsidRPr="00AB71EA">
        <w:rPr>
          <w:color w:val="000000" w:themeColor="text1"/>
          <w:lang w:val="sr-Cyrl-RS"/>
        </w:rPr>
        <w:t>и</w:t>
      </w:r>
      <w:r w:rsidR="00FD43BA" w:rsidRPr="00AB71EA">
        <w:rPr>
          <w:color w:val="000000" w:themeColor="text1"/>
          <w:lang w:val="sr-Cyrl-RS"/>
        </w:rPr>
        <w:t xml:space="preserve"> </w:t>
      </w:r>
      <w:r w:rsidRPr="00AB71EA">
        <w:rPr>
          <w:color w:val="000000" w:themeColor="text1"/>
          <w:lang w:val="sr-Cyrl-RS"/>
        </w:rPr>
        <w:t>основним</w:t>
      </w:r>
      <w:r w:rsidR="00FD43BA" w:rsidRPr="00AB71EA">
        <w:rPr>
          <w:color w:val="000000" w:themeColor="text1"/>
          <w:lang w:val="sr-Cyrl-RS"/>
        </w:rPr>
        <w:t xml:space="preserve"> </w:t>
      </w:r>
      <w:r w:rsidRPr="00AB71EA">
        <w:rPr>
          <w:color w:val="000000" w:themeColor="text1"/>
          <w:lang w:val="sr-Cyrl-RS"/>
        </w:rPr>
        <w:t>слободама</w:t>
      </w:r>
      <w:r w:rsidR="00FD43BA" w:rsidRPr="00AB71EA">
        <w:rPr>
          <w:color w:val="000000" w:themeColor="text1"/>
          <w:lang w:val="sr-Cyrl-RS"/>
        </w:rPr>
        <w:t xml:space="preserve">. </w:t>
      </w:r>
      <w:r w:rsidRPr="00AB71EA">
        <w:rPr>
          <w:color w:val="000000" w:themeColor="text1"/>
          <w:lang w:val="sr-Cyrl-RS"/>
        </w:rPr>
        <w:t>Та</w:t>
      </w:r>
      <w:r w:rsidR="00FD43BA" w:rsidRPr="00AB71EA">
        <w:rPr>
          <w:color w:val="000000" w:themeColor="text1"/>
          <w:lang w:val="sr-Cyrl-RS"/>
        </w:rPr>
        <w:t xml:space="preserve"> </w:t>
      </w:r>
      <w:r w:rsidRPr="00AB71EA">
        <w:rPr>
          <w:color w:val="000000" w:themeColor="text1"/>
          <w:lang w:val="sr-Cyrl-RS"/>
        </w:rPr>
        <w:t>права</w:t>
      </w:r>
      <w:r w:rsidR="00FD43BA" w:rsidRPr="00AB71EA">
        <w:rPr>
          <w:color w:val="000000" w:themeColor="text1"/>
          <w:lang w:val="sr-Cyrl-RS"/>
        </w:rPr>
        <w:t xml:space="preserve"> </w:t>
      </w:r>
      <w:r w:rsidRPr="00AB71EA">
        <w:rPr>
          <w:color w:val="000000" w:themeColor="text1"/>
          <w:lang w:val="sr-Cyrl-RS"/>
        </w:rPr>
        <w:t>и</w:t>
      </w:r>
      <w:r w:rsidR="00FD43BA" w:rsidRPr="00AB71EA">
        <w:rPr>
          <w:color w:val="000000" w:themeColor="text1"/>
          <w:lang w:val="sr-Cyrl-RS"/>
        </w:rPr>
        <w:t xml:space="preserve"> </w:t>
      </w:r>
      <w:r w:rsidRPr="00AB71EA">
        <w:rPr>
          <w:color w:val="000000" w:themeColor="text1"/>
          <w:lang w:val="sr-Cyrl-RS"/>
        </w:rPr>
        <w:t>слободе</w:t>
      </w:r>
      <w:r w:rsidR="00FD43BA" w:rsidRPr="00AB71EA">
        <w:rPr>
          <w:color w:val="000000" w:themeColor="text1"/>
          <w:lang w:val="sr-Cyrl-RS"/>
        </w:rPr>
        <w:t xml:space="preserve"> </w:t>
      </w:r>
      <w:r w:rsidR="00B12A5F">
        <w:rPr>
          <w:color w:val="000000" w:themeColor="text1"/>
          <w:lang w:val="sr-Cyrl-RS"/>
        </w:rPr>
        <w:t>имаће</w:t>
      </w:r>
      <w:r w:rsidR="00FD43BA" w:rsidRPr="00AB71EA">
        <w:rPr>
          <w:color w:val="000000" w:themeColor="text1"/>
          <w:lang w:val="sr-Cyrl-RS"/>
        </w:rPr>
        <w:t xml:space="preserve"> </w:t>
      </w:r>
      <w:r w:rsidRPr="00AB71EA">
        <w:rPr>
          <w:color w:val="000000" w:themeColor="text1"/>
          <w:lang w:val="sr-Cyrl-RS"/>
        </w:rPr>
        <w:t>већу</w:t>
      </w:r>
      <w:r w:rsidR="00FD43BA" w:rsidRPr="00AB71EA">
        <w:rPr>
          <w:color w:val="000000" w:themeColor="text1"/>
          <w:lang w:val="sr-Cyrl-RS"/>
        </w:rPr>
        <w:t xml:space="preserve"> </w:t>
      </w:r>
      <w:r w:rsidRPr="00AB71EA">
        <w:rPr>
          <w:color w:val="000000" w:themeColor="text1"/>
          <w:lang w:val="sr-Cyrl-RS"/>
        </w:rPr>
        <w:t>правну</w:t>
      </w:r>
      <w:r w:rsidR="00FD43BA" w:rsidRPr="00AB71EA">
        <w:rPr>
          <w:color w:val="000000" w:themeColor="text1"/>
          <w:lang w:val="sr-Cyrl-RS"/>
        </w:rPr>
        <w:t xml:space="preserve"> </w:t>
      </w:r>
      <w:r w:rsidRPr="00AB71EA">
        <w:rPr>
          <w:color w:val="000000" w:themeColor="text1"/>
          <w:lang w:val="sr-Cyrl-RS"/>
        </w:rPr>
        <w:t>снагу</w:t>
      </w:r>
      <w:r w:rsidR="00FD43BA" w:rsidRPr="00AB71EA">
        <w:rPr>
          <w:color w:val="000000" w:themeColor="text1"/>
          <w:lang w:val="sr-Cyrl-RS"/>
        </w:rPr>
        <w:t xml:space="preserve"> </w:t>
      </w:r>
      <w:r w:rsidRPr="00AB71EA">
        <w:rPr>
          <w:color w:val="000000" w:themeColor="text1"/>
          <w:lang w:val="sr-Cyrl-RS"/>
        </w:rPr>
        <w:t>у</w:t>
      </w:r>
      <w:r w:rsidR="00FD43BA" w:rsidRPr="00AB71EA">
        <w:rPr>
          <w:color w:val="000000" w:themeColor="text1"/>
          <w:lang w:val="sr-Cyrl-RS"/>
        </w:rPr>
        <w:t xml:space="preserve"> </w:t>
      </w:r>
      <w:r w:rsidRPr="00AB71EA">
        <w:rPr>
          <w:color w:val="000000" w:themeColor="text1"/>
          <w:lang w:val="sr-Cyrl-RS"/>
        </w:rPr>
        <w:t>односу</w:t>
      </w:r>
      <w:r w:rsidR="00FD43BA" w:rsidRPr="00AB71EA">
        <w:rPr>
          <w:color w:val="000000" w:themeColor="text1"/>
          <w:lang w:val="sr-Cyrl-RS"/>
        </w:rPr>
        <w:t xml:space="preserve"> </w:t>
      </w:r>
      <w:r w:rsidRPr="00AB71EA">
        <w:rPr>
          <w:color w:val="000000" w:themeColor="text1"/>
          <w:lang w:val="sr-Cyrl-RS"/>
        </w:rPr>
        <w:t>на</w:t>
      </w:r>
      <w:r w:rsidR="00FD43BA" w:rsidRPr="00AB71EA">
        <w:rPr>
          <w:color w:val="000000" w:themeColor="text1"/>
          <w:lang w:val="sr-Cyrl-RS"/>
        </w:rPr>
        <w:t xml:space="preserve"> </w:t>
      </w:r>
      <w:r w:rsidRPr="00AB71EA">
        <w:rPr>
          <w:color w:val="000000" w:themeColor="text1"/>
          <w:lang w:val="sr-Cyrl-RS"/>
        </w:rPr>
        <w:t>сваки</w:t>
      </w:r>
      <w:r w:rsidR="00FD43BA" w:rsidRPr="00AB71EA">
        <w:rPr>
          <w:color w:val="000000" w:themeColor="text1"/>
          <w:lang w:val="sr-Cyrl-RS"/>
        </w:rPr>
        <w:t xml:space="preserve"> </w:t>
      </w:r>
      <w:r w:rsidRPr="00AB71EA">
        <w:rPr>
          <w:color w:val="000000" w:themeColor="text1"/>
          <w:lang w:val="sr-Cyrl-RS"/>
        </w:rPr>
        <w:t>закон</w:t>
      </w:r>
      <w:r w:rsidR="00FD43BA" w:rsidRPr="00AB71EA">
        <w:rPr>
          <w:color w:val="000000" w:themeColor="text1"/>
          <w:lang w:val="sr-Cyrl-RS"/>
        </w:rPr>
        <w:t xml:space="preserve"> </w:t>
      </w:r>
      <w:r w:rsidRPr="00AB71EA">
        <w:rPr>
          <w:color w:val="000000" w:themeColor="text1"/>
          <w:lang w:val="sr-Cyrl-RS"/>
        </w:rPr>
        <w:t>који</w:t>
      </w:r>
      <w:r w:rsidR="00FD43BA" w:rsidRPr="00AB71EA">
        <w:rPr>
          <w:color w:val="000000" w:themeColor="text1"/>
          <w:lang w:val="sr-Cyrl-RS"/>
        </w:rPr>
        <w:t xml:space="preserve"> </w:t>
      </w:r>
      <w:r w:rsidRPr="00AB71EA">
        <w:rPr>
          <w:color w:val="000000" w:themeColor="text1"/>
          <w:lang w:val="sr-Cyrl-RS"/>
        </w:rPr>
        <w:t>је</w:t>
      </w:r>
      <w:r w:rsidR="00FD43BA" w:rsidRPr="00AB71EA">
        <w:rPr>
          <w:color w:val="000000" w:themeColor="text1"/>
          <w:lang w:val="sr-Cyrl-RS"/>
        </w:rPr>
        <w:t xml:space="preserve"> </w:t>
      </w:r>
      <w:r w:rsidRPr="00AB71EA">
        <w:rPr>
          <w:color w:val="000000" w:themeColor="text1"/>
          <w:lang w:val="sr-Cyrl-RS"/>
        </w:rPr>
        <w:t>у</w:t>
      </w:r>
      <w:r w:rsidR="00FD43BA" w:rsidRPr="00AB71EA">
        <w:rPr>
          <w:color w:val="000000" w:themeColor="text1"/>
          <w:lang w:val="sr-Cyrl-RS"/>
        </w:rPr>
        <w:t xml:space="preserve"> </w:t>
      </w:r>
      <w:r w:rsidRPr="00AB71EA">
        <w:rPr>
          <w:color w:val="000000" w:themeColor="text1"/>
          <w:lang w:val="sr-Cyrl-RS"/>
        </w:rPr>
        <w:t>супротности</w:t>
      </w:r>
      <w:r w:rsidR="00FD43BA" w:rsidRPr="00AB71EA">
        <w:rPr>
          <w:color w:val="000000" w:themeColor="text1"/>
          <w:lang w:val="sr-Cyrl-RS"/>
        </w:rPr>
        <w:t xml:space="preserve"> </w:t>
      </w:r>
      <w:r w:rsidRPr="00AB71EA">
        <w:rPr>
          <w:color w:val="000000" w:themeColor="text1"/>
          <w:lang w:val="sr-Cyrl-RS"/>
        </w:rPr>
        <w:t>с</w:t>
      </w:r>
      <w:r w:rsidR="00FD43BA" w:rsidRPr="00AB71EA">
        <w:rPr>
          <w:color w:val="000000" w:themeColor="text1"/>
          <w:lang w:val="sr-Cyrl-RS"/>
        </w:rPr>
        <w:t xml:space="preserve"> </w:t>
      </w:r>
      <w:r w:rsidRPr="00AB71EA">
        <w:rPr>
          <w:color w:val="000000" w:themeColor="text1"/>
          <w:lang w:val="sr-Cyrl-RS"/>
        </w:rPr>
        <w:t>Конвенцијом</w:t>
      </w:r>
      <w:r w:rsidR="00FD43BA" w:rsidRPr="00AB71EA">
        <w:rPr>
          <w:color w:val="000000" w:themeColor="text1"/>
          <w:lang w:val="sr-Cyrl-RS"/>
        </w:rPr>
        <w:t xml:space="preserve">. </w:t>
      </w:r>
      <w:r w:rsidRPr="00AB71EA">
        <w:rPr>
          <w:color w:val="000000" w:themeColor="text1"/>
          <w:lang w:val="sr-Cyrl-RS"/>
        </w:rPr>
        <w:t>Све</w:t>
      </w:r>
      <w:r w:rsidR="00FD43BA" w:rsidRPr="00AB71EA">
        <w:rPr>
          <w:color w:val="000000" w:themeColor="text1"/>
          <w:lang w:val="sr-Cyrl-RS"/>
        </w:rPr>
        <w:t xml:space="preserve"> </w:t>
      </w:r>
      <w:r w:rsidRPr="00AB71EA">
        <w:rPr>
          <w:color w:val="000000" w:themeColor="text1"/>
          <w:lang w:val="sr-Cyrl-RS"/>
        </w:rPr>
        <w:t>институције</w:t>
      </w:r>
      <w:r w:rsidR="00FD43BA" w:rsidRPr="00AB71EA">
        <w:rPr>
          <w:color w:val="000000" w:themeColor="text1"/>
          <w:lang w:val="sr-Cyrl-RS"/>
        </w:rPr>
        <w:t xml:space="preserve"> </w:t>
      </w:r>
      <w:r w:rsidRPr="00AB71EA">
        <w:rPr>
          <w:color w:val="000000" w:themeColor="text1"/>
          <w:lang w:val="sr-Cyrl-RS"/>
        </w:rPr>
        <w:t>Дистрикта</w:t>
      </w:r>
      <w:r w:rsidR="00FD43BA" w:rsidRPr="00AB71EA">
        <w:rPr>
          <w:color w:val="000000" w:themeColor="text1"/>
          <w:lang w:val="sr-Cyrl-RS"/>
        </w:rPr>
        <w:t xml:space="preserve"> </w:t>
      </w:r>
      <w:r w:rsidRPr="00AB71EA">
        <w:rPr>
          <w:color w:val="000000" w:themeColor="text1"/>
          <w:lang w:val="sr-Cyrl-RS"/>
        </w:rPr>
        <w:t>ће</w:t>
      </w:r>
      <w:r w:rsidR="00FD43BA" w:rsidRPr="00AB71EA">
        <w:rPr>
          <w:color w:val="000000" w:themeColor="text1"/>
          <w:lang w:val="sr-Cyrl-RS"/>
        </w:rPr>
        <w:t xml:space="preserve"> </w:t>
      </w:r>
      <w:r w:rsidRPr="00AB71EA">
        <w:rPr>
          <w:color w:val="000000" w:themeColor="text1"/>
          <w:lang w:val="sr-Cyrl-RS"/>
        </w:rPr>
        <w:t>поштовати</w:t>
      </w:r>
      <w:r w:rsidR="00FD43BA" w:rsidRPr="00AB71EA">
        <w:rPr>
          <w:color w:val="000000" w:themeColor="text1"/>
          <w:lang w:val="sr-Cyrl-RS"/>
        </w:rPr>
        <w:t xml:space="preserve"> </w:t>
      </w:r>
      <w:r w:rsidRPr="00AB71EA">
        <w:rPr>
          <w:color w:val="000000" w:themeColor="text1"/>
          <w:lang w:val="sr-Cyrl-RS"/>
        </w:rPr>
        <w:t>та</w:t>
      </w:r>
      <w:r w:rsidR="00FD43BA" w:rsidRPr="00AB71EA">
        <w:rPr>
          <w:color w:val="000000" w:themeColor="text1"/>
          <w:lang w:val="sr-Cyrl-RS"/>
        </w:rPr>
        <w:t xml:space="preserve"> </w:t>
      </w:r>
      <w:r w:rsidRPr="00AB71EA">
        <w:rPr>
          <w:color w:val="000000" w:themeColor="text1"/>
          <w:lang w:val="sr-Cyrl-RS"/>
        </w:rPr>
        <w:t>права</w:t>
      </w:r>
      <w:r w:rsidR="00FD43BA" w:rsidRPr="00AB71EA">
        <w:rPr>
          <w:color w:val="000000" w:themeColor="text1"/>
          <w:lang w:val="sr-Cyrl-RS"/>
        </w:rPr>
        <w:t xml:space="preserve"> </w:t>
      </w:r>
      <w:r w:rsidRPr="00AB71EA">
        <w:rPr>
          <w:color w:val="000000" w:themeColor="text1"/>
          <w:lang w:val="sr-Cyrl-RS"/>
        </w:rPr>
        <w:t>и</w:t>
      </w:r>
      <w:r w:rsidR="00FD43BA" w:rsidRPr="00AB71EA">
        <w:rPr>
          <w:color w:val="000000" w:themeColor="text1"/>
          <w:lang w:val="sr-Cyrl-RS"/>
        </w:rPr>
        <w:t xml:space="preserve"> </w:t>
      </w:r>
      <w:r w:rsidRPr="00AB71EA">
        <w:rPr>
          <w:color w:val="000000" w:themeColor="text1"/>
          <w:lang w:val="sr-Cyrl-RS"/>
        </w:rPr>
        <w:t>слободе</w:t>
      </w:r>
      <w:r w:rsidR="00FD43BA" w:rsidRPr="00AB71EA">
        <w:rPr>
          <w:color w:val="000000" w:themeColor="text1"/>
          <w:lang w:val="sr-Cyrl-RS"/>
        </w:rPr>
        <w:t xml:space="preserve">. </w:t>
      </w:r>
      <w:r w:rsidRPr="00AB71EA">
        <w:rPr>
          <w:color w:val="000000" w:themeColor="text1"/>
          <w:lang w:val="sr-Cyrl-RS"/>
        </w:rPr>
        <w:t>Судови</w:t>
      </w:r>
      <w:r w:rsidR="00FD43BA" w:rsidRPr="00AB71EA">
        <w:rPr>
          <w:color w:val="000000" w:themeColor="text1"/>
          <w:lang w:val="sr-Cyrl-RS"/>
        </w:rPr>
        <w:t xml:space="preserve"> </w:t>
      </w:r>
      <w:r w:rsidRPr="00AB71EA">
        <w:rPr>
          <w:color w:val="000000" w:themeColor="text1"/>
          <w:lang w:val="sr-Cyrl-RS"/>
        </w:rPr>
        <w:t>Дистрикта</w:t>
      </w:r>
      <w:r w:rsidR="00FD43BA" w:rsidRPr="00AB71EA">
        <w:rPr>
          <w:color w:val="000000" w:themeColor="text1"/>
          <w:lang w:val="sr-Cyrl-RS"/>
        </w:rPr>
        <w:t xml:space="preserve"> </w:t>
      </w:r>
      <w:r w:rsidRPr="00AB71EA">
        <w:rPr>
          <w:color w:val="000000" w:themeColor="text1"/>
          <w:lang w:val="sr-Cyrl-RS"/>
        </w:rPr>
        <w:t>ће</w:t>
      </w:r>
      <w:r w:rsidR="00FD43BA" w:rsidRPr="00AB71EA">
        <w:rPr>
          <w:color w:val="000000" w:themeColor="text1"/>
          <w:lang w:val="sr-Cyrl-RS"/>
        </w:rPr>
        <w:t xml:space="preserve"> </w:t>
      </w:r>
      <w:r w:rsidRPr="00AB71EA">
        <w:rPr>
          <w:color w:val="000000" w:themeColor="text1"/>
          <w:lang w:val="sr-Cyrl-RS"/>
        </w:rPr>
        <w:t>спроводити</w:t>
      </w:r>
      <w:r w:rsidR="00FD43BA" w:rsidRPr="00AB71EA">
        <w:rPr>
          <w:color w:val="000000" w:themeColor="text1"/>
          <w:lang w:val="sr-Cyrl-RS"/>
        </w:rPr>
        <w:t xml:space="preserve"> </w:t>
      </w:r>
      <w:r w:rsidRPr="00AB71EA">
        <w:rPr>
          <w:color w:val="000000" w:themeColor="text1"/>
          <w:lang w:val="sr-Cyrl-RS"/>
        </w:rPr>
        <w:t>та</w:t>
      </w:r>
      <w:r w:rsidR="00FD43BA" w:rsidRPr="00AB71EA">
        <w:rPr>
          <w:color w:val="000000" w:themeColor="text1"/>
          <w:lang w:val="sr-Cyrl-RS"/>
        </w:rPr>
        <w:t xml:space="preserve"> </w:t>
      </w:r>
      <w:r w:rsidRPr="00AB71EA">
        <w:rPr>
          <w:color w:val="000000" w:themeColor="text1"/>
          <w:lang w:val="sr-Cyrl-RS"/>
        </w:rPr>
        <w:t>права</w:t>
      </w:r>
      <w:r w:rsidR="00FD43BA" w:rsidRPr="00AB71EA">
        <w:rPr>
          <w:color w:val="000000" w:themeColor="text1"/>
          <w:lang w:val="sr-Cyrl-RS"/>
        </w:rPr>
        <w:t xml:space="preserve"> </w:t>
      </w:r>
      <w:r w:rsidRPr="00AB71EA">
        <w:rPr>
          <w:color w:val="000000" w:themeColor="text1"/>
          <w:lang w:val="sr-Cyrl-RS"/>
        </w:rPr>
        <w:t>и</w:t>
      </w:r>
      <w:r w:rsidR="00FD43BA" w:rsidRPr="00AB71EA">
        <w:rPr>
          <w:color w:val="000000" w:themeColor="text1"/>
          <w:lang w:val="sr-Cyrl-RS"/>
        </w:rPr>
        <w:t xml:space="preserve"> </w:t>
      </w:r>
      <w:r w:rsidRPr="00AB71EA">
        <w:rPr>
          <w:color w:val="000000" w:themeColor="text1"/>
          <w:lang w:val="sr-Cyrl-RS"/>
        </w:rPr>
        <w:t>слободе</w:t>
      </w:r>
      <w:r w:rsidR="00FD43BA" w:rsidRPr="00AB71EA">
        <w:rPr>
          <w:color w:val="000000" w:themeColor="text1"/>
          <w:lang w:val="sr-Cyrl-RS"/>
        </w:rPr>
        <w:t xml:space="preserve"> </w:t>
      </w:r>
      <w:r w:rsidRPr="00AB71EA">
        <w:rPr>
          <w:color w:val="000000" w:themeColor="text1"/>
          <w:lang w:val="sr-Cyrl-RS"/>
        </w:rPr>
        <w:t>у</w:t>
      </w:r>
      <w:r w:rsidR="00FD43BA" w:rsidRPr="00AB71EA">
        <w:rPr>
          <w:color w:val="000000" w:themeColor="text1"/>
          <w:lang w:val="sr-Cyrl-RS"/>
        </w:rPr>
        <w:t xml:space="preserve"> </w:t>
      </w:r>
      <w:r w:rsidRPr="00AB71EA">
        <w:rPr>
          <w:color w:val="000000" w:themeColor="text1"/>
          <w:lang w:val="sr-Cyrl-RS"/>
        </w:rPr>
        <w:t>складу</w:t>
      </w:r>
      <w:r w:rsidR="00FD43BA" w:rsidRPr="00AB71EA">
        <w:rPr>
          <w:color w:val="000000" w:themeColor="text1"/>
          <w:lang w:val="sr-Cyrl-RS"/>
        </w:rPr>
        <w:t xml:space="preserve"> </w:t>
      </w:r>
      <w:r w:rsidRPr="00AB71EA">
        <w:rPr>
          <w:color w:val="000000" w:themeColor="text1"/>
          <w:lang w:val="sr-Cyrl-RS"/>
        </w:rPr>
        <w:t>с</w:t>
      </w:r>
      <w:r w:rsidR="00FD43BA" w:rsidRPr="00AB71EA">
        <w:rPr>
          <w:color w:val="000000" w:themeColor="text1"/>
          <w:lang w:val="sr-Cyrl-RS"/>
        </w:rPr>
        <w:t xml:space="preserve"> </w:t>
      </w:r>
      <w:r w:rsidRPr="00AB71EA">
        <w:rPr>
          <w:color w:val="000000" w:themeColor="text1"/>
          <w:lang w:val="sr-Cyrl-RS"/>
        </w:rPr>
        <w:t>поступцима</w:t>
      </w:r>
      <w:r w:rsidR="00FD43BA" w:rsidRPr="00AB71EA">
        <w:rPr>
          <w:color w:val="000000" w:themeColor="text1"/>
          <w:lang w:val="sr-Cyrl-RS"/>
        </w:rPr>
        <w:t xml:space="preserve"> </w:t>
      </w:r>
      <w:r w:rsidRPr="00AB71EA">
        <w:rPr>
          <w:color w:val="000000" w:themeColor="text1"/>
          <w:lang w:val="sr-Cyrl-RS"/>
        </w:rPr>
        <w:t>који</w:t>
      </w:r>
      <w:r w:rsidR="00FD43BA" w:rsidRPr="00AB71EA">
        <w:rPr>
          <w:color w:val="000000" w:themeColor="text1"/>
          <w:lang w:val="sr-Cyrl-RS"/>
        </w:rPr>
        <w:t xml:space="preserve"> </w:t>
      </w:r>
      <w:r w:rsidRPr="00AB71EA">
        <w:rPr>
          <w:color w:val="000000" w:themeColor="text1"/>
          <w:lang w:val="sr-Cyrl-RS"/>
        </w:rPr>
        <w:t>су</w:t>
      </w:r>
      <w:r w:rsidR="00FD43BA" w:rsidRPr="00AB71EA">
        <w:rPr>
          <w:color w:val="000000" w:themeColor="text1"/>
          <w:lang w:val="sr-Cyrl-RS"/>
        </w:rPr>
        <w:t xml:space="preserve"> </w:t>
      </w:r>
      <w:r w:rsidRPr="00AB71EA">
        <w:rPr>
          <w:color w:val="000000" w:themeColor="text1"/>
          <w:lang w:val="sr-Cyrl-RS"/>
        </w:rPr>
        <w:t>предвиђени</w:t>
      </w:r>
      <w:r w:rsidR="00FD43BA" w:rsidRPr="00AB71EA">
        <w:rPr>
          <w:color w:val="000000" w:themeColor="text1"/>
          <w:lang w:val="sr-Cyrl-RS"/>
        </w:rPr>
        <w:t xml:space="preserve"> </w:t>
      </w:r>
      <w:r w:rsidRPr="00AB71EA">
        <w:rPr>
          <w:color w:val="000000" w:themeColor="text1"/>
          <w:lang w:val="sr-Cyrl-RS"/>
        </w:rPr>
        <w:t>законима</w:t>
      </w:r>
      <w:r w:rsidR="00FD43BA" w:rsidRPr="00AB71EA">
        <w:rPr>
          <w:color w:val="000000" w:themeColor="text1"/>
          <w:lang w:val="sr-Cyrl-RS"/>
        </w:rPr>
        <w:t xml:space="preserve"> </w:t>
      </w:r>
      <w:r w:rsidRPr="00AB71EA">
        <w:rPr>
          <w:color w:val="000000" w:themeColor="text1"/>
          <w:lang w:val="sr-Cyrl-RS"/>
        </w:rPr>
        <w:t>Дистрикта</w:t>
      </w:r>
      <w:r w:rsidR="00FD43BA" w:rsidRPr="00AB71EA">
        <w:rPr>
          <w:color w:val="000000" w:themeColor="text1"/>
          <w:lang w:val="sr-Cyrl-RS"/>
        </w:rPr>
        <w:t xml:space="preserve">. </w:t>
      </w:r>
      <w:r w:rsidRPr="00AB71EA">
        <w:rPr>
          <w:color w:val="000000" w:themeColor="text1"/>
          <w:lang w:val="sr-Cyrl-RS"/>
        </w:rPr>
        <w:t>Када</w:t>
      </w:r>
      <w:r w:rsidR="00FD43BA" w:rsidRPr="00AB71EA">
        <w:rPr>
          <w:color w:val="000000" w:themeColor="text1"/>
          <w:lang w:val="sr-Cyrl-RS"/>
        </w:rPr>
        <w:t xml:space="preserve"> </w:t>
      </w:r>
      <w:r w:rsidRPr="00AB71EA">
        <w:rPr>
          <w:color w:val="000000" w:themeColor="text1"/>
          <w:lang w:val="sr-Cyrl-RS"/>
        </w:rPr>
        <w:t>се</w:t>
      </w:r>
      <w:r w:rsidR="00FD43BA" w:rsidRPr="00AB71EA">
        <w:rPr>
          <w:color w:val="000000" w:themeColor="text1"/>
          <w:lang w:val="sr-Cyrl-RS"/>
        </w:rPr>
        <w:t xml:space="preserve"> </w:t>
      </w:r>
      <w:r w:rsidRPr="00AB71EA">
        <w:rPr>
          <w:color w:val="000000" w:themeColor="text1"/>
          <w:lang w:val="sr-Cyrl-RS"/>
        </w:rPr>
        <w:t>баве</w:t>
      </w:r>
      <w:r w:rsidR="00FD43BA" w:rsidRPr="00AB71EA">
        <w:rPr>
          <w:color w:val="000000" w:themeColor="text1"/>
          <w:lang w:val="sr-Cyrl-RS"/>
        </w:rPr>
        <w:t xml:space="preserve"> </w:t>
      </w:r>
      <w:r w:rsidRPr="00AB71EA">
        <w:rPr>
          <w:color w:val="000000" w:themeColor="text1"/>
          <w:lang w:val="sr-Cyrl-RS"/>
        </w:rPr>
        <w:t>предметима</w:t>
      </w:r>
      <w:r w:rsidR="00FD43BA" w:rsidRPr="00AB71EA">
        <w:rPr>
          <w:color w:val="000000" w:themeColor="text1"/>
          <w:lang w:val="sr-Cyrl-RS"/>
        </w:rPr>
        <w:t xml:space="preserve"> </w:t>
      </w:r>
      <w:r w:rsidRPr="00AB71EA">
        <w:rPr>
          <w:color w:val="000000" w:themeColor="text1"/>
          <w:lang w:val="sr-Cyrl-RS"/>
        </w:rPr>
        <w:t>који</w:t>
      </w:r>
      <w:r w:rsidR="00FD43BA" w:rsidRPr="00AB71EA">
        <w:rPr>
          <w:color w:val="000000" w:themeColor="text1"/>
          <w:lang w:val="sr-Cyrl-RS"/>
        </w:rPr>
        <w:t xml:space="preserve"> </w:t>
      </w:r>
      <w:r w:rsidRPr="00AB71EA">
        <w:rPr>
          <w:color w:val="000000" w:themeColor="text1"/>
          <w:lang w:val="sr-Cyrl-RS"/>
        </w:rPr>
        <w:t>се</w:t>
      </w:r>
      <w:r w:rsidR="00FD43BA" w:rsidRPr="00AB71EA">
        <w:rPr>
          <w:color w:val="000000" w:themeColor="text1"/>
          <w:lang w:val="sr-Cyrl-RS"/>
        </w:rPr>
        <w:t xml:space="preserve"> </w:t>
      </w:r>
      <w:r w:rsidRPr="00AB71EA">
        <w:rPr>
          <w:color w:val="000000" w:themeColor="text1"/>
          <w:lang w:val="sr-Cyrl-RS"/>
        </w:rPr>
        <w:t>односе</w:t>
      </w:r>
      <w:r w:rsidR="00FD43BA" w:rsidRPr="00AB71EA">
        <w:rPr>
          <w:color w:val="000000" w:themeColor="text1"/>
          <w:lang w:val="sr-Cyrl-RS"/>
        </w:rPr>
        <w:t xml:space="preserve"> </w:t>
      </w:r>
      <w:r w:rsidRPr="00AB71EA">
        <w:rPr>
          <w:color w:val="000000" w:themeColor="text1"/>
          <w:lang w:val="sr-Cyrl-RS"/>
        </w:rPr>
        <w:t>на</w:t>
      </w:r>
      <w:r w:rsidR="00FD43BA" w:rsidRPr="00AB71EA">
        <w:rPr>
          <w:color w:val="000000" w:themeColor="text1"/>
          <w:lang w:val="sr-Cyrl-RS"/>
        </w:rPr>
        <w:t xml:space="preserve"> </w:t>
      </w:r>
      <w:r w:rsidRPr="00AB71EA">
        <w:rPr>
          <w:color w:val="000000" w:themeColor="text1"/>
          <w:lang w:val="sr-Cyrl-RS"/>
        </w:rPr>
        <w:t>оптужбе</w:t>
      </w:r>
      <w:r w:rsidR="00FD43BA" w:rsidRPr="00AB71EA">
        <w:rPr>
          <w:color w:val="000000" w:themeColor="text1"/>
          <w:lang w:val="sr-Cyrl-RS"/>
        </w:rPr>
        <w:t xml:space="preserve"> </w:t>
      </w:r>
      <w:r w:rsidRPr="00AB71EA">
        <w:rPr>
          <w:color w:val="000000" w:themeColor="text1"/>
          <w:lang w:val="sr-Cyrl-RS"/>
        </w:rPr>
        <w:t>у</w:t>
      </w:r>
      <w:r w:rsidR="00FD43BA" w:rsidRPr="00AB71EA">
        <w:rPr>
          <w:color w:val="000000" w:themeColor="text1"/>
          <w:lang w:val="sr-Cyrl-RS"/>
        </w:rPr>
        <w:t xml:space="preserve"> </w:t>
      </w:r>
      <w:r w:rsidRPr="00AB71EA">
        <w:rPr>
          <w:color w:val="000000" w:themeColor="text1"/>
          <w:lang w:val="sr-Cyrl-RS"/>
        </w:rPr>
        <w:t>вези</w:t>
      </w:r>
      <w:r w:rsidR="00FD43BA" w:rsidRPr="00AB71EA">
        <w:rPr>
          <w:color w:val="000000" w:themeColor="text1"/>
          <w:lang w:val="sr-Cyrl-RS"/>
        </w:rPr>
        <w:t xml:space="preserve"> </w:t>
      </w:r>
      <w:r w:rsidRPr="00AB71EA">
        <w:rPr>
          <w:color w:val="000000" w:themeColor="text1"/>
          <w:lang w:val="sr-Cyrl-RS"/>
        </w:rPr>
        <w:t>с</w:t>
      </w:r>
      <w:r w:rsidR="00FD43BA" w:rsidRPr="00AB71EA">
        <w:rPr>
          <w:color w:val="000000" w:themeColor="text1"/>
          <w:lang w:val="sr-Cyrl-RS"/>
        </w:rPr>
        <w:t xml:space="preserve"> </w:t>
      </w:r>
      <w:r w:rsidRPr="00AB71EA">
        <w:rPr>
          <w:color w:val="000000" w:themeColor="text1"/>
          <w:lang w:val="sr-Cyrl-RS"/>
        </w:rPr>
        <w:t>кршењем</w:t>
      </w:r>
      <w:r w:rsidR="00FD43BA" w:rsidRPr="00AB71EA">
        <w:rPr>
          <w:color w:val="000000" w:themeColor="text1"/>
          <w:lang w:val="sr-Cyrl-RS"/>
        </w:rPr>
        <w:t xml:space="preserve"> </w:t>
      </w:r>
      <w:r w:rsidRPr="00AB71EA">
        <w:rPr>
          <w:color w:val="000000" w:themeColor="text1"/>
          <w:lang w:val="sr-Cyrl-RS"/>
        </w:rPr>
        <w:t>тих</w:t>
      </w:r>
      <w:r w:rsidR="00FD43BA" w:rsidRPr="00AB71EA">
        <w:rPr>
          <w:color w:val="000000" w:themeColor="text1"/>
          <w:lang w:val="sr-Cyrl-RS"/>
        </w:rPr>
        <w:t xml:space="preserve"> </w:t>
      </w:r>
      <w:r w:rsidRPr="00AB71EA">
        <w:rPr>
          <w:color w:val="000000" w:themeColor="text1"/>
          <w:lang w:val="sr-Cyrl-RS"/>
        </w:rPr>
        <w:t>права</w:t>
      </w:r>
      <w:r w:rsidR="00FD43BA" w:rsidRPr="00AB71EA">
        <w:rPr>
          <w:color w:val="000000" w:themeColor="text1"/>
          <w:lang w:val="sr-Cyrl-RS"/>
        </w:rPr>
        <w:t xml:space="preserve"> </w:t>
      </w:r>
      <w:r w:rsidRPr="00AB71EA">
        <w:rPr>
          <w:color w:val="000000" w:themeColor="text1"/>
          <w:lang w:val="sr-Cyrl-RS"/>
        </w:rPr>
        <w:t>и</w:t>
      </w:r>
      <w:r w:rsidR="00FD43BA" w:rsidRPr="00AB71EA">
        <w:rPr>
          <w:color w:val="000000" w:themeColor="text1"/>
          <w:lang w:val="sr-Cyrl-RS"/>
        </w:rPr>
        <w:t xml:space="preserve"> </w:t>
      </w:r>
      <w:r w:rsidRPr="00AB71EA">
        <w:rPr>
          <w:color w:val="000000" w:themeColor="text1"/>
          <w:lang w:val="sr-Cyrl-RS"/>
        </w:rPr>
        <w:t>слобода</w:t>
      </w:r>
      <w:r w:rsidR="00FD43BA" w:rsidRPr="00AB71EA">
        <w:rPr>
          <w:color w:val="000000" w:themeColor="text1"/>
          <w:lang w:val="sr-Cyrl-RS"/>
        </w:rPr>
        <w:t xml:space="preserve">, </w:t>
      </w:r>
      <w:r w:rsidRPr="00AB71EA">
        <w:rPr>
          <w:color w:val="000000" w:themeColor="text1"/>
          <w:lang w:val="sr-Cyrl-RS"/>
        </w:rPr>
        <w:t>судови</w:t>
      </w:r>
      <w:r w:rsidR="00FD43BA" w:rsidRPr="00AB71EA">
        <w:rPr>
          <w:color w:val="000000" w:themeColor="text1"/>
          <w:lang w:val="sr-Cyrl-RS"/>
        </w:rPr>
        <w:t xml:space="preserve"> </w:t>
      </w:r>
      <w:r w:rsidRPr="00AB71EA">
        <w:rPr>
          <w:color w:val="000000" w:themeColor="text1"/>
          <w:lang w:val="sr-Cyrl-RS"/>
        </w:rPr>
        <w:t>Дистрикта</w:t>
      </w:r>
      <w:r w:rsidR="00FD43BA" w:rsidRPr="00AB71EA">
        <w:rPr>
          <w:color w:val="000000" w:themeColor="text1"/>
          <w:lang w:val="sr-Cyrl-RS"/>
        </w:rPr>
        <w:t xml:space="preserve"> </w:t>
      </w:r>
      <w:r w:rsidRPr="00AB71EA">
        <w:rPr>
          <w:color w:val="000000" w:themeColor="text1"/>
          <w:lang w:val="sr-Cyrl-RS"/>
        </w:rPr>
        <w:t>узимају</w:t>
      </w:r>
      <w:r w:rsidR="00FD43BA" w:rsidRPr="00AB71EA">
        <w:rPr>
          <w:color w:val="000000" w:themeColor="text1"/>
          <w:lang w:val="sr-Cyrl-RS"/>
        </w:rPr>
        <w:t xml:space="preserve"> </w:t>
      </w:r>
      <w:r w:rsidRPr="00AB71EA">
        <w:rPr>
          <w:color w:val="000000" w:themeColor="text1"/>
          <w:lang w:val="sr-Cyrl-RS"/>
        </w:rPr>
        <w:t>у</w:t>
      </w:r>
      <w:r w:rsidR="00FD43BA" w:rsidRPr="00AB71EA">
        <w:rPr>
          <w:color w:val="000000" w:themeColor="text1"/>
          <w:lang w:val="sr-Cyrl-RS"/>
        </w:rPr>
        <w:t xml:space="preserve"> </w:t>
      </w:r>
      <w:r w:rsidRPr="00AB71EA">
        <w:rPr>
          <w:color w:val="000000" w:themeColor="text1"/>
          <w:lang w:val="sr-Cyrl-RS"/>
        </w:rPr>
        <w:t>обзир</w:t>
      </w:r>
      <w:r w:rsidR="00FD43BA" w:rsidRPr="00AB71EA">
        <w:rPr>
          <w:color w:val="000000" w:themeColor="text1"/>
          <w:lang w:val="sr-Cyrl-RS"/>
        </w:rPr>
        <w:t xml:space="preserve"> </w:t>
      </w:r>
      <w:r w:rsidRPr="00AB71EA">
        <w:rPr>
          <w:color w:val="000000" w:themeColor="text1"/>
          <w:lang w:val="sr-Cyrl-RS"/>
        </w:rPr>
        <w:t>прецедентно</w:t>
      </w:r>
      <w:r w:rsidR="00FD43BA" w:rsidRPr="00AB71EA">
        <w:rPr>
          <w:color w:val="000000" w:themeColor="text1"/>
          <w:lang w:val="sr-Cyrl-RS"/>
        </w:rPr>
        <w:t xml:space="preserve"> </w:t>
      </w:r>
      <w:r w:rsidRPr="00AB71EA">
        <w:rPr>
          <w:color w:val="000000" w:themeColor="text1"/>
          <w:lang w:val="sr-Cyrl-RS"/>
        </w:rPr>
        <w:t>право</w:t>
      </w:r>
      <w:r w:rsidR="00FD43BA" w:rsidRPr="00AB71EA">
        <w:rPr>
          <w:color w:val="000000" w:themeColor="text1"/>
          <w:lang w:val="sr-Cyrl-RS"/>
        </w:rPr>
        <w:t xml:space="preserve"> </w:t>
      </w:r>
      <w:r w:rsidRPr="00AB71EA">
        <w:rPr>
          <w:color w:val="000000" w:themeColor="text1"/>
          <w:lang w:val="sr-Cyrl-RS"/>
        </w:rPr>
        <w:t>Европског</w:t>
      </w:r>
      <w:r w:rsidR="00FD43BA" w:rsidRPr="00AB71EA">
        <w:rPr>
          <w:color w:val="000000" w:themeColor="text1"/>
          <w:lang w:val="sr-Cyrl-RS"/>
        </w:rPr>
        <w:t xml:space="preserve"> </w:t>
      </w:r>
      <w:r w:rsidRPr="00AB71EA">
        <w:rPr>
          <w:color w:val="000000" w:themeColor="text1"/>
          <w:lang w:val="sr-Cyrl-RS"/>
        </w:rPr>
        <w:t>суда</w:t>
      </w:r>
      <w:r w:rsidR="00FD43BA" w:rsidRPr="00AB71EA">
        <w:rPr>
          <w:color w:val="000000" w:themeColor="text1"/>
          <w:lang w:val="sr-Cyrl-RS"/>
        </w:rPr>
        <w:t xml:space="preserve"> </w:t>
      </w:r>
      <w:r w:rsidRPr="00AB71EA">
        <w:rPr>
          <w:color w:val="000000" w:themeColor="text1"/>
          <w:lang w:val="sr-Cyrl-RS"/>
        </w:rPr>
        <w:t>за</w:t>
      </w:r>
      <w:r w:rsidR="00FD43BA" w:rsidRPr="00AB71EA">
        <w:rPr>
          <w:color w:val="000000" w:themeColor="text1"/>
          <w:lang w:val="sr-Cyrl-RS"/>
        </w:rPr>
        <w:t xml:space="preserve"> </w:t>
      </w:r>
      <w:r w:rsidRPr="00AB71EA">
        <w:rPr>
          <w:color w:val="000000" w:themeColor="text1"/>
          <w:lang w:val="sr-Cyrl-RS"/>
        </w:rPr>
        <w:t>људска</w:t>
      </w:r>
      <w:r w:rsidR="00FD43BA" w:rsidRPr="00AB71EA">
        <w:rPr>
          <w:color w:val="000000" w:themeColor="text1"/>
          <w:lang w:val="sr-Cyrl-RS"/>
        </w:rPr>
        <w:t xml:space="preserve"> </w:t>
      </w:r>
      <w:r w:rsidRPr="00AB71EA">
        <w:rPr>
          <w:color w:val="000000" w:themeColor="text1"/>
          <w:lang w:val="sr-Cyrl-RS"/>
        </w:rPr>
        <w:t>права</w:t>
      </w:r>
      <w:r w:rsidR="00FD43BA" w:rsidRPr="00AB71EA">
        <w:rPr>
          <w:color w:val="000000" w:themeColor="text1"/>
          <w:lang w:val="sr-Cyrl-RS"/>
        </w:rPr>
        <w:t>.</w:t>
      </w:r>
    </w:p>
    <w:p w14:paraId="4385335F" w14:textId="77777777" w:rsidR="00CF05C1" w:rsidRPr="00AB71EA" w:rsidRDefault="00CF05C1" w:rsidP="001F0A91">
      <w:pPr>
        <w:spacing w:line="276" w:lineRule="auto"/>
        <w:rPr>
          <w:color w:val="000000" w:themeColor="text1"/>
          <w:lang w:val="sr-Cyrl-RS"/>
        </w:rPr>
      </w:pPr>
    </w:p>
    <w:p w14:paraId="68109C73" w14:textId="77777777" w:rsidR="00CF05C1" w:rsidRPr="00AB71EA" w:rsidRDefault="00CF05C1" w:rsidP="001F0A91">
      <w:pPr>
        <w:spacing w:line="276" w:lineRule="auto"/>
        <w:rPr>
          <w:color w:val="000000" w:themeColor="text1"/>
          <w:lang w:val="sr-Cyrl-RS"/>
        </w:rPr>
      </w:pPr>
    </w:p>
    <w:p w14:paraId="604ED8EB" w14:textId="77777777" w:rsidR="00CF05C1" w:rsidRPr="00AB71EA" w:rsidRDefault="00CF05C1" w:rsidP="001F0A91">
      <w:pPr>
        <w:spacing w:line="276" w:lineRule="auto"/>
        <w:rPr>
          <w:rFonts w:eastAsiaTheme="majorEastAsia"/>
          <w:b/>
          <w:bCs/>
          <w:color w:val="000000" w:themeColor="text1"/>
          <w:szCs w:val="24"/>
          <w:lang w:val="sr-Cyrl-RS"/>
        </w:rPr>
      </w:pPr>
    </w:p>
    <w:p w14:paraId="4BE493D9" w14:textId="7E1D1E73" w:rsidR="009F1CB5" w:rsidRPr="00AB71EA" w:rsidRDefault="00E30224" w:rsidP="001F0A91">
      <w:pPr>
        <w:pStyle w:val="Heading2"/>
        <w:rPr>
          <w:color w:val="000000" w:themeColor="text1"/>
          <w:lang w:val="sr-Cyrl-RS" w:eastAsia="sr-Latn-BA"/>
        </w:rPr>
      </w:pPr>
      <w:bookmarkStart w:id="16" w:name="_Toc166833258"/>
      <w:r w:rsidRPr="00AB71EA">
        <w:rPr>
          <w:color w:val="000000" w:themeColor="text1"/>
          <w:lang w:val="sr-Cyrl-RS" w:eastAsia="sr-Latn-BA"/>
        </w:rPr>
        <w:t>3.3.</w:t>
      </w:r>
      <w:r w:rsidR="00E97A68" w:rsidRPr="00AB71EA">
        <w:rPr>
          <w:color w:val="000000" w:themeColor="text1"/>
          <w:lang w:val="sr-Cyrl-RS" w:eastAsia="sr-Latn-BA"/>
        </w:rPr>
        <w:t xml:space="preserve"> </w:t>
      </w:r>
      <w:r w:rsidR="00E947E4" w:rsidRPr="00AB71EA">
        <w:rPr>
          <w:color w:val="000000" w:themeColor="text1"/>
          <w:lang w:val="sr-Cyrl-RS" w:eastAsia="sr-Latn-BA"/>
        </w:rPr>
        <w:t>Законодавно</w:t>
      </w:r>
      <w:r w:rsidR="009F1CB5" w:rsidRPr="00AB71EA">
        <w:rPr>
          <w:color w:val="000000" w:themeColor="text1"/>
          <w:lang w:val="sr-Cyrl-RS" w:eastAsia="sr-Latn-BA"/>
        </w:rPr>
        <w:t xml:space="preserve"> </w:t>
      </w:r>
      <w:r w:rsidR="00E947E4" w:rsidRPr="00AB71EA">
        <w:rPr>
          <w:color w:val="000000" w:themeColor="text1"/>
          <w:lang w:val="sr-Cyrl-RS" w:eastAsia="sr-Latn-BA"/>
        </w:rPr>
        <w:t>одређење</w:t>
      </w:r>
      <w:bookmarkEnd w:id="16"/>
    </w:p>
    <w:p w14:paraId="1B08DBED" w14:textId="77777777" w:rsidR="009F1CB5" w:rsidRPr="00AB71EA" w:rsidRDefault="009F1CB5" w:rsidP="001F0A91">
      <w:pPr>
        <w:pStyle w:val="ListParagraph"/>
        <w:spacing w:line="276" w:lineRule="auto"/>
        <w:ind w:left="792"/>
        <w:rPr>
          <w:b/>
          <w:color w:val="000000" w:themeColor="text1"/>
          <w:szCs w:val="24"/>
          <w:lang w:val="sr-Cyrl-RS" w:eastAsia="sr-Latn-BA"/>
        </w:rPr>
      </w:pPr>
    </w:p>
    <w:p w14:paraId="3DE9E2BF" w14:textId="2CA37743" w:rsidR="0035784A" w:rsidRPr="00AB71EA" w:rsidRDefault="00E947E4" w:rsidP="001F0A91">
      <w:pPr>
        <w:spacing w:line="276" w:lineRule="auto"/>
        <w:rPr>
          <w:color w:val="000000" w:themeColor="text1"/>
          <w:szCs w:val="24"/>
          <w:lang w:val="sr-Cyrl-RS" w:eastAsia="sr-Latn-BA"/>
        </w:rPr>
      </w:pPr>
      <w:r w:rsidRPr="00AB71EA">
        <w:rPr>
          <w:color w:val="000000" w:themeColor="text1"/>
          <w:szCs w:val="24"/>
          <w:lang w:val="sr-Cyrl-RS" w:eastAsia="sr-Latn-BA"/>
        </w:rPr>
        <w:t>Имајући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виду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сложену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уставну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структуру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Босне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Херцеговине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успостављену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Дејтонским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мировним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споразумом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омбудсмени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приликом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израде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овог</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извјештаја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анализирали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сљедеће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документе</w:t>
      </w:r>
      <w:r w:rsidR="0035784A" w:rsidRPr="00AB71EA">
        <w:rPr>
          <w:color w:val="000000" w:themeColor="text1"/>
          <w:szCs w:val="24"/>
          <w:lang w:val="sr-Cyrl-RS" w:eastAsia="sr-Latn-BA"/>
        </w:rPr>
        <w:t>:</w:t>
      </w:r>
    </w:p>
    <w:p w14:paraId="50AC9672" w14:textId="77777777" w:rsidR="009F1CB5" w:rsidRPr="00AB71EA" w:rsidRDefault="009F1CB5" w:rsidP="001F0A91">
      <w:pPr>
        <w:spacing w:line="276" w:lineRule="auto"/>
        <w:rPr>
          <w:color w:val="000000" w:themeColor="text1"/>
          <w:szCs w:val="24"/>
          <w:lang w:val="sr-Cyrl-RS" w:eastAsia="sr-Latn-BA"/>
        </w:rPr>
      </w:pPr>
    </w:p>
    <w:p w14:paraId="0814842F" w14:textId="75AA5768"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Кривични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законик</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Републике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Српске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37"/>
      </w:r>
      <w:r w:rsidR="0035784A" w:rsidRPr="00AB71EA">
        <w:rPr>
          <w:color w:val="000000" w:themeColor="text1"/>
          <w:szCs w:val="24"/>
          <w:lang w:val="sr-Cyrl-RS" w:eastAsia="sr-Latn-BA"/>
        </w:rPr>
        <w:t xml:space="preserve"> </w:t>
      </w:r>
    </w:p>
    <w:p w14:paraId="161FC0B7" w14:textId="3F5BB480"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Кривични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Федерације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Босне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Херцеговине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38"/>
      </w:r>
    </w:p>
    <w:p w14:paraId="5B30E473" w14:textId="60196E88"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Кривични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Брчко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дистрикта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Босне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Херцеговине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39"/>
      </w:r>
    </w:p>
    <w:p w14:paraId="7DB903EA" w14:textId="7C561E1E"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прекршајима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Републике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Српске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40"/>
      </w:r>
    </w:p>
    <w:p w14:paraId="3DD816AD" w14:textId="4BA3E1C1"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прекршајима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Федерације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Босне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Херцеговине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41"/>
      </w:r>
    </w:p>
    <w:p w14:paraId="25EACFA1" w14:textId="0F3090A1"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прекршајима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Брчко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дистрикта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Босне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Херцеговине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42"/>
      </w:r>
    </w:p>
    <w:p w14:paraId="3C2C12BA" w14:textId="2A0DCA96"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кривичном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поступку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Републике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Српске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43"/>
      </w:r>
    </w:p>
    <w:p w14:paraId="01D74F1A" w14:textId="21A68502"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кривичном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поступку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Федерације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Босне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Херцеговине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44"/>
      </w:r>
    </w:p>
    <w:p w14:paraId="3C0250A4" w14:textId="4DA557D5"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кривичном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поступку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Брчко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дистрикта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Босне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Херцеговине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45"/>
      </w:r>
    </w:p>
    <w:p w14:paraId="3FDC8643" w14:textId="5CB5B46E"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полицији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унутрашњим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пословима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Републике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Српске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46"/>
      </w:r>
    </w:p>
    <w:p w14:paraId="0A178B4A" w14:textId="10133034"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унутрашњим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пословима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Федерације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Босне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Херцеговине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47"/>
      </w:r>
    </w:p>
    <w:p w14:paraId="44474C48" w14:textId="7DB5C12D"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lastRenderedPageBreak/>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полицији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Брчко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дистрикта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Босне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Херцеговине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48"/>
      </w:r>
    </w:p>
    <w:p w14:paraId="7E463B0C" w14:textId="13BEE714"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основ</w:t>
      </w:r>
      <w:r w:rsidR="00B12A5F">
        <w:rPr>
          <w:color w:val="000000" w:themeColor="text1"/>
          <w:szCs w:val="24"/>
          <w:lang w:val="sr-Cyrl-RS" w:eastAsia="sr-Latn-BA"/>
        </w:rPr>
        <w:t>и</w:t>
      </w:r>
      <w:r w:rsidRPr="00AB71EA">
        <w:rPr>
          <w:color w:val="000000" w:themeColor="text1"/>
          <w:szCs w:val="24"/>
          <w:lang w:val="sr-Cyrl-RS" w:eastAsia="sr-Latn-BA"/>
        </w:rPr>
        <w:t>ма</w:t>
      </w:r>
      <w:r w:rsidR="0035784A" w:rsidRPr="00AB71EA">
        <w:rPr>
          <w:color w:val="000000" w:themeColor="text1"/>
          <w:szCs w:val="24"/>
          <w:lang w:val="sr-Cyrl-RS" w:eastAsia="sr-Latn-BA"/>
        </w:rPr>
        <w:t xml:space="preserve"> </w:t>
      </w:r>
      <w:r w:rsidR="00B12A5F">
        <w:rPr>
          <w:color w:val="000000" w:themeColor="text1"/>
          <w:szCs w:val="24"/>
          <w:lang w:val="sr-Cyrl-RS" w:eastAsia="sr-Latn-BA"/>
        </w:rPr>
        <w:t>безбједности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саобраћаја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на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путевима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Босни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Херцеговини</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49"/>
      </w:r>
    </w:p>
    <w:p w14:paraId="675433D8" w14:textId="75E321E4"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јавном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реду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миру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Републике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Српске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50"/>
      </w:r>
    </w:p>
    <w:p w14:paraId="2455C24F" w14:textId="44D3CA14"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јавном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реду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миру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Брчко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дистрикта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Босне</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Херцеговине</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51"/>
      </w:r>
    </w:p>
    <w:p w14:paraId="090C0634" w14:textId="637727AE"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прекршајима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против</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јавног</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реда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мира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Кантона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Сарајево</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52"/>
      </w:r>
    </w:p>
    <w:p w14:paraId="2D56A087" w14:textId="281C0B82"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јавном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реду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миру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Зеничко</w:t>
      </w:r>
      <w:r w:rsidR="0035784A" w:rsidRPr="00AB71EA">
        <w:rPr>
          <w:color w:val="000000" w:themeColor="text1"/>
          <w:szCs w:val="24"/>
          <w:lang w:val="sr-Cyrl-RS" w:eastAsia="sr-Latn-BA"/>
        </w:rPr>
        <w:t>-</w:t>
      </w:r>
      <w:r w:rsidRPr="00AB71EA">
        <w:rPr>
          <w:color w:val="000000" w:themeColor="text1"/>
          <w:szCs w:val="24"/>
          <w:lang w:val="sr-Cyrl-RS" w:eastAsia="sr-Latn-BA"/>
        </w:rPr>
        <w:t>добојског</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кантона</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53"/>
      </w:r>
    </w:p>
    <w:p w14:paraId="6F593840" w14:textId="0CBCD993"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прекршајима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против</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јавног</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реда</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мира</w:t>
      </w:r>
      <w:r w:rsidR="0035784A" w:rsidRPr="00AB71EA">
        <w:rPr>
          <w:color w:val="000000" w:themeColor="text1"/>
          <w:szCs w:val="24"/>
          <w:lang w:val="sr-Cyrl-RS" w:eastAsia="sr-Latn-BA"/>
        </w:rPr>
        <w:t xml:space="preserve"> </w:t>
      </w:r>
      <w:r w:rsidR="00C207D5">
        <w:rPr>
          <w:color w:val="000000" w:themeColor="text1"/>
          <w:szCs w:val="24"/>
          <w:lang w:val="sr-Cyrl-RS" w:eastAsia="sr-Latn-BA"/>
        </w:rPr>
        <w:t>Средњобосанског к</w:t>
      </w:r>
      <w:r w:rsidRPr="00AB71EA">
        <w:rPr>
          <w:color w:val="000000" w:themeColor="text1"/>
          <w:szCs w:val="24"/>
          <w:lang w:val="sr-Cyrl-RS" w:eastAsia="sr-Latn-BA"/>
        </w:rPr>
        <w:t>антона</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54"/>
      </w:r>
    </w:p>
    <w:p w14:paraId="4CCFEDF4" w14:textId="1FEE352B"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color w:val="000000" w:themeColor="text1"/>
          <w:szCs w:val="24"/>
          <w:lang w:val="sr-Cyrl-RS" w:eastAsia="sr-Latn-BA"/>
        </w:rPr>
        <w:t>Закон</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о</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јавном</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реду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и</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миру</w:t>
      </w:r>
      <w:r w:rsidR="0035784A" w:rsidRPr="00AB71EA">
        <w:rPr>
          <w:color w:val="000000" w:themeColor="text1"/>
          <w:szCs w:val="24"/>
          <w:lang w:val="sr-Cyrl-RS" w:eastAsia="sr-Latn-BA"/>
        </w:rPr>
        <w:t xml:space="preserve"> </w:t>
      </w:r>
      <w:r w:rsidRPr="00AB71EA">
        <w:rPr>
          <w:color w:val="000000" w:themeColor="text1"/>
          <w:szCs w:val="24"/>
          <w:lang w:val="sr-Cyrl-RS" w:eastAsia="sr-Latn-BA"/>
        </w:rPr>
        <w:t>Тузланског</w:t>
      </w:r>
      <w:r w:rsidR="0035784A" w:rsidRPr="00AB71EA">
        <w:rPr>
          <w:color w:val="000000" w:themeColor="text1"/>
          <w:szCs w:val="24"/>
          <w:lang w:val="sr-Cyrl-RS" w:eastAsia="sr-Latn-BA"/>
        </w:rPr>
        <w:t xml:space="preserve"> </w:t>
      </w:r>
      <w:r w:rsidRPr="00AB71EA">
        <w:rPr>
          <w:color w:val="000000" w:themeColor="text1"/>
          <w:szCs w:val="24"/>
          <w:lang w:val="sr-Cyrl-RS" w:eastAsia="sr-Latn-BA"/>
        </w:rPr>
        <w:t>кантона</w:t>
      </w:r>
      <w:r w:rsidR="007D0CEA" w:rsidRPr="00AB71EA">
        <w:rPr>
          <w:color w:val="000000" w:themeColor="text1"/>
          <w:szCs w:val="24"/>
          <w:lang w:val="sr-Cyrl-RS" w:eastAsia="sr-Latn-BA"/>
        </w:rPr>
        <w:t>;</w:t>
      </w:r>
      <w:r w:rsidR="0035784A" w:rsidRPr="00AB71EA">
        <w:rPr>
          <w:rStyle w:val="FootnoteReference"/>
          <w:color w:val="000000" w:themeColor="text1"/>
          <w:szCs w:val="24"/>
          <w:lang w:val="sr-Cyrl-RS" w:eastAsia="sr-Latn-BA"/>
        </w:rPr>
        <w:footnoteReference w:id="55"/>
      </w:r>
    </w:p>
    <w:p w14:paraId="5FE88979" w14:textId="3A683A34" w:rsidR="0035784A" w:rsidRPr="00AB71EA" w:rsidRDefault="00E947E4" w:rsidP="001F0A91">
      <w:pPr>
        <w:pStyle w:val="ListParagraph"/>
        <w:numPr>
          <w:ilvl w:val="0"/>
          <w:numId w:val="17"/>
        </w:numPr>
        <w:spacing w:line="276" w:lineRule="auto"/>
        <w:rPr>
          <w:color w:val="000000" w:themeColor="text1"/>
          <w:szCs w:val="24"/>
          <w:lang w:val="sr-Cyrl-RS" w:eastAsia="sr-Latn-BA"/>
        </w:rPr>
      </w:pPr>
      <w:r w:rsidRPr="00AB71EA">
        <w:rPr>
          <w:bCs/>
          <w:color w:val="000000" w:themeColor="text1"/>
          <w:szCs w:val="24"/>
          <w:lang w:val="sr-Cyrl-RS"/>
        </w:rPr>
        <w:t>Закон</w:t>
      </w:r>
      <w:r w:rsidR="0035784A" w:rsidRPr="00AB71EA">
        <w:rPr>
          <w:bCs/>
          <w:color w:val="000000" w:themeColor="text1"/>
          <w:szCs w:val="24"/>
          <w:lang w:val="sr-Cyrl-RS"/>
        </w:rPr>
        <w:t xml:space="preserve"> </w:t>
      </w:r>
      <w:r w:rsidRPr="00AB71EA">
        <w:rPr>
          <w:bCs/>
          <w:color w:val="000000" w:themeColor="text1"/>
          <w:szCs w:val="24"/>
          <w:lang w:val="sr-Cyrl-RS"/>
        </w:rPr>
        <w:t>о</w:t>
      </w:r>
      <w:r w:rsidR="0035784A" w:rsidRPr="00AB71EA">
        <w:rPr>
          <w:bCs/>
          <w:color w:val="000000" w:themeColor="text1"/>
          <w:szCs w:val="24"/>
          <w:lang w:val="sr-Cyrl-RS"/>
        </w:rPr>
        <w:t xml:space="preserve"> </w:t>
      </w:r>
      <w:r w:rsidRPr="00AB71EA">
        <w:rPr>
          <w:bCs/>
          <w:color w:val="000000" w:themeColor="text1"/>
          <w:szCs w:val="24"/>
          <w:lang w:val="sr-Cyrl-RS"/>
        </w:rPr>
        <w:t>јавном</w:t>
      </w:r>
      <w:r w:rsidR="0035784A" w:rsidRPr="00AB71EA">
        <w:rPr>
          <w:bCs/>
          <w:color w:val="000000" w:themeColor="text1"/>
          <w:szCs w:val="24"/>
          <w:lang w:val="sr-Cyrl-RS"/>
        </w:rPr>
        <w:t xml:space="preserve"> </w:t>
      </w:r>
      <w:r w:rsidRPr="00AB71EA">
        <w:rPr>
          <w:bCs/>
          <w:color w:val="000000" w:themeColor="text1"/>
          <w:szCs w:val="24"/>
          <w:lang w:val="sr-Cyrl-RS"/>
        </w:rPr>
        <w:t>реду</w:t>
      </w:r>
      <w:r w:rsidR="0035784A" w:rsidRPr="00AB71EA">
        <w:rPr>
          <w:bCs/>
          <w:color w:val="000000" w:themeColor="text1"/>
          <w:szCs w:val="24"/>
          <w:lang w:val="sr-Cyrl-RS"/>
        </w:rPr>
        <w:t xml:space="preserve"> </w:t>
      </w:r>
      <w:r w:rsidRPr="00AB71EA">
        <w:rPr>
          <w:bCs/>
          <w:color w:val="000000" w:themeColor="text1"/>
          <w:szCs w:val="24"/>
          <w:lang w:val="sr-Cyrl-RS"/>
        </w:rPr>
        <w:t>и</w:t>
      </w:r>
      <w:r w:rsidR="0035784A" w:rsidRPr="00AB71EA">
        <w:rPr>
          <w:bCs/>
          <w:color w:val="000000" w:themeColor="text1"/>
          <w:szCs w:val="24"/>
          <w:lang w:val="sr-Cyrl-RS"/>
        </w:rPr>
        <w:t xml:space="preserve"> </w:t>
      </w:r>
      <w:r w:rsidRPr="00AB71EA">
        <w:rPr>
          <w:bCs/>
          <w:color w:val="000000" w:themeColor="text1"/>
          <w:szCs w:val="24"/>
          <w:lang w:val="sr-Cyrl-RS"/>
        </w:rPr>
        <w:t>миру</w:t>
      </w:r>
      <w:r w:rsidR="0035784A" w:rsidRPr="00AB71EA">
        <w:rPr>
          <w:bCs/>
          <w:color w:val="000000" w:themeColor="text1"/>
          <w:szCs w:val="24"/>
          <w:lang w:val="sr-Cyrl-RS"/>
        </w:rPr>
        <w:t xml:space="preserve"> </w:t>
      </w:r>
      <w:r w:rsidRPr="00AB71EA">
        <w:rPr>
          <w:bCs/>
          <w:color w:val="000000" w:themeColor="text1"/>
          <w:szCs w:val="24"/>
          <w:lang w:val="sr-Cyrl-RS"/>
        </w:rPr>
        <w:t>Херцеговачко</w:t>
      </w:r>
      <w:r w:rsidR="0035784A" w:rsidRPr="00AB71EA">
        <w:rPr>
          <w:bCs/>
          <w:color w:val="000000" w:themeColor="text1"/>
          <w:szCs w:val="24"/>
          <w:lang w:val="sr-Cyrl-RS"/>
        </w:rPr>
        <w:t>-</w:t>
      </w:r>
      <w:r w:rsidRPr="00AB71EA">
        <w:rPr>
          <w:bCs/>
          <w:color w:val="000000" w:themeColor="text1"/>
          <w:szCs w:val="24"/>
          <w:lang w:val="sr-Cyrl-RS"/>
        </w:rPr>
        <w:t>нере</w:t>
      </w:r>
      <w:r w:rsidRPr="00AB71EA">
        <w:rPr>
          <w:color w:val="000000" w:themeColor="text1"/>
          <w:szCs w:val="24"/>
          <w:lang w:val="sr-Cyrl-RS"/>
        </w:rPr>
        <w:t>тванског</w:t>
      </w:r>
      <w:r w:rsidR="0035784A" w:rsidRPr="00AB71EA">
        <w:rPr>
          <w:color w:val="000000" w:themeColor="text1"/>
          <w:szCs w:val="24"/>
          <w:lang w:val="sr-Cyrl-RS"/>
        </w:rPr>
        <w:t xml:space="preserve"> </w:t>
      </w:r>
      <w:r w:rsidRPr="00AB71EA">
        <w:rPr>
          <w:color w:val="000000" w:themeColor="text1"/>
          <w:szCs w:val="24"/>
          <w:lang w:val="sr-Cyrl-RS"/>
        </w:rPr>
        <w:t>кантона</w:t>
      </w:r>
      <w:r w:rsidR="007D0CEA" w:rsidRPr="00AB71EA">
        <w:rPr>
          <w:color w:val="000000" w:themeColor="text1"/>
          <w:szCs w:val="24"/>
          <w:lang w:val="sr-Cyrl-RS"/>
        </w:rPr>
        <w:t>.</w:t>
      </w:r>
      <w:r w:rsidR="0035784A" w:rsidRPr="00AB71EA">
        <w:rPr>
          <w:rStyle w:val="FootnoteReference"/>
          <w:color w:val="000000" w:themeColor="text1"/>
          <w:szCs w:val="24"/>
          <w:lang w:val="sr-Cyrl-RS"/>
        </w:rPr>
        <w:footnoteReference w:id="56"/>
      </w:r>
    </w:p>
    <w:p w14:paraId="76EECD02" w14:textId="77777777" w:rsidR="0035784A" w:rsidRPr="00AB71EA" w:rsidRDefault="0035784A" w:rsidP="001F0A91">
      <w:pPr>
        <w:spacing w:line="276" w:lineRule="auto"/>
        <w:rPr>
          <w:color w:val="000000" w:themeColor="text1"/>
          <w:szCs w:val="24"/>
          <w:lang w:val="sr-Cyrl-RS"/>
        </w:rPr>
      </w:pPr>
    </w:p>
    <w:p w14:paraId="06A9F54D" w14:textId="77777777" w:rsidR="00D12A8C" w:rsidRPr="00AB71EA" w:rsidRDefault="00D12A8C" w:rsidP="00797328">
      <w:pPr>
        <w:jc w:val="left"/>
        <w:rPr>
          <w:b/>
          <w:color w:val="000000" w:themeColor="text1"/>
          <w:szCs w:val="24"/>
          <w:lang w:val="sr-Cyrl-RS"/>
        </w:rPr>
      </w:pPr>
    </w:p>
    <w:p w14:paraId="41345082" w14:textId="77777777" w:rsidR="00D12A8C" w:rsidRPr="00AB71EA" w:rsidRDefault="00D12A8C" w:rsidP="00797328">
      <w:pPr>
        <w:jc w:val="left"/>
        <w:rPr>
          <w:b/>
          <w:color w:val="000000" w:themeColor="text1"/>
          <w:szCs w:val="24"/>
          <w:lang w:val="sr-Cyrl-RS"/>
        </w:rPr>
      </w:pPr>
    </w:p>
    <w:p w14:paraId="0F015449" w14:textId="1BC5212A" w:rsidR="00C57E86" w:rsidRPr="00AB71EA" w:rsidRDefault="000F4C6D" w:rsidP="000F4C6D">
      <w:pPr>
        <w:pStyle w:val="Heading1"/>
        <w:rPr>
          <w:color w:val="000000" w:themeColor="text1"/>
          <w:lang w:val="sr-Cyrl-RS"/>
        </w:rPr>
      </w:pPr>
      <w:bookmarkStart w:id="17" w:name="_Toc166833259"/>
      <w:r w:rsidRPr="00AB71EA">
        <w:rPr>
          <w:color w:val="000000" w:themeColor="text1"/>
          <w:lang w:val="sr-Cyrl-RS"/>
        </w:rPr>
        <w:t xml:space="preserve">4. </w:t>
      </w:r>
      <w:r w:rsidR="00E947E4" w:rsidRPr="00AB71EA">
        <w:rPr>
          <w:color w:val="000000" w:themeColor="text1"/>
          <w:lang w:val="sr-Cyrl-RS"/>
        </w:rPr>
        <w:t>Праћење</w:t>
      </w:r>
      <w:r w:rsidR="00C63EE5" w:rsidRPr="00AB71EA">
        <w:rPr>
          <w:color w:val="000000" w:themeColor="text1"/>
          <w:lang w:val="sr-Cyrl-RS"/>
        </w:rPr>
        <w:t xml:space="preserve"> </w:t>
      </w:r>
      <w:r w:rsidR="00E947E4" w:rsidRPr="00AB71EA">
        <w:rPr>
          <w:color w:val="000000" w:themeColor="text1"/>
          <w:lang w:val="sr-Cyrl-RS"/>
        </w:rPr>
        <w:t>имплементације</w:t>
      </w:r>
      <w:r w:rsidR="00C63EE5" w:rsidRPr="00AB71EA">
        <w:rPr>
          <w:color w:val="000000" w:themeColor="text1"/>
          <w:lang w:val="sr-Cyrl-RS"/>
        </w:rPr>
        <w:t xml:space="preserve"> </w:t>
      </w:r>
      <w:r w:rsidR="00E947E4" w:rsidRPr="00AB71EA">
        <w:rPr>
          <w:color w:val="000000" w:themeColor="text1"/>
          <w:lang w:val="sr-Cyrl-RS"/>
        </w:rPr>
        <w:t>препорука</w:t>
      </w:r>
      <w:r w:rsidR="00C63EE5" w:rsidRPr="00AB71EA">
        <w:rPr>
          <w:color w:val="000000" w:themeColor="text1"/>
          <w:lang w:val="sr-Cyrl-RS"/>
        </w:rPr>
        <w:t xml:space="preserve"> </w:t>
      </w:r>
      <w:r w:rsidR="00E947E4" w:rsidRPr="00AB71EA">
        <w:rPr>
          <w:color w:val="000000" w:themeColor="text1"/>
          <w:lang w:val="sr-Cyrl-RS"/>
        </w:rPr>
        <w:t>и</w:t>
      </w:r>
      <w:r w:rsidR="00C63EE5" w:rsidRPr="00AB71EA">
        <w:rPr>
          <w:color w:val="000000" w:themeColor="text1"/>
          <w:lang w:val="sr-Cyrl-RS"/>
        </w:rPr>
        <w:t xml:space="preserve"> </w:t>
      </w:r>
      <w:r w:rsidR="00E947E4" w:rsidRPr="00AB71EA">
        <w:rPr>
          <w:color w:val="000000" w:themeColor="text1"/>
          <w:lang w:val="sr-Cyrl-RS"/>
        </w:rPr>
        <w:t>анализа</w:t>
      </w:r>
      <w:r w:rsidR="00C63EE5" w:rsidRPr="00AB71EA">
        <w:rPr>
          <w:color w:val="000000" w:themeColor="text1"/>
          <w:lang w:val="sr-Cyrl-RS"/>
        </w:rPr>
        <w:t xml:space="preserve"> </w:t>
      </w:r>
      <w:r w:rsidR="00E947E4" w:rsidRPr="00AB71EA">
        <w:rPr>
          <w:color w:val="000000" w:themeColor="text1"/>
          <w:lang w:val="sr-Cyrl-RS"/>
        </w:rPr>
        <w:t>тренутног</w:t>
      </w:r>
      <w:r w:rsidR="00C63EE5" w:rsidRPr="00AB71EA">
        <w:rPr>
          <w:color w:val="000000" w:themeColor="text1"/>
          <w:lang w:val="sr-Cyrl-RS"/>
        </w:rPr>
        <w:t xml:space="preserve"> </w:t>
      </w:r>
      <w:r w:rsidR="00E947E4" w:rsidRPr="00AB71EA">
        <w:rPr>
          <w:color w:val="000000" w:themeColor="text1"/>
          <w:lang w:val="sr-Cyrl-RS"/>
        </w:rPr>
        <w:t>стања</w:t>
      </w:r>
      <w:r w:rsidR="00C63EE5" w:rsidRPr="00AB71EA">
        <w:rPr>
          <w:color w:val="000000" w:themeColor="text1"/>
          <w:lang w:val="sr-Cyrl-RS"/>
        </w:rPr>
        <w:t xml:space="preserve"> </w:t>
      </w:r>
      <w:r w:rsidR="00E947E4" w:rsidRPr="00AB71EA">
        <w:rPr>
          <w:color w:val="000000" w:themeColor="text1"/>
          <w:lang w:val="sr-Cyrl-RS"/>
        </w:rPr>
        <w:t>у</w:t>
      </w:r>
      <w:r w:rsidR="00C63EE5" w:rsidRPr="00AB71EA">
        <w:rPr>
          <w:color w:val="000000" w:themeColor="text1"/>
          <w:lang w:val="sr-Cyrl-RS"/>
        </w:rPr>
        <w:t xml:space="preserve"> </w:t>
      </w:r>
      <w:r w:rsidR="00E947E4" w:rsidRPr="00AB71EA">
        <w:rPr>
          <w:color w:val="000000" w:themeColor="text1"/>
          <w:lang w:val="sr-Cyrl-RS"/>
        </w:rPr>
        <w:t>појединим</w:t>
      </w:r>
      <w:r w:rsidR="00C63EE5" w:rsidRPr="00AB71EA">
        <w:rPr>
          <w:color w:val="000000" w:themeColor="text1"/>
          <w:lang w:val="sr-Cyrl-RS"/>
        </w:rPr>
        <w:t xml:space="preserve"> </w:t>
      </w:r>
      <w:r w:rsidR="00E947E4" w:rsidRPr="00AB71EA">
        <w:rPr>
          <w:color w:val="000000" w:themeColor="text1"/>
          <w:lang w:val="sr-Cyrl-RS"/>
        </w:rPr>
        <w:t>полицијским</w:t>
      </w:r>
      <w:r w:rsidR="00C63EE5" w:rsidRPr="00AB71EA">
        <w:rPr>
          <w:color w:val="000000" w:themeColor="text1"/>
          <w:lang w:val="sr-Cyrl-RS"/>
        </w:rPr>
        <w:t xml:space="preserve"> </w:t>
      </w:r>
      <w:r w:rsidR="00E947E4" w:rsidRPr="00AB71EA">
        <w:rPr>
          <w:color w:val="000000" w:themeColor="text1"/>
          <w:lang w:val="sr-Cyrl-RS"/>
        </w:rPr>
        <w:t>управама</w:t>
      </w:r>
      <w:r w:rsidR="00C63EE5" w:rsidRPr="00AB71EA">
        <w:rPr>
          <w:color w:val="000000" w:themeColor="text1"/>
          <w:lang w:val="sr-Cyrl-RS"/>
        </w:rPr>
        <w:t xml:space="preserve"> </w:t>
      </w:r>
      <w:r w:rsidR="00E947E4" w:rsidRPr="00AB71EA">
        <w:rPr>
          <w:color w:val="000000" w:themeColor="text1"/>
          <w:lang w:val="sr-Cyrl-RS"/>
        </w:rPr>
        <w:t>у</w:t>
      </w:r>
      <w:r w:rsidR="00C63EE5" w:rsidRPr="00AB71EA">
        <w:rPr>
          <w:color w:val="000000" w:themeColor="text1"/>
          <w:lang w:val="sr-Cyrl-RS"/>
        </w:rPr>
        <w:t xml:space="preserve"> </w:t>
      </w:r>
      <w:r w:rsidR="00E947E4" w:rsidRPr="00AB71EA">
        <w:rPr>
          <w:color w:val="000000" w:themeColor="text1"/>
          <w:lang w:val="sr-Cyrl-RS"/>
        </w:rPr>
        <w:t>Босни</w:t>
      </w:r>
      <w:r w:rsidR="00C63EE5" w:rsidRPr="00AB71EA">
        <w:rPr>
          <w:color w:val="000000" w:themeColor="text1"/>
          <w:lang w:val="sr-Cyrl-RS"/>
        </w:rPr>
        <w:t xml:space="preserve"> </w:t>
      </w:r>
      <w:r w:rsidR="00E947E4" w:rsidRPr="00AB71EA">
        <w:rPr>
          <w:color w:val="000000" w:themeColor="text1"/>
          <w:lang w:val="sr-Cyrl-RS"/>
        </w:rPr>
        <w:t>и</w:t>
      </w:r>
      <w:r w:rsidR="00C63EE5" w:rsidRPr="00AB71EA">
        <w:rPr>
          <w:color w:val="000000" w:themeColor="text1"/>
          <w:lang w:val="sr-Cyrl-RS"/>
        </w:rPr>
        <w:t xml:space="preserve"> </w:t>
      </w:r>
      <w:r w:rsidR="00E947E4" w:rsidRPr="00AB71EA">
        <w:rPr>
          <w:color w:val="000000" w:themeColor="text1"/>
          <w:lang w:val="sr-Cyrl-RS"/>
        </w:rPr>
        <w:t>Херцеговини</w:t>
      </w:r>
      <w:bookmarkEnd w:id="17"/>
      <w:r w:rsidR="00C63EE5" w:rsidRPr="00AB71EA">
        <w:rPr>
          <w:color w:val="000000" w:themeColor="text1"/>
          <w:lang w:val="sr-Cyrl-RS"/>
        </w:rPr>
        <w:t xml:space="preserve"> </w:t>
      </w:r>
    </w:p>
    <w:p w14:paraId="410B2BD1" w14:textId="77777777" w:rsidR="00C63EE5" w:rsidRPr="00AB71EA" w:rsidRDefault="00C63EE5" w:rsidP="001F0A91">
      <w:pPr>
        <w:spacing w:line="276" w:lineRule="auto"/>
        <w:rPr>
          <w:color w:val="000000" w:themeColor="text1"/>
          <w:szCs w:val="24"/>
          <w:lang w:val="sr-Cyrl-RS"/>
        </w:rPr>
      </w:pPr>
    </w:p>
    <w:p w14:paraId="649CCCB6" w14:textId="77777777" w:rsidR="00C63EE5" w:rsidRPr="00AB71EA" w:rsidRDefault="00C63EE5" w:rsidP="001F0A91">
      <w:pPr>
        <w:spacing w:line="276" w:lineRule="auto"/>
        <w:rPr>
          <w:color w:val="000000" w:themeColor="text1"/>
          <w:szCs w:val="24"/>
          <w:lang w:val="sr-Cyrl-RS"/>
        </w:rPr>
      </w:pPr>
    </w:p>
    <w:p w14:paraId="6E664F83" w14:textId="7B711965" w:rsidR="00536D93" w:rsidRPr="00AB71EA" w:rsidRDefault="00E947E4" w:rsidP="00536D93">
      <w:pPr>
        <w:spacing w:line="276" w:lineRule="auto"/>
        <w:rPr>
          <w:color w:val="000000" w:themeColor="text1"/>
          <w:szCs w:val="24"/>
          <w:lang w:val="sr-Cyrl-RS"/>
        </w:rPr>
      </w:pPr>
      <w:r w:rsidRPr="00AB71EA">
        <w:rPr>
          <w:color w:val="000000" w:themeColor="text1"/>
          <w:szCs w:val="24"/>
          <w:lang w:val="sr-Cyrl-RS"/>
        </w:rPr>
        <w:t>Омбудсмени</w:t>
      </w:r>
      <w:r w:rsidR="00536D93" w:rsidRPr="00AB71EA">
        <w:rPr>
          <w:color w:val="000000" w:themeColor="text1"/>
          <w:szCs w:val="24"/>
          <w:lang w:val="sr-Cyrl-RS"/>
        </w:rPr>
        <w:t xml:space="preserve"> </w:t>
      </w:r>
      <w:r w:rsidRPr="00AB71EA">
        <w:rPr>
          <w:color w:val="000000" w:themeColor="text1"/>
          <w:szCs w:val="24"/>
          <w:lang w:val="sr-Cyrl-RS"/>
        </w:rPr>
        <w:t>Босне</w:t>
      </w:r>
      <w:r w:rsidR="006853AF" w:rsidRPr="00AB71EA">
        <w:rPr>
          <w:color w:val="000000" w:themeColor="text1"/>
          <w:szCs w:val="24"/>
          <w:lang w:val="sr-Cyrl-RS"/>
        </w:rPr>
        <w:t xml:space="preserve"> </w:t>
      </w:r>
      <w:r w:rsidRPr="00AB71EA">
        <w:rPr>
          <w:color w:val="000000" w:themeColor="text1"/>
          <w:szCs w:val="24"/>
          <w:lang w:val="sr-Cyrl-RS"/>
        </w:rPr>
        <w:t>и</w:t>
      </w:r>
      <w:r w:rsidR="006853AF" w:rsidRPr="00AB71EA">
        <w:rPr>
          <w:color w:val="000000" w:themeColor="text1"/>
          <w:szCs w:val="24"/>
          <w:lang w:val="sr-Cyrl-RS"/>
        </w:rPr>
        <w:t xml:space="preserve"> </w:t>
      </w:r>
      <w:r w:rsidRPr="00AB71EA">
        <w:rPr>
          <w:color w:val="000000" w:themeColor="text1"/>
          <w:szCs w:val="24"/>
          <w:lang w:val="sr-Cyrl-RS"/>
        </w:rPr>
        <w:t>Херцеговине</w:t>
      </w:r>
      <w:r w:rsidR="00B6648E" w:rsidRPr="00AB71EA">
        <w:rPr>
          <w:color w:val="000000" w:themeColor="text1"/>
          <w:szCs w:val="24"/>
          <w:lang w:val="sr-Cyrl-RS"/>
        </w:rPr>
        <w:t xml:space="preserve"> </w:t>
      </w:r>
      <w:r w:rsidRPr="00AB71EA">
        <w:rPr>
          <w:color w:val="000000" w:themeColor="text1"/>
          <w:szCs w:val="24"/>
          <w:lang w:val="sr-Cyrl-RS"/>
        </w:rPr>
        <w:t>су</w:t>
      </w:r>
      <w:r w:rsidR="00536D93" w:rsidRPr="00AB71EA">
        <w:rPr>
          <w:color w:val="000000" w:themeColor="text1"/>
          <w:szCs w:val="24"/>
          <w:lang w:val="sr-Cyrl-RS"/>
        </w:rPr>
        <w:t xml:space="preserve"> </w:t>
      </w:r>
      <w:r w:rsidRPr="00AB71EA">
        <w:rPr>
          <w:color w:val="000000" w:themeColor="text1"/>
          <w:szCs w:val="24"/>
          <w:lang w:val="sr-Cyrl-RS"/>
        </w:rPr>
        <w:t>у</w:t>
      </w:r>
      <w:r w:rsidR="00536D93" w:rsidRPr="00AB71EA">
        <w:rPr>
          <w:color w:val="000000" w:themeColor="text1"/>
          <w:szCs w:val="24"/>
          <w:lang w:val="sr-Cyrl-RS"/>
        </w:rPr>
        <w:t xml:space="preserve"> </w:t>
      </w:r>
      <w:r w:rsidRPr="00AB71EA">
        <w:rPr>
          <w:color w:val="000000" w:themeColor="text1"/>
          <w:szCs w:val="24"/>
          <w:lang w:val="sr-Cyrl-RS"/>
        </w:rPr>
        <w:t>Специјалном</w:t>
      </w:r>
      <w:r w:rsidR="00536D93" w:rsidRPr="00AB71EA">
        <w:rPr>
          <w:color w:val="000000" w:themeColor="text1"/>
          <w:szCs w:val="24"/>
          <w:lang w:val="sr-Cyrl-RS"/>
        </w:rPr>
        <w:t xml:space="preserve"> </w:t>
      </w:r>
      <w:r w:rsidRPr="00AB71EA">
        <w:rPr>
          <w:color w:val="000000" w:themeColor="text1"/>
          <w:szCs w:val="24"/>
          <w:lang w:val="sr-Cyrl-RS"/>
        </w:rPr>
        <w:t>извјештају</w:t>
      </w:r>
      <w:r w:rsidR="00536D93" w:rsidRPr="00AB71EA">
        <w:rPr>
          <w:color w:val="000000" w:themeColor="text1"/>
          <w:szCs w:val="24"/>
          <w:lang w:val="sr-Cyrl-RS"/>
        </w:rPr>
        <w:t xml:space="preserve"> </w:t>
      </w:r>
      <w:r w:rsidRPr="00AB71EA">
        <w:rPr>
          <w:color w:val="000000" w:themeColor="text1"/>
          <w:szCs w:val="24"/>
          <w:lang w:val="sr-Cyrl-RS"/>
        </w:rPr>
        <w:t>из</w:t>
      </w:r>
      <w:r w:rsidR="00536D93" w:rsidRPr="00AB71EA">
        <w:rPr>
          <w:color w:val="000000" w:themeColor="text1"/>
          <w:szCs w:val="24"/>
          <w:lang w:val="sr-Cyrl-RS"/>
        </w:rPr>
        <w:t xml:space="preserve"> 2019. </w:t>
      </w:r>
      <w:r w:rsidRPr="00AB71EA">
        <w:rPr>
          <w:color w:val="000000" w:themeColor="text1"/>
          <w:szCs w:val="24"/>
          <w:lang w:val="sr-Cyrl-RS"/>
        </w:rPr>
        <w:t>године</w:t>
      </w:r>
      <w:r w:rsidR="00536D93" w:rsidRPr="00AB71EA">
        <w:rPr>
          <w:color w:val="000000" w:themeColor="text1"/>
          <w:szCs w:val="24"/>
          <w:lang w:val="sr-Cyrl-RS"/>
        </w:rPr>
        <w:t xml:space="preserve"> </w:t>
      </w:r>
      <w:r w:rsidRPr="00AB71EA">
        <w:rPr>
          <w:color w:val="000000" w:themeColor="text1"/>
          <w:szCs w:val="24"/>
          <w:lang w:val="sr-Cyrl-RS"/>
        </w:rPr>
        <w:t>упутили</w:t>
      </w:r>
      <w:r w:rsidR="00760201" w:rsidRPr="00AB71EA">
        <w:rPr>
          <w:color w:val="000000" w:themeColor="text1"/>
          <w:szCs w:val="24"/>
          <w:lang w:val="sr-Cyrl-RS"/>
        </w:rPr>
        <w:t xml:space="preserve"> </w:t>
      </w:r>
      <w:r w:rsidRPr="00AB71EA">
        <w:rPr>
          <w:color w:val="000000" w:themeColor="text1"/>
          <w:szCs w:val="24"/>
          <w:lang w:val="sr-Cyrl-RS"/>
        </w:rPr>
        <w:t>генералне</w:t>
      </w:r>
      <w:r w:rsidR="00536D93" w:rsidRPr="00AB71EA">
        <w:rPr>
          <w:color w:val="000000" w:themeColor="text1"/>
          <w:szCs w:val="24"/>
          <w:lang w:val="sr-Cyrl-RS"/>
        </w:rPr>
        <w:t xml:space="preserve"> </w:t>
      </w:r>
      <w:r w:rsidRPr="00AB71EA">
        <w:rPr>
          <w:color w:val="000000" w:themeColor="text1"/>
          <w:szCs w:val="24"/>
          <w:lang w:val="sr-Cyrl-RS"/>
        </w:rPr>
        <w:t>препоруке</w:t>
      </w:r>
      <w:r w:rsidR="00536D93" w:rsidRPr="00AB71EA">
        <w:rPr>
          <w:color w:val="000000" w:themeColor="text1"/>
          <w:szCs w:val="24"/>
          <w:lang w:val="sr-Cyrl-RS"/>
        </w:rPr>
        <w:t xml:space="preserve"> </w:t>
      </w:r>
      <w:r w:rsidRPr="00AB71EA">
        <w:rPr>
          <w:color w:val="000000" w:themeColor="text1"/>
          <w:szCs w:val="24"/>
          <w:lang w:val="sr-Cyrl-RS"/>
        </w:rPr>
        <w:t>Влади</w:t>
      </w:r>
      <w:r w:rsidR="00536D93" w:rsidRPr="00AB71EA">
        <w:rPr>
          <w:color w:val="000000" w:themeColor="text1"/>
          <w:szCs w:val="24"/>
          <w:lang w:val="sr-Cyrl-RS"/>
        </w:rPr>
        <w:t xml:space="preserve"> </w:t>
      </w:r>
      <w:r w:rsidRPr="00AB71EA">
        <w:rPr>
          <w:color w:val="000000" w:themeColor="text1"/>
          <w:szCs w:val="24"/>
          <w:lang w:val="sr-Cyrl-RS"/>
        </w:rPr>
        <w:t>Републике</w:t>
      </w:r>
      <w:r w:rsidR="00536D93" w:rsidRPr="00AB71EA">
        <w:rPr>
          <w:color w:val="000000" w:themeColor="text1"/>
          <w:szCs w:val="24"/>
          <w:lang w:val="sr-Cyrl-RS"/>
        </w:rPr>
        <w:t xml:space="preserve"> </w:t>
      </w:r>
      <w:r w:rsidRPr="00AB71EA">
        <w:rPr>
          <w:color w:val="000000" w:themeColor="text1"/>
          <w:szCs w:val="24"/>
          <w:lang w:val="sr-Cyrl-RS"/>
        </w:rPr>
        <w:t>Српске</w:t>
      </w:r>
      <w:r w:rsidR="00536D93" w:rsidRPr="00AB71EA">
        <w:rPr>
          <w:color w:val="000000" w:themeColor="text1"/>
          <w:szCs w:val="24"/>
          <w:lang w:val="sr-Cyrl-RS"/>
        </w:rPr>
        <w:t xml:space="preserve">, </w:t>
      </w:r>
      <w:r w:rsidRPr="00AB71EA">
        <w:rPr>
          <w:color w:val="000000" w:themeColor="text1"/>
          <w:szCs w:val="24"/>
          <w:lang w:val="sr-Cyrl-RS"/>
        </w:rPr>
        <w:t>Влади</w:t>
      </w:r>
      <w:r w:rsidR="00536D93" w:rsidRPr="00AB71EA">
        <w:rPr>
          <w:color w:val="000000" w:themeColor="text1"/>
          <w:szCs w:val="24"/>
          <w:lang w:val="sr-Cyrl-RS"/>
        </w:rPr>
        <w:t xml:space="preserve"> </w:t>
      </w:r>
      <w:r w:rsidRPr="00AB71EA">
        <w:rPr>
          <w:color w:val="000000" w:themeColor="text1"/>
          <w:szCs w:val="24"/>
          <w:lang w:val="sr-Cyrl-RS"/>
        </w:rPr>
        <w:t>Брчко</w:t>
      </w:r>
      <w:r w:rsidR="00536D93" w:rsidRPr="00AB71EA">
        <w:rPr>
          <w:color w:val="000000" w:themeColor="text1"/>
          <w:szCs w:val="24"/>
          <w:lang w:val="sr-Cyrl-RS"/>
        </w:rPr>
        <w:t xml:space="preserve"> </w:t>
      </w:r>
      <w:r w:rsidRPr="00AB71EA">
        <w:rPr>
          <w:color w:val="000000" w:themeColor="text1"/>
          <w:szCs w:val="24"/>
          <w:lang w:val="sr-Cyrl-RS"/>
        </w:rPr>
        <w:t>дистрикта</w:t>
      </w:r>
      <w:r w:rsidR="00536D93" w:rsidRPr="00AB71EA">
        <w:rPr>
          <w:color w:val="000000" w:themeColor="text1"/>
          <w:szCs w:val="24"/>
          <w:lang w:val="sr-Cyrl-RS"/>
        </w:rPr>
        <w:t xml:space="preserve"> </w:t>
      </w:r>
      <w:r w:rsidRPr="00AB71EA">
        <w:rPr>
          <w:color w:val="000000" w:themeColor="text1"/>
          <w:szCs w:val="24"/>
          <w:lang w:val="sr-Cyrl-RS"/>
        </w:rPr>
        <w:t>Босне</w:t>
      </w:r>
      <w:r w:rsidR="00536D93" w:rsidRPr="00AB71EA">
        <w:rPr>
          <w:color w:val="000000" w:themeColor="text1"/>
          <w:szCs w:val="24"/>
          <w:lang w:val="sr-Cyrl-RS"/>
        </w:rPr>
        <w:t xml:space="preserve"> </w:t>
      </w:r>
      <w:r w:rsidRPr="00AB71EA">
        <w:rPr>
          <w:color w:val="000000" w:themeColor="text1"/>
          <w:szCs w:val="24"/>
          <w:lang w:val="sr-Cyrl-RS"/>
        </w:rPr>
        <w:t>и</w:t>
      </w:r>
      <w:r w:rsidR="00536D93" w:rsidRPr="00AB71EA">
        <w:rPr>
          <w:color w:val="000000" w:themeColor="text1"/>
          <w:szCs w:val="24"/>
          <w:lang w:val="sr-Cyrl-RS"/>
        </w:rPr>
        <w:t xml:space="preserve"> </w:t>
      </w:r>
      <w:r w:rsidRPr="00AB71EA">
        <w:rPr>
          <w:color w:val="000000" w:themeColor="text1"/>
          <w:szCs w:val="24"/>
          <w:lang w:val="sr-Cyrl-RS"/>
        </w:rPr>
        <w:t>Херцеговине</w:t>
      </w:r>
      <w:r w:rsidR="00536D93" w:rsidRPr="00AB71EA">
        <w:rPr>
          <w:color w:val="000000" w:themeColor="text1"/>
          <w:szCs w:val="24"/>
          <w:lang w:val="sr-Cyrl-RS"/>
        </w:rPr>
        <w:t xml:space="preserve">, </w:t>
      </w:r>
      <w:r w:rsidRPr="00AB71EA">
        <w:rPr>
          <w:color w:val="000000" w:themeColor="text1"/>
          <w:szCs w:val="24"/>
          <w:lang w:val="sr-Cyrl-RS"/>
        </w:rPr>
        <w:t>Влади</w:t>
      </w:r>
      <w:r w:rsidR="00536D93" w:rsidRPr="00AB71EA">
        <w:rPr>
          <w:color w:val="000000" w:themeColor="text1"/>
          <w:szCs w:val="24"/>
          <w:lang w:val="sr-Cyrl-RS"/>
        </w:rPr>
        <w:t xml:space="preserve"> </w:t>
      </w:r>
      <w:r w:rsidRPr="00AB71EA">
        <w:rPr>
          <w:color w:val="000000" w:themeColor="text1"/>
          <w:szCs w:val="24"/>
          <w:lang w:val="sr-Cyrl-RS"/>
        </w:rPr>
        <w:t>Кантона</w:t>
      </w:r>
      <w:r w:rsidR="00536D93" w:rsidRPr="00AB71EA">
        <w:rPr>
          <w:color w:val="000000" w:themeColor="text1"/>
          <w:szCs w:val="24"/>
          <w:lang w:val="sr-Cyrl-RS"/>
        </w:rPr>
        <w:t xml:space="preserve"> </w:t>
      </w:r>
      <w:r w:rsidRPr="00AB71EA">
        <w:rPr>
          <w:color w:val="000000" w:themeColor="text1"/>
          <w:szCs w:val="24"/>
          <w:lang w:val="sr-Cyrl-RS"/>
        </w:rPr>
        <w:t>Сарајево</w:t>
      </w:r>
      <w:r w:rsidR="00536D93" w:rsidRPr="00AB71EA">
        <w:rPr>
          <w:color w:val="000000" w:themeColor="text1"/>
          <w:szCs w:val="24"/>
          <w:lang w:val="sr-Cyrl-RS"/>
        </w:rPr>
        <w:t xml:space="preserve">, </w:t>
      </w:r>
      <w:r w:rsidRPr="00AB71EA">
        <w:rPr>
          <w:color w:val="000000" w:themeColor="text1"/>
          <w:szCs w:val="24"/>
          <w:lang w:val="sr-Cyrl-RS"/>
        </w:rPr>
        <w:t>Влади</w:t>
      </w:r>
      <w:r w:rsidR="00536D93" w:rsidRPr="00AB71EA">
        <w:rPr>
          <w:color w:val="000000" w:themeColor="text1"/>
          <w:szCs w:val="24"/>
          <w:lang w:val="sr-Cyrl-RS"/>
        </w:rPr>
        <w:t xml:space="preserve"> </w:t>
      </w:r>
      <w:r w:rsidRPr="00AB71EA">
        <w:rPr>
          <w:color w:val="000000" w:themeColor="text1"/>
          <w:szCs w:val="24"/>
          <w:lang w:val="sr-Cyrl-RS"/>
        </w:rPr>
        <w:t>Зеничко</w:t>
      </w:r>
      <w:r w:rsidR="00536D93" w:rsidRPr="00AB71EA">
        <w:rPr>
          <w:color w:val="000000" w:themeColor="text1"/>
          <w:szCs w:val="24"/>
          <w:lang w:val="sr-Cyrl-RS"/>
        </w:rPr>
        <w:t>-</w:t>
      </w:r>
      <w:r w:rsidRPr="00AB71EA">
        <w:rPr>
          <w:color w:val="000000" w:themeColor="text1"/>
          <w:szCs w:val="24"/>
          <w:lang w:val="sr-Cyrl-RS"/>
        </w:rPr>
        <w:t>добојског</w:t>
      </w:r>
      <w:r w:rsidR="00536D93" w:rsidRPr="00AB71EA">
        <w:rPr>
          <w:color w:val="000000" w:themeColor="text1"/>
          <w:szCs w:val="24"/>
          <w:lang w:val="sr-Cyrl-RS"/>
        </w:rPr>
        <w:t xml:space="preserve"> </w:t>
      </w:r>
      <w:r w:rsidRPr="00AB71EA">
        <w:rPr>
          <w:color w:val="000000" w:themeColor="text1"/>
          <w:szCs w:val="24"/>
          <w:lang w:val="sr-Cyrl-RS"/>
        </w:rPr>
        <w:t>кантона</w:t>
      </w:r>
      <w:r w:rsidR="00536D93" w:rsidRPr="00AB71EA">
        <w:rPr>
          <w:color w:val="000000" w:themeColor="text1"/>
          <w:szCs w:val="24"/>
          <w:lang w:val="sr-Cyrl-RS"/>
        </w:rPr>
        <w:t xml:space="preserve">, </w:t>
      </w:r>
      <w:r w:rsidRPr="00AB71EA">
        <w:rPr>
          <w:color w:val="000000" w:themeColor="text1"/>
          <w:szCs w:val="24"/>
          <w:lang w:val="sr-Cyrl-RS"/>
        </w:rPr>
        <w:t>Влади</w:t>
      </w:r>
      <w:r w:rsidR="00536D93" w:rsidRPr="00AB71EA">
        <w:rPr>
          <w:color w:val="000000" w:themeColor="text1"/>
          <w:szCs w:val="24"/>
          <w:lang w:val="sr-Cyrl-RS"/>
        </w:rPr>
        <w:t xml:space="preserve"> </w:t>
      </w:r>
      <w:r w:rsidRPr="00AB71EA">
        <w:rPr>
          <w:color w:val="000000" w:themeColor="text1"/>
          <w:szCs w:val="24"/>
          <w:lang w:val="sr-Cyrl-RS"/>
        </w:rPr>
        <w:t>Средњобосанског</w:t>
      </w:r>
      <w:r w:rsidR="00536D93" w:rsidRPr="00AB71EA">
        <w:rPr>
          <w:color w:val="000000" w:themeColor="text1"/>
          <w:szCs w:val="24"/>
          <w:lang w:val="sr-Cyrl-RS"/>
        </w:rPr>
        <w:t xml:space="preserve"> </w:t>
      </w:r>
      <w:r w:rsidRPr="00AB71EA">
        <w:rPr>
          <w:color w:val="000000" w:themeColor="text1"/>
          <w:szCs w:val="24"/>
          <w:lang w:val="sr-Cyrl-RS"/>
        </w:rPr>
        <w:t>кантона</w:t>
      </w:r>
      <w:r w:rsidR="00536D93" w:rsidRPr="00AB71EA">
        <w:rPr>
          <w:color w:val="000000" w:themeColor="text1"/>
          <w:szCs w:val="24"/>
          <w:lang w:val="sr-Cyrl-RS"/>
        </w:rPr>
        <w:t xml:space="preserve">, </w:t>
      </w:r>
      <w:r w:rsidRPr="00AB71EA">
        <w:rPr>
          <w:color w:val="000000" w:themeColor="text1"/>
          <w:szCs w:val="24"/>
          <w:lang w:val="sr-Cyrl-RS"/>
        </w:rPr>
        <w:t>Влади</w:t>
      </w:r>
      <w:r w:rsidR="00536D93" w:rsidRPr="00AB71EA">
        <w:rPr>
          <w:color w:val="000000" w:themeColor="text1"/>
          <w:szCs w:val="24"/>
          <w:lang w:val="sr-Cyrl-RS"/>
        </w:rPr>
        <w:t xml:space="preserve"> </w:t>
      </w:r>
      <w:r w:rsidRPr="00AB71EA">
        <w:rPr>
          <w:color w:val="000000" w:themeColor="text1"/>
          <w:szCs w:val="24"/>
          <w:lang w:val="sr-Cyrl-RS"/>
        </w:rPr>
        <w:t>Тузланског</w:t>
      </w:r>
      <w:r w:rsidR="00536D93" w:rsidRPr="00AB71EA">
        <w:rPr>
          <w:color w:val="000000" w:themeColor="text1"/>
          <w:szCs w:val="24"/>
          <w:lang w:val="sr-Cyrl-RS"/>
        </w:rPr>
        <w:t xml:space="preserve"> </w:t>
      </w:r>
      <w:r w:rsidRPr="00AB71EA">
        <w:rPr>
          <w:color w:val="000000" w:themeColor="text1"/>
          <w:szCs w:val="24"/>
          <w:lang w:val="sr-Cyrl-RS"/>
        </w:rPr>
        <w:t>кантона</w:t>
      </w:r>
      <w:r w:rsidR="00536D93" w:rsidRPr="00AB71EA">
        <w:rPr>
          <w:color w:val="000000" w:themeColor="text1"/>
          <w:szCs w:val="24"/>
          <w:lang w:val="sr-Cyrl-RS"/>
        </w:rPr>
        <w:t xml:space="preserve"> </w:t>
      </w:r>
      <w:r w:rsidRPr="00AB71EA">
        <w:rPr>
          <w:color w:val="000000" w:themeColor="text1"/>
          <w:szCs w:val="24"/>
          <w:lang w:val="sr-Cyrl-RS"/>
        </w:rPr>
        <w:t>и</w:t>
      </w:r>
      <w:r w:rsidR="00536D93" w:rsidRPr="00AB71EA">
        <w:rPr>
          <w:color w:val="000000" w:themeColor="text1"/>
          <w:szCs w:val="24"/>
          <w:lang w:val="sr-Cyrl-RS"/>
        </w:rPr>
        <w:t xml:space="preserve"> </w:t>
      </w:r>
      <w:r w:rsidRPr="00AB71EA">
        <w:rPr>
          <w:color w:val="000000" w:themeColor="text1"/>
          <w:szCs w:val="24"/>
          <w:lang w:val="sr-Cyrl-RS"/>
        </w:rPr>
        <w:t>Влади</w:t>
      </w:r>
      <w:r w:rsidR="00536D93" w:rsidRPr="00AB71EA">
        <w:rPr>
          <w:color w:val="000000" w:themeColor="text1"/>
          <w:szCs w:val="24"/>
          <w:lang w:val="sr-Cyrl-RS"/>
        </w:rPr>
        <w:t xml:space="preserve"> </w:t>
      </w:r>
      <w:r w:rsidRPr="00AB71EA">
        <w:rPr>
          <w:color w:val="000000" w:themeColor="text1"/>
          <w:szCs w:val="24"/>
          <w:lang w:val="sr-Cyrl-RS"/>
        </w:rPr>
        <w:t>Херцеговачко</w:t>
      </w:r>
      <w:r w:rsidR="00536D93" w:rsidRPr="00AB71EA">
        <w:rPr>
          <w:color w:val="000000" w:themeColor="text1"/>
          <w:szCs w:val="24"/>
          <w:lang w:val="sr-Cyrl-RS"/>
        </w:rPr>
        <w:t>-</w:t>
      </w:r>
      <w:r w:rsidRPr="00AB71EA">
        <w:rPr>
          <w:color w:val="000000" w:themeColor="text1"/>
          <w:szCs w:val="24"/>
          <w:lang w:val="sr-Cyrl-RS"/>
        </w:rPr>
        <w:t>неретванског</w:t>
      </w:r>
      <w:r w:rsidR="00536D93" w:rsidRPr="00AB71EA">
        <w:rPr>
          <w:color w:val="000000" w:themeColor="text1"/>
          <w:szCs w:val="24"/>
          <w:lang w:val="sr-Cyrl-RS"/>
        </w:rPr>
        <w:t xml:space="preserve"> </w:t>
      </w:r>
      <w:r w:rsidRPr="00AB71EA">
        <w:rPr>
          <w:color w:val="000000" w:themeColor="text1"/>
          <w:szCs w:val="24"/>
          <w:lang w:val="sr-Cyrl-RS"/>
        </w:rPr>
        <w:t>кантона</w:t>
      </w:r>
      <w:r w:rsidR="00536D93" w:rsidRPr="00AB71EA">
        <w:rPr>
          <w:color w:val="000000" w:themeColor="text1"/>
          <w:szCs w:val="24"/>
          <w:lang w:val="sr-Cyrl-RS"/>
        </w:rPr>
        <w:t xml:space="preserve">: </w:t>
      </w:r>
    </w:p>
    <w:p w14:paraId="660535EB" w14:textId="77777777" w:rsidR="00536D93" w:rsidRPr="00AB71EA" w:rsidRDefault="00536D93" w:rsidP="00536D93">
      <w:pPr>
        <w:spacing w:line="276" w:lineRule="auto"/>
        <w:rPr>
          <w:i/>
          <w:color w:val="000000" w:themeColor="text1"/>
          <w:szCs w:val="24"/>
          <w:lang w:val="sr-Cyrl-RS"/>
        </w:rPr>
      </w:pPr>
    </w:p>
    <w:p w14:paraId="70F276C6" w14:textId="2D119DAD" w:rsidR="00536D93" w:rsidRPr="00AB71EA" w:rsidRDefault="00E947E4" w:rsidP="00536D93">
      <w:pPr>
        <w:pStyle w:val="ListParagraph"/>
        <w:numPr>
          <w:ilvl w:val="0"/>
          <w:numId w:val="25"/>
        </w:numPr>
        <w:spacing w:line="276" w:lineRule="auto"/>
        <w:rPr>
          <w:i/>
          <w:color w:val="000000" w:themeColor="text1"/>
          <w:szCs w:val="24"/>
          <w:lang w:val="sr-Cyrl-RS"/>
        </w:rPr>
      </w:pPr>
      <w:r w:rsidRPr="00AB71EA">
        <w:rPr>
          <w:i/>
          <w:color w:val="000000" w:themeColor="text1"/>
          <w:szCs w:val="24"/>
          <w:lang w:val="sr-Cyrl-RS"/>
        </w:rPr>
        <w:t>да</w:t>
      </w:r>
      <w:r w:rsidR="00536D93" w:rsidRPr="00AB71EA">
        <w:rPr>
          <w:i/>
          <w:color w:val="000000" w:themeColor="text1"/>
          <w:szCs w:val="24"/>
          <w:lang w:val="sr-Cyrl-RS"/>
        </w:rPr>
        <w:t xml:space="preserve"> </w:t>
      </w:r>
      <w:r w:rsidRPr="00AB71EA">
        <w:rPr>
          <w:i/>
          <w:color w:val="000000" w:themeColor="text1"/>
          <w:szCs w:val="24"/>
          <w:lang w:val="sr-Cyrl-RS"/>
        </w:rPr>
        <w:t>изврше</w:t>
      </w:r>
      <w:r w:rsidR="00536D93" w:rsidRPr="00AB71EA">
        <w:rPr>
          <w:i/>
          <w:color w:val="000000" w:themeColor="text1"/>
          <w:szCs w:val="24"/>
          <w:lang w:val="sr-Cyrl-RS"/>
        </w:rPr>
        <w:t xml:space="preserve"> </w:t>
      </w:r>
      <w:r w:rsidRPr="00AB71EA">
        <w:rPr>
          <w:i/>
          <w:color w:val="000000" w:themeColor="text1"/>
          <w:szCs w:val="24"/>
          <w:lang w:val="sr-Cyrl-RS"/>
        </w:rPr>
        <w:t>издвајање</w:t>
      </w:r>
      <w:r w:rsidR="00536D93" w:rsidRPr="00AB71EA">
        <w:rPr>
          <w:i/>
          <w:color w:val="000000" w:themeColor="text1"/>
          <w:szCs w:val="24"/>
          <w:lang w:val="sr-Cyrl-RS"/>
        </w:rPr>
        <w:t xml:space="preserve"> </w:t>
      </w:r>
      <w:r w:rsidRPr="00AB71EA">
        <w:rPr>
          <w:i/>
          <w:color w:val="000000" w:themeColor="text1"/>
          <w:szCs w:val="24"/>
          <w:lang w:val="sr-Cyrl-RS"/>
        </w:rPr>
        <w:t>неопходних</w:t>
      </w:r>
      <w:r w:rsidR="00536D93" w:rsidRPr="00AB71EA">
        <w:rPr>
          <w:i/>
          <w:color w:val="000000" w:themeColor="text1"/>
          <w:szCs w:val="24"/>
          <w:lang w:val="sr-Cyrl-RS"/>
        </w:rPr>
        <w:t xml:space="preserve"> </w:t>
      </w:r>
      <w:r w:rsidRPr="00AB71EA">
        <w:rPr>
          <w:i/>
          <w:color w:val="000000" w:themeColor="text1"/>
          <w:szCs w:val="24"/>
          <w:lang w:val="sr-Cyrl-RS"/>
        </w:rPr>
        <w:t>буџетских</w:t>
      </w:r>
      <w:r w:rsidR="00536D93" w:rsidRPr="00AB71EA">
        <w:rPr>
          <w:i/>
          <w:color w:val="000000" w:themeColor="text1"/>
          <w:szCs w:val="24"/>
          <w:lang w:val="sr-Cyrl-RS"/>
        </w:rPr>
        <w:t xml:space="preserve"> </w:t>
      </w:r>
      <w:r w:rsidRPr="00AB71EA">
        <w:rPr>
          <w:i/>
          <w:color w:val="000000" w:themeColor="text1"/>
          <w:szCs w:val="24"/>
          <w:lang w:val="sr-Cyrl-RS"/>
        </w:rPr>
        <w:t>средстава</w:t>
      </w:r>
      <w:r w:rsidR="00536D93" w:rsidRPr="00AB71EA">
        <w:rPr>
          <w:i/>
          <w:color w:val="000000" w:themeColor="text1"/>
          <w:szCs w:val="24"/>
          <w:lang w:val="sr-Cyrl-RS"/>
        </w:rPr>
        <w:t xml:space="preserve"> </w:t>
      </w:r>
      <w:r w:rsidRPr="00AB71EA">
        <w:rPr>
          <w:i/>
          <w:color w:val="000000" w:themeColor="text1"/>
          <w:szCs w:val="24"/>
          <w:lang w:val="sr-Cyrl-RS"/>
        </w:rPr>
        <w:t>у</w:t>
      </w:r>
      <w:r w:rsidR="00536D93" w:rsidRPr="00AB71EA">
        <w:rPr>
          <w:i/>
          <w:color w:val="000000" w:themeColor="text1"/>
          <w:szCs w:val="24"/>
          <w:lang w:val="sr-Cyrl-RS"/>
        </w:rPr>
        <w:t xml:space="preserve"> </w:t>
      </w:r>
      <w:r w:rsidRPr="00AB71EA">
        <w:rPr>
          <w:i/>
          <w:color w:val="000000" w:themeColor="text1"/>
          <w:szCs w:val="24"/>
          <w:lang w:val="sr-Cyrl-RS"/>
        </w:rPr>
        <w:t>циљу</w:t>
      </w:r>
      <w:r w:rsidR="00536D93" w:rsidRPr="00AB71EA">
        <w:rPr>
          <w:i/>
          <w:color w:val="000000" w:themeColor="text1"/>
          <w:szCs w:val="24"/>
          <w:lang w:val="sr-Cyrl-RS"/>
        </w:rPr>
        <w:t xml:space="preserve"> </w:t>
      </w:r>
      <w:r w:rsidRPr="00AB71EA">
        <w:rPr>
          <w:i/>
          <w:color w:val="000000" w:themeColor="text1"/>
          <w:szCs w:val="24"/>
          <w:lang w:val="sr-Cyrl-RS"/>
        </w:rPr>
        <w:t>реализације</w:t>
      </w:r>
      <w:r w:rsidR="00536D93" w:rsidRPr="00AB71EA">
        <w:rPr>
          <w:i/>
          <w:color w:val="000000" w:themeColor="text1"/>
          <w:szCs w:val="24"/>
          <w:lang w:val="sr-Cyrl-RS"/>
        </w:rPr>
        <w:t xml:space="preserve"> </w:t>
      </w:r>
      <w:r w:rsidRPr="00AB71EA">
        <w:rPr>
          <w:i/>
          <w:color w:val="000000" w:themeColor="text1"/>
          <w:szCs w:val="24"/>
          <w:lang w:val="sr-Cyrl-RS"/>
        </w:rPr>
        <w:t>препорука</w:t>
      </w:r>
      <w:r w:rsidR="00536D93" w:rsidRPr="00AB71EA">
        <w:rPr>
          <w:i/>
          <w:color w:val="000000" w:themeColor="text1"/>
          <w:szCs w:val="24"/>
          <w:lang w:val="sr-Cyrl-RS"/>
        </w:rPr>
        <w:t xml:space="preserve"> </w:t>
      </w:r>
      <w:r w:rsidRPr="00AB71EA">
        <w:rPr>
          <w:i/>
          <w:color w:val="000000" w:themeColor="text1"/>
          <w:szCs w:val="24"/>
          <w:lang w:val="sr-Cyrl-RS"/>
        </w:rPr>
        <w:t>омбудсмена</w:t>
      </w:r>
      <w:r w:rsidR="00536D93" w:rsidRPr="00AB71EA">
        <w:rPr>
          <w:i/>
          <w:color w:val="000000" w:themeColor="text1"/>
          <w:szCs w:val="24"/>
          <w:lang w:val="sr-Cyrl-RS"/>
        </w:rPr>
        <w:t xml:space="preserve"> </w:t>
      </w:r>
      <w:r w:rsidRPr="00AB71EA">
        <w:rPr>
          <w:i/>
          <w:color w:val="000000" w:themeColor="text1"/>
          <w:szCs w:val="24"/>
          <w:lang w:val="sr-Cyrl-RS"/>
        </w:rPr>
        <w:t>Босне</w:t>
      </w:r>
      <w:r w:rsidR="00536D93" w:rsidRPr="00AB71EA">
        <w:rPr>
          <w:i/>
          <w:color w:val="000000" w:themeColor="text1"/>
          <w:szCs w:val="24"/>
          <w:lang w:val="sr-Cyrl-RS"/>
        </w:rPr>
        <w:t xml:space="preserve"> </w:t>
      </w:r>
      <w:r w:rsidRPr="00AB71EA">
        <w:rPr>
          <w:i/>
          <w:color w:val="000000" w:themeColor="text1"/>
          <w:szCs w:val="24"/>
          <w:lang w:val="sr-Cyrl-RS"/>
        </w:rPr>
        <w:t>и</w:t>
      </w:r>
      <w:r w:rsidR="00536D93" w:rsidRPr="00AB71EA">
        <w:rPr>
          <w:i/>
          <w:color w:val="000000" w:themeColor="text1"/>
          <w:szCs w:val="24"/>
          <w:lang w:val="sr-Cyrl-RS"/>
        </w:rPr>
        <w:t xml:space="preserve"> </w:t>
      </w:r>
      <w:r w:rsidRPr="00AB71EA">
        <w:rPr>
          <w:i/>
          <w:color w:val="000000" w:themeColor="text1"/>
          <w:szCs w:val="24"/>
          <w:lang w:val="sr-Cyrl-RS"/>
        </w:rPr>
        <w:t>Херцеговине</w:t>
      </w:r>
      <w:r w:rsidR="00536D93" w:rsidRPr="00AB71EA">
        <w:rPr>
          <w:i/>
          <w:color w:val="000000" w:themeColor="text1"/>
          <w:szCs w:val="24"/>
          <w:lang w:val="sr-Cyrl-RS"/>
        </w:rPr>
        <w:t xml:space="preserve"> </w:t>
      </w:r>
      <w:r w:rsidRPr="00AB71EA">
        <w:rPr>
          <w:i/>
          <w:color w:val="000000" w:themeColor="text1"/>
          <w:szCs w:val="24"/>
          <w:lang w:val="sr-Cyrl-RS"/>
        </w:rPr>
        <w:t>упућених</w:t>
      </w:r>
      <w:r w:rsidR="00536D93" w:rsidRPr="00AB71EA">
        <w:rPr>
          <w:i/>
          <w:color w:val="000000" w:themeColor="text1"/>
          <w:szCs w:val="24"/>
          <w:lang w:val="sr-Cyrl-RS"/>
        </w:rPr>
        <w:t xml:space="preserve"> </w:t>
      </w:r>
      <w:r w:rsidRPr="00AB71EA">
        <w:rPr>
          <w:i/>
          <w:color w:val="000000" w:themeColor="text1"/>
          <w:szCs w:val="24"/>
          <w:lang w:val="sr-Cyrl-RS"/>
        </w:rPr>
        <w:t>надлежним</w:t>
      </w:r>
      <w:r w:rsidR="00536D93" w:rsidRPr="00AB71EA">
        <w:rPr>
          <w:i/>
          <w:color w:val="000000" w:themeColor="text1"/>
          <w:szCs w:val="24"/>
          <w:lang w:val="sr-Cyrl-RS"/>
        </w:rPr>
        <w:t xml:space="preserve"> </w:t>
      </w:r>
      <w:r w:rsidRPr="00AB71EA">
        <w:rPr>
          <w:i/>
          <w:color w:val="000000" w:themeColor="text1"/>
          <w:szCs w:val="24"/>
          <w:lang w:val="sr-Cyrl-RS"/>
        </w:rPr>
        <w:t>министарствима</w:t>
      </w:r>
      <w:r w:rsidR="00536D93" w:rsidRPr="00AB71EA">
        <w:rPr>
          <w:i/>
          <w:color w:val="000000" w:themeColor="text1"/>
          <w:szCs w:val="24"/>
          <w:lang w:val="sr-Cyrl-RS"/>
        </w:rPr>
        <w:t xml:space="preserve"> </w:t>
      </w:r>
      <w:r w:rsidRPr="00AB71EA">
        <w:rPr>
          <w:i/>
          <w:color w:val="000000" w:themeColor="text1"/>
          <w:szCs w:val="24"/>
          <w:lang w:val="sr-Cyrl-RS"/>
        </w:rPr>
        <w:t>унутрашњих</w:t>
      </w:r>
      <w:r w:rsidR="00536D93" w:rsidRPr="00AB71EA">
        <w:rPr>
          <w:i/>
          <w:color w:val="000000" w:themeColor="text1"/>
          <w:szCs w:val="24"/>
          <w:lang w:val="sr-Cyrl-RS"/>
        </w:rPr>
        <w:t xml:space="preserve"> </w:t>
      </w:r>
      <w:r w:rsidRPr="00AB71EA">
        <w:rPr>
          <w:i/>
          <w:color w:val="000000" w:themeColor="text1"/>
          <w:szCs w:val="24"/>
          <w:lang w:val="sr-Cyrl-RS"/>
        </w:rPr>
        <w:t>послова</w:t>
      </w:r>
      <w:r w:rsidR="00536D93" w:rsidRPr="00AB71EA">
        <w:rPr>
          <w:i/>
          <w:color w:val="000000" w:themeColor="text1"/>
          <w:szCs w:val="24"/>
          <w:lang w:val="sr-Cyrl-RS"/>
        </w:rPr>
        <w:t xml:space="preserve"> </w:t>
      </w:r>
      <w:r w:rsidRPr="00AB71EA">
        <w:rPr>
          <w:i/>
          <w:color w:val="000000" w:themeColor="text1"/>
          <w:szCs w:val="24"/>
          <w:lang w:val="sr-Cyrl-RS"/>
        </w:rPr>
        <w:t>које</w:t>
      </w:r>
      <w:r w:rsidR="00536D93" w:rsidRPr="00AB71EA">
        <w:rPr>
          <w:i/>
          <w:color w:val="000000" w:themeColor="text1"/>
          <w:szCs w:val="24"/>
          <w:lang w:val="sr-Cyrl-RS"/>
        </w:rPr>
        <w:t xml:space="preserve"> </w:t>
      </w:r>
      <w:r w:rsidRPr="00AB71EA">
        <w:rPr>
          <w:i/>
          <w:color w:val="000000" w:themeColor="text1"/>
          <w:szCs w:val="24"/>
          <w:lang w:val="sr-Cyrl-RS"/>
        </w:rPr>
        <w:t>се</w:t>
      </w:r>
      <w:r w:rsidR="00536D93" w:rsidRPr="00AB71EA">
        <w:rPr>
          <w:i/>
          <w:color w:val="000000" w:themeColor="text1"/>
          <w:szCs w:val="24"/>
          <w:lang w:val="sr-Cyrl-RS"/>
        </w:rPr>
        <w:t xml:space="preserve"> </w:t>
      </w:r>
      <w:r w:rsidRPr="00AB71EA">
        <w:rPr>
          <w:i/>
          <w:color w:val="000000" w:themeColor="text1"/>
          <w:szCs w:val="24"/>
          <w:lang w:val="sr-Cyrl-RS"/>
        </w:rPr>
        <w:t>односе</w:t>
      </w:r>
      <w:r w:rsidR="00536D93" w:rsidRPr="00AB71EA">
        <w:rPr>
          <w:i/>
          <w:color w:val="000000" w:themeColor="text1"/>
          <w:szCs w:val="24"/>
          <w:lang w:val="sr-Cyrl-RS"/>
        </w:rPr>
        <w:t xml:space="preserve"> </w:t>
      </w:r>
      <w:r w:rsidRPr="00AB71EA">
        <w:rPr>
          <w:i/>
          <w:color w:val="000000" w:themeColor="text1"/>
          <w:szCs w:val="24"/>
          <w:lang w:val="sr-Cyrl-RS"/>
        </w:rPr>
        <w:t>на</w:t>
      </w:r>
      <w:r w:rsidR="00536D93" w:rsidRPr="00AB71EA">
        <w:rPr>
          <w:i/>
          <w:color w:val="000000" w:themeColor="text1"/>
          <w:szCs w:val="24"/>
          <w:lang w:val="sr-Cyrl-RS"/>
        </w:rPr>
        <w:t xml:space="preserve"> </w:t>
      </w:r>
      <w:r w:rsidRPr="00AB71EA">
        <w:rPr>
          <w:i/>
          <w:color w:val="000000" w:themeColor="text1"/>
          <w:szCs w:val="24"/>
          <w:lang w:val="sr-Cyrl-RS"/>
        </w:rPr>
        <w:t>неопходне</w:t>
      </w:r>
      <w:r w:rsidR="00536D93" w:rsidRPr="00AB71EA">
        <w:rPr>
          <w:i/>
          <w:color w:val="000000" w:themeColor="text1"/>
          <w:szCs w:val="24"/>
          <w:lang w:val="sr-Cyrl-RS"/>
        </w:rPr>
        <w:t xml:space="preserve"> </w:t>
      </w:r>
      <w:r w:rsidRPr="00AB71EA">
        <w:rPr>
          <w:i/>
          <w:color w:val="000000" w:themeColor="text1"/>
          <w:szCs w:val="24"/>
          <w:lang w:val="sr-Cyrl-RS"/>
        </w:rPr>
        <w:t>адаптације</w:t>
      </w:r>
      <w:r w:rsidR="00536D93" w:rsidRPr="00AB71EA">
        <w:rPr>
          <w:i/>
          <w:color w:val="000000" w:themeColor="text1"/>
          <w:szCs w:val="24"/>
          <w:lang w:val="sr-Cyrl-RS"/>
        </w:rPr>
        <w:t xml:space="preserve"> </w:t>
      </w:r>
      <w:r w:rsidRPr="00AB71EA">
        <w:rPr>
          <w:i/>
          <w:color w:val="000000" w:themeColor="text1"/>
          <w:szCs w:val="24"/>
          <w:lang w:val="sr-Cyrl-RS"/>
        </w:rPr>
        <w:t>просторија</w:t>
      </w:r>
      <w:r w:rsidR="00536D93" w:rsidRPr="00AB71EA">
        <w:rPr>
          <w:i/>
          <w:color w:val="000000" w:themeColor="text1"/>
          <w:szCs w:val="24"/>
          <w:lang w:val="sr-Cyrl-RS"/>
        </w:rPr>
        <w:t xml:space="preserve"> </w:t>
      </w:r>
      <w:r w:rsidRPr="00AB71EA">
        <w:rPr>
          <w:i/>
          <w:color w:val="000000" w:themeColor="text1"/>
          <w:szCs w:val="24"/>
          <w:lang w:val="sr-Cyrl-RS"/>
        </w:rPr>
        <w:t>за</w:t>
      </w:r>
      <w:r w:rsidR="00536D93" w:rsidRPr="00AB71EA">
        <w:rPr>
          <w:i/>
          <w:color w:val="000000" w:themeColor="text1"/>
          <w:szCs w:val="24"/>
          <w:lang w:val="sr-Cyrl-RS"/>
        </w:rPr>
        <w:t xml:space="preserve"> </w:t>
      </w:r>
      <w:r w:rsidRPr="00AB71EA">
        <w:rPr>
          <w:i/>
          <w:color w:val="000000" w:themeColor="text1"/>
          <w:szCs w:val="24"/>
          <w:lang w:val="sr-Cyrl-RS"/>
        </w:rPr>
        <w:t>задржавање</w:t>
      </w:r>
      <w:r w:rsidR="00536D93" w:rsidRPr="00AB71EA">
        <w:rPr>
          <w:i/>
          <w:color w:val="000000" w:themeColor="text1"/>
          <w:szCs w:val="24"/>
          <w:lang w:val="sr-Cyrl-RS"/>
        </w:rPr>
        <w:t xml:space="preserve"> (</w:t>
      </w:r>
      <w:r w:rsidRPr="00AB71EA">
        <w:rPr>
          <w:i/>
          <w:color w:val="000000" w:themeColor="text1"/>
          <w:szCs w:val="24"/>
          <w:lang w:val="sr-Cyrl-RS"/>
        </w:rPr>
        <w:t>у</w:t>
      </w:r>
      <w:r w:rsidR="00536D93" w:rsidRPr="00AB71EA">
        <w:rPr>
          <w:i/>
          <w:color w:val="000000" w:themeColor="text1"/>
          <w:szCs w:val="24"/>
          <w:lang w:val="sr-Cyrl-RS"/>
        </w:rPr>
        <w:t xml:space="preserve"> </w:t>
      </w:r>
      <w:r w:rsidRPr="00AB71EA">
        <w:rPr>
          <w:i/>
          <w:color w:val="000000" w:themeColor="text1"/>
          <w:szCs w:val="24"/>
          <w:lang w:val="sr-Cyrl-RS"/>
        </w:rPr>
        <w:t>складу</w:t>
      </w:r>
      <w:r w:rsidR="00536D93" w:rsidRPr="00AB71EA">
        <w:rPr>
          <w:i/>
          <w:color w:val="000000" w:themeColor="text1"/>
          <w:szCs w:val="24"/>
          <w:lang w:val="sr-Cyrl-RS"/>
        </w:rPr>
        <w:t xml:space="preserve"> </w:t>
      </w:r>
      <w:r w:rsidRPr="00AB71EA">
        <w:rPr>
          <w:i/>
          <w:color w:val="000000" w:themeColor="text1"/>
          <w:szCs w:val="24"/>
          <w:lang w:val="sr-Cyrl-RS"/>
        </w:rPr>
        <w:t>и</w:t>
      </w:r>
      <w:r w:rsidR="00536D93" w:rsidRPr="00AB71EA">
        <w:rPr>
          <w:i/>
          <w:color w:val="000000" w:themeColor="text1"/>
          <w:szCs w:val="24"/>
          <w:lang w:val="sr-Cyrl-RS"/>
        </w:rPr>
        <w:t xml:space="preserve"> </w:t>
      </w:r>
      <w:r w:rsidRPr="00AB71EA">
        <w:rPr>
          <w:i/>
          <w:color w:val="000000" w:themeColor="text1"/>
          <w:szCs w:val="24"/>
          <w:lang w:val="sr-Cyrl-RS"/>
        </w:rPr>
        <w:t>по</w:t>
      </w:r>
      <w:r w:rsidR="00536D93" w:rsidRPr="00AB71EA">
        <w:rPr>
          <w:i/>
          <w:color w:val="000000" w:themeColor="text1"/>
          <w:szCs w:val="24"/>
          <w:lang w:val="sr-Cyrl-RS"/>
        </w:rPr>
        <w:t xml:space="preserve"> </w:t>
      </w:r>
      <w:r w:rsidRPr="00AB71EA">
        <w:rPr>
          <w:i/>
          <w:color w:val="000000" w:themeColor="text1"/>
          <w:szCs w:val="24"/>
          <w:lang w:val="sr-Cyrl-RS"/>
        </w:rPr>
        <w:t>узору</w:t>
      </w:r>
      <w:r w:rsidR="00536D93" w:rsidRPr="00AB71EA">
        <w:rPr>
          <w:i/>
          <w:color w:val="000000" w:themeColor="text1"/>
          <w:szCs w:val="24"/>
          <w:lang w:val="sr-Cyrl-RS"/>
        </w:rPr>
        <w:t xml:space="preserve"> </w:t>
      </w:r>
      <w:r w:rsidRPr="00AB71EA">
        <w:rPr>
          <w:i/>
          <w:color w:val="000000" w:themeColor="text1"/>
          <w:szCs w:val="24"/>
          <w:lang w:val="sr-Cyrl-RS"/>
        </w:rPr>
        <w:t>на</w:t>
      </w:r>
      <w:r w:rsidR="00536D93" w:rsidRPr="00AB71EA">
        <w:rPr>
          <w:i/>
          <w:color w:val="000000" w:themeColor="text1"/>
          <w:szCs w:val="24"/>
          <w:lang w:val="sr-Cyrl-RS"/>
        </w:rPr>
        <w:t xml:space="preserve"> </w:t>
      </w:r>
      <w:r w:rsidRPr="00AB71EA">
        <w:rPr>
          <w:i/>
          <w:color w:val="000000" w:themeColor="text1"/>
          <w:szCs w:val="24"/>
          <w:lang w:val="sr-Cyrl-RS"/>
        </w:rPr>
        <w:t>стандарде</w:t>
      </w:r>
      <w:r w:rsidR="00536D93" w:rsidRPr="00AB71EA">
        <w:rPr>
          <w:i/>
          <w:color w:val="000000" w:themeColor="text1"/>
          <w:szCs w:val="24"/>
          <w:lang w:val="sr-Cyrl-RS"/>
        </w:rPr>
        <w:t xml:space="preserve"> </w:t>
      </w:r>
      <w:r w:rsidRPr="00AB71EA">
        <w:rPr>
          <w:i/>
          <w:color w:val="000000" w:themeColor="text1"/>
          <w:szCs w:val="24"/>
          <w:lang w:val="sr-Cyrl-RS"/>
        </w:rPr>
        <w:t>предвиђене</w:t>
      </w:r>
      <w:r w:rsidR="00536D93" w:rsidRPr="00AB71EA">
        <w:rPr>
          <w:i/>
          <w:color w:val="000000" w:themeColor="text1"/>
          <w:szCs w:val="24"/>
          <w:lang w:val="sr-Cyrl-RS"/>
        </w:rPr>
        <w:t xml:space="preserve"> </w:t>
      </w:r>
      <w:r w:rsidRPr="00AB71EA">
        <w:rPr>
          <w:i/>
          <w:color w:val="000000" w:themeColor="text1"/>
          <w:szCs w:val="24"/>
          <w:lang w:val="sr-Cyrl-RS"/>
        </w:rPr>
        <w:t>Европским</w:t>
      </w:r>
      <w:r w:rsidR="00536D93" w:rsidRPr="00AB71EA">
        <w:rPr>
          <w:i/>
          <w:color w:val="000000" w:themeColor="text1"/>
          <w:szCs w:val="24"/>
          <w:lang w:val="sr-Cyrl-RS"/>
        </w:rPr>
        <w:t xml:space="preserve"> </w:t>
      </w:r>
      <w:r w:rsidRPr="00AB71EA">
        <w:rPr>
          <w:i/>
          <w:color w:val="000000" w:themeColor="text1"/>
          <w:szCs w:val="24"/>
          <w:lang w:val="sr-Cyrl-RS"/>
        </w:rPr>
        <w:t>затворским</w:t>
      </w:r>
      <w:r w:rsidR="00536D93" w:rsidRPr="00AB71EA">
        <w:rPr>
          <w:i/>
          <w:color w:val="000000" w:themeColor="text1"/>
          <w:szCs w:val="24"/>
          <w:lang w:val="sr-Cyrl-RS"/>
        </w:rPr>
        <w:t xml:space="preserve"> </w:t>
      </w:r>
      <w:r w:rsidRPr="00AB71EA">
        <w:rPr>
          <w:i/>
          <w:color w:val="000000" w:themeColor="text1"/>
          <w:szCs w:val="24"/>
          <w:lang w:val="sr-Cyrl-RS"/>
        </w:rPr>
        <w:t>правилима</w:t>
      </w:r>
      <w:r w:rsidR="00536D93" w:rsidRPr="00AB71EA">
        <w:rPr>
          <w:i/>
          <w:color w:val="000000" w:themeColor="text1"/>
          <w:szCs w:val="24"/>
          <w:lang w:val="sr-Cyrl-RS"/>
        </w:rPr>
        <w:t xml:space="preserve">), </w:t>
      </w:r>
      <w:r w:rsidRPr="00AB71EA">
        <w:rPr>
          <w:i/>
          <w:color w:val="000000" w:themeColor="text1"/>
          <w:szCs w:val="24"/>
          <w:lang w:val="sr-Cyrl-RS"/>
        </w:rPr>
        <w:t>што</w:t>
      </w:r>
      <w:r w:rsidR="00536D93" w:rsidRPr="00AB71EA">
        <w:rPr>
          <w:i/>
          <w:color w:val="000000" w:themeColor="text1"/>
          <w:szCs w:val="24"/>
          <w:lang w:val="sr-Cyrl-RS"/>
        </w:rPr>
        <w:t xml:space="preserve"> </w:t>
      </w:r>
      <w:r w:rsidRPr="00AB71EA">
        <w:rPr>
          <w:i/>
          <w:color w:val="000000" w:themeColor="text1"/>
          <w:szCs w:val="24"/>
          <w:lang w:val="sr-Cyrl-RS"/>
        </w:rPr>
        <w:t>подразумијева</w:t>
      </w:r>
      <w:r w:rsidR="00536D93" w:rsidRPr="00AB71EA">
        <w:rPr>
          <w:i/>
          <w:color w:val="000000" w:themeColor="text1"/>
          <w:szCs w:val="24"/>
          <w:lang w:val="sr-Cyrl-RS"/>
        </w:rPr>
        <w:t xml:space="preserve"> </w:t>
      </w:r>
      <w:r w:rsidRPr="00AB71EA">
        <w:rPr>
          <w:i/>
          <w:color w:val="000000" w:themeColor="text1"/>
          <w:szCs w:val="24"/>
          <w:lang w:val="sr-Cyrl-RS"/>
        </w:rPr>
        <w:t>и</w:t>
      </w:r>
      <w:r w:rsidR="00536D93" w:rsidRPr="00AB71EA">
        <w:rPr>
          <w:i/>
          <w:color w:val="000000" w:themeColor="text1"/>
          <w:szCs w:val="24"/>
          <w:lang w:val="sr-Cyrl-RS"/>
        </w:rPr>
        <w:t xml:space="preserve"> </w:t>
      </w:r>
      <w:r w:rsidRPr="00AB71EA">
        <w:rPr>
          <w:i/>
          <w:color w:val="000000" w:themeColor="text1"/>
          <w:szCs w:val="24"/>
          <w:lang w:val="sr-Cyrl-RS"/>
        </w:rPr>
        <w:t>инсталирање</w:t>
      </w:r>
      <w:r w:rsidR="00536D93" w:rsidRPr="00AB71EA">
        <w:rPr>
          <w:i/>
          <w:color w:val="000000" w:themeColor="text1"/>
          <w:szCs w:val="24"/>
          <w:lang w:val="sr-Cyrl-RS"/>
        </w:rPr>
        <w:t xml:space="preserve"> </w:t>
      </w:r>
      <w:r w:rsidRPr="00AB71EA">
        <w:rPr>
          <w:i/>
          <w:color w:val="000000" w:themeColor="text1"/>
          <w:szCs w:val="24"/>
          <w:lang w:val="sr-Cyrl-RS"/>
        </w:rPr>
        <w:t>видео</w:t>
      </w:r>
      <w:r w:rsidR="005A2E8E" w:rsidRPr="00AB71EA">
        <w:rPr>
          <w:i/>
          <w:color w:val="000000" w:themeColor="text1"/>
          <w:szCs w:val="24"/>
          <w:lang w:val="sr-Cyrl-RS"/>
        </w:rPr>
        <w:t>-</w:t>
      </w:r>
      <w:r w:rsidRPr="00AB71EA">
        <w:rPr>
          <w:i/>
          <w:color w:val="000000" w:themeColor="text1"/>
          <w:szCs w:val="24"/>
          <w:lang w:val="sr-Cyrl-RS"/>
        </w:rPr>
        <w:t>надзора</w:t>
      </w:r>
      <w:r w:rsidR="00536D93" w:rsidRPr="00AB71EA">
        <w:rPr>
          <w:i/>
          <w:color w:val="000000" w:themeColor="text1"/>
          <w:szCs w:val="24"/>
          <w:lang w:val="sr-Cyrl-RS"/>
        </w:rPr>
        <w:t xml:space="preserve"> </w:t>
      </w:r>
      <w:r w:rsidRPr="00AB71EA">
        <w:rPr>
          <w:i/>
          <w:color w:val="000000" w:themeColor="text1"/>
          <w:szCs w:val="24"/>
          <w:lang w:val="sr-Cyrl-RS"/>
        </w:rPr>
        <w:t>у</w:t>
      </w:r>
      <w:r w:rsidR="00536D93" w:rsidRPr="00AB71EA">
        <w:rPr>
          <w:i/>
          <w:color w:val="000000" w:themeColor="text1"/>
          <w:szCs w:val="24"/>
          <w:lang w:val="sr-Cyrl-RS"/>
        </w:rPr>
        <w:t xml:space="preserve"> </w:t>
      </w:r>
      <w:r w:rsidRPr="00AB71EA">
        <w:rPr>
          <w:i/>
          <w:color w:val="000000" w:themeColor="text1"/>
          <w:szCs w:val="24"/>
          <w:lang w:val="sr-Cyrl-RS"/>
        </w:rPr>
        <w:t>сврху</w:t>
      </w:r>
      <w:r w:rsidR="00536D93" w:rsidRPr="00AB71EA">
        <w:rPr>
          <w:i/>
          <w:color w:val="000000" w:themeColor="text1"/>
          <w:szCs w:val="24"/>
          <w:lang w:val="sr-Cyrl-RS"/>
        </w:rPr>
        <w:t xml:space="preserve"> </w:t>
      </w:r>
      <w:r w:rsidRPr="00AB71EA">
        <w:rPr>
          <w:i/>
          <w:color w:val="000000" w:themeColor="text1"/>
          <w:szCs w:val="24"/>
          <w:lang w:val="sr-Cyrl-RS"/>
        </w:rPr>
        <w:t>контроле</w:t>
      </w:r>
      <w:r w:rsidR="00536D93" w:rsidRPr="00AB71EA">
        <w:rPr>
          <w:i/>
          <w:color w:val="000000" w:themeColor="text1"/>
          <w:szCs w:val="24"/>
          <w:lang w:val="sr-Cyrl-RS"/>
        </w:rPr>
        <w:t xml:space="preserve"> </w:t>
      </w:r>
      <w:r w:rsidRPr="00AB71EA">
        <w:rPr>
          <w:i/>
          <w:color w:val="000000" w:themeColor="text1"/>
          <w:szCs w:val="24"/>
          <w:lang w:val="sr-Cyrl-RS"/>
        </w:rPr>
        <w:t>и</w:t>
      </w:r>
      <w:r w:rsidR="00536D93" w:rsidRPr="00AB71EA">
        <w:rPr>
          <w:i/>
          <w:color w:val="000000" w:themeColor="text1"/>
          <w:szCs w:val="24"/>
          <w:lang w:val="sr-Cyrl-RS"/>
        </w:rPr>
        <w:t xml:space="preserve"> </w:t>
      </w:r>
      <w:r w:rsidRPr="00AB71EA">
        <w:rPr>
          <w:i/>
          <w:color w:val="000000" w:themeColor="text1"/>
          <w:szCs w:val="24"/>
          <w:lang w:val="sr-Cyrl-RS"/>
        </w:rPr>
        <w:t>превенције</w:t>
      </w:r>
      <w:r w:rsidR="00536D93" w:rsidRPr="00AB71EA">
        <w:rPr>
          <w:i/>
          <w:color w:val="000000" w:themeColor="text1"/>
          <w:szCs w:val="24"/>
          <w:lang w:val="sr-Cyrl-RS"/>
        </w:rPr>
        <w:t xml:space="preserve"> </w:t>
      </w:r>
      <w:r w:rsidRPr="00AB71EA">
        <w:rPr>
          <w:i/>
          <w:color w:val="000000" w:themeColor="text1"/>
          <w:szCs w:val="24"/>
          <w:lang w:val="sr-Cyrl-RS"/>
        </w:rPr>
        <w:t>непожељног</w:t>
      </w:r>
      <w:r w:rsidR="00536D93" w:rsidRPr="00AB71EA">
        <w:rPr>
          <w:i/>
          <w:color w:val="000000" w:themeColor="text1"/>
          <w:szCs w:val="24"/>
          <w:lang w:val="sr-Cyrl-RS"/>
        </w:rPr>
        <w:t xml:space="preserve"> </w:t>
      </w:r>
      <w:r w:rsidRPr="00AB71EA">
        <w:rPr>
          <w:i/>
          <w:color w:val="000000" w:themeColor="text1"/>
          <w:szCs w:val="24"/>
          <w:lang w:val="sr-Cyrl-RS"/>
        </w:rPr>
        <w:t>понашања</w:t>
      </w:r>
      <w:r w:rsidR="00536D93" w:rsidRPr="00AB71EA">
        <w:rPr>
          <w:i/>
          <w:color w:val="000000" w:themeColor="text1"/>
          <w:szCs w:val="24"/>
          <w:lang w:val="sr-Cyrl-RS"/>
        </w:rPr>
        <w:t xml:space="preserve"> </w:t>
      </w:r>
      <w:r w:rsidRPr="00AB71EA">
        <w:rPr>
          <w:i/>
          <w:color w:val="000000" w:themeColor="text1"/>
          <w:szCs w:val="24"/>
          <w:lang w:val="sr-Cyrl-RS"/>
        </w:rPr>
        <w:t>или</w:t>
      </w:r>
      <w:r w:rsidR="00536D93" w:rsidRPr="00AB71EA">
        <w:rPr>
          <w:i/>
          <w:color w:val="000000" w:themeColor="text1"/>
          <w:szCs w:val="24"/>
          <w:lang w:val="sr-Cyrl-RS"/>
        </w:rPr>
        <w:t xml:space="preserve"> </w:t>
      </w:r>
      <w:r w:rsidRPr="00AB71EA">
        <w:rPr>
          <w:i/>
          <w:color w:val="000000" w:themeColor="text1"/>
          <w:szCs w:val="24"/>
          <w:lang w:val="sr-Cyrl-RS"/>
        </w:rPr>
        <w:t>самоповређивања</w:t>
      </w:r>
      <w:r w:rsidR="00536D93" w:rsidRPr="00AB71EA">
        <w:rPr>
          <w:i/>
          <w:color w:val="000000" w:themeColor="text1"/>
          <w:szCs w:val="24"/>
          <w:lang w:val="sr-Cyrl-RS"/>
        </w:rPr>
        <w:t xml:space="preserve"> </w:t>
      </w:r>
      <w:r w:rsidRPr="00AB71EA">
        <w:rPr>
          <w:i/>
          <w:color w:val="000000" w:themeColor="text1"/>
          <w:szCs w:val="24"/>
          <w:lang w:val="sr-Cyrl-RS"/>
        </w:rPr>
        <w:t>лица</w:t>
      </w:r>
      <w:r w:rsidR="00536D93" w:rsidRPr="00AB71EA">
        <w:rPr>
          <w:i/>
          <w:color w:val="000000" w:themeColor="text1"/>
          <w:szCs w:val="24"/>
          <w:lang w:val="sr-Cyrl-RS"/>
        </w:rPr>
        <w:t xml:space="preserve"> </w:t>
      </w:r>
      <w:r w:rsidRPr="00AB71EA">
        <w:rPr>
          <w:i/>
          <w:color w:val="000000" w:themeColor="text1"/>
          <w:szCs w:val="24"/>
          <w:lang w:val="sr-Cyrl-RS"/>
        </w:rPr>
        <w:t>лишених</w:t>
      </w:r>
      <w:r w:rsidR="00536D93" w:rsidRPr="00AB71EA">
        <w:rPr>
          <w:i/>
          <w:color w:val="000000" w:themeColor="text1"/>
          <w:szCs w:val="24"/>
          <w:lang w:val="sr-Cyrl-RS"/>
        </w:rPr>
        <w:t xml:space="preserve"> </w:t>
      </w:r>
      <w:r w:rsidRPr="00AB71EA">
        <w:rPr>
          <w:i/>
          <w:color w:val="000000" w:themeColor="text1"/>
          <w:szCs w:val="24"/>
          <w:lang w:val="sr-Cyrl-RS"/>
        </w:rPr>
        <w:t>слободе</w:t>
      </w:r>
      <w:r w:rsidR="00B6648E" w:rsidRPr="00AB71EA">
        <w:rPr>
          <w:i/>
          <w:color w:val="000000" w:themeColor="text1"/>
          <w:szCs w:val="24"/>
          <w:lang w:val="sr-Cyrl-RS"/>
        </w:rPr>
        <w:t>,</w:t>
      </w:r>
      <w:r w:rsidR="00536D93" w:rsidRPr="00AB71EA">
        <w:rPr>
          <w:i/>
          <w:color w:val="000000" w:themeColor="text1"/>
          <w:szCs w:val="24"/>
          <w:lang w:val="sr-Cyrl-RS"/>
        </w:rPr>
        <w:t xml:space="preserve"> </w:t>
      </w:r>
      <w:r w:rsidRPr="00AB71EA">
        <w:rPr>
          <w:i/>
          <w:color w:val="000000" w:themeColor="text1"/>
          <w:szCs w:val="24"/>
          <w:lang w:val="sr-Cyrl-RS"/>
        </w:rPr>
        <w:t>посебно</w:t>
      </w:r>
      <w:r w:rsidR="00536D93" w:rsidRPr="00AB71EA">
        <w:rPr>
          <w:i/>
          <w:color w:val="000000" w:themeColor="text1"/>
          <w:szCs w:val="24"/>
          <w:lang w:val="sr-Cyrl-RS"/>
        </w:rPr>
        <w:t xml:space="preserve"> </w:t>
      </w:r>
      <w:r w:rsidRPr="00AB71EA">
        <w:rPr>
          <w:i/>
          <w:color w:val="000000" w:themeColor="text1"/>
          <w:szCs w:val="24"/>
          <w:lang w:val="sr-Cyrl-RS"/>
        </w:rPr>
        <w:t>водећи</w:t>
      </w:r>
      <w:r w:rsidR="00536D93" w:rsidRPr="00AB71EA">
        <w:rPr>
          <w:i/>
          <w:color w:val="000000" w:themeColor="text1"/>
          <w:szCs w:val="24"/>
          <w:lang w:val="sr-Cyrl-RS"/>
        </w:rPr>
        <w:t xml:space="preserve"> </w:t>
      </w:r>
      <w:r w:rsidRPr="00AB71EA">
        <w:rPr>
          <w:i/>
          <w:color w:val="000000" w:themeColor="text1"/>
          <w:szCs w:val="24"/>
          <w:lang w:val="sr-Cyrl-RS"/>
        </w:rPr>
        <w:t>рачуна</w:t>
      </w:r>
      <w:r w:rsidR="00536D93" w:rsidRPr="00AB71EA">
        <w:rPr>
          <w:i/>
          <w:color w:val="000000" w:themeColor="text1"/>
          <w:szCs w:val="24"/>
          <w:lang w:val="sr-Cyrl-RS"/>
        </w:rPr>
        <w:t xml:space="preserve"> </w:t>
      </w:r>
      <w:r w:rsidRPr="00AB71EA">
        <w:rPr>
          <w:i/>
          <w:color w:val="000000" w:themeColor="text1"/>
          <w:szCs w:val="24"/>
          <w:lang w:val="sr-Cyrl-RS"/>
        </w:rPr>
        <w:t>о</w:t>
      </w:r>
      <w:r w:rsidR="00536D93" w:rsidRPr="00AB71EA">
        <w:rPr>
          <w:i/>
          <w:color w:val="000000" w:themeColor="text1"/>
          <w:szCs w:val="24"/>
          <w:lang w:val="sr-Cyrl-RS"/>
        </w:rPr>
        <w:t xml:space="preserve"> </w:t>
      </w:r>
      <w:r w:rsidRPr="00AB71EA">
        <w:rPr>
          <w:i/>
          <w:color w:val="000000" w:themeColor="text1"/>
          <w:szCs w:val="24"/>
          <w:lang w:val="sr-Cyrl-RS"/>
        </w:rPr>
        <w:t>распореду</w:t>
      </w:r>
      <w:r w:rsidR="00536D93" w:rsidRPr="00AB71EA">
        <w:rPr>
          <w:i/>
          <w:color w:val="000000" w:themeColor="text1"/>
          <w:szCs w:val="24"/>
          <w:lang w:val="sr-Cyrl-RS"/>
        </w:rPr>
        <w:t xml:space="preserve"> </w:t>
      </w:r>
      <w:r w:rsidRPr="00AB71EA">
        <w:rPr>
          <w:i/>
          <w:color w:val="000000" w:themeColor="text1"/>
          <w:szCs w:val="24"/>
          <w:lang w:val="sr-Cyrl-RS"/>
        </w:rPr>
        <w:t>камера</w:t>
      </w:r>
      <w:r w:rsidR="00536D93" w:rsidRPr="00AB71EA">
        <w:rPr>
          <w:i/>
          <w:color w:val="000000" w:themeColor="text1"/>
          <w:szCs w:val="24"/>
          <w:lang w:val="sr-Cyrl-RS"/>
        </w:rPr>
        <w:t xml:space="preserve"> (</w:t>
      </w:r>
      <w:r w:rsidRPr="00AB71EA">
        <w:rPr>
          <w:i/>
          <w:color w:val="000000" w:themeColor="text1"/>
          <w:szCs w:val="24"/>
          <w:lang w:val="sr-Cyrl-RS"/>
        </w:rPr>
        <w:t>камере</w:t>
      </w:r>
      <w:r w:rsidR="00536D93" w:rsidRPr="00AB71EA">
        <w:rPr>
          <w:i/>
          <w:color w:val="000000" w:themeColor="text1"/>
          <w:szCs w:val="24"/>
          <w:lang w:val="sr-Cyrl-RS"/>
        </w:rPr>
        <w:t xml:space="preserve"> </w:t>
      </w:r>
      <w:r w:rsidRPr="00AB71EA">
        <w:rPr>
          <w:i/>
          <w:color w:val="000000" w:themeColor="text1"/>
          <w:szCs w:val="24"/>
          <w:lang w:val="sr-Cyrl-RS"/>
        </w:rPr>
        <w:t>би</w:t>
      </w:r>
      <w:r w:rsidR="00536D93" w:rsidRPr="00AB71EA">
        <w:rPr>
          <w:i/>
          <w:color w:val="000000" w:themeColor="text1"/>
          <w:szCs w:val="24"/>
          <w:lang w:val="sr-Cyrl-RS"/>
        </w:rPr>
        <w:t xml:space="preserve"> </w:t>
      </w:r>
      <w:r w:rsidRPr="00AB71EA">
        <w:rPr>
          <w:i/>
          <w:color w:val="000000" w:themeColor="text1"/>
          <w:szCs w:val="24"/>
          <w:lang w:val="sr-Cyrl-RS"/>
        </w:rPr>
        <w:t>требал</w:t>
      </w:r>
      <w:r w:rsidR="006534C9">
        <w:rPr>
          <w:i/>
          <w:color w:val="000000" w:themeColor="text1"/>
          <w:szCs w:val="24"/>
          <w:lang w:val="sr-Cyrl-RS"/>
        </w:rPr>
        <w:t>о да</w:t>
      </w:r>
      <w:r w:rsidR="00536D93" w:rsidRPr="00AB71EA">
        <w:rPr>
          <w:i/>
          <w:color w:val="000000" w:themeColor="text1"/>
          <w:szCs w:val="24"/>
          <w:lang w:val="sr-Cyrl-RS"/>
        </w:rPr>
        <w:t xml:space="preserve"> </w:t>
      </w:r>
      <w:r w:rsidR="006534C9">
        <w:rPr>
          <w:i/>
          <w:color w:val="000000" w:themeColor="text1"/>
          <w:szCs w:val="24"/>
          <w:lang w:val="sr-Cyrl-RS"/>
        </w:rPr>
        <w:t>буду</w:t>
      </w:r>
      <w:r w:rsidR="00536D93" w:rsidRPr="00AB71EA">
        <w:rPr>
          <w:i/>
          <w:color w:val="000000" w:themeColor="text1"/>
          <w:szCs w:val="24"/>
          <w:lang w:val="sr-Cyrl-RS"/>
        </w:rPr>
        <w:t xml:space="preserve"> </w:t>
      </w:r>
      <w:r w:rsidRPr="00AB71EA">
        <w:rPr>
          <w:i/>
          <w:color w:val="000000" w:themeColor="text1"/>
          <w:szCs w:val="24"/>
          <w:lang w:val="sr-Cyrl-RS"/>
        </w:rPr>
        <w:t>позициониране</w:t>
      </w:r>
      <w:r w:rsidR="00536D93" w:rsidRPr="00AB71EA">
        <w:rPr>
          <w:i/>
          <w:color w:val="000000" w:themeColor="text1"/>
          <w:szCs w:val="24"/>
          <w:lang w:val="sr-Cyrl-RS"/>
        </w:rPr>
        <w:t xml:space="preserve"> </w:t>
      </w:r>
      <w:r w:rsidRPr="00AB71EA">
        <w:rPr>
          <w:i/>
          <w:color w:val="000000" w:themeColor="text1"/>
          <w:szCs w:val="24"/>
          <w:lang w:val="sr-Cyrl-RS"/>
        </w:rPr>
        <w:t>у</w:t>
      </w:r>
      <w:r w:rsidR="00536D93" w:rsidRPr="00AB71EA">
        <w:rPr>
          <w:i/>
          <w:color w:val="000000" w:themeColor="text1"/>
          <w:szCs w:val="24"/>
          <w:lang w:val="sr-Cyrl-RS"/>
        </w:rPr>
        <w:t xml:space="preserve"> </w:t>
      </w:r>
      <w:r w:rsidRPr="00AB71EA">
        <w:rPr>
          <w:i/>
          <w:color w:val="000000" w:themeColor="text1"/>
          <w:szCs w:val="24"/>
          <w:lang w:val="sr-Cyrl-RS"/>
        </w:rPr>
        <w:t>ходницима</w:t>
      </w:r>
      <w:r w:rsidR="00536D93" w:rsidRPr="00AB71EA">
        <w:rPr>
          <w:i/>
          <w:color w:val="000000" w:themeColor="text1"/>
          <w:szCs w:val="24"/>
          <w:lang w:val="sr-Cyrl-RS"/>
        </w:rPr>
        <w:t xml:space="preserve"> </w:t>
      </w:r>
      <w:r w:rsidRPr="00AB71EA">
        <w:rPr>
          <w:i/>
          <w:color w:val="000000" w:themeColor="text1"/>
          <w:szCs w:val="24"/>
          <w:lang w:val="sr-Cyrl-RS"/>
        </w:rPr>
        <w:t>којима</w:t>
      </w:r>
      <w:r w:rsidR="00536D93" w:rsidRPr="00AB71EA">
        <w:rPr>
          <w:i/>
          <w:color w:val="000000" w:themeColor="text1"/>
          <w:szCs w:val="24"/>
          <w:lang w:val="sr-Cyrl-RS"/>
        </w:rPr>
        <w:t xml:space="preserve"> </w:t>
      </w:r>
      <w:r w:rsidRPr="00AB71EA">
        <w:rPr>
          <w:i/>
          <w:color w:val="000000" w:themeColor="text1"/>
          <w:szCs w:val="24"/>
          <w:lang w:val="sr-Cyrl-RS"/>
        </w:rPr>
        <w:t>се</w:t>
      </w:r>
      <w:r w:rsidR="00536D93" w:rsidRPr="00AB71EA">
        <w:rPr>
          <w:i/>
          <w:color w:val="000000" w:themeColor="text1"/>
          <w:szCs w:val="24"/>
          <w:lang w:val="sr-Cyrl-RS"/>
        </w:rPr>
        <w:t xml:space="preserve"> </w:t>
      </w:r>
      <w:r w:rsidRPr="00AB71EA">
        <w:rPr>
          <w:i/>
          <w:color w:val="000000" w:themeColor="text1"/>
          <w:szCs w:val="24"/>
          <w:lang w:val="sr-Cyrl-RS"/>
        </w:rPr>
        <w:t>прилази</w:t>
      </w:r>
      <w:r w:rsidR="00536D93" w:rsidRPr="00AB71EA">
        <w:rPr>
          <w:i/>
          <w:color w:val="000000" w:themeColor="text1"/>
          <w:szCs w:val="24"/>
          <w:lang w:val="sr-Cyrl-RS"/>
        </w:rPr>
        <w:t xml:space="preserve"> </w:t>
      </w:r>
      <w:r w:rsidRPr="00AB71EA">
        <w:rPr>
          <w:i/>
          <w:color w:val="000000" w:themeColor="text1"/>
          <w:szCs w:val="24"/>
          <w:lang w:val="sr-Cyrl-RS"/>
        </w:rPr>
        <w:t>просторијама</w:t>
      </w:r>
      <w:r w:rsidR="00536D93" w:rsidRPr="00AB71EA">
        <w:rPr>
          <w:i/>
          <w:color w:val="000000" w:themeColor="text1"/>
          <w:szCs w:val="24"/>
          <w:lang w:val="sr-Cyrl-RS"/>
        </w:rPr>
        <w:t xml:space="preserve"> </w:t>
      </w:r>
      <w:r w:rsidRPr="00AB71EA">
        <w:rPr>
          <w:i/>
          <w:color w:val="000000" w:themeColor="text1"/>
          <w:szCs w:val="24"/>
          <w:lang w:val="sr-Cyrl-RS"/>
        </w:rPr>
        <w:t>за</w:t>
      </w:r>
      <w:r w:rsidR="00536D93" w:rsidRPr="00AB71EA">
        <w:rPr>
          <w:i/>
          <w:color w:val="000000" w:themeColor="text1"/>
          <w:szCs w:val="24"/>
          <w:lang w:val="sr-Cyrl-RS"/>
        </w:rPr>
        <w:t xml:space="preserve"> </w:t>
      </w:r>
      <w:r w:rsidRPr="00AB71EA">
        <w:rPr>
          <w:i/>
          <w:color w:val="000000" w:themeColor="text1"/>
          <w:szCs w:val="24"/>
          <w:lang w:val="sr-Cyrl-RS"/>
        </w:rPr>
        <w:t>задржавање</w:t>
      </w:r>
      <w:r w:rsidR="00536D93" w:rsidRPr="00AB71EA">
        <w:rPr>
          <w:i/>
          <w:color w:val="000000" w:themeColor="text1"/>
          <w:szCs w:val="24"/>
          <w:lang w:val="sr-Cyrl-RS"/>
        </w:rPr>
        <w:t>/</w:t>
      </w:r>
      <w:r w:rsidRPr="00AB71EA">
        <w:rPr>
          <w:i/>
          <w:color w:val="000000" w:themeColor="text1"/>
          <w:szCs w:val="24"/>
          <w:lang w:val="sr-Cyrl-RS"/>
        </w:rPr>
        <w:t>ћелијама</w:t>
      </w:r>
      <w:r w:rsidR="00536D93" w:rsidRPr="00AB71EA">
        <w:rPr>
          <w:i/>
          <w:color w:val="000000" w:themeColor="text1"/>
          <w:szCs w:val="24"/>
          <w:lang w:val="sr-Cyrl-RS"/>
        </w:rPr>
        <w:t xml:space="preserve"> </w:t>
      </w:r>
      <w:r w:rsidRPr="00AB71EA">
        <w:rPr>
          <w:i/>
          <w:color w:val="000000" w:themeColor="text1"/>
          <w:szCs w:val="24"/>
          <w:lang w:val="sr-Cyrl-RS"/>
        </w:rPr>
        <w:t>и</w:t>
      </w:r>
      <w:r w:rsidR="00536D93" w:rsidRPr="00AB71EA">
        <w:rPr>
          <w:i/>
          <w:color w:val="000000" w:themeColor="text1"/>
          <w:szCs w:val="24"/>
          <w:lang w:val="sr-Cyrl-RS"/>
        </w:rPr>
        <w:t xml:space="preserve"> </w:t>
      </w:r>
      <w:r w:rsidRPr="00AB71EA">
        <w:rPr>
          <w:i/>
          <w:color w:val="000000" w:themeColor="text1"/>
          <w:szCs w:val="24"/>
          <w:lang w:val="sr-Cyrl-RS"/>
        </w:rPr>
        <w:t>не</w:t>
      </w:r>
      <w:r w:rsidR="00536D93" w:rsidRPr="00AB71EA">
        <w:rPr>
          <w:i/>
          <w:color w:val="000000" w:themeColor="text1"/>
          <w:szCs w:val="24"/>
          <w:lang w:val="sr-Cyrl-RS"/>
        </w:rPr>
        <w:t xml:space="preserve"> </w:t>
      </w:r>
      <w:r w:rsidRPr="00AB71EA">
        <w:rPr>
          <w:i/>
          <w:color w:val="000000" w:themeColor="text1"/>
          <w:szCs w:val="24"/>
          <w:lang w:val="sr-Cyrl-RS"/>
        </w:rPr>
        <w:t>би</w:t>
      </w:r>
      <w:r w:rsidR="00536D93" w:rsidRPr="00AB71EA">
        <w:rPr>
          <w:i/>
          <w:color w:val="000000" w:themeColor="text1"/>
          <w:szCs w:val="24"/>
          <w:lang w:val="sr-Cyrl-RS"/>
        </w:rPr>
        <w:t xml:space="preserve"> </w:t>
      </w:r>
      <w:r w:rsidRPr="00AB71EA">
        <w:rPr>
          <w:i/>
          <w:color w:val="000000" w:themeColor="text1"/>
          <w:szCs w:val="24"/>
          <w:lang w:val="sr-Cyrl-RS"/>
        </w:rPr>
        <w:t>требал</w:t>
      </w:r>
      <w:r w:rsidR="006534C9">
        <w:rPr>
          <w:i/>
          <w:color w:val="000000" w:themeColor="text1"/>
          <w:szCs w:val="24"/>
          <w:lang w:val="sr-Cyrl-RS"/>
        </w:rPr>
        <w:t>о да</w:t>
      </w:r>
      <w:r w:rsidR="00536D93" w:rsidRPr="00AB71EA">
        <w:rPr>
          <w:i/>
          <w:color w:val="000000" w:themeColor="text1"/>
          <w:szCs w:val="24"/>
          <w:lang w:val="sr-Cyrl-RS"/>
        </w:rPr>
        <w:t xml:space="preserve"> </w:t>
      </w:r>
      <w:r w:rsidRPr="00AB71EA">
        <w:rPr>
          <w:i/>
          <w:color w:val="000000" w:themeColor="text1"/>
          <w:szCs w:val="24"/>
          <w:lang w:val="sr-Cyrl-RS"/>
        </w:rPr>
        <w:t>покрива</w:t>
      </w:r>
      <w:r w:rsidR="006534C9">
        <w:rPr>
          <w:i/>
          <w:color w:val="000000" w:themeColor="text1"/>
          <w:szCs w:val="24"/>
          <w:lang w:val="sr-Cyrl-RS"/>
        </w:rPr>
        <w:t>ју</w:t>
      </w:r>
      <w:r w:rsidR="00536D93" w:rsidRPr="00AB71EA">
        <w:rPr>
          <w:i/>
          <w:color w:val="000000" w:themeColor="text1"/>
          <w:szCs w:val="24"/>
          <w:lang w:val="sr-Cyrl-RS"/>
        </w:rPr>
        <w:t xml:space="preserve"> </w:t>
      </w:r>
      <w:r w:rsidRPr="00AB71EA">
        <w:rPr>
          <w:i/>
          <w:color w:val="000000" w:themeColor="text1"/>
          <w:szCs w:val="24"/>
          <w:lang w:val="sr-Cyrl-RS"/>
        </w:rPr>
        <w:t>тзв</w:t>
      </w:r>
      <w:r w:rsidR="00536D93" w:rsidRPr="00AB71EA">
        <w:rPr>
          <w:i/>
          <w:color w:val="000000" w:themeColor="text1"/>
          <w:szCs w:val="24"/>
          <w:lang w:val="sr-Cyrl-RS"/>
        </w:rPr>
        <w:t xml:space="preserve">. </w:t>
      </w:r>
      <w:r w:rsidRPr="00AB71EA">
        <w:rPr>
          <w:i/>
          <w:color w:val="000000" w:themeColor="text1"/>
          <w:szCs w:val="24"/>
          <w:lang w:val="sr-Cyrl-RS"/>
        </w:rPr>
        <w:t>мокри</w:t>
      </w:r>
      <w:r w:rsidR="00536D93" w:rsidRPr="00AB71EA">
        <w:rPr>
          <w:i/>
          <w:color w:val="000000" w:themeColor="text1"/>
          <w:szCs w:val="24"/>
          <w:lang w:val="sr-Cyrl-RS"/>
        </w:rPr>
        <w:t xml:space="preserve"> </w:t>
      </w:r>
      <w:r w:rsidRPr="00AB71EA">
        <w:rPr>
          <w:i/>
          <w:color w:val="000000" w:themeColor="text1"/>
          <w:szCs w:val="24"/>
          <w:lang w:val="sr-Cyrl-RS"/>
        </w:rPr>
        <w:t>чвор</w:t>
      </w:r>
      <w:r w:rsidR="00536D93" w:rsidRPr="00AB71EA">
        <w:rPr>
          <w:i/>
          <w:color w:val="000000" w:themeColor="text1"/>
          <w:szCs w:val="24"/>
          <w:lang w:val="sr-Cyrl-RS"/>
        </w:rPr>
        <w:t>);</w:t>
      </w:r>
    </w:p>
    <w:p w14:paraId="20C3742E" w14:textId="7EEBA7B6" w:rsidR="00536D93" w:rsidRPr="00AB71EA" w:rsidRDefault="00E947E4" w:rsidP="00536D93">
      <w:pPr>
        <w:pStyle w:val="ListParagraph"/>
        <w:numPr>
          <w:ilvl w:val="0"/>
          <w:numId w:val="25"/>
        </w:numPr>
        <w:spacing w:line="276" w:lineRule="auto"/>
        <w:rPr>
          <w:i/>
          <w:color w:val="000000" w:themeColor="text1"/>
          <w:szCs w:val="24"/>
          <w:lang w:val="sr-Cyrl-RS"/>
        </w:rPr>
      </w:pPr>
      <w:r w:rsidRPr="00AB71EA">
        <w:rPr>
          <w:i/>
          <w:color w:val="000000" w:themeColor="text1"/>
          <w:szCs w:val="24"/>
          <w:lang w:val="sr-Cyrl-RS"/>
        </w:rPr>
        <w:lastRenderedPageBreak/>
        <w:t>да</w:t>
      </w:r>
      <w:r w:rsidR="00536D93" w:rsidRPr="00AB71EA">
        <w:rPr>
          <w:i/>
          <w:color w:val="000000" w:themeColor="text1"/>
          <w:szCs w:val="24"/>
          <w:lang w:val="sr-Cyrl-RS"/>
        </w:rPr>
        <w:t xml:space="preserve"> </w:t>
      </w:r>
      <w:r w:rsidRPr="00AB71EA">
        <w:rPr>
          <w:i/>
          <w:color w:val="000000" w:themeColor="text1"/>
          <w:szCs w:val="24"/>
          <w:lang w:val="sr-Cyrl-RS"/>
        </w:rPr>
        <w:t>издвоје</w:t>
      </w:r>
      <w:r w:rsidR="00536D93" w:rsidRPr="00AB71EA">
        <w:rPr>
          <w:i/>
          <w:color w:val="000000" w:themeColor="text1"/>
          <w:szCs w:val="24"/>
          <w:lang w:val="sr-Cyrl-RS"/>
        </w:rPr>
        <w:t xml:space="preserve"> </w:t>
      </w:r>
      <w:r w:rsidRPr="00AB71EA">
        <w:rPr>
          <w:i/>
          <w:color w:val="000000" w:themeColor="text1"/>
          <w:szCs w:val="24"/>
          <w:lang w:val="sr-Cyrl-RS"/>
        </w:rPr>
        <w:t>буџетска</w:t>
      </w:r>
      <w:r w:rsidR="00536D93" w:rsidRPr="00AB71EA">
        <w:rPr>
          <w:i/>
          <w:color w:val="000000" w:themeColor="text1"/>
          <w:szCs w:val="24"/>
          <w:lang w:val="sr-Cyrl-RS"/>
        </w:rPr>
        <w:t xml:space="preserve"> </w:t>
      </w:r>
      <w:r w:rsidRPr="00AB71EA">
        <w:rPr>
          <w:i/>
          <w:color w:val="000000" w:themeColor="text1"/>
          <w:szCs w:val="24"/>
          <w:lang w:val="sr-Cyrl-RS"/>
        </w:rPr>
        <w:t>средстава</w:t>
      </w:r>
      <w:r w:rsidR="00536D93" w:rsidRPr="00AB71EA">
        <w:rPr>
          <w:i/>
          <w:color w:val="000000" w:themeColor="text1"/>
          <w:szCs w:val="24"/>
          <w:lang w:val="sr-Cyrl-RS"/>
        </w:rPr>
        <w:t xml:space="preserve"> </w:t>
      </w:r>
      <w:r w:rsidRPr="00AB71EA">
        <w:rPr>
          <w:i/>
          <w:color w:val="000000" w:themeColor="text1"/>
          <w:szCs w:val="24"/>
          <w:lang w:val="sr-Cyrl-RS"/>
        </w:rPr>
        <w:t>потребна</w:t>
      </w:r>
      <w:r w:rsidR="00536D93" w:rsidRPr="00AB71EA">
        <w:rPr>
          <w:i/>
          <w:color w:val="000000" w:themeColor="text1"/>
          <w:szCs w:val="24"/>
          <w:lang w:val="sr-Cyrl-RS"/>
        </w:rPr>
        <w:t xml:space="preserve"> </w:t>
      </w:r>
      <w:r w:rsidRPr="00AB71EA">
        <w:rPr>
          <w:i/>
          <w:color w:val="000000" w:themeColor="text1"/>
          <w:szCs w:val="24"/>
          <w:lang w:val="sr-Cyrl-RS"/>
        </w:rPr>
        <w:t>за</w:t>
      </w:r>
      <w:r w:rsidR="00536D93" w:rsidRPr="00AB71EA">
        <w:rPr>
          <w:i/>
          <w:color w:val="000000" w:themeColor="text1"/>
          <w:szCs w:val="24"/>
          <w:lang w:val="sr-Cyrl-RS"/>
        </w:rPr>
        <w:t xml:space="preserve"> </w:t>
      </w:r>
      <w:r w:rsidR="00035317">
        <w:rPr>
          <w:i/>
          <w:color w:val="000000" w:themeColor="text1"/>
          <w:szCs w:val="24"/>
          <w:lang w:val="sr-Cyrl-RS"/>
        </w:rPr>
        <w:t>за</w:t>
      </w:r>
      <w:r w:rsidRPr="00AB71EA">
        <w:rPr>
          <w:i/>
          <w:color w:val="000000" w:themeColor="text1"/>
          <w:szCs w:val="24"/>
          <w:lang w:val="sr-Cyrl-RS"/>
        </w:rPr>
        <w:t>пошљавање</w:t>
      </w:r>
      <w:r w:rsidR="00536D93" w:rsidRPr="00AB71EA">
        <w:rPr>
          <w:i/>
          <w:color w:val="000000" w:themeColor="text1"/>
          <w:szCs w:val="24"/>
          <w:lang w:val="sr-Cyrl-RS"/>
        </w:rPr>
        <w:t xml:space="preserve"> </w:t>
      </w:r>
      <w:r w:rsidRPr="00AB71EA">
        <w:rPr>
          <w:i/>
          <w:color w:val="000000" w:themeColor="text1"/>
          <w:szCs w:val="24"/>
          <w:lang w:val="sr-Cyrl-RS"/>
        </w:rPr>
        <w:t>додатног</w:t>
      </w:r>
      <w:r w:rsidR="00536D93" w:rsidRPr="00AB71EA">
        <w:rPr>
          <w:i/>
          <w:color w:val="000000" w:themeColor="text1"/>
          <w:szCs w:val="24"/>
          <w:lang w:val="sr-Cyrl-RS"/>
        </w:rPr>
        <w:t xml:space="preserve"> </w:t>
      </w:r>
      <w:r w:rsidRPr="00AB71EA">
        <w:rPr>
          <w:i/>
          <w:color w:val="000000" w:themeColor="text1"/>
          <w:szCs w:val="24"/>
          <w:lang w:val="sr-Cyrl-RS"/>
        </w:rPr>
        <w:t>кадра</w:t>
      </w:r>
      <w:r w:rsidR="00536D93" w:rsidRPr="00AB71EA">
        <w:rPr>
          <w:i/>
          <w:color w:val="000000" w:themeColor="text1"/>
          <w:szCs w:val="24"/>
          <w:lang w:val="sr-Cyrl-RS"/>
        </w:rPr>
        <w:t xml:space="preserve"> – </w:t>
      </w:r>
      <w:r w:rsidRPr="00AB71EA">
        <w:rPr>
          <w:i/>
          <w:color w:val="000000" w:themeColor="text1"/>
          <w:szCs w:val="24"/>
          <w:lang w:val="sr-Cyrl-RS"/>
        </w:rPr>
        <w:t>овлаш</w:t>
      </w:r>
      <w:r w:rsidR="006534C9">
        <w:rPr>
          <w:i/>
          <w:color w:val="000000" w:themeColor="text1"/>
          <w:szCs w:val="24"/>
          <w:lang w:val="sr-Cyrl-RS"/>
        </w:rPr>
        <w:t>ћ</w:t>
      </w:r>
      <w:r w:rsidRPr="00AB71EA">
        <w:rPr>
          <w:i/>
          <w:color w:val="000000" w:themeColor="text1"/>
          <w:szCs w:val="24"/>
          <w:lang w:val="sr-Cyrl-RS"/>
        </w:rPr>
        <w:t>ених</w:t>
      </w:r>
      <w:r w:rsidR="00536D93" w:rsidRPr="00AB71EA">
        <w:rPr>
          <w:i/>
          <w:color w:val="000000" w:themeColor="text1"/>
          <w:szCs w:val="24"/>
          <w:lang w:val="sr-Cyrl-RS"/>
        </w:rPr>
        <w:t xml:space="preserve"> </w:t>
      </w:r>
      <w:r w:rsidRPr="00AB71EA">
        <w:rPr>
          <w:i/>
          <w:color w:val="000000" w:themeColor="text1"/>
          <w:szCs w:val="24"/>
          <w:lang w:val="sr-Cyrl-RS"/>
        </w:rPr>
        <w:t>службених</w:t>
      </w:r>
      <w:r w:rsidR="00536D93" w:rsidRPr="00AB71EA">
        <w:rPr>
          <w:i/>
          <w:color w:val="000000" w:themeColor="text1"/>
          <w:szCs w:val="24"/>
          <w:lang w:val="sr-Cyrl-RS"/>
        </w:rPr>
        <w:t xml:space="preserve"> </w:t>
      </w:r>
      <w:r w:rsidRPr="00AB71EA">
        <w:rPr>
          <w:i/>
          <w:color w:val="000000" w:themeColor="text1"/>
          <w:szCs w:val="24"/>
          <w:lang w:val="sr-Cyrl-RS"/>
        </w:rPr>
        <w:t>лица</w:t>
      </w:r>
      <w:r w:rsidR="00536D93" w:rsidRPr="00AB71EA">
        <w:rPr>
          <w:i/>
          <w:color w:val="000000" w:themeColor="text1"/>
          <w:szCs w:val="24"/>
          <w:lang w:val="sr-Cyrl-RS"/>
        </w:rPr>
        <w:t xml:space="preserve"> </w:t>
      </w:r>
      <w:r w:rsidRPr="00AB71EA">
        <w:rPr>
          <w:i/>
          <w:color w:val="000000" w:themeColor="text1"/>
          <w:szCs w:val="24"/>
          <w:lang w:val="sr-Cyrl-RS"/>
        </w:rPr>
        <w:t>у</w:t>
      </w:r>
      <w:r w:rsidR="00536D93" w:rsidRPr="00AB71EA">
        <w:rPr>
          <w:i/>
          <w:color w:val="000000" w:themeColor="text1"/>
          <w:szCs w:val="24"/>
          <w:lang w:val="sr-Cyrl-RS"/>
        </w:rPr>
        <w:t xml:space="preserve"> </w:t>
      </w:r>
      <w:r w:rsidRPr="00AB71EA">
        <w:rPr>
          <w:i/>
          <w:color w:val="000000" w:themeColor="text1"/>
          <w:szCs w:val="24"/>
          <w:lang w:val="sr-Cyrl-RS"/>
        </w:rPr>
        <w:t>полицијским</w:t>
      </w:r>
      <w:r w:rsidR="00536D93" w:rsidRPr="00AB71EA">
        <w:rPr>
          <w:i/>
          <w:color w:val="000000" w:themeColor="text1"/>
          <w:szCs w:val="24"/>
          <w:lang w:val="sr-Cyrl-RS"/>
        </w:rPr>
        <w:t xml:space="preserve"> </w:t>
      </w:r>
      <w:r w:rsidRPr="00AB71EA">
        <w:rPr>
          <w:i/>
          <w:color w:val="000000" w:themeColor="text1"/>
          <w:szCs w:val="24"/>
          <w:lang w:val="sr-Cyrl-RS"/>
        </w:rPr>
        <w:t>управама</w:t>
      </w:r>
      <w:r w:rsidR="00536D93" w:rsidRPr="00AB71EA">
        <w:rPr>
          <w:i/>
          <w:color w:val="000000" w:themeColor="text1"/>
          <w:szCs w:val="24"/>
          <w:lang w:val="sr-Cyrl-RS"/>
        </w:rPr>
        <w:t>/</w:t>
      </w:r>
      <w:r w:rsidRPr="00AB71EA">
        <w:rPr>
          <w:i/>
          <w:color w:val="000000" w:themeColor="text1"/>
          <w:szCs w:val="24"/>
          <w:lang w:val="sr-Cyrl-RS"/>
        </w:rPr>
        <w:t>станицама</w:t>
      </w:r>
      <w:r w:rsidR="00536D93" w:rsidRPr="00AB71EA">
        <w:rPr>
          <w:i/>
          <w:color w:val="000000" w:themeColor="text1"/>
          <w:szCs w:val="24"/>
          <w:lang w:val="sr-Cyrl-RS"/>
        </w:rPr>
        <w:t>,</w:t>
      </w:r>
      <w:r w:rsidR="00B6648E" w:rsidRPr="00AB71EA">
        <w:rPr>
          <w:i/>
          <w:color w:val="000000" w:themeColor="text1"/>
          <w:szCs w:val="24"/>
          <w:lang w:val="sr-Cyrl-RS"/>
        </w:rPr>
        <w:t xml:space="preserve"> </w:t>
      </w:r>
      <w:r w:rsidRPr="00AB71EA">
        <w:rPr>
          <w:i/>
          <w:color w:val="000000" w:themeColor="text1"/>
          <w:szCs w:val="24"/>
          <w:lang w:val="sr-Cyrl-RS"/>
        </w:rPr>
        <w:t>а</w:t>
      </w:r>
      <w:r w:rsidR="00536D93" w:rsidRPr="00AB71EA">
        <w:rPr>
          <w:i/>
          <w:color w:val="000000" w:themeColor="text1"/>
          <w:szCs w:val="24"/>
          <w:lang w:val="sr-Cyrl-RS"/>
        </w:rPr>
        <w:t xml:space="preserve"> </w:t>
      </w:r>
      <w:r w:rsidRPr="00AB71EA">
        <w:rPr>
          <w:i/>
          <w:color w:val="000000" w:themeColor="text1"/>
          <w:szCs w:val="24"/>
          <w:lang w:val="sr-Cyrl-RS"/>
        </w:rPr>
        <w:t>у</w:t>
      </w:r>
      <w:r w:rsidR="00536D93" w:rsidRPr="00AB71EA">
        <w:rPr>
          <w:i/>
          <w:color w:val="000000" w:themeColor="text1"/>
          <w:szCs w:val="24"/>
          <w:lang w:val="sr-Cyrl-RS"/>
        </w:rPr>
        <w:t xml:space="preserve"> </w:t>
      </w:r>
      <w:r w:rsidRPr="00AB71EA">
        <w:rPr>
          <w:i/>
          <w:color w:val="000000" w:themeColor="text1"/>
          <w:szCs w:val="24"/>
          <w:lang w:val="sr-Cyrl-RS"/>
        </w:rPr>
        <w:t>складу</w:t>
      </w:r>
      <w:r w:rsidR="00536D93" w:rsidRPr="00AB71EA">
        <w:rPr>
          <w:i/>
          <w:color w:val="000000" w:themeColor="text1"/>
          <w:szCs w:val="24"/>
          <w:lang w:val="sr-Cyrl-RS"/>
        </w:rPr>
        <w:t xml:space="preserve"> </w:t>
      </w:r>
      <w:r w:rsidRPr="00AB71EA">
        <w:rPr>
          <w:i/>
          <w:color w:val="000000" w:themeColor="text1"/>
          <w:szCs w:val="24"/>
          <w:lang w:val="sr-Cyrl-RS"/>
        </w:rPr>
        <w:t>с</w:t>
      </w:r>
      <w:r w:rsidR="00536D93" w:rsidRPr="00AB71EA">
        <w:rPr>
          <w:i/>
          <w:color w:val="000000" w:themeColor="text1"/>
          <w:szCs w:val="24"/>
          <w:lang w:val="sr-Cyrl-RS"/>
        </w:rPr>
        <w:t xml:space="preserve"> </w:t>
      </w:r>
      <w:r w:rsidRPr="00AB71EA">
        <w:rPr>
          <w:i/>
          <w:color w:val="000000" w:themeColor="text1"/>
          <w:szCs w:val="24"/>
          <w:lang w:val="sr-Cyrl-RS"/>
        </w:rPr>
        <w:t>утврђеним</w:t>
      </w:r>
      <w:r w:rsidR="00536D93" w:rsidRPr="00AB71EA">
        <w:rPr>
          <w:i/>
          <w:color w:val="000000" w:themeColor="text1"/>
          <w:szCs w:val="24"/>
          <w:lang w:val="sr-Cyrl-RS"/>
        </w:rPr>
        <w:t xml:space="preserve"> </w:t>
      </w:r>
      <w:r w:rsidRPr="00AB71EA">
        <w:rPr>
          <w:i/>
          <w:color w:val="000000" w:themeColor="text1"/>
          <w:szCs w:val="24"/>
          <w:lang w:val="sr-Cyrl-RS"/>
        </w:rPr>
        <w:t>систематизацијама</w:t>
      </w:r>
      <w:r w:rsidR="00536D93" w:rsidRPr="00AB71EA">
        <w:rPr>
          <w:i/>
          <w:color w:val="000000" w:themeColor="text1"/>
          <w:szCs w:val="24"/>
          <w:lang w:val="sr-Cyrl-RS"/>
        </w:rPr>
        <w:t xml:space="preserve"> </w:t>
      </w:r>
      <w:r w:rsidRPr="00AB71EA">
        <w:rPr>
          <w:i/>
          <w:color w:val="000000" w:themeColor="text1"/>
          <w:szCs w:val="24"/>
          <w:lang w:val="sr-Cyrl-RS"/>
        </w:rPr>
        <w:t>радних</w:t>
      </w:r>
      <w:r w:rsidR="00536D93" w:rsidRPr="00AB71EA">
        <w:rPr>
          <w:i/>
          <w:color w:val="000000" w:themeColor="text1"/>
          <w:szCs w:val="24"/>
          <w:lang w:val="sr-Cyrl-RS"/>
        </w:rPr>
        <w:t xml:space="preserve"> </w:t>
      </w:r>
      <w:r w:rsidRPr="00AB71EA">
        <w:rPr>
          <w:i/>
          <w:color w:val="000000" w:themeColor="text1"/>
          <w:szCs w:val="24"/>
          <w:lang w:val="sr-Cyrl-RS"/>
        </w:rPr>
        <w:t>мјеста</w:t>
      </w:r>
      <w:r w:rsidR="00536D93" w:rsidRPr="00AB71EA">
        <w:rPr>
          <w:i/>
          <w:color w:val="000000" w:themeColor="text1"/>
          <w:szCs w:val="24"/>
          <w:lang w:val="sr-Cyrl-RS"/>
        </w:rPr>
        <w:t>;</w:t>
      </w:r>
    </w:p>
    <w:p w14:paraId="054CD212" w14:textId="73A79633" w:rsidR="00536D93" w:rsidRPr="00AB71EA" w:rsidRDefault="00E947E4" w:rsidP="00536D93">
      <w:pPr>
        <w:pStyle w:val="ListParagraph"/>
        <w:numPr>
          <w:ilvl w:val="0"/>
          <w:numId w:val="25"/>
        </w:numPr>
        <w:spacing w:line="276" w:lineRule="auto"/>
        <w:rPr>
          <w:i/>
          <w:color w:val="000000" w:themeColor="text1"/>
          <w:szCs w:val="24"/>
          <w:lang w:val="sr-Cyrl-RS"/>
        </w:rPr>
      </w:pPr>
      <w:r w:rsidRPr="00AB71EA">
        <w:rPr>
          <w:i/>
          <w:color w:val="000000" w:themeColor="text1"/>
          <w:szCs w:val="24"/>
          <w:lang w:val="sr-Cyrl-RS"/>
        </w:rPr>
        <w:t>да</w:t>
      </w:r>
      <w:r w:rsidR="00536D93" w:rsidRPr="00AB71EA">
        <w:rPr>
          <w:i/>
          <w:color w:val="000000" w:themeColor="text1"/>
          <w:szCs w:val="24"/>
          <w:lang w:val="sr-Cyrl-RS"/>
        </w:rPr>
        <w:t xml:space="preserve"> </w:t>
      </w:r>
      <w:r w:rsidRPr="00AB71EA">
        <w:rPr>
          <w:i/>
          <w:color w:val="000000" w:themeColor="text1"/>
          <w:szCs w:val="24"/>
          <w:lang w:val="sr-Cyrl-RS"/>
        </w:rPr>
        <w:t>у</w:t>
      </w:r>
      <w:r w:rsidR="00536D93" w:rsidRPr="00AB71EA">
        <w:rPr>
          <w:i/>
          <w:color w:val="000000" w:themeColor="text1"/>
          <w:szCs w:val="24"/>
          <w:lang w:val="sr-Cyrl-RS"/>
        </w:rPr>
        <w:t xml:space="preserve"> </w:t>
      </w:r>
      <w:r w:rsidRPr="00AB71EA">
        <w:rPr>
          <w:i/>
          <w:color w:val="000000" w:themeColor="text1"/>
          <w:szCs w:val="24"/>
          <w:lang w:val="sr-Cyrl-RS"/>
        </w:rPr>
        <w:t>оквиру</w:t>
      </w:r>
      <w:r w:rsidR="00536D93" w:rsidRPr="00AB71EA">
        <w:rPr>
          <w:i/>
          <w:color w:val="000000" w:themeColor="text1"/>
          <w:szCs w:val="24"/>
          <w:lang w:val="sr-Cyrl-RS"/>
        </w:rPr>
        <w:t xml:space="preserve"> </w:t>
      </w:r>
      <w:r w:rsidRPr="00AB71EA">
        <w:rPr>
          <w:i/>
          <w:color w:val="000000" w:themeColor="text1"/>
          <w:szCs w:val="24"/>
          <w:lang w:val="sr-Cyrl-RS"/>
        </w:rPr>
        <w:t>стручног</w:t>
      </w:r>
      <w:r w:rsidR="00536D93" w:rsidRPr="00AB71EA">
        <w:rPr>
          <w:i/>
          <w:color w:val="000000" w:themeColor="text1"/>
          <w:szCs w:val="24"/>
          <w:lang w:val="sr-Cyrl-RS"/>
        </w:rPr>
        <w:t xml:space="preserve"> </w:t>
      </w:r>
      <w:r w:rsidRPr="00AB71EA">
        <w:rPr>
          <w:i/>
          <w:color w:val="000000" w:themeColor="text1"/>
          <w:szCs w:val="24"/>
          <w:lang w:val="sr-Cyrl-RS"/>
        </w:rPr>
        <w:t>усавршавања</w:t>
      </w:r>
      <w:r w:rsidR="00536D93" w:rsidRPr="00AB71EA">
        <w:rPr>
          <w:i/>
          <w:color w:val="000000" w:themeColor="text1"/>
          <w:szCs w:val="24"/>
          <w:lang w:val="sr-Cyrl-RS"/>
        </w:rPr>
        <w:t xml:space="preserve"> </w:t>
      </w:r>
      <w:r w:rsidRPr="00AB71EA">
        <w:rPr>
          <w:i/>
          <w:color w:val="000000" w:themeColor="text1"/>
          <w:szCs w:val="24"/>
          <w:lang w:val="sr-Cyrl-RS"/>
        </w:rPr>
        <w:t>овлаш</w:t>
      </w:r>
      <w:r w:rsidR="006534C9">
        <w:rPr>
          <w:i/>
          <w:color w:val="000000" w:themeColor="text1"/>
          <w:szCs w:val="24"/>
          <w:lang w:val="sr-Cyrl-RS"/>
        </w:rPr>
        <w:t>ћ</w:t>
      </w:r>
      <w:r w:rsidRPr="00AB71EA">
        <w:rPr>
          <w:i/>
          <w:color w:val="000000" w:themeColor="text1"/>
          <w:szCs w:val="24"/>
          <w:lang w:val="sr-Cyrl-RS"/>
        </w:rPr>
        <w:t>ених</w:t>
      </w:r>
      <w:r w:rsidR="00536D93" w:rsidRPr="00AB71EA">
        <w:rPr>
          <w:i/>
          <w:color w:val="000000" w:themeColor="text1"/>
          <w:szCs w:val="24"/>
          <w:lang w:val="sr-Cyrl-RS"/>
        </w:rPr>
        <w:t xml:space="preserve"> </w:t>
      </w:r>
      <w:r w:rsidRPr="00AB71EA">
        <w:rPr>
          <w:i/>
          <w:color w:val="000000" w:themeColor="text1"/>
          <w:szCs w:val="24"/>
          <w:lang w:val="sr-Cyrl-RS"/>
        </w:rPr>
        <w:t>службених</w:t>
      </w:r>
      <w:r w:rsidR="00536D93" w:rsidRPr="00AB71EA">
        <w:rPr>
          <w:i/>
          <w:color w:val="000000" w:themeColor="text1"/>
          <w:szCs w:val="24"/>
          <w:lang w:val="sr-Cyrl-RS"/>
        </w:rPr>
        <w:t xml:space="preserve"> </w:t>
      </w:r>
      <w:r w:rsidRPr="00AB71EA">
        <w:rPr>
          <w:i/>
          <w:color w:val="000000" w:themeColor="text1"/>
          <w:szCs w:val="24"/>
          <w:lang w:val="sr-Cyrl-RS"/>
        </w:rPr>
        <w:t>лица</w:t>
      </w:r>
      <w:r w:rsidR="00536D93" w:rsidRPr="00AB71EA">
        <w:rPr>
          <w:i/>
          <w:color w:val="000000" w:themeColor="text1"/>
          <w:szCs w:val="24"/>
          <w:lang w:val="sr-Cyrl-RS"/>
        </w:rPr>
        <w:t xml:space="preserve"> </w:t>
      </w:r>
      <w:r w:rsidRPr="00AB71EA">
        <w:rPr>
          <w:i/>
          <w:color w:val="000000" w:themeColor="text1"/>
          <w:szCs w:val="24"/>
          <w:lang w:val="sr-Cyrl-RS"/>
        </w:rPr>
        <w:t>која</w:t>
      </w:r>
      <w:r w:rsidR="00536D93" w:rsidRPr="00AB71EA">
        <w:rPr>
          <w:i/>
          <w:color w:val="000000" w:themeColor="text1"/>
          <w:szCs w:val="24"/>
          <w:lang w:val="sr-Cyrl-RS"/>
        </w:rPr>
        <w:t xml:space="preserve"> </w:t>
      </w:r>
      <w:r w:rsidRPr="00AB71EA">
        <w:rPr>
          <w:i/>
          <w:color w:val="000000" w:themeColor="text1"/>
          <w:szCs w:val="24"/>
          <w:lang w:val="sr-Cyrl-RS"/>
        </w:rPr>
        <w:t>поступају</w:t>
      </w:r>
      <w:r w:rsidR="00536D93" w:rsidRPr="00AB71EA">
        <w:rPr>
          <w:i/>
          <w:color w:val="000000" w:themeColor="text1"/>
          <w:szCs w:val="24"/>
          <w:lang w:val="sr-Cyrl-RS"/>
        </w:rPr>
        <w:t xml:space="preserve"> </w:t>
      </w:r>
      <w:r w:rsidRPr="00AB71EA">
        <w:rPr>
          <w:i/>
          <w:color w:val="000000" w:themeColor="text1"/>
          <w:szCs w:val="24"/>
          <w:lang w:val="sr-Cyrl-RS"/>
        </w:rPr>
        <w:t>према</w:t>
      </w:r>
      <w:r w:rsidR="00536D93" w:rsidRPr="00AB71EA">
        <w:rPr>
          <w:i/>
          <w:color w:val="000000" w:themeColor="text1"/>
          <w:szCs w:val="24"/>
          <w:lang w:val="sr-Cyrl-RS"/>
        </w:rPr>
        <w:t xml:space="preserve"> </w:t>
      </w:r>
      <w:r w:rsidRPr="00AB71EA">
        <w:rPr>
          <w:i/>
          <w:color w:val="000000" w:themeColor="text1"/>
          <w:szCs w:val="24"/>
          <w:lang w:val="sr-Cyrl-RS"/>
        </w:rPr>
        <w:t>лицима</w:t>
      </w:r>
      <w:r w:rsidR="00536D93" w:rsidRPr="00AB71EA">
        <w:rPr>
          <w:i/>
          <w:color w:val="000000" w:themeColor="text1"/>
          <w:szCs w:val="24"/>
          <w:lang w:val="sr-Cyrl-RS"/>
        </w:rPr>
        <w:t xml:space="preserve"> </w:t>
      </w:r>
      <w:r w:rsidRPr="00AB71EA">
        <w:rPr>
          <w:i/>
          <w:color w:val="000000" w:themeColor="text1"/>
          <w:szCs w:val="24"/>
          <w:lang w:val="sr-Cyrl-RS"/>
        </w:rPr>
        <w:t>лишеним</w:t>
      </w:r>
      <w:r w:rsidR="00536D93" w:rsidRPr="00AB71EA">
        <w:rPr>
          <w:i/>
          <w:color w:val="000000" w:themeColor="text1"/>
          <w:szCs w:val="24"/>
          <w:lang w:val="sr-Cyrl-RS"/>
        </w:rPr>
        <w:t xml:space="preserve"> </w:t>
      </w:r>
      <w:r w:rsidRPr="00AB71EA">
        <w:rPr>
          <w:i/>
          <w:color w:val="000000" w:themeColor="text1"/>
          <w:szCs w:val="24"/>
          <w:lang w:val="sr-Cyrl-RS"/>
        </w:rPr>
        <w:t>слободе</w:t>
      </w:r>
      <w:r w:rsidR="00536D93" w:rsidRPr="00AB71EA">
        <w:rPr>
          <w:i/>
          <w:color w:val="000000" w:themeColor="text1"/>
          <w:szCs w:val="24"/>
          <w:lang w:val="sr-Cyrl-RS"/>
        </w:rPr>
        <w:t xml:space="preserve"> </w:t>
      </w:r>
      <w:r w:rsidRPr="00AB71EA">
        <w:rPr>
          <w:i/>
          <w:color w:val="000000" w:themeColor="text1"/>
          <w:szCs w:val="24"/>
          <w:lang w:val="sr-Cyrl-RS"/>
        </w:rPr>
        <w:t>организују</w:t>
      </w:r>
      <w:r w:rsidR="00536D93" w:rsidRPr="00AB71EA">
        <w:rPr>
          <w:i/>
          <w:color w:val="000000" w:themeColor="text1"/>
          <w:szCs w:val="24"/>
          <w:lang w:val="sr-Cyrl-RS"/>
        </w:rPr>
        <w:t xml:space="preserve"> </w:t>
      </w:r>
      <w:r w:rsidRPr="00AB71EA">
        <w:rPr>
          <w:i/>
          <w:color w:val="000000" w:themeColor="text1"/>
          <w:szCs w:val="24"/>
          <w:lang w:val="sr-Cyrl-RS"/>
        </w:rPr>
        <w:t>континуирану</w:t>
      </w:r>
      <w:r w:rsidR="00536D93" w:rsidRPr="00AB71EA">
        <w:rPr>
          <w:i/>
          <w:color w:val="000000" w:themeColor="text1"/>
          <w:szCs w:val="24"/>
          <w:lang w:val="sr-Cyrl-RS"/>
        </w:rPr>
        <w:t xml:space="preserve">, </w:t>
      </w:r>
      <w:r w:rsidRPr="00AB71EA">
        <w:rPr>
          <w:i/>
          <w:color w:val="000000" w:themeColor="text1"/>
          <w:szCs w:val="24"/>
          <w:lang w:val="sr-Cyrl-RS"/>
        </w:rPr>
        <w:t>специјализовану</w:t>
      </w:r>
      <w:r w:rsidR="00536D93" w:rsidRPr="00AB71EA">
        <w:rPr>
          <w:i/>
          <w:color w:val="000000" w:themeColor="text1"/>
          <w:szCs w:val="24"/>
          <w:lang w:val="sr-Cyrl-RS"/>
        </w:rPr>
        <w:t xml:space="preserve"> </w:t>
      </w:r>
      <w:r w:rsidRPr="00AB71EA">
        <w:rPr>
          <w:i/>
          <w:color w:val="000000" w:themeColor="text1"/>
          <w:szCs w:val="24"/>
          <w:lang w:val="sr-Cyrl-RS"/>
        </w:rPr>
        <w:t>и</w:t>
      </w:r>
      <w:r w:rsidR="00536D93" w:rsidRPr="00AB71EA">
        <w:rPr>
          <w:i/>
          <w:color w:val="000000" w:themeColor="text1"/>
          <w:szCs w:val="24"/>
          <w:lang w:val="sr-Cyrl-RS"/>
        </w:rPr>
        <w:t xml:space="preserve"> </w:t>
      </w:r>
      <w:r w:rsidRPr="00AB71EA">
        <w:rPr>
          <w:i/>
          <w:color w:val="000000" w:themeColor="text1"/>
          <w:szCs w:val="24"/>
          <w:lang w:val="sr-Cyrl-RS"/>
        </w:rPr>
        <w:t>лиценцирану</w:t>
      </w:r>
      <w:r w:rsidR="00536D93" w:rsidRPr="00AB71EA">
        <w:rPr>
          <w:i/>
          <w:color w:val="000000" w:themeColor="text1"/>
          <w:szCs w:val="24"/>
          <w:lang w:val="sr-Cyrl-RS"/>
        </w:rPr>
        <w:t xml:space="preserve"> </w:t>
      </w:r>
      <w:r w:rsidRPr="00AB71EA">
        <w:rPr>
          <w:i/>
          <w:color w:val="000000" w:themeColor="text1"/>
          <w:szCs w:val="24"/>
          <w:lang w:val="sr-Cyrl-RS"/>
        </w:rPr>
        <w:t>обуку</w:t>
      </w:r>
      <w:r w:rsidR="00536D93" w:rsidRPr="00AB71EA">
        <w:rPr>
          <w:i/>
          <w:color w:val="000000" w:themeColor="text1"/>
          <w:szCs w:val="24"/>
          <w:lang w:val="sr-Cyrl-RS"/>
        </w:rPr>
        <w:t xml:space="preserve">, </w:t>
      </w:r>
      <w:r w:rsidRPr="00AB71EA">
        <w:rPr>
          <w:i/>
          <w:color w:val="000000" w:themeColor="text1"/>
          <w:szCs w:val="24"/>
          <w:lang w:val="sr-Cyrl-RS"/>
        </w:rPr>
        <w:t>која</w:t>
      </w:r>
      <w:r w:rsidR="00536D93" w:rsidRPr="00AB71EA">
        <w:rPr>
          <w:i/>
          <w:color w:val="000000" w:themeColor="text1"/>
          <w:szCs w:val="24"/>
          <w:lang w:val="sr-Cyrl-RS"/>
        </w:rPr>
        <w:t xml:space="preserve"> </w:t>
      </w:r>
      <w:r w:rsidRPr="00AB71EA">
        <w:rPr>
          <w:i/>
          <w:color w:val="000000" w:themeColor="text1"/>
          <w:szCs w:val="24"/>
          <w:lang w:val="sr-Cyrl-RS"/>
        </w:rPr>
        <w:t>ће</w:t>
      </w:r>
      <w:r w:rsidR="00536D93" w:rsidRPr="00AB71EA">
        <w:rPr>
          <w:i/>
          <w:color w:val="000000" w:themeColor="text1"/>
          <w:szCs w:val="24"/>
          <w:lang w:val="sr-Cyrl-RS"/>
        </w:rPr>
        <w:t xml:space="preserve"> </w:t>
      </w:r>
      <w:r w:rsidRPr="00AB71EA">
        <w:rPr>
          <w:i/>
          <w:color w:val="000000" w:themeColor="text1"/>
          <w:szCs w:val="24"/>
          <w:lang w:val="sr-Cyrl-RS"/>
        </w:rPr>
        <w:t>задовољити</w:t>
      </w:r>
      <w:r w:rsidR="00536D93" w:rsidRPr="00AB71EA">
        <w:rPr>
          <w:i/>
          <w:color w:val="000000" w:themeColor="text1"/>
          <w:szCs w:val="24"/>
          <w:lang w:val="sr-Cyrl-RS"/>
        </w:rPr>
        <w:t xml:space="preserve"> </w:t>
      </w:r>
      <w:r w:rsidRPr="00AB71EA">
        <w:rPr>
          <w:i/>
          <w:color w:val="000000" w:themeColor="text1"/>
          <w:szCs w:val="24"/>
          <w:lang w:val="sr-Cyrl-RS"/>
        </w:rPr>
        <w:t>највише</w:t>
      </w:r>
      <w:r w:rsidR="00536D93" w:rsidRPr="00AB71EA">
        <w:rPr>
          <w:i/>
          <w:color w:val="000000" w:themeColor="text1"/>
          <w:szCs w:val="24"/>
          <w:lang w:val="sr-Cyrl-RS"/>
        </w:rPr>
        <w:t xml:space="preserve"> </w:t>
      </w:r>
      <w:r w:rsidRPr="00AB71EA">
        <w:rPr>
          <w:i/>
          <w:color w:val="000000" w:themeColor="text1"/>
          <w:szCs w:val="24"/>
          <w:lang w:val="sr-Cyrl-RS"/>
        </w:rPr>
        <w:t>домаће</w:t>
      </w:r>
      <w:r w:rsidR="00536D93" w:rsidRPr="00AB71EA">
        <w:rPr>
          <w:i/>
          <w:color w:val="000000" w:themeColor="text1"/>
          <w:szCs w:val="24"/>
          <w:lang w:val="sr-Cyrl-RS"/>
        </w:rPr>
        <w:t xml:space="preserve"> </w:t>
      </w:r>
      <w:r w:rsidRPr="00AB71EA">
        <w:rPr>
          <w:i/>
          <w:color w:val="000000" w:themeColor="text1"/>
          <w:szCs w:val="24"/>
          <w:lang w:val="sr-Cyrl-RS"/>
        </w:rPr>
        <w:t>и</w:t>
      </w:r>
      <w:r w:rsidR="00536D93" w:rsidRPr="00AB71EA">
        <w:rPr>
          <w:i/>
          <w:color w:val="000000" w:themeColor="text1"/>
          <w:szCs w:val="24"/>
          <w:lang w:val="sr-Cyrl-RS"/>
        </w:rPr>
        <w:t xml:space="preserve"> </w:t>
      </w:r>
      <w:r w:rsidRPr="00AB71EA">
        <w:rPr>
          <w:i/>
          <w:color w:val="000000" w:themeColor="text1"/>
          <w:szCs w:val="24"/>
          <w:lang w:val="sr-Cyrl-RS"/>
        </w:rPr>
        <w:t>међународне</w:t>
      </w:r>
      <w:r w:rsidR="00536D93" w:rsidRPr="00AB71EA">
        <w:rPr>
          <w:i/>
          <w:color w:val="000000" w:themeColor="text1"/>
          <w:szCs w:val="24"/>
          <w:lang w:val="sr-Cyrl-RS"/>
        </w:rPr>
        <w:t xml:space="preserve"> </w:t>
      </w:r>
      <w:r w:rsidRPr="00AB71EA">
        <w:rPr>
          <w:i/>
          <w:color w:val="000000" w:themeColor="text1"/>
          <w:szCs w:val="24"/>
          <w:lang w:val="sr-Cyrl-RS"/>
        </w:rPr>
        <w:t>стандарде</w:t>
      </w:r>
      <w:r w:rsidR="00536D93" w:rsidRPr="00AB71EA">
        <w:rPr>
          <w:i/>
          <w:color w:val="000000" w:themeColor="text1"/>
          <w:szCs w:val="24"/>
          <w:lang w:val="sr-Cyrl-RS"/>
        </w:rPr>
        <w:t xml:space="preserve"> </w:t>
      </w:r>
      <w:r w:rsidRPr="00AB71EA">
        <w:rPr>
          <w:i/>
          <w:color w:val="000000" w:themeColor="text1"/>
          <w:szCs w:val="24"/>
          <w:lang w:val="sr-Cyrl-RS"/>
        </w:rPr>
        <w:t>у</w:t>
      </w:r>
      <w:r w:rsidR="00536D93" w:rsidRPr="00AB71EA">
        <w:rPr>
          <w:i/>
          <w:color w:val="000000" w:themeColor="text1"/>
          <w:szCs w:val="24"/>
          <w:lang w:val="sr-Cyrl-RS"/>
        </w:rPr>
        <w:t xml:space="preserve"> </w:t>
      </w:r>
      <w:r w:rsidRPr="00AB71EA">
        <w:rPr>
          <w:i/>
          <w:color w:val="000000" w:themeColor="text1"/>
          <w:szCs w:val="24"/>
          <w:lang w:val="sr-Cyrl-RS"/>
        </w:rPr>
        <w:t>овој</w:t>
      </w:r>
      <w:r w:rsidR="00536D93" w:rsidRPr="00AB71EA">
        <w:rPr>
          <w:i/>
          <w:color w:val="000000" w:themeColor="text1"/>
          <w:szCs w:val="24"/>
          <w:lang w:val="sr-Cyrl-RS"/>
        </w:rPr>
        <w:t xml:space="preserve"> </w:t>
      </w:r>
      <w:r w:rsidRPr="00AB71EA">
        <w:rPr>
          <w:i/>
          <w:color w:val="000000" w:themeColor="text1"/>
          <w:szCs w:val="24"/>
          <w:lang w:val="sr-Cyrl-RS"/>
        </w:rPr>
        <w:t>области</w:t>
      </w:r>
      <w:r w:rsidR="00536D93" w:rsidRPr="00AB71EA">
        <w:rPr>
          <w:i/>
          <w:color w:val="000000" w:themeColor="text1"/>
          <w:szCs w:val="24"/>
          <w:lang w:val="sr-Cyrl-RS"/>
        </w:rPr>
        <w:t>.</w:t>
      </w:r>
    </w:p>
    <w:p w14:paraId="6F23A958" w14:textId="77777777" w:rsidR="00536D93" w:rsidRPr="00AB71EA" w:rsidRDefault="00536D93" w:rsidP="00536D93">
      <w:pPr>
        <w:spacing w:line="276" w:lineRule="auto"/>
        <w:rPr>
          <w:color w:val="000000" w:themeColor="text1"/>
          <w:szCs w:val="24"/>
          <w:lang w:val="sr-Cyrl-RS"/>
        </w:rPr>
      </w:pPr>
    </w:p>
    <w:p w14:paraId="462486A3" w14:textId="77777777" w:rsidR="00536D93" w:rsidRPr="00AB71EA" w:rsidRDefault="00536D93" w:rsidP="001F0A91">
      <w:pPr>
        <w:spacing w:line="276" w:lineRule="auto"/>
        <w:rPr>
          <w:color w:val="000000" w:themeColor="text1"/>
          <w:szCs w:val="24"/>
          <w:lang w:val="sr-Cyrl-RS"/>
        </w:rPr>
      </w:pPr>
    </w:p>
    <w:p w14:paraId="024DE3D3" w14:textId="7F3A2786" w:rsidR="000F4C6D" w:rsidRPr="00AB71EA" w:rsidRDefault="00E947E4" w:rsidP="001F0A91">
      <w:pPr>
        <w:spacing w:line="276" w:lineRule="auto"/>
        <w:rPr>
          <w:color w:val="000000" w:themeColor="text1"/>
          <w:szCs w:val="24"/>
          <w:lang w:val="sr-Cyrl-RS"/>
        </w:rPr>
      </w:pPr>
      <w:r w:rsidRPr="00AB71EA">
        <w:rPr>
          <w:color w:val="000000" w:themeColor="text1"/>
          <w:szCs w:val="24"/>
          <w:lang w:val="sr-Cyrl-RS"/>
        </w:rPr>
        <w:t>Током</w:t>
      </w:r>
      <w:r w:rsidR="00536D93" w:rsidRPr="00AB71EA">
        <w:rPr>
          <w:color w:val="000000" w:themeColor="text1"/>
          <w:szCs w:val="24"/>
          <w:lang w:val="sr-Cyrl-RS"/>
        </w:rPr>
        <w:t xml:space="preserve"> 2023. </w:t>
      </w:r>
      <w:r w:rsidRPr="00AB71EA">
        <w:rPr>
          <w:color w:val="000000" w:themeColor="text1"/>
          <w:szCs w:val="24"/>
          <w:lang w:val="sr-Cyrl-RS"/>
        </w:rPr>
        <w:t>године</w:t>
      </w:r>
      <w:r w:rsidR="00536D93" w:rsidRPr="00AB71EA">
        <w:rPr>
          <w:color w:val="000000" w:themeColor="text1"/>
          <w:szCs w:val="24"/>
          <w:lang w:val="sr-Cyrl-RS"/>
        </w:rPr>
        <w:t xml:space="preserve"> </w:t>
      </w:r>
      <w:r w:rsidRPr="00AB71EA">
        <w:rPr>
          <w:color w:val="000000" w:themeColor="text1"/>
          <w:szCs w:val="24"/>
          <w:lang w:val="sr-Cyrl-RS"/>
        </w:rPr>
        <w:t>омбудсмени</w:t>
      </w:r>
      <w:r w:rsidR="00C63EE5" w:rsidRPr="00AB71EA">
        <w:rPr>
          <w:color w:val="000000" w:themeColor="text1"/>
          <w:szCs w:val="24"/>
          <w:lang w:val="sr-Cyrl-RS"/>
        </w:rPr>
        <w:t xml:space="preserve"> </w:t>
      </w:r>
      <w:r w:rsidRPr="00AB71EA">
        <w:rPr>
          <w:color w:val="000000" w:themeColor="text1"/>
          <w:szCs w:val="24"/>
          <w:lang w:val="sr-Cyrl-RS"/>
        </w:rPr>
        <w:t>Босне</w:t>
      </w:r>
      <w:r w:rsidR="00C63EE5" w:rsidRPr="00AB71EA">
        <w:rPr>
          <w:color w:val="000000" w:themeColor="text1"/>
          <w:szCs w:val="24"/>
          <w:lang w:val="sr-Cyrl-RS"/>
        </w:rPr>
        <w:t xml:space="preserve"> </w:t>
      </w:r>
      <w:r w:rsidRPr="00AB71EA">
        <w:rPr>
          <w:color w:val="000000" w:themeColor="text1"/>
          <w:szCs w:val="24"/>
          <w:lang w:val="sr-Cyrl-RS"/>
        </w:rPr>
        <w:t>и</w:t>
      </w:r>
      <w:r w:rsidR="00C63EE5" w:rsidRPr="00AB71EA">
        <w:rPr>
          <w:color w:val="000000" w:themeColor="text1"/>
          <w:szCs w:val="24"/>
          <w:lang w:val="sr-Cyrl-RS"/>
        </w:rPr>
        <w:t xml:space="preserve"> </w:t>
      </w:r>
      <w:r w:rsidRPr="00AB71EA">
        <w:rPr>
          <w:color w:val="000000" w:themeColor="text1"/>
          <w:szCs w:val="24"/>
          <w:lang w:val="sr-Cyrl-RS"/>
        </w:rPr>
        <w:t>Херцеговине</w:t>
      </w:r>
      <w:r w:rsidR="00C63EE5" w:rsidRPr="00AB71EA">
        <w:rPr>
          <w:color w:val="000000" w:themeColor="text1"/>
          <w:szCs w:val="24"/>
          <w:lang w:val="sr-Cyrl-RS"/>
        </w:rPr>
        <w:t xml:space="preserve"> </w:t>
      </w:r>
      <w:r w:rsidRPr="00AB71EA">
        <w:rPr>
          <w:color w:val="000000" w:themeColor="text1"/>
          <w:szCs w:val="24"/>
          <w:lang w:val="sr-Cyrl-RS"/>
        </w:rPr>
        <w:t>су</w:t>
      </w:r>
      <w:r w:rsidR="00C63EE5" w:rsidRPr="00AB71EA">
        <w:rPr>
          <w:color w:val="000000" w:themeColor="text1"/>
          <w:szCs w:val="24"/>
          <w:lang w:val="sr-Cyrl-RS"/>
        </w:rPr>
        <w:t xml:space="preserve"> </w:t>
      </w:r>
      <w:r w:rsidRPr="00AB71EA">
        <w:rPr>
          <w:color w:val="000000" w:themeColor="text1"/>
          <w:szCs w:val="24"/>
          <w:lang w:val="sr-Cyrl-RS"/>
        </w:rPr>
        <w:t>с</w:t>
      </w:r>
      <w:r w:rsidR="00C63EE5" w:rsidRPr="00AB71EA">
        <w:rPr>
          <w:color w:val="000000" w:themeColor="text1"/>
          <w:szCs w:val="24"/>
          <w:lang w:val="sr-Cyrl-RS"/>
        </w:rPr>
        <w:t xml:space="preserve"> </w:t>
      </w:r>
      <w:r w:rsidRPr="00AB71EA">
        <w:rPr>
          <w:color w:val="000000" w:themeColor="text1"/>
          <w:szCs w:val="24"/>
          <w:lang w:val="sr-Cyrl-RS"/>
        </w:rPr>
        <w:t>циљем</w:t>
      </w:r>
      <w:r w:rsidR="00C63EE5" w:rsidRPr="00AB71EA">
        <w:rPr>
          <w:color w:val="000000" w:themeColor="text1"/>
          <w:szCs w:val="24"/>
          <w:lang w:val="sr-Cyrl-RS"/>
        </w:rPr>
        <w:t xml:space="preserve"> </w:t>
      </w:r>
      <w:r w:rsidRPr="00AB71EA">
        <w:rPr>
          <w:color w:val="000000" w:themeColor="text1"/>
          <w:szCs w:val="24"/>
          <w:lang w:val="sr-Cyrl-RS"/>
        </w:rPr>
        <w:t>сагледавања</w:t>
      </w:r>
      <w:r w:rsidR="00C63EE5" w:rsidRPr="00AB71EA">
        <w:rPr>
          <w:color w:val="000000" w:themeColor="text1"/>
          <w:szCs w:val="24"/>
          <w:lang w:val="sr-Cyrl-RS"/>
        </w:rPr>
        <w:t xml:space="preserve"> </w:t>
      </w:r>
      <w:r w:rsidRPr="00AB71EA">
        <w:rPr>
          <w:color w:val="000000" w:themeColor="text1"/>
          <w:szCs w:val="24"/>
          <w:lang w:val="sr-Cyrl-RS"/>
        </w:rPr>
        <w:t>и</w:t>
      </w:r>
      <w:r w:rsidR="00C63EE5" w:rsidRPr="00AB71EA">
        <w:rPr>
          <w:color w:val="000000" w:themeColor="text1"/>
          <w:szCs w:val="24"/>
          <w:lang w:val="sr-Cyrl-RS"/>
        </w:rPr>
        <w:t xml:space="preserve"> </w:t>
      </w:r>
      <w:r w:rsidRPr="00AB71EA">
        <w:rPr>
          <w:color w:val="000000" w:themeColor="text1"/>
          <w:szCs w:val="24"/>
          <w:lang w:val="sr-Cyrl-RS"/>
        </w:rPr>
        <w:t>оцјене</w:t>
      </w:r>
      <w:r w:rsidR="00C63EE5" w:rsidRPr="00AB71EA">
        <w:rPr>
          <w:color w:val="000000" w:themeColor="text1"/>
          <w:szCs w:val="24"/>
          <w:lang w:val="sr-Cyrl-RS"/>
        </w:rPr>
        <w:t xml:space="preserve"> </w:t>
      </w:r>
      <w:r w:rsidRPr="00AB71EA">
        <w:rPr>
          <w:color w:val="000000" w:themeColor="text1"/>
          <w:szCs w:val="24"/>
          <w:lang w:val="sr-Cyrl-RS"/>
        </w:rPr>
        <w:t>тренутног</w:t>
      </w:r>
      <w:r w:rsidR="00C63EE5" w:rsidRPr="00AB71EA">
        <w:rPr>
          <w:color w:val="000000" w:themeColor="text1"/>
          <w:szCs w:val="24"/>
          <w:lang w:val="sr-Cyrl-RS"/>
        </w:rPr>
        <w:t xml:space="preserve"> </w:t>
      </w:r>
      <w:r w:rsidRPr="00AB71EA">
        <w:rPr>
          <w:color w:val="000000" w:themeColor="text1"/>
          <w:szCs w:val="24"/>
          <w:lang w:val="sr-Cyrl-RS"/>
        </w:rPr>
        <w:t>стања</w:t>
      </w:r>
      <w:r w:rsidR="00C63EE5" w:rsidRPr="00AB71EA">
        <w:rPr>
          <w:color w:val="000000" w:themeColor="text1"/>
          <w:szCs w:val="24"/>
          <w:lang w:val="sr-Cyrl-RS"/>
        </w:rPr>
        <w:t xml:space="preserve">, </w:t>
      </w:r>
      <w:r w:rsidRPr="00AB71EA">
        <w:rPr>
          <w:color w:val="000000" w:themeColor="text1"/>
          <w:szCs w:val="24"/>
          <w:lang w:val="sr-Cyrl-RS"/>
        </w:rPr>
        <w:t>као</w:t>
      </w:r>
      <w:r w:rsidR="00C63EE5" w:rsidRPr="00AB71EA">
        <w:rPr>
          <w:color w:val="000000" w:themeColor="text1"/>
          <w:szCs w:val="24"/>
          <w:lang w:val="sr-Cyrl-RS"/>
        </w:rPr>
        <w:t xml:space="preserve"> </w:t>
      </w:r>
      <w:r w:rsidRPr="00AB71EA">
        <w:rPr>
          <w:color w:val="000000" w:themeColor="text1"/>
          <w:szCs w:val="24"/>
          <w:lang w:val="sr-Cyrl-RS"/>
        </w:rPr>
        <w:t>и</w:t>
      </w:r>
      <w:r w:rsidR="00C63EE5" w:rsidRPr="00AB71EA">
        <w:rPr>
          <w:color w:val="000000" w:themeColor="text1"/>
          <w:szCs w:val="24"/>
          <w:lang w:val="sr-Cyrl-RS"/>
        </w:rPr>
        <w:t xml:space="preserve"> </w:t>
      </w:r>
      <w:r w:rsidRPr="00AB71EA">
        <w:rPr>
          <w:color w:val="000000" w:themeColor="text1"/>
          <w:szCs w:val="24"/>
          <w:lang w:val="sr-Cyrl-RS"/>
        </w:rPr>
        <w:t>имплементације</w:t>
      </w:r>
      <w:r w:rsidR="00C63EE5" w:rsidRPr="00AB71EA">
        <w:rPr>
          <w:color w:val="000000" w:themeColor="text1"/>
          <w:szCs w:val="24"/>
          <w:lang w:val="sr-Cyrl-RS"/>
        </w:rPr>
        <w:t xml:space="preserve"> </w:t>
      </w:r>
      <w:r w:rsidRPr="00AB71EA">
        <w:rPr>
          <w:color w:val="000000" w:themeColor="text1"/>
          <w:szCs w:val="24"/>
          <w:lang w:val="sr-Cyrl-RS"/>
        </w:rPr>
        <w:t>наведених</w:t>
      </w:r>
      <w:r w:rsidR="00536D93" w:rsidRPr="00AB71EA">
        <w:rPr>
          <w:color w:val="000000" w:themeColor="text1"/>
          <w:szCs w:val="24"/>
          <w:lang w:val="sr-Cyrl-RS"/>
        </w:rPr>
        <w:t xml:space="preserve"> </w:t>
      </w:r>
      <w:r w:rsidRPr="00AB71EA">
        <w:rPr>
          <w:color w:val="000000" w:themeColor="text1"/>
          <w:szCs w:val="24"/>
          <w:lang w:val="sr-Cyrl-RS"/>
        </w:rPr>
        <w:t>препорука</w:t>
      </w:r>
      <w:r w:rsidR="00B6648E" w:rsidRPr="00AB71EA">
        <w:rPr>
          <w:color w:val="000000" w:themeColor="text1"/>
          <w:szCs w:val="24"/>
          <w:lang w:val="sr-Cyrl-RS"/>
        </w:rPr>
        <w:t>,</w:t>
      </w:r>
      <w:r w:rsidR="00536D93" w:rsidRPr="00AB71EA">
        <w:rPr>
          <w:color w:val="000000" w:themeColor="text1"/>
          <w:szCs w:val="24"/>
          <w:lang w:val="sr-Cyrl-RS"/>
        </w:rPr>
        <w:t xml:space="preserve"> </w:t>
      </w:r>
      <w:r w:rsidRPr="00AB71EA">
        <w:rPr>
          <w:color w:val="000000" w:themeColor="text1"/>
          <w:szCs w:val="24"/>
          <w:lang w:val="sr-Cyrl-RS"/>
        </w:rPr>
        <w:t>у</w:t>
      </w:r>
      <w:r w:rsidR="00C63EE5" w:rsidRPr="00AB71EA">
        <w:rPr>
          <w:color w:val="000000" w:themeColor="text1"/>
          <w:szCs w:val="24"/>
          <w:lang w:val="sr-Cyrl-RS"/>
        </w:rPr>
        <w:t xml:space="preserve"> </w:t>
      </w:r>
      <w:r w:rsidRPr="00AB71EA">
        <w:rPr>
          <w:color w:val="000000" w:themeColor="text1"/>
          <w:szCs w:val="24"/>
          <w:lang w:val="sr-Cyrl-RS"/>
        </w:rPr>
        <w:t>периоду</w:t>
      </w:r>
      <w:r w:rsidR="00C63EE5" w:rsidRPr="00AB71EA">
        <w:rPr>
          <w:color w:val="000000" w:themeColor="text1"/>
          <w:szCs w:val="24"/>
          <w:lang w:val="sr-Cyrl-RS"/>
        </w:rPr>
        <w:t xml:space="preserve"> </w:t>
      </w:r>
      <w:r w:rsidRPr="00AB71EA">
        <w:rPr>
          <w:color w:val="000000" w:themeColor="text1"/>
          <w:szCs w:val="24"/>
          <w:lang w:val="sr-Cyrl-RS"/>
        </w:rPr>
        <w:t>октобра</w:t>
      </w:r>
      <w:r w:rsidR="00C63EE5" w:rsidRPr="00AB71EA">
        <w:rPr>
          <w:color w:val="000000" w:themeColor="text1"/>
          <w:szCs w:val="24"/>
          <w:lang w:val="sr-Cyrl-RS"/>
        </w:rPr>
        <w:t xml:space="preserve"> </w:t>
      </w:r>
      <w:r w:rsidRPr="00AB71EA">
        <w:rPr>
          <w:color w:val="000000" w:themeColor="text1"/>
          <w:szCs w:val="24"/>
          <w:lang w:val="sr-Cyrl-RS"/>
        </w:rPr>
        <w:t>и</w:t>
      </w:r>
      <w:r w:rsidR="00C63EE5" w:rsidRPr="00AB71EA">
        <w:rPr>
          <w:color w:val="000000" w:themeColor="text1"/>
          <w:szCs w:val="24"/>
          <w:lang w:val="sr-Cyrl-RS"/>
        </w:rPr>
        <w:t xml:space="preserve"> </w:t>
      </w:r>
      <w:r w:rsidRPr="00AB71EA">
        <w:rPr>
          <w:color w:val="000000" w:themeColor="text1"/>
          <w:szCs w:val="24"/>
          <w:lang w:val="sr-Cyrl-RS"/>
        </w:rPr>
        <w:t>децембра</w:t>
      </w:r>
      <w:r w:rsidR="00C63EE5" w:rsidRPr="00AB71EA">
        <w:rPr>
          <w:color w:val="000000" w:themeColor="text1"/>
          <w:szCs w:val="24"/>
          <w:lang w:val="sr-Cyrl-RS"/>
        </w:rPr>
        <w:t xml:space="preserve"> 2023</w:t>
      </w:r>
      <w:r w:rsidR="000F4C6D" w:rsidRPr="00AB71EA">
        <w:rPr>
          <w:color w:val="000000" w:themeColor="text1"/>
          <w:szCs w:val="24"/>
          <w:lang w:val="sr-Cyrl-RS"/>
        </w:rPr>
        <w:t>.</w:t>
      </w:r>
      <w:r w:rsidR="00C63EE5" w:rsidRPr="00AB71EA">
        <w:rPr>
          <w:color w:val="000000" w:themeColor="text1"/>
          <w:szCs w:val="24"/>
          <w:lang w:val="sr-Cyrl-RS"/>
        </w:rPr>
        <w:t xml:space="preserve"> </w:t>
      </w:r>
      <w:r w:rsidRPr="00AB71EA">
        <w:rPr>
          <w:color w:val="000000" w:themeColor="text1"/>
          <w:szCs w:val="24"/>
          <w:lang w:val="sr-Cyrl-RS"/>
        </w:rPr>
        <w:t>године</w:t>
      </w:r>
      <w:r w:rsidR="00C63EE5" w:rsidRPr="00AB71EA">
        <w:rPr>
          <w:color w:val="000000" w:themeColor="text1"/>
          <w:szCs w:val="24"/>
          <w:lang w:val="sr-Cyrl-RS"/>
        </w:rPr>
        <w:t xml:space="preserve"> </w:t>
      </w:r>
      <w:r w:rsidRPr="00AB71EA">
        <w:rPr>
          <w:color w:val="000000" w:themeColor="text1"/>
          <w:szCs w:val="24"/>
          <w:lang w:val="sr-Cyrl-RS"/>
        </w:rPr>
        <w:t>посјетили</w:t>
      </w:r>
      <w:r w:rsidR="00C63EE5" w:rsidRPr="00AB71EA">
        <w:rPr>
          <w:color w:val="000000" w:themeColor="text1"/>
          <w:szCs w:val="24"/>
          <w:lang w:val="sr-Cyrl-RS"/>
        </w:rPr>
        <w:t xml:space="preserve"> </w:t>
      </w:r>
      <w:r w:rsidRPr="00AB71EA">
        <w:rPr>
          <w:color w:val="000000" w:themeColor="text1"/>
          <w:szCs w:val="24"/>
          <w:lang w:val="sr-Cyrl-RS"/>
        </w:rPr>
        <w:t>полицијске</w:t>
      </w:r>
      <w:r w:rsidR="00C63EE5" w:rsidRPr="00AB71EA">
        <w:rPr>
          <w:color w:val="000000" w:themeColor="text1"/>
          <w:szCs w:val="24"/>
          <w:lang w:val="sr-Cyrl-RS"/>
        </w:rPr>
        <w:t xml:space="preserve"> </w:t>
      </w:r>
      <w:r w:rsidRPr="00AB71EA">
        <w:rPr>
          <w:color w:val="000000" w:themeColor="text1"/>
          <w:szCs w:val="24"/>
          <w:lang w:val="sr-Cyrl-RS"/>
        </w:rPr>
        <w:t>управе</w:t>
      </w:r>
      <w:r w:rsidR="00C63EE5" w:rsidRPr="00AB71EA">
        <w:rPr>
          <w:color w:val="000000" w:themeColor="text1"/>
          <w:szCs w:val="24"/>
          <w:lang w:val="sr-Cyrl-RS"/>
        </w:rPr>
        <w:t>/</w:t>
      </w:r>
      <w:r w:rsidRPr="00AB71EA">
        <w:rPr>
          <w:color w:val="000000" w:themeColor="text1"/>
          <w:szCs w:val="24"/>
          <w:lang w:val="sr-Cyrl-RS"/>
        </w:rPr>
        <w:t>станице</w:t>
      </w:r>
      <w:r w:rsidR="00C63EE5" w:rsidRPr="00AB71EA">
        <w:rPr>
          <w:color w:val="000000" w:themeColor="text1"/>
          <w:szCs w:val="24"/>
          <w:lang w:val="sr-Cyrl-RS"/>
        </w:rPr>
        <w:t xml:space="preserve"> </w:t>
      </w:r>
      <w:r w:rsidRPr="00AB71EA">
        <w:rPr>
          <w:color w:val="000000" w:themeColor="text1"/>
          <w:szCs w:val="24"/>
          <w:lang w:val="sr-Cyrl-RS"/>
        </w:rPr>
        <w:t>које</w:t>
      </w:r>
      <w:r w:rsidR="00C63EE5" w:rsidRPr="00AB71EA">
        <w:rPr>
          <w:color w:val="000000" w:themeColor="text1"/>
          <w:szCs w:val="24"/>
          <w:lang w:val="sr-Cyrl-RS"/>
        </w:rPr>
        <w:t xml:space="preserve"> </w:t>
      </w:r>
      <w:r w:rsidRPr="00AB71EA">
        <w:rPr>
          <w:color w:val="000000" w:themeColor="text1"/>
          <w:szCs w:val="24"/>
          <w:lang w:val="sr-Cyrl-RS"/>
        </w:rPr>
        <w:t>су</w:t>
      </w:r>
      <w:r w:rsidR="00C63EE5" w:rsidRPr="00AB71EA">
        <w:rPr>
          <w:color w:val="000000" w:themeColor="text1"/>
          <w:szCs w:val="24"/>
          <w:lang w:val="sr-Cyrl-RS"/>
        </w:rPr>
        <w:t xml:space="preserve"> </w:t>
      </w:r>
      <w:r w:rsidRPr="00AB71EA">
        <w:rPr>
          <w:color w:val="000000" w:themeColor="text1"/>
          <w:szCs w:val="24"/>
          <w:lang w:val="sr-Cyrl-RS"/>
        </w:rPr>
        <w:t>биле</w:t>
      </w:r>
      <w:r w:rsidR="00C63EE5" w:rsidRPr="00AB71EA">
        <w:rPr>
          <w:color w:val="000000" w:themeColor="text1"/>
          <w:szCs w:val="24"/>
          <w:lang w:val="sr-Cyrl-RS"/>
        </w:rPr>
        <w:t xml:space="preserve"> </w:t>
      </w:r>
      <w:r w:rsidRPr="00AB71EA">
        <w:rPr>
          <w:color w:val="000000" w:themeColor="text1"/>
          <w:szCs w:val="24"/>
          <w:lang w:val="sr-Cyrl-RS"/>
        </w:rPr>
        <w:t>обухваћене</w:t>
      </w:r>
      <w:r w:rsidR="00C63EE5" w:rsidRPr="00AB71EA">
        <w:rPr>
          <w:color w:val="000000" w:themeColor="text1"/>
          <w:szCs w:val="24"/>
          <w:lang w:val="sr-Cyrl-RS"/>
        </w:rPr>
        <w:t xml:space="preserve"> </w:t>
      </w:r>
      <w:r w:rsidRPr="00AB71EA">
        <w:rPr>
          <w:color w:val="000000" w:themeColor="text1"/>
          <w:szCs w:val="24"/>
          <w:lang w:val="sr-Cyrl-RS"/>
        </w:rPr>
        <w:t>претходним</w:t>
      </w:r>
      <w:r w:rsidR="00C63EE5" w:rsidRPr="00AB71EA">
        <w:rPr>
          <w:color w:val="000000" w:themeColor="text1"/>
          <w:szCs w:val="24"/>
          <w:lang w:val="sr-Cyrl-RS"/>
        </w:rPr>
        <w:t xml:space="preserve"> </w:t>
      </w:r>
      <w:r w:rsidRPr="00AB71EA">
        <w:rPr>
          <w:color w:val="000000" w:themeColor="text1"/>
          <w:szCs w:val="24"/>
          <w:lang w:val="sr-Cyrl-RS"/>
        </w:rPr>
        <w:t>извјештајем</w:t>
      </w:r>
      <w:r w:rsidR="00C63EE5" w:rsidRPr="00AB71EA">
        <w:rPr>
          <w:color w:val="000000" w:themeColor="text1"/>
          <w:szCs w:val="24"/>
          <w:lang w:val="sr-Cyrl-RS"/>
        </w:rPr>
        <w:t xml:space="preserve">. </w:t>
      </w:r>
    </w:p>
    <w:p w14:paraId="0129C982" w14:textId="77777777" w:rsidR="000F4C6D" w:rsidRPr="00AB71EA" w:rsidRDefault="000F4C6D" w:rsidP="001F0A91">
      <w:pPr>
        <w:spacing w:line="276" w:lineRule="auto"/>
        <w:rPr>
          <w:color w:val="000000" w:themeColor="text1"/>
          <w:szCs w:val="24"/>
          <w:lang w:val="sr-Cyrl-RS"/>
        </w:rPr>
      </w:pPr>
    </w:p>
    <w:p w14:paraId="3B242804" w14:textId="0AE841E6" w:rsidR="00C63EE5" w:rsidRPr="00AB71EA" w:rsidRDefault="00E947E4" w:rsidP="001F0A91">
      <w:pPr>
        <w:spacing w:line="276" w:lineRule="auto"/>
        <w:rPr>
          <w:color w:val="000000" w:themeColor="text1"/>
          <w:szCs w:val="24"/>
          <w:lang w:val="sr-Cyrl-RS"/>
        </w:rPr>
      </w:pPr>
      <w:r w:rsidRPr="00AB71EA">
        <w:rPr>
          <w:color w:val="000000" w:themeColor="text1"/>
          <w:szCs w:val="24"/>
          <w:lang w:val="sr-Cyrl-RS"/>
        </w:rPr>
        <w:t>Посебна</w:t>
      </w:r>
      <w:r w:rsidR="00C63EE5" w:rsidRPr="00AB71EA">
        <w:rPr>
          <w:color w:val="000000" w:themeColor="text1"/>
          <w:szCs w:val="24"/>
          <w:lang w:val="sr-Cyrl-RS"/>
        </w:rPr>
        <w:t xml:space="preserve"> </w:t>
      </w:r>
      <w:r w:rsidRPr="00AB71EA">
        <w:rPr>
          <w:color w:val="000000" w:themeColor="text1"/>
          <w:szCs w:val="24"/>
          <w:lang w:val="sr-Cyrl-RS"/>
        </w:rPr>
        <w:t>пажња</w:t>
      </w:r>
      <w:r w:rsidR="00C63EE5" w:rsidRPr="00AB71EA">
        <w:rPr>
          <w:color w:val="000000" w:themeColor="text1"/>
          <w:szCs w:val="24"/>
          <w:lang w:val="sr-Cyrl-RS"/>
        </w:rPr>
        <w:t xml:space="preserve"> </w:t>
      </w:r>
      <w:r w:rsidRPr="00AB71EA">
        <w:rPr>
          <w:color w:val="000000" w:themeColor="text1"/>
          <w:szCs w:val="24"/>
          <w:lang w:val="sr-Cyrl-RS"/>
        </w:rPr>
        <w:t>током</w:t>
      </w:r>
      <w:r w:rsidR="00C63EE5" w:rsidRPr="00AB71EA">
        <w:rPr>
          <w:color w:val="000000" w:themeColor="text1"/>
          <w:szCs w:val="24"/>
          <w:lang w:val="sr-Cyrl-RS"/>
        </w:rPr>
        <w:t xml:space="preserve"> </w:t>
      </w:r>
      <w:r w:rsidRPr="00AB71EA">
        <w:rPr>
          <w:color w:val="000000" w:themeColor="text1"/>
          <w:szCs w:val="24"/>
          <w:lang w:val="sr-Cyrl-RS"/>
        </w:rPr>
        <w:t>посјета</w:t>
      </w:r>
      <w:r w:rsidR="00C63EE5" w:rsidRPr="00AB71EA">
        <w:rPr>
          <w:color w:val="000000" w:themeColor="text1"/>
          <w:szCs w:val="24"/>
          <w:lang w:val="sr-Cyrl-RS"/>
        </w:rPr>
        <w:t xml:space="preserve"> </w:t>
      </w:r>
      <w:r w:rsidRPr="00AB71EA">
        <w:rPr>
          <w:color w:val="000000" w:themeColor="text1"/>
          <w:szCs w:val="24"/>
          <w:lang w:val="sr-Cyrl-RS"/>
        </w:rPr>
        <w:t>била</w:t>
      </w:r>
      <w:r w:rsidR="00C63EE5" w:rsidRPr="00AB71EA">
        <w:rPr>
          <w:color w:val="000000" w:themeColor="text1"/>
          <w:szCs w:val="24"/>
          <w:lang w:val="sr-Cyrl-RS"/>
        </w:rPr>
        <w:t xml:space="preserve"> </w:t>
      </w:r>
      <w:r w:rsidRPr="00AB71EA">
        <w:rPr>
          <w:color w:val="000000" w:themeColor="text1"/>
          <w:szCs w:val="24"/>
          <w:lang w:val="sr-Cyrl-RS"/>
        </w:rPr>
        <w:t>је</w:t>
      </w:r>
      <w:r w:rsidR="00C63EE5" w:rsidRPr="00AB71EA">
        <w:rPr>
          <w:color w:val="000000" w:themeColor="text1"/>
          <w:szCs w:val="24"/>
          <w:lang w:val="sr-Cyrl-RS"/>
        </w:rPr>
        <w:t xml:space="preserve"> </w:t>
      </w:r>
      <w:r w:rsidRPr="00AB71EA">
        <w:rPr>
          <w:color w:val="000000" w:themeColor="text1"/>
          <w:szCs w:val="24"/>
          <w:lang w:val="sr-Cyrl-RS"/>
        </w:rPr>
        <w:t>усмјерена</w:t>
      </w:r>
      <w:r w:rsidR="00C63EE5" w:rsidRPr="00AB71EA">
        <w:rPr>
          <w:color w:val="000000" w:themeColor="text1"/>
          <w:szCs w:val="24"/>
          <w:lang w:val="sr-Cyrl-RS"/>
        </w:rPr>
        <w:t xml:space="preserve"> </w:t>
      </w:r>
      <w:r w:rsidRPr="00AB71EA">
        <w:rPr>
          <w:color w:val="000000" w:themeColor="text1"/>
          <w:szCs w:val="24"/>
          <w:lang w:val="sr-Cyrl-RS"/>
        </w:rPr>
        <w:t>на</w:t>
      </w:r>
      <w:r w:rsidR="00C63EE5" w:rsidRPr="00AB71EA">
        <w:rPr>
          <w:color w:val="000000" w:themeColor="text1"/>
          <w:szCs w:val="24"/>
          <w:lang w:val="sr-Cyrl-RS"/>
        </w:rPr>
        <w:t xml:space="preserve"> </w:t>
      </w:r>
      <w:r w:rsidRPr="00AB71EA">
        <w:rPr>
          <w:color w:val="000000" w:themeColor="text1"/>
          <w:szCs w:val="24"/>
          <w:lang w:val="sr-Cyrl-RS"/>
        </w:rPr>
        <w:t>материјално</w:t>
      </w:r>
      <w:r w:rsidR="00B6648E" w:rsidRPr="00AB71EA">
        <w:rPr>
          <w:color w:val="000000" w:themeColor="text1"/>
          <w:szCs w:val="24"/>
          <w:lang w:val="sr-Cyrl-RS"/>
        </w:rPr>
        <w:t>-</w:t>
      </w:r>
      <w:r w:rsidRPr="00AB71EA">
        <w:rPr>
          <w:color w:val="000000" w:themeColor="text1"/>
          <w:szCs w:val="24"/>
          <w:lang w:val="sr-Cyrl-RS"/>
        </w:rPr>
        <w:t>техничке</w:t>
      </w:r>
      <w:r w:rsidR="00C63EE5" w:rsidRPr="00AB71EA">
        <w:rPr>
          <w:color w:val="000000" w:themeColor="text1"/>
          <w:szCs w:val="24"/>
          <w:lang w:val="sr-Cyrl-RS"/>
        </w:rPr>
        <w:t xml:space="preserve"> </w:t>
      </w:r>
      <w:r w:rsidRPr="00AB71EA">
        <w:rPr>
          <w:color w:val="000000" w:themeColor="text1"/>
          <w:szCs w:val="24"/>
          <w:lang w:val="sr-Cyrl-RS"/>
        </w:rPr>
        <w:t>услове</w:t>
      </w:r>
      <w:r w:rsidR="00C63EE5" w:rsidRPr="00AB71EA">
        <w:rPr>
          <w:color w:val="000000" w:themeColor="text1"/>
          <w:szCs w:val="24"/>
          <w:lang w:val="sr-Cyrl-RS"/>
        </w:rPr>
        <w:t xml:space="preserve"> </w:t>
      </w:r>
      <w:r w:rsidRPr="00AB71EA">
        <w:rPr>
          <w:color w:val="000000" w:themeColor="text1"/>
          <w:szCs w:val="24"/>
          <w:lang w:val="sr-Cyrl-RS"/>
        </w:rPr>
        <w:t>у</w:t>
      </w:r>
      <w:r w:rsidR="00C63EE5" w:rsidRPr="00AB71EA">
        <w:rPr>
          <w:color w:val="000000" w:themeColor="text1"/>
          <w:szCs w:val="24"/>
          <w:lang w:val="sr-Cyrl-RS"/>
        </w:rPr>
        <w:t xml:space="preserve"> </w:t>
      </w:r>
      <w:r w:rsidRPr="00AB71EA">
        <w:rPr>
          <w:color w:val="000000" w:themeColor="text1"/>
          <w:szCs w:val="24"/>
          <w:lang w:val="sr-Cyrl-RS"/>
        </w:rPr>
        <w:t>просторијама</w:t>
      </w:r>
      <w:r w:rsidR="00C63EE5" w:rsidRPr="00AB71EA">
        <w:rPr>
          <w:color w:val="000000" w:themeColor="text1"/>
          <w:szCs w:val="24"/>
          <w:lang w:val="sr-Cyrl-RS"/>
        </w:rPr>
        <w:t xml:space="preserve"> </w:t>
      </w:r>
      <w:r w:rsidRPr="00AB71EA">
        <w:rPr>
          <w:color w:val="000000" w:themeColor="text1"/>
          <w:szCs w:val="24"/>
          <w:lang w:val="sr-Cyrl-RS"/>
        </w:rPr>
        <w:t>за</w:t>
      </w:r>
      <w:r w:rsidR="00C63EE5" w:rsidRPr="00AB71EA">
        <w:rPr>
          <w:color w:val="000000" w:themeColor="text1"/>
          <w:szCs w:val="24"/>
          <w:lang w:val="sr-Cyrl-RS"/>
        </w:rPr>
        <w:t xml:space="preserve"> </w:t>
      </w:r>
      <w:r w:rsidRPr="00AB71EA">
        <w:rPr>
          <w:color w:val="000000" w:themeColor="text1"/>
          <w:szCs w:val="24"/>
          <w:lang w:val="sr-Cyrl-RS"/>
        </w:rPr>
        <w:t>задржавање</w:t>
      </w:r>
      <w:r w:rsidR="00C63EE5" w:rsidRPr="00AB71EA">
        <w:rPr>
          <w:color w:val="000000" w:themeColor="text1"/>
          <w:szCs w:val="24"/>
          <w:lang w:val="sr-Cyrl-RS"/>
        </w:rPr>
        <w:t xml:space="preserve"> </w:t>
      </w:r>
      <w:r w:rsidRPr="00AB71EA">
        <w:rPr>
          <w:color w:val="000000" w:themeColor="text1"/>
          <w:szCs w:val="24"/>
          <w:lang w:val="sr-Cyrl-RS"/>
        </w:rPr>
        <w:t>лица</w:t>
      </w:r>
      <w:r w:rsidR="00C63EE5" w:rsidRPr="00AB71EA">
        <w:rPr>
          <w:color w:val="000000" w:themeColor="text1"/>
          <w:szCs w:val="24"/>
          <w:lang w:val="sr-Cyrl-RS"/>
        </w:rPr>
        <w:t xml:space="preserve"> </w:t>
      </w:r>
      <w:r w:rsidRPr="00AB71EA">
        <w:rPr>
          <w:color w:val="000000" w:themeColor="text1"/>
          <w:szCs w:val="24"/>
          <w:lang w:val="sr-Cyrl-RS"/>
        </w:rPr>
        <w:t>лишених</w:t>
      </w:r>
      <w:r w:rsidR="00C63EE5" w:rsidRPr="00AB71EA">
        <w:rPr>
          <w:color w:val="000000" w:themeColor="text1"/>
          <w:szCs w:val="24"/>
          <w:lang w:val="sr-Cyrl-RS"/>
        </w:rPr>
        <w:t xml:space="preserve"> </w:t>
      </w:r>
      <w:r w:rsidRPr="00AB71EA">
        <w:rPr>
          <w:color w:val="000000" w:themeColor="text1"/>
          <w:szCs w:val="24"/>
          <w:lang w:val="sr-Cyrl-RS"/>
        </w:rPr>
        <w:t>слободе</w:t>
      </w:r>
      <w:r w:rsidR="00C63EE5" w:rsidRPr="00AB71EA">
        <w:rPr>
          <w:color w:val="000000" w:themeColor="text1"/>
          <w:szCs w:val="24"/>
          <w:lang w:val="sr-Cyrl-RS"/>
        </w:rPr>
        <w:t xml:space="preserve">, </w:t>
      </w:r>
      <w:r w:rsidRPr="00AB71EA">
        <w:rPr>
          <w:color w:val="000000" w:themeColor="text1"/>
          <w:szCs w:val="24"/>
          <w:lang w:val="sr-Cyrl-RS"/>
        </w:rPr>
        <w:t>начин</w:t>
      </w:r>
      <w:r w:rsidR="00C63EE5" w:rsidRPr="00AB71EA">
        <w:rPr>
          <w:color w:val="000000" w:themeColor="text1"/>
          <w:szCs w:val="24"/>
          <w:lang w:val="sr-Cyrl-RS"/>
        </w:rPr>
        <w:t xml:space="preserve"> </w:t>
      </w:r>
      <w:r w:rsidRPr="00AB71EA">
        <w:rPr>
          <w:color w:val="000000" w:themeColor="text1"/>
          <w:szCs w:val="24"/>
          <w:lang w:val="sr-Cyrl-RS"/>
        </w:rPr>
        <w:t>вођења</w:t>
      </w:r>
      <w:r w:rsidR="00C63EE5" w:rsidRPr="00AB71EA">
        <w:rPr>
          <w:color w:val="000000" w:themeColor="text1"/>
          <w:szCs w:val="24"/>
          <w:lang w:val="sr-Cyrl-RS"/>
        </w:rPr>
        <w:t xml:space="preserve"> </w:t>
      </w:r>
      <w:r w:rsidRPr="00AB71EA">
        <w:rPr>
          <w:color w:val="000000" w:themeColor="text1"/>
          <w:szCs w:val="24"/>
          <w:lang w:val="sr-Cyrl-RS"/>
        </w:rPr>
        <w:t>службених</w:t>
      </w:r>
      <w:r w:rsidR="00C63EE5" w:rsidRPr="00AB71EA">
        <w:rPr>
          <w:color w:val="000000" w:themeColor="text1"/>
          <w:szCs w:val="24"/>
          <w:lang w:val="sr-Cyrl-RS"/>
        </w:rPr>
        <w:t xml:space="preserve"> </w:t>
      </w:r>
      <w:r w:rsidRPr="00AB71EA">
        <w:rPr>
          <w:color w:val="000000" w:themeColor="text1"/>
          <w:szCs w:val="24"/>
          <w:lang w:val="sr-Cyrl-RS"/>
        </w:rPr>
        <w:t>евиденција</w:t>
      </w:r>
      <w:r w:rsidR="00C63EE5" w:rsidRPr="00AB71EA">
        <w:rPr>
          <w:color w:val="000000" w:themeColor="text1"/>
          <w:szCs w:val="24"/>
          <w:lang w:val="sr-Cyrl-RS"/>
        </w:rPr>
        <w:t xml:space="preserve"> </w:t>
      </w:r>
      <w:r w:rsidRPr="00AB71EA">
        <w:rPr>
          <w:color w:val="000000" w:themeColor="text1"/>
          <w:szCs w:val="24"/>
          <w:lang w:val="sr-Cyrl-RS"/>
        </w:rPr>
        <w:t>и</w:t>
      </w:r>
      <w:r w:rsidR="00C63EE5" w:rsidRPr="00AB71EA">
        <w:rPr>
          <w:color w:val="000000" w:themeColor="text1"/>
          <w:szCs w:val="24"/>
          <w:lang w:val="sr-Cyrl-RS"/>
        </w:rPr>
        <w:t xml:space="preserve"> </w:t>
      </w:r>
      <w:r w:rsidRPr="00AB71EA">
        <w:rPr>
          <w:color w:val="000000" w:themeColor="text1"/>
          <w:szCs w:val="24"/>
          <w:lang w:val="sr-Cyrl-RS"/>
        </w:rPr>
        <w:t>поступање</w:t>
      </w:r>
      <w:r w:rsidR="00C63EE5" w:rsidRPr="00AB71EA">
        <w:rPr>
          <w:color w:val="000000" w:themeColor="text1"/>
          <w:szCs w:val="24"/>
          <w:lang w:val="sr-Cyrl-RS"/>
        </w:rPr>
        <w:t xml:space="preserve"> </w:t>
      </w:r>
      <w:r w:rsidRPr="00AB71EA">
        <w:rPr>
          <w:color w:val="000000" w:themeColor="text1"/>
          <w:szCs w:val="24"/>
          <w:lang w:val="sr-Cyrl-RS"/>
        </w:rPr>
        <w:t>полицијских</w:t>
      </w:r>
      <w:r w:rsidR="00C63EE5" w:rsidRPr="00AB71EA">
        <w:rPr>
          <w:color w:val="000000" w:themeColor="text1"/>
          <w:szCs w:val="24"/>
          <w:lang w:val="sr-Cyrl-RS"/>
        </w:rPr>
        <w:t xml:space="preserve"> </w:t>
      </w:r>
      <w:r w:rsidRPr="00AB71EA">
        <w:rPr>
          <w:color w:val="000000" w:themeColor="text1"/>
          <w:szCs w:val="24"/>
          <w:lang w:val="sr-Cyrl-RS"/>
        </w:rPr>
        <w:t>службеника</w:t>
      </w:r>
      <w:r w:rsidR="00C63EE5" w:rsidRPr="00AB71EA">
        <w:rPr>
          <w:color w:val="000000" w:themeColor="text1"/>
          <w:szCs w:val="24"/>
          <w:lang w:val="sr-Cyrl-RS"/>
        </w:rPr>
        <w:t xml:space="preserve"> </w:t>
      </w:r>
      <w:r w:rsidRPr="00AB71EA">
        <w:rPr>
          <w:color w:val="000000" w:themeColor="text1"/>
          <w:szCs w:val="24"/>
          <w:lang w:val="sr-Cyrl-RS"/>
        </w:rPr>
        <w:t>према</w:t>
      </w:r>
      <w:r w:rsidR="00C63EE5" w:rsidRPr="00AB71EA">
        <w:rPr>
          <w:color w:val="000000" w:themeColor="text1"/>
          <w:szCs w:val="24"/>
          <w:lang w:val="sr-Cyrl-RS"/>
        </w:rPr>
        <w:t xml:space="preserve"> </w:t>
      </w:r>
      <w:r w:rsidRPr="00AB71EA">
        <w:rPr>
          <w:color w:val="000000" w:themeColor="text1"/>
          <w:szCs w:val="24"/>
          <w:lang w:val="sr-Cyrl-RS"/>
        </w:rPr>
        <w:t>лицима</w:t>
      </w:r>
      <w:r w:rsidR="00C63EE5" w:rsidRPr="00AB71EA">
        <w:rPr>
          <w:color w:val="000000" w:themeColor="text1"/>
          <w:szCs w:val="24"/>
          <w:lang w:val="sr-Cyrl-RS"/>
        </w:rPr>
        <w:t xml:space="preserve"> </w:t>
      </w:r>
      <w:r w:rsidRPr="00AB71EA">
        <w:rPr>
          <w:color w:val="000000" w:themeColor="text1"/>
          <w:szCs w:val="24"/>
          <w:lang w:val="sr-Cyrl-RS"/>
        </w:rPr>
        <w:t>лишеним</w:t>
      </w:r>
      <w:r w:rsidR="00C63EE5" w:rsidRPr="00AB71EA">
        <w:rPr>
          <w:color w:val="000000" w:themeColor="text1"/>
          <w:szCs w:val="24"/>
          <w:lang w:val="sr-Cyrl-RS"/>
        </w:rPr>
        <w:t xml:space="preserve"> </w:t>
      </w:r>
      <w:r w:rsidRPr="00AB71EA">
        <w:rPr>
          <w:color w:val="000000" w:themeColor="text1"/>
          <w:szCs w:val="24"/>
          <w:lang w:val="sr-Cyrl-RS"/>
        </w:rPr>
        <w:t>слободе</w:t>
      </w:r>
      <w:r w:rsidR="00C63EE5" w:rsidRPr="00AB71EA">
        <w:rPr>
          <w:color w:val="000000" w:themeColor="text1"/>
          <w:szCs w:val="24"/>
          <w:lang w:val="sr-Cyrl-RS"/>
        </w:rPr>
        <w:t xml:space="preserve">. </w:t>
      </w:r>
    </w:p>
    <w:p w14:paraId="751FFD3B" w14:textId="77777777" w:rsidR="00C63EE5" w:rsidRPr="00AB71EA" w:rsidRDefault="00C63EE5" w:rsidP="001F0A91">
      <w:pPr>
        <w:spacing w:line="276" w:lineRule="auto"/>
        <w:rPr>
          <w:color w:val="000000" w:themeColor="text1"/>
          <w:szCs w:val="24"/>
          <w:lang w:val="sr-Cyrl-RS"/>
        </w:rPr>
      </w:pPr>
    </w:p>
    <w:p w14:paraId="6742C115" w14:textId="77777777" w:rsidR="00223E09" w:rsidRPr="00AB71EA" w:rsidRDefault="00536D93" w:rsidP="0014050A">
      <w:pPr>
        <w:jc w:val="left"/>
        <w:rPr>
          <w:b/>
          <w:color w:val="000000" w:themeColor="text1"/>
          <w:szCs w:val="24"/>
          <w:lang w:val="sr-Cyrl-RS"/>
        </w:rPr>
      </w:pPr>
      <w:r w:rsidRPr="00AB71EA">
        <w:rPr>
          <w:b/>
          <w:color w:val="000000" w:themeColor="text1"/>
          <w:szCs w:val="24"/>
          <w:lang w:val="sr-Cyrl-RS"/>
        </w:rPr>
        <w:br w:type="page"/>
      </w:r>
    </w:p>
    <w:p w14:paraId="06F63E31" w14:textId="2802A566" w:rsidR="00C57E86" w:rsidRPr="00AB71EA" w:rsidRDefault="001F0A91" w:rsidP="001F0A91">
      <w:pPr>
        <w:pStyle w:val="Heading2"/>
        <w:ind w:left="0" w:firstLine="0"/>
        <w:rPr>
          <w:color w:val="000000" w:themeColor="text1"/>
          <w:lang w:val="sr-Cyrl-RS"/>
        </w:rPr>
      </w:pPr>
      <w:bookmarkStart w:id="18" w:name="_Toc166833260"/>
      <w:r w:rsidRPr="00AB71EA">
        <w:rPr>
          <w:color w:val="000000" w:themeColor="text1"/>
          <w:lang w:val="sr-Cyrl-RS"/>
        </w:rPr>
        <w:lastRenderedPageBreak/>
        <w:t>4</w:t>
      </w:r>
      <w:r w:rsidR="00993CBC" w:rsidRPr="00AB71EA">
        <w:rPr>
          <w:color w:val="000000" w:themeColor="text1"/>
          <w:lang w:val="sr-Cyrl-RS"/>
        </w:rPr>
        <w:t>.1.</w:t>
      </w:r>
      <w:r w:rsidR="00E97A68" w:rsidRPr="00AB71EA">
        <w:rPr>
          <w:color w:val="000000" w:themeColor="text1"/>
          <w:lang w:val="sr-Cyrl-RS"/>
        </w:rPr>
        <w:t xml:space="preserve"> </w:t>
      </w:r>
      <w:r w:rsidR="00E947E4" w:rsidRPr="00AB71EA">
        <w:rPr>
          <w:color w:val="000000" w:themeColor="text1"/>
          <w:lang w:val="sr-Cyrl-RS"/>
        </w:rPr>
        <w:t>Министарство</w:t>
      </w:r>
      <w:r w:rsidR="00C57E86" w:rsidRPr="00AB71EA">
        <w:rPr>
          <w:color w:val="000000" w:themeColor="text1"/>
          <w:lang w:val="sr-Cyrl-RS"/>
        </w:rPr>
        <w:t xml:space="preserve"> </w:t>
      </w:r>
      <w:r w:rsidR="00E947E4" w:rsidRPr="00AB71EA">
        <w:rPr>
          <w:color w:val="000000" w:themeColor="text1"/>
          <w:lang w:val="sr-Cyrl-RS"/>
        </w:rPr>
        <w:t>унутрашњих</w:t>
      </w:r>
      <w:r w:rsidR="00C57E86" w:rsidRPr="00AB71EA">
        <w:rPr>
          <w:color w:val="000000" w:themeColor="text1"/>
          <w:lang w:val="sr-Cyrl-RS"/>
        </w:rPr>
        <w:t xml:space="preserve"> </w:t>
      </w:r>
      <w:r w:rsidR="00E947E4" w:rsidRPr="00AB71EA">
        <w:rPr>
          <w:color w:val="000000" w:themeColor="text1"/>
          <w:lang w:val="sr-Cyrl-RS"/>
        </w:rPr>
        <w:t>послова</w:t>
      </w:r>
      <w:r w:rsidR="00C57E86" w:rsidRPr="00AB71EA">
        <w:rPr>
          <w:color w:val="000000" w:themeColor="text1"/>
          <w:lang w:val="sr-Cyrl-RS"/>
        </w:rPr>
        <w:t xml:space="preserve"> </w:t>
      </w:r>
      <w:r w:rsidR="00E947E4" w:rsidRPr="00AB71EA">
        <w:rPr>
          <w:color w:val="000000" w:themeColor="text1"/>
          <w:lang w:val="sr-Cyrl-RS"/>
        </w:rPr>
        <w:t>Републике</w:t>
      </w:r>
      <w:r w:rsidR="00C57E86" w:rsidRPr="00AB71EA">
        <w:rPr>
          <w:color w:val="000000" w:themeColor="text1"/>
          <w:lang w:val="sr-Cyrl-RS"/>
        </w:rPr>
        <w:t xml:space="preserve"> </w:t>
      </w:r>
      <w:r w:rsidR="00E947E4" w:rsidRPr="00AB71EA">
        <w:rPr>
          <w:color w:val="000000" w:themeColor="text1"/>
          <w:lang w:val="sr-Cyrl-RS"/>
        </w:rPr>
        <w:t>Српске</w:t>
      </w:r>
      <w:bookmarkEnd w:id="18"/>
    </w:p>
    <w:p w14:paraId="2FBC7F12" w14:textId="77777777" w:rsidR="00F10A54" w:rsidRPr="00AB71EA" w:rsidRDefault="00F10A54" w:rsidP="001F0A91">
      <w:pPr>
        <w:spacing w:line="276" w:lineRule="auto"/>
        <w:rPr>
          <w:color w:val="000000" w:themeColor="text1"/>
          <w:szCs w:val="24"/>
          <w:lang w:val="sr-Cyrl-RS"/>
        </w:rPr>
      </w:pPr>
    </w:p>
    <w:p w14:paraId="6D63A1E3" w14:textId="33E710FD" w:rsidR="005B715C" w:rsidRPr="00AB71EA" w:rsidRDefault="00E947E4" w:rsidP="001F0A91">
      <w:pPr>
        <w:spacing w:line="276" w:lineRule="auto"/>
        <w:rPr>
          <w:color w:val="000000" w:themeColor="text1"/>
          <w:szCs w:val="24"/>
          <w:lang w:val="sr-Cyrl-RS"/>
        </w:rPr>
      </w:pPr>
      <w:r w:rsidRPr="00AB71EA">
        <w:rPr>
          <w:color w:val="000000" w:themeColor="text1"/>
          <w:szCs w:val="24"/>
          <w:lang w:val="sr-Cyrl-RS"/>
        </w:rPr>
        <w:t>Министарство</w:t>
      </w:r>
      <w:r w:rsidR="005B715C" w:rsidRPr="00AB71EA">
        <w:rPr>
          <w:color w:val="000000" w:themeColor="text1"/>
          <w:szCs w:val="24"/>
          <w:lang w:val="sr-Cyrl-RS"/>
        </w:rPr>
        <w:t xml:space="preserve"> </w:t>
      </w:r>
      <w:r w:rsidRPr="00AB71EA">
        <w:rPr>
          <w:color w:val="000000" w:themeColor="text1"/>
          <w:szCs w:val="24"/>
          <w:lang w:val="sr-Cyrl-RS"/>
        </w:rPr>
        <w:t>унутрашњих</w:t>
      </w:r>
      <w:r w:rsidR="005B715C" w:rsidRPr="00AB71EA">
        <w:rPr>
          <w:color w:val="000000" w:themeColor="text1"/>
          <w:szCs w:val="24"/>
          <w:lang w:val="sr-Cyrl-RS"/>
        </w:rPr>
        <w:t xml:space="preserve"> </w:t>
      </w:r>
      <w:r w:rsidRPr="00AB71EA">
        <w:rPr>
          <w:color w:val="000000" w:themeColor="text1"/>
          <w:szCs w:val="24"/>
          <w:lang w:val="sr-Cyrl-RS"/>
        </w:rPr>
        <w:t>послова</w:t>
      </w:r>
      <w:r w:rsidR="005B715C" w:rsidRPr="00AB71EA">
        <w:rPr>
          <w:color w:val="000000" w:themeColor="text1"/>
          <w:szCs w:val="24"/>
          <w:lang w:val="sr-Cyrl-RS"/>
        </w:rPr>
        <w:t xml:space="preserve"> </w:t>
      </w:r>
      <w:r w:rsidRPr="00AB71EA">
        <w:rPr>
          <w:color w:val="000000" w:themeColor="text1"/>
          <w:szCs w:val="24"/>
          <w:lang w:val="sr-Cyrl-RS"/>
        </w:rPr>
        <w:t>Републике</w:t>
      </w:r>
      <w:r w:rsidR="005B715C" w:rsidRPr="00AB71EA">
        <w:rPr>
          <w:color w:val="000000" w:themeColor="text1"/>
          <w:szCs w:val="24"/>
          <w:lang w:val="sr-Cyrl-RS"/>
        </w:rPr>
        <w:t xml:space="preserve"> </w:t>
      </w:r>
      <w:r w:rsidRPr="00AB71EA">
        <w:rPr>
          <w:color w:val="000000" w:themeColor="text1"/>
          <w:szCs w:val="24"/>
          <w:lang w:val="sr-Cyrl-RS"/>
        </w:rPr>
        <w:t>Српске</w:t>
      </w:r>
      <w:r w:rsidR="005B715C" w:rsidRPr="00AB71EA">
        <w:rPr>
          <w:color w:val="000000" w:themeColor="text1"/>
          <w:szCs w:val="24"/>
          <w:lang w:val="sr-Cyrl-RS"/>
        </w:rPr>
        <w:t xml:space="preserve"> </w:t>
      </w:r>
      <w:r w:rsidR="00BD1797">
        <w:rPr>
          <w:color w:val="000000" w:themeColor="text1"/>
          <w:szCs w:val="24"/>
          <w:lang w:val="sr-Cyrl-RS"/>
        </w:rPr>
        <w:t>обавља</w:t>
      </w:r>
      <w:r w:rsidR="005B715C" w:rsidRPr="00AB71EA">
        <w:rPr>
          <w:color w:val="000000" w:themeColor="text1"/>
          <w:szCs w:val="24"/>
          <w:lang w:val="sr-Cyrl-RS"/>
        </w:rPr>
        <w:t xml:space="preserve"> </w:t>
      </w:r>
      <w:r w:rsidRPr="00AB71EA">
        <w:rPr>
          <w:color w:val="000000" w:themeColor="text1"/>
          <w:szCs w:val="24"/>
          <w:lang w:val="sr-Cyrl-RS"/>
        </w:rPr>
        <w:t>послове</w:t>
      </w:r>
      <w:r w:rsidR="005B715C" w:rsidRPr="00AB71EA">
        <w:rPr>
          <w:color w:val="000000" w:themeColor="text1"/>
          <w:szCs w:val="24"/>
          <w:lang w:val="sr-Cyrl-RS"/>
        </w:rPr>
        <w:t xml:space="preserve"> </w:t>
      </w:r>
      <w:r w:rsidRPr="00AB71EA">
        <w:rPr>
          <w:color w:val="000000" w:themeColor="text1"/>
          <w:szCs w:val="24"/>
          <w:lang w:val="sr-Cyrl-RS"/>
        </w:rPr>
        <w:t>државне</w:t>
      </w:r>
      <w:r w:rsidR="005B715C" w:rsidRPr="00AB71EA">
        <w:rPr>
          <w:color w:val="000000" w:themeColor="text1"/>
          <w:szCs w:val="24"/>
          <w:lang w:val="sr-Cyrl-RS"/>
        </w:rPr>
        <w:t xml:space="preserve"> </w:t>
      </w:r>
      <w:r w:rsidRPr="00AB71EA">
        <w:rPr>
          <w:color w:val="000000" w:themeColor="text1"/>
          <w:szCs w:val="24"/>
          <w:lang w:val="sr-Cyrl-RS"/>
        </w:rPr>
        <w:t>управе</w:t>
      </w:r>
      <w:r w:rsidR="005B715C" w:rsidRPr="00AB71EA">
        <w:rPr>
          <w:color w:val="000000" w:themeColor="text1"/>
          <w:szCs w:val="24"/>
          <w:lang w:val="sr-Cyrl-RS"/>
        </w:rPr>
        <w:t xml:space="preserve"> </w:t>
      </w:r>
      <w:r w:rsidRPr="00AB71EA">
        <w:rPr>
          <w:color w:val="000000" w:themeColor="text1"/>
          <w:szCs w:val="24"/>
          <w:lang w:val="sr-Cyrl-RS"/>
        </w:rPr>
        <w:t>који</w:t>
      </w:r>
      <w:r w:rsidR="005B715C" w:rsidRPr="00AB71EA">
        <w:rPr>
          <w:color w:val="000000" w:themeColor="text1"/>
          <w:szCs w:val="24"/>
          <w:lang w:val="sr-Cyrl-RS"/>
        </w:rPr>
        <w:t xml:space="preserve"> </w:t>
      </w:r>
      <w:r w:rsidRPr="00AB71EA">
        <w:rPr>
          <w:color w:val="000000" w:themeColor="text1"/>
          <w:szCs w:val="24"/>
          <w:lang w:val="sr-Cyrl-RS"/>
        </w:rPr>
        <w:t>се</w:t>
      </w:r>
      <w:r w:rsidR="005B715C" w:rsidRPr="00AB71EA">
        <w:rPr>
          <w:color w:val="000000" w:themeColor="text1"/>
          <w:szCs w:val="24"/>
          <w:lang w:val="sr-Cyrl-RS"/>
        </w:rPr>
        <w:t xml:space="preserve"> </w:t>
      </w:r>
      <w:r w:rsidRPr="00AB71EA">
        <w:rPr>
          <w:color w:val="000000" w:themeColor="text1"/>
          <w:szCs w:val="24"/>
          <w:lang w:val="sr-Cyrl-RS"/>
        </w:rPr>
        <w:t>односе</w:t>
      </w:r>
      <w:r w:rsidR="005B715C" w:rsidRPr="00AB71EA">
        <w:rPr>
          <w:color w:val="000000" w:themeColor="text1"/>
          <w:szCs w:val="24"/>
          <w:lang w:val="sr-Cyrl-RS"/>
        </w:rPr>
        <w:t xml:space="preserve"> </w:t>
      </w:r>
      <w:r w:rsidRPr="00AB71EA">
        <w:rPr>
          <w:color w:val="000000" w:themeColor="text1"/>
          <w:szCs w:val="24"/>
          <w:lang w:val="sr-Cyrl-RS"/>
        </w:rPr>
        <w:t>на</w:t>
      </w:r>
      <w:r w:rsidR="005B715C" w:rsidRPr="00AB71EA">
        <w:rPr>
          <w:color w:val="000000" w:themeColor="text1"/>
          <w:szCs w:val="24"/>
          <w:lang w:val="sr-Cyrl-RS"/>
        </w:rPr>
        <w:t xml:space="preserve"> </w:t>
      </w:r>
      <w:r w:rsidRPr="00AB71EA">
        <w:rPr>
          <w:color w:val="000000" w:themeColor="text1"/>
          <w:szCs w:val="24"/>
          <w:lang w:val="sr-Cyrl-RS"/>
        </w:rPr>
        <w:t>заштиту</w:t>
      </w:r>
      <w:r w:rsidR="005B715C" w:rsidRPr="00AB71EA">
        <w:rPr>
          <w:color w:val="000000" w:themeColor="text1"/>
          <w:szCs w:val="24"/>
          <w:lang w:val="sr-Cyrl-RS"/>
        </w:rPr>
        <w:t xml:space="preserve"> </w:t>
      </w:r>
      <w:r w:rsidRPr="00AB71EA">
        <w:rPr>
          <w:color w:val="000000" w:themeColor="text1"/>
          <w:szCs w:val="24"/>
          <w:lang w:val="sr-Cyrl-RS"/>
        </w:rPr>
        <w:t>од</w:t>
      </w:r>
      <w:r w:rsidR="005B715C" w:rsidRPr="00AB71EA">
        <w:rPr>
          <w:color w:val="000000" w:themeColor="text1"/>
          <w:szCs w:val="24"/>
          <w:lang w:val="sr-Cyrl-RS"/>
        </w:rPr>
        <w:t xml:space="preserve"> </w:t>
      </w:r>
      <w:r w:rsidRPr="00AB71EA">
        <w:rPr>
          <w:color w:val="000000" w:themeColor="text1"/>
          <w:szCs w:val="24"/>
          <w:lang w:val="sr-Cyrl-RS"/>
        </w:rPr>
        <w:t>угрожавања</w:t>
      </w:r>
      <w:r w:rsidR="005B715C" w:rsidRPr="00AB71EA">
        <w:rPr>
          <w:color w:val="000000" w:themeColor="text1"/>
          <w:szCs w:val="24"/>
          <w:lang w:val="sr-Cyrl-RS"/>
        </w:rPr>
        <w:t xml:space="preserve"> </w:t>
      </w:r>
      <w:r w:rsidRPr="00AB71EA">
        <w:rPr>
          <w:color w:val="000000" w:themeColor="text1"/>
          <w:szCs w:val="24"/>
          <w:lang w:val="sr-Cyrl-RS"/>
        </w:rPr>
        <w:t>уставом</w:t>
      </w:r>
      <w:r w:rsidR="005B715C" w:rsidRPr="00AB71EA">
        <w:rPr>
          <w:color w:val="000000" w:themeColor="text1"/>
          <w:szCs w:val="24"/>
          <w:lang w:val="sr-Cyrl-RS"/>
        </w:rPr>
        <w:t xml:space="preserve"> </w:t>
      </w:r>
      <w:r w:rsidRPr="00AB71EA">
        <w:rPr>
          <w:color w:val="000000" w:themeColor="text1"/>
          <w:szCs w:val="24"/>
          <w:lang w:val="sr-Cyrl-RS"/>
        </w:rPr>
        <w:t>утврђеног</w:t>
      </w:r>
      <w:r w:rsidR="005B715C" w:rsidRPr="00AB71EA">
        <w:rPr>
          <w:color w:val="000000" w:themeColor="text1"/>
          <w:szCs w:val="24"/>
          <w:lang w:val="sr-Cyrl-RS"/>
        </w:rPr>
        <w:t xml:space="preserve"> </w:t>
      </w:r>
      <w:r w:rsidRPr="00AB71EA">
        <w:rPr>
          <w:color w:val="000000" w:themeColor="text1"/>
          <w:szCs w:val="24"/>
          <w:lang w:val="sr-Cyrl-RS"/>
        </w:rPr>
        <w:t>правног</w:t>
      </w:r>
      <w:r w:rsidR="005B715C" w:rsidRPr="00AB71EA">
        <w:rPr>
          <w:color w:val="000000" w:themeColor="text1"/>
          <w:szCs w:val="24"/>
          <w:lang w:val="sr-Cyrl-RS"/>
        </w:rPr>
        <w:t xml:space="preserve"> </w:t>
      </w:r>
      <w:r w:rsidRPr="00AB71EA">
        <w:rPr>
          <w:color w:val="000000" w:themeColor="text1"/>
          <w:szCs w:val="24"/>
          <w:lang w:val="sr-Cyrl-RS"/>
        </w:rPr>
        <w:t>поретка</w:t>
      </w:r>
      <w:r w:rsidR="005B715C" w:rsidRPr="00AB71EA">
        <w:rPr>
          <w:color w:val="000000" w:themeColor="text1"/>
          <w:szCs w:val="24"/>
          <w:lang w:val="sr-Cyrl-RS"/>
        </w:rPr>
        <w:t xml:space="preserve"> </w:t>
      </w:r>
      <w:r w:rsidRPr="00AB71EA">
        <w:rPr>
          <w:color w:val="000000" w:themeColor="text1"/>
          <w:szCs w:val="24"/>
          <w:lang w:val="sr-Cyrl-RS"/>
        </w:rPr>
        <w:t>и</w:t>
      </w:r>
      <w:r w:rsidR="00C80E87" w:rsidRPr="00AB71EA">
        <w:rPr>
          <w:color w:val="000000" w:themeColor="text1"/>
          <w:szCs w:val="24"/>
          <w:lang w:val="sr-Cyrl-RS"/>
        </w:rPr>
        <w:t xml:space="preserve"> </w:t>
      </w:r>
      <w:r w:rsidRPr="00AB71EA">
        <w:rPr>
          <w:color w:val="000000" w:themeColor="text1"/>
          <w:szCs w:val="24"/>
          <w:lang w:val="sr-Cyrl-RS"/>
        </w:rPr>
        <w:t>угрожавањ</w:t>
      </w:r>
      <w:r w:rsidR="00BD1797">
        <w:rPr>
          <w:color w:val="000000" w:themeColor="text1"/>
          <w:szCs w:val="24"/>
          <w:lang w:val="sr-Cyrl-RS"/>
        </w:rPr>
        <w:t>а</w:t>
      </w:r>
      <w:r w:rsidR="005B715C" w:rsidRPr="00AB71EA">
        <w:rPr>
          <w:color w:val="000000" w:themeColor="text1"/>
          <w:szCs w:val="24"/>
          <w:lang w:val="sr-Cyrl-RS"/>
        </w:rPr>
        <w:t xml:space="preserve"> </w:t>
      </w:r>
      <w:r w:rsidRPr="00AB71EA">
        <w:rPr>
          <w:color w:val="000000" w:themeColor="text1"/>
          <w:szCs w:val="24"/>
          <w:lang w:val="sr-Cyrl-RS"/>
        </w:rPr>
        <w:t>безбједности</w:t>
      </w:r>
      <w:r w:rsidR="005B715C" w:rsidRPr="00AB71EA">
        <w:rPr>
          <w:color w:val="000000" w:themeColor="text1"/>
          <w:szCs w:val="24"/>
          <w:lang w:val="sr-Cyrl-RS"/>
        </w:rPr>
        <w:t xml:space="preserve"> </w:t>
      </w:r>
      <w:r w:rsidRPr="00AB71EA">
        <w:rPr>
          <w:color w:val="000000" w:themeColor="text1"/>
          <w:szCs w:val="24"/>
          <w:lang w:val="sr-Cyrl-RS"/>
        </w:rPr>
        <w:t>Републике</w:t>
      </w:r>
      <w:r w:rsidR="005B715C" w:rsidRPr="00AB71EA">
        <w:rPr>
          <w:color w:val="000000" w:themeColor="text1"/>
          <w:szCs w:val="24"/>
          <w:lang w:val="sr-Cyrl-RS"/>
        </w:rPr>
        <w:t xml:space="preserve"> </w:t>
      </w:r>
      <w:r w:rsidRPr="00AB71EA">
        <w:rPr>
          <w:color w:val="000000" w:themeColor="text1"/>
          <w:szCs w:val="24"/>
          <w:lang w:val="sr-Cyrl-RS"/>
        </w:rPr>
        <w:t>Српске</w:t>
      </w:r>
      <w:r w:rsidR="005B715C" w:rsidRPr="00AB71EA">
        <w:rPr>
          <w:color w:val="000000" w:themeColor="text1"/>
          <w:szCs w:val="24"/>
          <w:lang w:val="sr-Cyrl-RS"/>
        </w:rPr>
        <w:t xml:space="preserve">, </w:t>
      </w:r>
      <w:r w:rsidRPr="00AB71EA">
        <w:rPr>
          <w:color w:val="000000" w:themeColor="text1"/>
          <w:szCs w:val="24"/>
          <w:lang w:val="sr-Cyrl-RS"/>
        </w:rPr>
        <w:t>као</w:t>
      </w:r>
      <w:r w:rsidR="005B715C" w:rsidRPr="00AB71EA">
        <w:rPr>
          <w:color w:val="000000" w:themeColor="text1"/>
          <w:szCs w:val="24"/>
          <w:lang w:val="sr-Cyrl-RS"/>
        </w:rPr>
        <w:t xml:space="preserve"> </w:t>
      </w:r>
      <w:r w:rsidRPr="00AB71EA">
        <w:rPr>
          <w:color w:val="000000" w:themeColor="text1"/>
          <w:szCs w:val="24"/>
          <w:lang w:val="sr-Cyrl-RS"/>
        </w:rPr>
        <w:t>и</w:t>
      </w:r>
      <w:r w:rsidR="005B715C" w:rsidRPr="00AB71EA">
        <w:rPr>
          <w:color w:val="000000" w:themeColor="text1"/>
          <w:szCs w:val="24"/>
          <w:lang w:val="sr-Cyrl-RS"/>
        </w:rPr>
        <w:t xml:space="preserve"> </w:t>
      </w:r>
      <w:r w:rsidRPr="00AB71EA">
        <w:rPr>
          <w:color w:val="000000" w:themeColor="text1"/>
          <w:szCs w:val="24"/>
          <w:lang w:val="sr-Cyrl-RS"/>
        </w:rPr>
        <w:t>заштиту</w:t>
      </w:r>
      <w:r w:rsidR="005B715C" w:rsidRPr="00AB71EA">
        <w:rPr>
          <w:color w:val="000000" w:themeColor="text1"/>
          <w:szCs w:val="24"/>
          <w:lang w:val="sr-Cyrl-RS"/>
        </w:rPr>
        <w:t xml:space="preserve"> </w:t>
      </w:r>
      <w:r w:rsidRPr="00AB71EA">
        <w:rPr>
          <w:color w:val="000000" w:themeColor="text1"/>
          <w:szCs w:val="24"/>
          <w:lang w:val="sr-Cyrl-RS"/>
        </w:rPr>
        <w:t>живота</w:t>
      </w:r>
      <w:r w:rsidR="005B715C" w:rsidRPr="00AB71EA">
        <w:rPr>
          <w:color w:val="000000" w:themeColor="text1"/>
          <w:szCs w:val="24"/>
          <w:lang w:val="sr-Cyrl-RS"/>
        </w:rPr>
        <w:t xml:space="preserve"> </w:t>
      </w:r>
      <w:r w:rsidRPr="00AB71EA">
        <w:rPr>
          <w:color w:val="000000" w:themeColor="text1"/>
          <w:szCs w:val="24"/>
          <w:lang w:val="sr-Cyrl-RS"/>
        </w:rPr>
        <w:t>и</w:t>
      </w:r>
      <w:r w:rsidR="00C80E87" w:rsidRPr="00AB71EA">
        <w:rPr>
          <w:color w:val="000000" w:themeColor="text1"/>
          <w:szCs w:val="24"/>
          <w:lang w:val="sr-Cyrl-RS"/>
        </w:rPr>
        <w:t xml:space="preserve"> </w:t>
      </w:r>
      <w:r w:rsidRPr="00AB71EA">
        <w:rPr>
          <w:color w:val="000000" w:themeColor="text1"/>
          <w:szCs w:val="24"/>
          <w:lang w:val="sr-Cyrl-RS"/>
        </w:rPr>
        <w:t>личне</w:t>
      </w:r>
      <w:r w:rsidR="00C80E87" w:rsidRPr="00AB71EA">
        <w:rPr>
          <w:color w:val="000000" w:themeColor="text1"/>
          <w:szCs w:val="24"/>
          <w:lang w:val="sr-Cyrl-RS"/>
        </w:rPr>
        <w:t xml:space="preserve"> </w:t>
      </w:r>
      <w:r w:rsidRPr="00AB71EA">
        <w:rPr>
          <w:color w:val="000000" w:themeColor="text1"/>
          <w:szCs w:val="24"/>
          <w:lang w:val="sr-Cyrl-RS"/>
        </w:rPr>
        <w:t>безбједности</w:t>
      </w:r>
      <w:r w:rsidR="005B715C" w:rsidRPr="00AB71EA">
        <w:rPr>
          <w:color w:val="000000" w:themeColor="text1"/>
          <w:szCs w:val="24"/>
          <w:lang w:val="sr-Cyrl-RS"/>
        </w:rPr>
        <w:t xml:space="preserve"> </w:t>
      </w:r>
      <w:r w:rsidRPr="00AB71EA">
        <w:rPr>
          <w:color w:val="000000" w:themeColor="text1"/>
          <w:szCs w:val="24"/>
          <w:lang w:val="sr-Cyrl-RS"/>
        </w:rPr>
        <w:t>грађана</w:t>
      </w:r>
      <w:r w:rsidR="005B715C" w:rsidRPr="00AB71EA">
        <w:rPr>
          <w:color w:val="000000" w:themeColor="text1"/>
          <w:szCs w:val="24"/>
          <w:lang w:val="sr-Cyrl-RS"/>
        </w:rPr>
        <w:t>.</w:t>
      </w:r>
      <w:r w:rsidR="005B715C" w:rsidRPr="00AB71EA">
        <w:rPr>
          <w:rStyle w:val="FootnoteReference"/>
          <w:color w:val="000000" w:themeColor="text1"/>
          <w:szCs w:val="24"/>
          <w:lang w:val="sr-Cyrl-RS"/>
        </w:rPr>
        <w:footnoteReference w:id="57"/>
      </w:r>
    </w:p>
    <w:p w14:paraId="22468531" w14:textId="77777777" w:rsidR="005B715C" w:rsidRPr="00AB71EA" w:rsidRDefault="00502EAC" w:rsidP="001F0A91">
      <w:pPr>
        <w:spacing w:line="276" w:lineRule="auto"/>
        <w:rPr>
          <w:color w:val="000000" w:themeColor="text1"/>
          <w:szCs w:val="24"/>
          <w:lang w:val="sr-Cyrl-RS"/>
        </w:rPr>
      </w:pPr>
      <w:r w:rsidRPr="00AB71EA">
        <w:rPr>
          <w:color w:val="000000" w:themeColor="text1"/>
          <w:szCs w:val="24"/>
          <w:lang w:val="sr-Cyrl-RS"/>
        </w:rPr>
        <w:t xml:space="preserve"> </w:t>
      </w:r>
    </w:p>
    <w:p w14:paraId="067068DE" w14:textId="624C6097" w:rsidR="00994D6F"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502EAC" w:rsidRPr="00AB71EA">
        <w:rPr>
          <w:color w:val="000000" w:themeColor="text1"/>
          <w:szCs w:val="24"/>
          <w:lang w:val="sr-Cyrl-RS"/>
        </w:rPr>
        <w:t xml:space="preserve"> </w:t>
      </w:r>
      <w:r w:rsidRPr="00AB71EA">
        <w:rPr>
          <w:color w:val="000000" w:themeColor="text1"/>
          <w:szCs w:val="24"/>
          <w:lang w:val="sr-Cyrl-RS"/>
        </w:rPr>
        <w:t>ранијем</w:t>
      </w:r>
      <w:r w:rsidR="00502EAC" w:rsidRPr="00AB71EA">
        <w:rPr>
          <w:color w:val="000000" w:themeColor="text1"/>
          <w:szCs w:val="24"/>
          <w:lang w:val="sr-Cyrl-RS"/>
        </w:rPr>
        <w:t xml:space="preserve"> </w:t>
      </w:r>
      <w:r w:rsidRPr="00AB71EA">
        <w:rPr>
          <w:color w:val="000000" w:themeColor="text1"/>
          <w:szCs w:val="24"/>
          <w:lang w:val="sr-Cyrl-RS"/>
        </w:rPr>
        <w:t>периоду</w:t>
      </w:r>
      <w:r w:rsidR="00502EAC" w:rsidRPr="00AB71EA">
        <w:rPr>
          <w:color w:val="000000" w:themeColor="text1"/>
          <w:szCs w:val="24"/>
          <w:lang w:val="sr-Cyrl-RS"/>
        </w:rPr>
        <w:t xml:space="preserve"> </w:t>
      </w:r>
      <w:r w:rsidRPr="00AB71EA">
        <w:rPr>
          <w:color w:val="000000" w:themeColor="text1"/>
          <w:szCs w:val="24"/>
          <w:lang w:val="sr-Cyrl-RS"/>
        </w:rPr>
        <w:t>омбудсмени</w:t>
      </w:r>
      <w:r w:rsidR="00502EAC" w:rsidRPr="00AB71EA">
        <w:rPr>
          <w:color w:val="000000" w:themeColor="text1"/>
          <w:szCs w:val="24"/>
          <w:lang w:val="sr-Cyrl-RS"/>
        </w:rPr>
        <w:t xml:space="preserve"> </w:t>
      </w:r>
      <w:r w:rsidRPr="00AB71EA">
        <w:rPr>
          <w:color w:val="000000" w:themeColor="text1"/>
          <w:szCs w:val="24"/>
          <w:lang w:val="sr-Cyrl-RS"/>
        </w:rPr>
        <w:t>Босне</w:t>
      </w:r>
      <w:r w:rsidR="006853AF" w:rsidRPr="00AB71EA">
        <w:rPr>
          <w:color w:val="000000" w:themeColor="text1"/>
          <w:szCs w:val="24"/>
          <w:lang w:val="sr-Cyrl-RS"/>
        </w:rPr>
        <w:t xml:space="preserve"> </w:t>
      </w:r>
      <w:r w:rsidRPr="00AB71EA">
        <w:rPr>
          <w:color w:val="000000" w:themeColor="text1"/>
          <w:szCs w:val="24"/>
          <w:lang w:val="sr-Cyrl-RS"/>
        </w:rPr>
        <w:t>и</w:t>
      </w:r>
      <w:r w:rsidR="006853AF" w:rsidRPr="00AB71EA">
        <w:rPr>
          <w:color w:val="000000" w:themeColor="text1"/>
          <w:szCs w:val="24"/>
          <w:lang w:val="sr-Cyrl-RS"/>
        </w:rPr>
        <w:t xml:space="preserve"> </w:t>
      </w:r>
      <w:r w:rsidRPr="00AB71EA">
        <w:rPr>
          <w:color w:val="000000" w:themeColor="text1"/>
          <w:szCs w:val="24"/>
          <w:lang w:val="sr-Cyrl-RS"/>
        </w:rPr>
        <w:t>Херцеговине</w:t>
      </w:r>
      <w:r w:rsidR="00502EAC" w:rsidRPr="00AB71EA">
        <w:rPr>
          <w:color w:val="000000" w:themeColor="text1"/>
          <w:szCs w:val="24"/>
          <w:lang w:val="sr-Cyrl-RS"/>
        </w:rPr>
        <w:t xml:space="preserve"> </w:t>
      </w:r>
      <w:r w:rsidRPr="00AB71EA">
        <w:rPr>
          <w:color w:val="000000" w:themeColor="text1"/>
          <w:szCs w:val="24"/>
          <w:lang w:val="sr-Cyrl-RS"/>
        </w:rPr>
        <w:t>констатовали</w:t>
      </w:r>
      <w:r w:rsidR="00502EAC" w:rsidRPr="00AB71EA">
        <w:rPr>
          <w:color w:val="000000" w:themeColor="text1"/>
          <w:szCs w:val="24"/>
          <w:lang w:val="sr-Cyrl-RS"/>
        </w:rPr>
        <w:t xml:space="preserve"> </w:t>
      </w:r>
      <w:r w:rsidRPr="00AB71EA">
        <w:rPr>
          <w:color w:val="000000" w:themeColor="text1"/>
          <w:szCs w:val="24"/>
          <w:lang w:val="sr-Cyrl-RS"/>
        </w:rPr>
        <w:t>су</w:t>
      </w:r>
      <w:r w:rsidR="00502EAC" w:rsidRPr="00AB71EA">
        <w:rPr>
          <w:color w:val="000000" w:themeColor="text1"/>
          <w:szCs w:val="24"/>
          <w:lang w:val="sr-Cyrl-RS"/>
        </w:rPr>
        <w:t xml:space="preserve"> </w:t>
      </w:r>
      <w:r w:rsidRPr="00AB71EA">
        <w:rPr>
          <w:color w:val="000000" w:themeColor="text1"/>
          <w:szCs w:val="24"/>
          <w:lang w:val="sr-Cyrl-RS"/>
        </w:rPr>
        <w:t>да</w:t>
      </w:r>
      <w:r w:rsidR="00502EAC" w:rsidRPr="00AB71EA">
        <w:rPr>
          <w:color w:val="000000" w:themeColor="text1"/>
          <w:szCs w:val="24"/>
          <w:lang w:val="sr-Cyrl-RS"/>
        </w:rPr>
        <w:t xml:space="preserve"> </w:t>
      </w:r>
      <w:r w:rsidRPr="00AB71EA">
        <w:rPr>
          <w:color w:val="000000" w:themeColor="text1"/>
          <w:szCs w:val="24"/>
          <w:lang w:val="sr-Cyrl-RS"/>
        </w:rPr>
        <w:t>на</w:t>
      </w:r>
      <w:r w:rsidR="00502EAC" w:rsidRPr="00AB71EA">
        <w:rPr>
          <w:color w:val="000000" w:themeColor="text1"/>
          <w:szCs w:val="24"/>
          <w:lang w:val="sr-Cyrl-RS"/>
        </w:rPr>
        <w:t xml:space="preserve"> </w:t>
      </w:r>
      <w:r w:rsidRPr="00AB71EA">
        <w:rPr>
          <w:color w:val="000000" w:themeColor="text1"/>
          <w:szCs w:val="24"/>
          <w:lang w:val="sr-Cyrl-RS"/>
        </w:rPr>
        <w:t>нивоу</w:t>
      </w:r>
      <w:r w:rsidR="00502EAC" w:rsidRPr="00AB71EA">
        <w:rPr>
          <w:color w:val="000000" w:themeColor="text1"/>
          <w:szCs w:val="24"/>
          <w:lang w:val="sr-Cyrl-RS"/>
        </w:rPr>
        <w:t xml:space="preserve"> </w:t>
      </w:r>
      <w:r w:rsidRPr="00AB71EA">
        <w:rPr>
          <w:color w:val="000000" w:themeColor="text1"/>
          <w:szCs w:val="24"/>
          <w:lang w:val="sr-Cyrl-RS"/>
        </w:rPr>
        <w:t>Министарства</w:t>
      </w:r>
      <w:r w:rsidR="00502EAC" w:rsidRPr="00AB71EA">
        <w:rPr>
          <w:color w:val="000000" w:themeColor="text1"/>
          <w:szCs w:val="24"/>
          <w:lang w:val="sr-Cyrl-RS"/>
        </w:rPr>
        <w:t xml:space="preserve"> </w:t>
      </w:r>
      <w:r w:rsidRPr="00AB71EA">
        <w:rPr>
          <w:color w:val="000000" w:themeColor="text1"/>
          <w:szCs w:val="24"/>
          <w:lang w:val="sr-Cyrl-RS"/>
        </w:rPr>
        <w:t>унутрашњих</w:t>
      </w:r>
      <w:r w:rsidR="00502EAC" w:rsidRPr="00AB71EA">
        <w:rPr>
          <w:color w:val="000000" w:themeColor="text1"/>
          <w:szCs w:val="24"/>
          <w:lang w:val="sr-Cyrl-RS"/>
        </w:rPr>
        <w:t xml:space="preserve"> </w:t>
      </w:r>
      <w:r w:rsidRPr="00AB71EA">
        <w:rPr>
          <w:color w:val="000000" w:themeColor="text1"/>
          <w:szCs w:val="24"/>
          <w:lang w:val="sr-Cyrl-RS"/>
        </w:rPr>
        <w:t>послова</w:t>
      </w:r>
      <w:r w:rsidR="00502EAC" w:rsidRPr="00AB71EA">
        <w:rPr>
          <w:color w:val="000000" w:themeColor="text1"/>
          <w:szCs w:val="24"/>
          <w:lang w:val="sr-Cyrl-RS"/>
        </w:rPr>
        <w:t xml:space="preserve"> </w:t>
      </w:r>
      <w:r w:rsidRPr="00AB71EA">
        <w:rPr>
          <w:color w:val="000000" w:themeColor="text1"/>
          <w:szCs w:val="24"/>
          <w:lang w:val="sr-Cyrl-RS"/>
        </w:rPr>
        <w:t>постоји</w:t>
      </w:r>
      <w:r w:rsidR="00994D6F" w:rsidRPr="00AB71EA">
        <w:rPr>
          <w:color w:val="000000" w:themeColor="text1"/>
          <w:szCs w:val="24"/>
          <w:lang w:val="sr-Cyrl-RS"/>
        </w:rPr>
        <w:t xml:space="preserve"> </w:t>
      </w:r>
      <w:r w:rsidRPr="00AB71EA">
        <w:rPr>
          <w:color w:val="000000" w:themeColor="text1"/>
          <w:szCs w:val="24"/>
          <w:lang w:val="sr-Cyrl-RS"/>
        </w:rPr>
        <w:t>електронска</w:t>
      </w:r>
      <w:r w:rsidR="00994D6F" w:rsidRPr="00AB71EA">
        <w:rPr>
          <w:color w:val="000000" w:themeColor="text1"/>
          <w:szCs w:val="24"/>
          <w:lang w:val="sr-Cyrl-RS"/>
        </w:rPr>
        <w:t xml:space="preserve"> </w:t>
      </w:r>
      <w:r w:rsidRPr="00AB71EA">
        <w:rPr>
          <w:color w:val="000000" w:themeColor="text1"/>
          <w:szCs w:val="24"/>
          <w:lang w:val="sr-Cyrl-RS"/>
        </w:rPr>
        <w:t>евиденција</w:t>
      </w:r>
      <w:r w:rsidR="00994D6F" w:rsidRPr="00AB71EA">
        <w:rPr>
          <w:color w:val="000000" w:themeColor="text1"/>
          <w:szCs w:val="24"/>
          <w:lang w:val="sr-Cyrl-RS"/>
        </w:rPr>
        <w:t xml:space="preserve"> </w:t>
      </w:r>
      <w:r w:rsidRPr="00AB71EA">
        <w:rPr>
          <w:color w:val="000000" w:themeColor="text1"/>
          <w:szCs w:val="24"/>
          <w:lang w:val="sr-Cyrl-RS"/>
        </w:rPr>
        <w:t>лица</w:t>
      </w:r>
      <w:r w:rsidR="00994D6F" w:rsidRPr="00AB71EA">
        <w:rPr>
          <w:color w:val="000000" w:themeColor="text1"/>
          <w:szCs w:val="24"/>
          <w:lang w:val="sr-Cyrl-RS"/>
        </w:rPr>
        <w:t xml:space="preserve"> </w:t>
      </w:r>
      <w:r w:rsidRPr="00AB71EA">
        <w:rPr>
          <w:color w:val="000000" w:themeColor="text1"/>
          <w:szCs w:val="24"/>
          <w:lang w:val="sr-Cyrl-RS"/>
        </w:rPr>
        <w:t>лишених</w:t>
      </w:r>
      <w:r w:rsidR="00994D6F" w:rsidRPr="00AB71EA">
        <w:rPr>
          <w:color w:val="000000" w:themeColor="text1"/>
          <w:szCs w:val="24"/>
          <w:lang w:val="sr-Cyrl-RS"/>
        </w:rPr>
        <w:t xml:space="preserve"> </w:t>
      </w:r>
      <w:r w:rsidRPr="00AB71EA">
        <w:rPr>
          <w:color w:val="000000" w:themeColor="text1"/>
          <w:szCs w:val="24"/>
          <w:lang w:val="sr-Cyrl-RS"/>
        </w:rPr>
        <w:t>слободе</w:t>
      </w:r>
      <w:r w:rsidR="003C7969" w:rsidRPr="00AB71EA">
        <w:rPr>
          <w:color w:val="000000" w:themeColor="text1"/>
          <w:szCs w:val="24"/>
          <w:lang w:val="sr-Cyrl-RS"/>
        </w:rPr>
        <w:t>,</w:t>
      </w:r>
      <w:r w:rsidR="00994D6F" w:rsidRPr="00AB71EA">
        <w:rPr>
          <w:color w:val="000000" w:themeColor="text1"/>
          <w:szCs w:val="24"/>
          <w:lang w:val="sr-Cyrl-RS"/>
        </w:rPr>
        <w:t xml:space="preserve"> </w:t>
      </w:r>
      <w:r w:rsidRPr="00AB71EA">
        <w:rPr>
          <w:color w:val="000000" w:themeColor="text1"/>
          <w:szCs w:val="24"/>
          <w:lang w:val="sr-Cyrl-RS"/>
        </w:rPr>
        <w:t>која</w:t>
      </w:r>
      <w:r w:rsidR="00994D6F" w:rsidRPr="00AB71EA">
        <w:rPr>
          <w:color w:val="000000" w:themeColor="text1"/>
          <w:szCs w:val="24"/>
          <w:lang w:val="sr-Cyrl-RS"/>
        </w:rPr>
        <w:t xml:space="preserve"> </w:t>
      </w:r>
      <w:r w:rsidRPr="00AB71EA">
        <w:rPr>
          <w:color w:val="000000" w:themeColor="text1"/>
          <w:szCs w:val="24"/>
          <w:lang w:val="sr-Cyrl-RS"/>
        </w:rPr>
        <w:t>омогућава</w:t>
      </w:r>
      <w:r w:rsidR="00994D6F" w:rsidRPr="00AB71EA">
        <w:rPr>
          <w:color w:val="000000" w:themeColor="text1"/>
          <w:szCs w:val="24"/>
          <w:lang w:val="sr-Cyrl-RS"/>
        </w:rPr>
        <w:t xml:space="preserve"> </w:t>
      </w:r>
      <w:r w:rsidRPr="00AB71EA">
        <w:rPr>
          <w:color w:val="000000" w:themeColor="text1"/>
          <w:szCs w:val="24"/>
          <w:lang w:val="sr-Cyrl-RS"/>
        </w:rPr>
        <w:t>службеницима</w:t>
      </w:r>
      <w:r w:rsidR="00994D6F" w:rsidRPr="00AB71EA">
        <w:rPr>
          <w:color w:val="000000" w:themeColor="text1"/>
          <w:szCs w:val="24"/>
          <w:lang w:val="sr-Cyrl-RS"/>
        </w:rPr>
        <w:t xml:space="preserve"> </w:t>
      </w:r>
      <w:r w:rsidRPr="00AB71EA">
        <w:rPr>
          <w:color w:val="000000" w:themeColor="text1"/>
          <w:szCs w:val="24"/>
          <w:lang w:val="sr-Cyrl-RS"/>
        </w:rPr>
        <w:t>из</w:t>
      </w:r>
      <w:r w:rsidR="00994D6F" w:rsidRPr="00AB71EA">
        <w:rPr>
          <w:color w:val="000000" w:themeColor="text1"/>
          <w:szCs w:val="24"/>
          <w:lang w:val="sr-Cyrl-RS"/>
        </w:rPr>
        <w:t xml:space="preserve"> </w:t>
      </w:r>
      <w:r w:rsidRPr="00AB71EA">
        <w:rPr>
          <w:color w:val="000000" w:themeColor="text1"/>
          <w:szCs w:val="24"/>
          <w:lang w:val="sr-Cyrl-RS"/>
        </w:rPr>
        <w:t>различитих</w:t>
      </w:r>
      <w:r w:rsidR="00994D6F" w:rsidRPr="00AB71EA">
        <w:rPr>
          <w:color w:val="000000" w:themeColor="text1"/>
          <w:szCs w:val="24"/>
          <w:lang w:val="sr-Cyrl-RS"/>
        </w:rPr>
        <w:t xml:space="preserve"> </w:t>
      </w:r>
      <w:r w:rsidRPr="00AB71EA">
        <w:rPr>
          <w:color w:val="000000" w:themeColor="text1"/>
          <w:szCs w:val="24"/>
          <w:lang w:val="sr-Cyrl-RS"/>
        </w:rPr>
        <w:t>полицијских</w:t>
      </w:r>
      <w:r w:rsidR="00994D6F" w:rsidRPr="00AB71EA">
        <w:rPr>
          <w:color w:val="000000" w:themeColor="text1"/>
          <w:szCs w:val="24"/>
          <w:lang w:val="sr-Cyrl-RS"/>
        </w:rPr>
        <w:t xml:space="preserve"> </w:t>
      </w:r>
      <w:r w:rsidRPr="00AB71EA">
        <w:rPr>
          <w:color w:val="000000" w:themeColor="text1"/>
          <w:szCs w:val="24"/>
          <w:lang w:val="sr-Cyrl-RS"/>
        </w:rPr>
        <w:t>станица</w:t>
      </w:r>
      <w:r w:rsidR="00994D6F" w:rsidRPr="00AB71EA">
        <w:rPr>
          <w:color w:val="000000" w:themeColor="text1"/>
          <w:szCs w:val="24"/>
          <w:lang w:val="sr-Cyrl-RS"/>
        </w:rPr>
        <w:t xml:space="preserve"> </w:t>
      </w:r>
      <w:r w:rsidRPr="00AB71EA">
        <w:rPr>
          <w:color w:val="000000" w:themeColor="text1"/>
          <w:szCs w:val="24"/>
          <w:lang w:val="sr-Cyrl-RS"/>
        </w:rPr>
        <w:t>с</w:t>
      </w:r>
      <w:r w:rsidR="003C7969" w:rsidRPr="00AB71EA">
        <w:rPr>
          <w:color w:val="000000" w:themeColor="text1"/>
          <w:szCs w:val="24"/>
          <w:lang w:val="sr-Cyrl-RS"/>
        </w:rPr>
        <w:t xml:space="preserve"> </w:t>
      </w:r>
      <w:r w:rsidRPr="00AB71EA">
        <w:rPr>
          <w:color w:val="000000" w:themeColor="text1"/>
          <w:szCs w:val="24"/>
          <w:lang w:val="sr-Cyrl-RS"/>
        </w:rPr>
        <w:t>подручја</w:t>
      </w:r>
      <w:r w:rsidR="00994D6F" w:rsidRPr="00AB71EA">
        <w:rPr>
          <w:color w:val="000000" w:themeColor="text1"/>
          <w:szCs w:val="24"/>
          <w:lang w:val="sr-Cyrl-RS"/>
        </w:rPr>
        <w:t xml:space="preserve"> </w:t>
      </w:r>
      <w:r w:rsidRPr="00AB71EA">
        <w:rPr>
          <w:color w:val="000000" w:themeColor="text1"/>
          <w:szCs w:val="24"/>
          <w:lang w:val="sr-Cyrl-RS"/>
        </w:rPr>
        <w:t>Републике</w:t>
      </w:r>
      <w:r w:rsidR="00994D6F" w:rsidRPr="00AB71EA">
        <w:rPr>
          <w:color w:val="000000" w:themeColor="text1"/>
          <w:szCs w:val="24"/>
          <w:lang w:val="sr-Cyrl-RS"/>
        </w:rPr>
        <w:t xml:space="preserve"> </w:t>
      </w:r>
      <w:r w:rsidRPr="00AB71EA">
        <w:rPr>
          <w:color w:val="000000" w:themeColor="text1"/>
          <w:szCs w:val="24"/>
          <w:lang w:val="sr-Cyrl-RS"/>
        </w:rPr>
        <w:t>Српске</w:t>
      </w:r>
      <w:r w:rsidR="00994D6F" w:rsidRPr="00AB71EA">
        <w:rPr>
          <w:color w:val="000000" w:themeColor="text1"/>
          <w:szCs w:val="24"/>
          <w:lang w:val="sr-Cyrl-RS"/>
        </w:rPr>
        <w:t xml:space="preserve"> </w:t>
      </w:r>
      <w:r w:rsidRPr="00AB71EA">
        <w:rPr>
          <w:color w:val="000000" w:themeColor="text1"/>
          <w:szCs w:val="24"/>
          <w:lang w:val="sr-Cyrl-RS"/>
        </w:rPr>
        <w:t>да</w:t>
      </w:r>
      <w:r w:rsidR="00994D6F" w:rsidRPr="00AB71EA">
        <w:rPr>
          <w:color w:val="000000" w:themeColor="text1"/>
          <w:szCs w:val="24"/>
          <w:lang w:val="sr-Cyrl-RS"/>
        </w:rPr>
        <w:t xml:space="preserve">, </w:t>
      </w:r>
      <w:r w:rsidRPr="00AB71EA">
        <w:rPr>
          <w:color w:val="000000" w:themeColor="text1"/>
          <w:szCs w:val="24"/>
          <w:lang w:val="sr-Cyrl-RS"/>
        </w:rPr>
        <w:t>уз</w:t>
      </w:r>
      <w:r w:rsidR="00994D6F" w:rsidRPr="00AB71EA">
        <w:rPr>
          <w:color w:val="000000" w:themeColor="text1"/>
          <w:szCs w:val="24"/>
          <w:lang w:val="sr-Cyrl-RS"/>
        </w:rPr>
        <w:t xml:space="preserve"> </w:t>
      </w:r>
      <w:r w:rsidR="00A014EB">
        <w:rPr>
          <w:color w:val="000000" w:themeColor="text1"/>
          <w:szCs w:val="24"/>
          <w:lang w:val="sr-Cyrl-RS"/>
        </w:rPr>
        <w:t>коришћ</w:t>
      </w:r>
      <w:r w:rsidRPr="00AB71EA">
        <w:rPr>
          <w:color w:val="000000" w:themeColor="text1"/>
          <w:szCs w:val="24"/>
          <w:lang w:val="sr-Cyrl-RS"/>
        </w:rPr>
        <w:t>ење</w:t>
      </w:r>
      <w:r w:rsidR="00994D6F" w:rsidRPr="00AB71EA">
        <w:rPr>
          <w:color w:val="000000" w:themeColor="text1"/>
          <w:szCs w:val="24"/>
          <w:lang w:val="sr-Cyrl-RS"/>
        </w:rPr>
        <w:t xml:space="preserve"> </w:t>
      </w:r>
      <w:r w:rsidRPr="00AB71EA">
        <w:rPr>
          <w:color w:val="000000" w:themeColor="text1"/>
          <w:szCs w:val="24"/>
          <w:lang w:val="sr-Cyrl-RS"/>
        </w:rPr>
        <w:t>сопственог</w:t>
      </w:r>
      <w:r w:rsidR="00994D6F" w:rsidRPr="00AB71EA">
        <w:rPr>
          <w:color w:val="000000" w:themeColor="text1"/>
          <w:szCs w:val="24"/>
          <w:lang w:val="sr-Cyrl-RS"/>
        </w:rPr>
        <w:t xml:space="preserve"> </w:t>
      </w:r>
      <w:r w:rsidRPr="00AB71EA">
        <w:rPr>
          <w:color w:val="000000" w:themeColor="text1"/>
          <w:szCs w:val="24"/>
          <w:lang w:val="sr-Cyrl-RS"/>
        </w:rPr>
        <w:t>налога</w:t>
      </w:r>
      <w:r w:rsidR="00994D6F" w:rsidRPr="00AB71EA">
        <w:rPr>
          <w:color w:val="000000" w:themeColor="text1"/>
          <w:szCs w:val="24"/>
          <w:lang w:val="sr-Cyrl-RS"/>
        </w:rPr>
        <w:t xml:space="preserve">, </w:t>
      </w:r>
      <w:r w:rsidRPr="00AB71EA">
        <w:rPr>
          <w:color w:val="000000" w:themeColor="text1"/>
          <w:szCs w:val="24"/>
          <w:lang w:val="sr-Cyrl-RS"/>
        </w:rPr>
        <w:t>изврше</w:t>
      </w:r>
      <w:r w:rsidR="00994D6F" w:rsidRPr="00AB71EA">
        <w:rPr>
          <w:color w:val="000000" w:themeColor="text1"/>
          <w:szCs w:val="24"/>
          <w:lang w:val="sr-Cyrl-RS"/>
        </w:rPr>
        <w:t xml:space="preserve"> </w:t>
      </w:r>
      <w:r w:rsidRPr="00AB71EA">
        <w:rPr>
          <w:color w:val="000000" w:themeColor="text1"/>
          <w:szCs w:val="24"/>
          <w:lang w:val="sr-Cyrl-RS"/>
        </w:rPr>
        <w:t>увид</w:t>
      </w:r>
      <w:r w:rsidR="00994D6F" w:rsidRPr="00AB71EA">
        <w:rPr>
          <w:color w:val="000000" w:themeColor="text1"/>
          <w:szCs w:val="24"/>
          <w:lang w:val="sr-Cyrl-RS"/>
        </w:rPr>
        <w:t xml:space="preserve"> </w:t>
      </w:r>
      <w:r w:rsidRPr="00AB71EA">
        <w:rPr>
          <w:color w:val="000000" w:themeColor="text1"/>
          <w:szCs w:val="24"/>
          <w:lang w:val="sr-Cyrl-RS"/>
        </w:rPr>
        <w:t>у</w:t>
      </w:r>
      <w:r w:rsidR="00994D6F" w:rsidRPr="00AB71EA">
        <w:rPr>
          <w:color w:val="000000" w:themeColor="text1"/>
          <w:szCs w:val="24"/>
          <w:lang w:val="sr-Cyrl-RS"/>
        </w:rPr>
        <w:t xml:space="preserve"> </w:t>
      </w:r>
      <w:r w:rsidRPr="00AB71EA">
        <w:rPr>
          <w:color w:val="000000" w:themeColor="text1"/>
          <w:szCs w:val="24"/>
          <w:lang w:val="sr-Cyrl-RS"/>
        </w:rPr>
        <w:t>евиденције</w:t>
      </w:r>
      <w:r w:rsidR="00994D6F" w:rsidRPr="00AB71EA">
        <w:rPr>
          <w:color w:val="000000" w:themeColor="text1"/>
          <w:szCs w:val="24"/>
          <w:lang w:val="sr-Cyrl-RS"/>
        </w:rPr>
        <w:t xml:space="preserve"> </w:t>
      </w:r>
      <w:r w:rsidRPr="00AB71EA">
        <w:rPr>
          <w:color w:val="000000" w:themeColor="text1"/>
          <w:szCs w:val="24"/>
          <w:lang w:val="sr-Cyrl-RS"/>
        </w:rPr>
        <w:t>свих</w:t>
      </w:r>
      <w:r w:rsidR="006853AF" w:rsidRPr="00AB71EA">
        <w:rPr>
          <w:color w:val="000000" w:themeColor="text1"/>
          <w:szCs w:val="24"/>
          <w:lang w:val="sr-Cyrl-RS"/>
        </w:rPr>
        <w:t xml:space="preserve"> </w:t>
      </w:r>
      <w:r w:rsidRPr="00AB71EA">
        <w:rPr>
          <w:color w:val="000000" w:themeColor="text1"/>
          <w:szCs w:val="24"/>
          <w:lang w:val="sr-Cyrl-RS"/>
        </w:rPr>
        <w:t>других</w:t>
      </w:r>
      <w:r w:rsidR="00994D6F" w:rsidRPr="00AB71EA">
        <w:rPr>
          <w:color w:val="000000" w:themeColor="text1"/>
          <w:szCs w:val="24"/>
          <w:lang w:val="sr-Cyrl-RS"/>
        </w:rPr>
        <w:t xml:space="preserve"> </w:t>
      </w:r>
      <w:r w:rsidRPr="00AB71EA">
        <w:rPr>
          <w:color w:val="000000" w:themeColor="text1"/>
          <w:szCs w:val="24"/>
          <w:lang w:val="sr-Cyrl-RS"/>
        </w:rPr>
        <w:t>полицијских</w:t>
      </w:r>
      <w:r w:rsidR="00994D6F" w:rsidRPr="00AB71EA">
        <w:rPr>
          <w:color w:val="000000" w:themeColor="text1"/>
          <w:szCs w:val="24"/>
          <w:lang w:val="sr-Cyrl-RS"/>
        </w:rPr>
        <w:t xml:space="preserve"> </w:t>
      </w:r>
      <w:r w:rsidRPr="00AB71EA">
        <w:rPr>
          <w:color w:val="000000" w:themeColor="text1"/>
          <w:szCs w:val="24"/>
          <w:lang w:val="sr-Cyrl-RS"/>
        </w:rPr>
        <w:t>станица</w:t>
      </w:r>
      <w:r w:rsidR="00994D6F" w:rsidRPr="00AB71EA">
        <w:rPr>
          <w:color w:val="000000" w:themeColor="text1"/>
          <w:szCs w:val="24"/>
          <w:lang w:val="sr-Cyrl-RS"/>
        </w:rPr>
        <w:t>.</w:t>
      </w:r>
    </w:p>
    <w:p w14:paraId="2173CBBE" w14:textId="77777777" w:rsidR="00F3226E" w:rsidRPr="00AB71EA" w:rsidRDefault="00F3226E" w:rsidP="001F0A91">
      <w:pPr>
        <w:spacing w:line="276" w:lineRule="auto"/>
        <w:rPr>
          <w:color w:val="000000" w:themeColor="text1"/>
          <w:szCs w:val="24"/>
          <w:lang w:val="sr-Cyrl-RS"/>
        </w:rPr>
      </w:pPr>
    </w:p>
    <w:p w14:paraId="725BE940" w14:textId="464182F5" w:rsidR="00994D6F"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994D6F" w:rsidRPr="00AB71EA">
        <w:rPr>
          <w:color w:val="000000" w:themeColor="text1"/>
          <w:szCs w:val="24"/>
          <w:lang w:val="sr-Cyrl-RS"/>
        </w:rPr>
        <w:t xml:space="preserve"> </w:t>
      </w:r>
      <w:r w:rsidRPr="00AB71EA">
        <w:rPr>
          <w:color w:val="000000" w:themeColor="text1"/>
          <w:szCs w:val="24"/>
          <w:lang w:val="sr-Cyrl-RS"/>
        </w:rPr>
        <w:t>складу</w:t>
      </w:r>
      <w:r w:rsidR="00994D6F" w:rsidRPr="00AB71EA">
        <w:rPr>
          <w:color w:val="000000" w:themeColor="text1"/>
          <w:szCs w:val="24"/>
          <w:lang w:val="sr-Cyrl-RS"/>
        </w:rPr>
        <w:t xml:space="preserve"> </w:t>
      </w:r>
      <w:r w:rsidRPr="00AB71EA">
        <w:rPr>
          <w:color w:val="000000" w:themeColor="text1"/>
          <w:szCs w:val="24"/>
          <w:lang w:val="sr-Cyrl-RS"/>
        </w:rPr>
        <w:t>са</w:t>
      </w:r>
      <w:r w:rsidR="00994D6F" w:rsidRPr="00AB71EA">
        <w:rPr>
          <w:color w:val="000000" w:themeColor="text1"/>
          <w:szCs w:val="24"/>
          <w:lang w:val="sr-Cyrl-RS"/>
        </w:rPr>
        <w:t xml:space="preserve"> </w:t>
      </w:r>
      <w:r w:rsidRPr="00AB71EA">
        <w:rPr>
          <w:color w:val="000000" w:themeColor="text1"/>
          <w:szCs w:val="24"/>
          <w:lang w:val="sr-Cyrl-RS"/>
        </w:rPr>
        <w:t>законским</w:t>
      </w:r>
      <w:r w:rsidR="00994D6F" w:rsidRPr="00AB71EA">
        <w:rPr>
          <w:color w:val="000000" w:themeColor="text1"/>
          <w:szCs w:val="24"/>
          <w:lang w:val="sr-Cyrl-RS"/>
        </w:rPr>
        <w:t xml:space="preserve"> </w:t>
      </w:r>
      <w:r w:rsidRPr="00AB71EA">
        <w:rPr>
          <w:color w:val="000000" w:themeColor="text1"/>
          <w:szCs w:val="24"/>
          <w:lang w:val="sr-Cyrl-RS"/>
        </w:rPr>
        <w:t>прописом</w:t>
      </w:r>
      <w:r w:rsidR="003C7969" w:rsidRPr="00AB71EA">
        <w:rPr>
          <w:color w:val="000000" w:themeColor="text1"/>
          <w:szCs w:val="24"/>
          <w:lang w:val="sr-Cyrl-RS"/>
        </w:rPr>
        <w:t>,</w:t>
      </w:r>
      <w:r w:rsidR="00994D6F" w:rsidRPr="00AB71EA">
        <w:rPr>
          <w:color w:val="000000" w:themeColor="text1"/>
          <w:szCs w:val="24"/>
          <w:lang w:val="sr-Cyrl-RS"/>
        </w:rPr>
        <w:t xml:space="preserve"> </w:t>
      </w:r>
      <w:r w:rsidRPr="00AB71EA">
        <w:rPr>
          <w:color w:val="000000" w:themeColor="text1"/>
          <w:szCs w:val="24"/>
          <w:lang w:val="sr-Cyrl-RS"/>
        </w:rPr>
        <w:t>министар</w:t>
      </w:r>
      <w:r w:rsidR="00994D6F" w:rsidRPr="00AB71EA">
        <w:rPr>
          <w:color w:val="000000" w:themeColor="text1"/>
          <w:szCs w:val="24"/>
          <w:lang w:val="sr-Cyrl-RS"/>
        </w:rPr>
        <w:t xml:space="preserve"> </w:t>
      </w:r>
      <w:r w:rsidRPr="00AB71EA">
        <w:rPr>
          <w:color w:val="000000" w:themeColor="text1"/>
          <w:szCs w:val="24"/>
          <w:lang w:val="sr-Cyrl-RS"/>
        </w:rPr>
        <w:t>унутрашњих</w:t>
      </w:r>
      <w:r w:rsidR="00994D6F" w:rsidRPr="00AB71EA">
        <w:rPr>
          <w:color w:val="000000" w:themeColor="text1"/>
          <w:szCs w:val="24"/>
          <w:lang w:val="sr-Cyrl-RS"/>
        </w:rPr>
        <w:t xml:space="preserve"> </w:t>
      </w:r>
      <w:r w:rsidRPr="00AB71EA">
        <w:rPr>
          <w:color w:val="000000" w:themeColor="text1"/>
          <w:szCs w:val="24"/>
          <w:lang w:val="sr-Cyrl-RS"/>
        </w:rPr>
        <w:t>послова</w:t>
      </w:r>
      <w:r w:rsidR="00994D6F" w:rsidRPr="00AB71EA">
        <w:rPr>
          <w:color w:val="000000" w:themeColor="text1"/>
          <w:szCs w:val="24"/>
          <w:lang w:val="sr-Cyrl-RS"/>
        </w:rPr>
        <w:t xml:space="preserve"> </w:t>
      </w:r>
      <w:r w:rsidRPr="00AB71EA">
        <w:rPr>
          <w:color w:val="000000" w:themeColor="text1"/>
          <w:szCs w:val="24"/>
          <w:lang w:val="sr-Cyrl-RS"/>
        </w:rPr>
        <w:t>Републике</w:t>
      </w:r>
      <w:r w:rsidR="00994D6F" w:rsidRPr="00AB71EA">
        <w:rPr>
          <w:color w:val="000000" w:themeColor="text1"/>
          <w:szCs w:val="24"/>
          <w:lang w:val="sr-Cyrl-RS"/>
        </w:rPr>
        <w:t xml:space="preserve"> </w:t>
      </w:r>
      <w:r w:rsidRPr="00AB71EA">
        <w:rPr>
          <w:color w:val="000000" w:themeColor="text1"/>
          <w:szCs w:val="24"/>
          <w:lang w:val="sr-Cyrl-RS"/>
        </w:rPr>
        <w:t>Српске</w:t>
      </w:r>
      <w:r w:rsidR="00994D6F" w:rsidRPr="00AB71EA">
        <w:rPr>
          <w:color w:val="000000" w:themeColor="text1"/>
          <w:szCs w:val="24"/>
          <w:lang w:val="sr-Cyrl-RS"/>
        </w:rPr>
        <w:t xml:space="preserve"> </w:t>
      </w:r>
      <w:r w:rsidRPr="00AB71EA">
        <w:rPr>
          <w:color w:val="000000" w:themeColor="text1"/>
          <w:szCs w:val="24"/>
          <w:lang w:val="sr-Cyrl-RS"/>
        </w:rPr>
        <w:t>донио</w:t>
      </w:r>
      <w:r w:rsidR="00994D6F" w:rsidRPr="00AB71EA">
        <w:rPr>
          <w:color w:val="000000" w:themeColor="text1"/>
          <w:szCs w:val="24"/>
          <w:lang w:val="sr-Cyrl-RS"/>
        </w:rPr>
        <w:t xml:space="preserve"> </w:t>
      </w:r>
      <w:r w:rsidRPr="00AB71EA">
        <w:rPr>
          <w:color w:val="000000" w:themeColor="text1"/>
          <w:szCs w:val="24"/>
          <w:lang w:val="sr-Cyrl-RS"/>
        </w:rPr>
        <w:t>је</w:t>
      </w:r>
      <w:r w:rsidR="00994D6F" w:rsidRPr="00AB71EA">
        <w:rPr>
          <w:color w:val="000000" w:themeColor="text1"/>
          <w:szCs w:val="24"/>
          <w:lang w:val="sr-Cyrl-RS"/>
        </w:rPr>
        <w:t xml:space="preserve"> </w:t>
      </w:r>
      <w:r w:rsidRPr="00AB71EA">
        <w:rPr>
          <w:color w:val="000000" w:themeColor="text1"/>
          <w:szCs w:val="24"/>
          <w:lang w:val="sr-Cyrl-RS"/>
        </w:rPr>
        <w:t>Упутство</w:t>
      </w:r>
      <w:r w:rsidR="00994D6F" w:rsidRPr="00AB71EA">
        <w:rPr>
          <w:color w:val="000000" w:themeColor="text1"/>
          <w:szCs w:val="24"/>
          <w:lang w:val="sr-Cyrl-RS"/>
        </w:rPr>
        <w:t xml:space="preserve"> </w:t>
      </w:r>
      <w:r w:rsidRPr="00AB71EA">
        <w:rPr>
          <w:color w:val="000000" w:themeColor="text1"/>
          <w:szCs w:val="24"/>
          <w:lang w:val="sr-Cyrl-RS"/>
        </w:rPr>
        <w:t>о</w:t>
      </w:r>
      <w:r w:rsidR="00994D6F" w:rsidRPr="00AB71EA">
        <w:rPr>
          <w:color w:val="000000" w:themeColor="text1"/>
          <w:szCs w:val="24"/>
          <w:lang w:val="sr-Cyrl-RS"/>
        </w:rPr>
        <w:t xml:space="preserve"> </w:t>
      </w:r>
      <w:r w:rsidRPr="00AB71EA">
        <w:rPr>
          <w:color w:val="000000" w:themeColor="text1"/>
          <w:szCs w:val="24"/>
          <w:lang w:val="sr-Cyrl-RS"/>
        </w:rPr>
        <w:t>поступању</w:t>
      </w:r>
      <w:r w:rsidR="00994D6F" w:rsidRPr="00AB71EA">
        <w:rPr>
          <w:color w:val="000000" w:themeColor="text1"/>
          <w:szCs w:val="24"/>
          <w:lang w:val="sr-Cyrl-RS"/>
        </w:rPr>
        <w:t xml:space="preserve"> </w:t>
      </w:r>
      <w:r w:rsidRPr="00AB71EA">
        <w:rPr>
          <w:color w:val="000000" w:themeColor="text1"/>
          <w:szCs w:val="24"/>
          <w:lang w:val="sr-Cyrl-RS"/>
        </w:rPr>
        <w:t>са</w:t>
      </w:r>
      <w:r w:rsidR="00994D6F" w:rsidRPr="00AB71EA">
        <w:rPr>
          <w:color w:val="000000" w:themeColor="text1"/>
          <w:szCs w:val="24"/>
          <w:lang w:val="sr-Cyrl-RS"/>
        </w:rPr>
        <w:t xml:space="preserve"> </w:t>
      </w:r>
      <w:r w:rsidRPr="00AB71EA">
        <w:rPr>
          <w:color w:val="000000" w:themeColor="text1"/>
          <w:szCs w:val="24"/>
          <w:lang w:val="sr-Cyrl-RS"/>
        </w:rPr>
        <w:t>лицима</w:t>
      </w:r>
      <w:r w:rsidR="00994D6F" w:rsidRPr="00AB71EA">
        <w:rPr>
          <w:color w:val="000000" w:themeColor="text1"/>
          <w:szCs w:val="24"/>
          <w:lang w:val="sr-Cyrl-RS"/>
        </w:rPr>
        <w:t xml:space="preserve"> </w:t>
      </w:r>
      <w:r w:rsidRPr="00AB71EA">
        <w:rPr>
          <w:color w:val="000000" w:themeColor="text1"/>
          <w:szCs w:val="24"/>
          <w:lang w:val="sr-Cyrl-RS"/>
        </w:rPr>
        <w:t>лишеним</w:t>
      </w:r>
      <w:r w:rsidR="00994D6F" w:rsidRPr="00AB71EA">
        <w:rPr>
          <w:color w:val="000000" w:themeColor="text1"/>
          <w:szCs w:val="24"/>
          <w:lang w:val="sr-Cyrl-RS"/>
        </w:rPr>
        <w:t xml:space="preserve"> </w:t>
      </w:r>
      <w:r w:rsidRPr="00AB71EA">
        <w:rPr>
          <w:color w:val="000000" w:themeColor="text1"/>
          <w:szCs w:val="24"/>
          <w:lang w:val="sr-Cyrl-RS"/>
        </w:rPr>
        <w:t>слободе</w:t>
      </w:r>
      <w:r w:rsidR="003C7969" w:rsidRPr="00AB71EA">
        <w:rPr>
          <w:color w:val="000000" w:themeColor="text1"/>
          <w:szCs w:val="24"/>
          <w:lang w:val="sr-Cyrl-RS"/>
        </w:rPr>
        <w:t>,</w:t>
      </w:r>
      <w:r w:rsidR="00994D6F" w:rsidRPr="00AB71EA">
        <w:rPr>
          <w:color w:val="000000" w:themeColor="text1"/>
          <w:szCs w:val="24"/>
          <w:lang w:val="sr-Cyrl-RS"/>
        </w:rPr>
        <w:t xml:space="preserve"> </w:t>
      </w:r>
      <w:r w:rsidRPr="00AB71EA">
        <w:rPr>
          <w:color w:val="000000" w:themeColor="text1"/>
          <w:szCs w:val="24"/>
          <w:lang w:val="sr-Cyrl-RS"/>
        </w:rPr>
        <w:t>којим</w:t>
      </w:r>
      <w:r w:rsidR="00994D6F" w:rsidRPr="00AB71EA">
        <w:rPr>
          <w:color w:val="000000" w:themeColor="text1"/>
          <w:szCs w:val="24"/>
          <w:lang w:val="sr-Cyrl-RS"/>
        </w:rPr>
        <w:t xml:space="preserve"> </w:t>
      </w:r>
      <w:r w:rsidRPr="00AB71EA">
        <w:rPr>
          <w:color w:val="000000" w:themeColor="text1"/>
          <w:szCs w:val="24"/>
          <w:lang w:val="sr-Cyrl-RS"/>
        </w:rPr>
        <w:t>је</w:t>
      </w:r>
      <w:r w:rsidR="00994D6F" w:rsidRPr="00AB71EA">
        <w:rPr>
          <w:color w:val="000000" w:themeColor="text1"/>
          <w:szCs w:val="24"/>
          <w:lang w:val="sr-Cyrl-RS"/>
        </w:rPr>
        <w:t xml:space="preserve"> </w:t>
      </w:r>
      <w:r w:rsidRPr="00AB71EA">
        <w:rPr>
          <w:color w:val="000000" w:themeColor="text1"/>
          <w:szCs w:val="24"/>
          <w:lang w:val="sr-Cyrl-RS"/>
        </w:rPr>
        <w:t>дефинисано</w:t>
      </w:r>
      <w:r w:rsidR="00994D6F" w:rsidRPr="00AB71EA">
        <w:rPr>
          <w:color w:val="000000" w:themeColor="text1"/>
          <w:szCs w:val="24"/>
          <w:lang w:val="sr-Cyrl-RS"/>
        </w:rPr>
        <w:t xml:space="preserve"> </w:t>
      </w:r>
      <w:r w:rsidRPr="00AB71EA">
        <w:rPr>
          <w:color w:val="000000" w:themeColor="text1"/>
          <w:szCs w:val="24"/>
          <w:lang w:val="sr-Cyrl-RS"/>
        </w:rPr>
        <w:t>да</w:t>
      </w:r>
      <w:r w:rsidR="00994D6F" w:rsidRPr="00AB71EA">
        <w:rPr>
          <w:color w:val="000000" w:themeColor="text1"/>
          <w:szCs w:val="24"/>
          <w:lang w:val="sr-Cyrl-RS"/>
        </w:rPr>
        <w:t xml:space="preserve"> </w:t>
      </w:r>
      <w:r w:rsidRPr="00AB71EA">
        <w:rPr>
          <w:color w:val="000000" w:themeColor="text1"/>
          <w:szCs w:val="24"/>
          <w:lang w:val="sr-Cyrl-RS"/>
        </w:rPr>
        <w:t>се</w:t>
      </w:r>
      <w:r w:rsidR="003C7969" w:rsidRPr="00AB71EA">
        <w:rPr>
          <w:color w:val="000000" w:themeColor="text1"/>
          <w:szCs w:val="24"/>
          <w:lang w:val="sr-Cyrl-RS"/>
        </w:rPr>
        <w:t xml:space="preserve"> </w:t>
      </w:r>
      <w:r w:rsidR="003C7969" w:rsidRPr="00BD1797">
        <w:rPr>
          <w:color w:val="000000" w:themeColor="text1"/>
          <w:szCs w:val="24"/>
          <w:lang w:val="sr-Cyrl-RS"/>
        </w:rPr>
        <w:t>„</w:t>
      </w:r>
      <w:r w:rsidRPr="006A677B">
        <w:rPr>
          <w:i/>
          <w:iCs/>
          <w:color w:val="000000" w:themeColor="text1"/>
          <w:szCs w:val="24"/>
          <w:lang w:val="sr-Cyrl-RS"/>
        </w:rPr>
        <w:t>упутством</w:t>
      </w:r>
      <w:r w:rsidR="00994D6F" w:rsidRPr="006A677B">
        <w:rPr>
          <w:i/>
          <w:iCs/>
          <w:color w:val="000000" w:themeColor="text1"/>
          <w:szCs w:val="24"/>
          <w:lang w:val="sr-Cyrl-RS"/>
        </w:rPr>
        <w:t xml:space="preserve"> </w:t>
      </w:r>
      <w:r w:rsidRPr="006A677B">
        <w:rPr>
          <w:i/>
          <w:iCs/>
          <w:color w:val="000000" w:themeColor="text1"/>
          <w:szCs w:val="24"/>
          <w:lang w:val="sr-Cyrl-RS"/>
        </w:rPr>
        <w:t>прописује</w:t>
      </w:r>
      <w:r w:rsidR="00994D6F" w:rsidRPr="006A677B">
        <w:rPr>
          <w:i/>
          <w:iCs/>
          <w:color w:val="000000" w:themeColor="text1"/>
          <w:szCs w:val="24"/>
          <w:lang w:val="sr-Cyrl-RS"/>
        </w:rPr>
        <w:t xml:space="preserve"> </w:t>
      </w:r>
      <w:r w:rsidRPr="006A677B">
        <w:rPr>
          <w:i/>
          <w:iCs/>
          <w:color w:val="000000" w:themeColor="text1"/>
          <w:szCs w:val="24"/>
          <w:lang w:val="sr-Cyrl-RS"/>
        </w:rPr>
        <w:t>начин</w:t>
      </w:r>
      <w:r w:rsidR="00994D6F" w:rsidRPr="006A677B">
        <w:rPr>
          <w:i/>
          <w:iCs/>
          <w:color w:val="000000" w:themeColor="text1"/>
          <w:szCs w:val="24"/>
          <w:lang w:val="sr-Cyrl-RS"/>
        </w:rPr>
        <w:t xml:space="preserve"> </w:t>
      </w:r>
      <w:r w:rsidRPr="006A677B">
        <w:rPr>
          <w:i/>
          <w:iCs/>
          <w:color w:val="000000" w:themeColor="text1"/>
          <w:szCs w:val="24"/>
          <w:lang w:val="sr-Cyrl-RS"/>
        </w:rPr>
        <w:t>прихвата</w:t>
      </w:r>
      <w:r w:rsidR="00994D6F" w:rsidRPr="006A677B">
        <w:rPr>
          <w:i/>
          <w:iCs/>
          <w:color w:val="000000" w:themeColor="text1"/>
          <w:szCs w:val="24"/>
          <w:lang w:val="sr-Cyrl-RS"/>
        </w:rPr>
        <w:t xml:space="preserve"> </w:t>
      </w:r>
      <w:r w:rsidRPr="006A677B">
        <w:rPr>
          <w:i/>
          <w:iCs/>
          <w:color w:val="000000" w:themeColor="text1"/>
          <w:szCs w:val="24"/>
          <w:lang w:val="sr-Cyrl-RS"/>
        </w:rPr>
        <w:t>лица</w:t>
      </w:r>
      <w:r w:rsidR="00994D6F" w:rsidRPr="006A677B">
        <w:rPr>
          <w:i/>
          <w:iCs/>
          <w:color w:val="000000" w:themeColor="text1"/>
          <w:szCs w:val="24"/>
          <w:lang w:val="sr-Cyrl-RS"/>
        </w:rPr>
        <w:t xml:space="preserve"> </w:t>
      </w:r>
      <w:r w:rsidRPr="006A677B">
        <w:rPr>
          <w:i/>
          <w:iCs/>
          <w:color w:val="000000" w:themeColor="text1"/>
          <w:szCs w:val="24"/>
          <w:lang w:val="sr-Cyrl-RS"/>
        </w:rPr>
        <w:t>лишених</w:t>
      </w:r>
      <w:r w:rsidR="00994D6F" w:rsidRPr="006A677B">
        <w:rPr>
          <w:i/>
          <w:iCs/>
          <w:color w:val="000000" w:themeColor="text1"/>
          <w:szCs w:val="24"/>
          <w:lang w:val="sr-Cyrl-RS"/>
        </w:rPr>
        <w:t xml:space="preserve"> </w:t>
      </w:r>
      <w:r w:rsidRPr="006A677B">
        <w:rPr>
          <w:i/>
          <w:iCs/>
          <w:color w:val="000000" w:themeColor="text1"/>
          <w:szCs w:val="24"/>
          <w:lang w:val="sr-Cyrl-RS"/>
        </w:rPr>
        <w:t>слободе</w:t>
      </w:r>
      <w:r w:rsidR="00994D6F" w:rsidRPr="006A677B">
        <w:rPr>
          <w:i/>
          <w:iCs/>
          <w:color w:val="000000" w:themeColor="text1"/>
          <w:szCs w:val="24"/>
          <w:lang w:val="sr-Cyrl-RS"/>
        </w:rPr>
        <w:t xml:space="preserve"> </w:t>
      </w:r>
      <w:r w:rsidRPr="006A677B">
        <w:rPr>
          <w:i/>
          <w:iCs/>
          <w:color w:val="000000" w:themeColor="text1"/>
          <w:szCs w:val="24"/>
          <w:lang w:val="sr-Cyrl-RS"/>
        </w:rPr>
        <w:t>у</w:t>
      </w:r>
      <w:r w:rsidR="00994D6F" w:rsidRPr="006A677B">
        <w:rPr>
          <w:i/>
          <w:iCs/>
          <w:color w:val="000000" w:themeColor="text1"/>
          <w:szCs w:val="24"/>
          <w:lang w:val="sr-Cyrl-RS"/>
        </w:rPr>
        <w:t xml:space="preserve"> </w:t>
      </w:r>
      <w:r w:rsidRPr="006A677B">
        <w:rPr>
          <w:i/>
          <w:iCs/>
          <w:color w:val="000000" w:themeColor="text1"/>
          <w:szCs w:val="24"/>
          <w:lang w:val="sr-Cyrl-RS"/>
        </w:rPr>
        <w:t>просторије</w:t>
      </w:r>
      <w:r w:rsidR="00994D6F" w:rsidRPr="006A677B">
        <w:rPr>
          <w:i/>
          <w:iCs/>
          <w:color w:val="000000" w:themeColor="text1"/>
          <w:szCs w:val="24"/>
          <w:lang w:val="sr-Cyrl-RS"/>
        </w:rPr>
        <w:t xml:space="preserve"> </w:t>
      </w:r>
      <w:r w:rsidRPr="006A677B">
        <w:rPr>
          <w:i/>
          <w:iCs/>
          <w:color w:val="000000" w:themeColor="text1"/>
          <w:szCs w:val="24"/>
          <w:lang w:val="sr-Cyrl-RS"/>
        </w:rPr>
        <w:t>организационе</w:t>
      </w:r>
      <w:r w:rsidR="00994D6F" w:rsidRPr="006A677B">
        <w:rPr>
          <w:i/>
          <w:iCs/>
          <w:color w:val="000000" w:themeColor="text1"/>
          <w:szCs w:val="24"/>
          <w:lang w:val="sr-Cyrl-RS"/>
        </w:rPr>
        <w:t xml:space="preserve"> </w:t>
      </w:r>
      <w:r w:rsidRPr="006A677B">
        <w:rPr>
          <w:i/>
          <w:iCs/>
          <w:color w:val="000000" w:themeColor="text1"/>
          <w:szCs w:val="24"/>
          <w:lang w:val="sr-Cyrl-RS"/>
        </w:rPr>
        <w:t>јединице</w:t>
      </w:r>
      <w:r w:rsidR="00994D6F" w:rsidRPr="006A677B">
        <w:rPr>
          <w:i/>
          <w:iCs/>
          <w:color w:val="000000" w:themeColor="text1"/>
          <w:szCs w:val="24"/>
          <w:lang w:val="sr-Cyrl-RS"/>
        </w:rPr>
        <w:t xml:space="preserve"> </w:t>
      </w:r>
      <w:r w:rsidRPr="006A677B">
        <w:rPr>
          <w:i/>
          <w:iCs/>
          <w:color w:val="000000" w:themeColor="text1"/>
          <w:szCs w:val="24"/>
          <w:lang w:val="sr-Cyrl-RS"/>
        </w:rPr>
        <w:t>Министарства</w:t>
      </w:r>
      <w:r w:rsidR="00994D6F" w:rsidRPr="006A677B">
        <w:rPr>
          <w:i/>
          <w:iCs/>
          <w:color w:val="000000" w:themeColor="text1"/>
          <w:szCs w:val="24"/>
          <w:lang w:val="sr-Cyrl-RS"/>
        </w:rPr>
        <w:t xml:space="preserve"> </w:t>
      </w:r>
      <w:r w:rsidRPr="006A677B">
        <w:rPr>
          <w:i/>
          <w:iCs/>
          <w:color w:val="000000" w:themeColor="text1"/>
          <w:szCs w:val="24"/>
          <w:lang w:val="sr-Cyrl-RS"/>
        </w:rPr>
        <w:t>унутрашњих</w:t>
      </w:r>
      <w:r w:rsidR="00994D6F" w:rsidRPr="006A677B">
        <w:rPr>
          <w:i/>
          <w:iCs/>
          <w:color w:val="000000" w:themeColor="text1"/>
          <w:szCs w:val="24"/>
          <w:lang w:val="sr-Cyrl-RS"/>
        </w:rPr>
        <w:t xml:space="preserve"> </w:t>
      </w:r>
      <w:r w:rsidRPr="006A677B">
        <w:rPr>
          <w:i/>
          <w:iCs/>
          <w:color w:val="000000" w:themeColor="text1"/>
          <w:szCs w:val="24"/>
          <w:lang w:val="sr-Cyrl-RS"/>
        </w:rPr>
        <w:t>послова</w:t>
      </w:r>
      <w:r w:rsidR="00994D6F" w:rsidRPr="006A677B">
        <w:rPr>
          <w:i/>
          <w:iCs/>
          <w:color w:val="000000" w:themeColor="text1"/>
          <w:szCs w:val="24"/>
          <w:lang w:val="sr-Cyrl-RS"/>
        </w:rPr>
        <w:t xml:space="preserve"> </w:t>
      </w:r>
      <w:r w:rsidRPr="006A677B">
        <w:rPr>
          <w:i/>
          <w:iCs/>
          <w:color w:val="000000" w:themeColor="text1"/>
          <w:szCs w:val="24"/>
          <w:lang w:val="sr-Cyrl-RS"/>
        </w:rPr>
        <w:t>Републике</w:t>
      </w:r>
      <w:r w:rsidR="00994D6F" w:rsidRPr="006A677B">
        <w:rPr>
          <w:i/>
          <w:iCs/>
          <w:color w:val="000000" w:themeColor="text1"/>
          <w:szCs w:val="24"/>
          <w:lang w:val="sr-Cyrl-RS"/>
        </w:rPr>
        <w:t xml:space="preserve"> </w:t>
      </w:r>
      <w:r w:rsidRPr="006A677B">
        <w:rPr>
          <w:i/>
          <w:iCs/>
          <w:color w:val="000000" w:themeColor="text1"/>
          <w:szCs w:val="24"/>
          <w:lang w:val="sr-Cyrl-RS"/>
        </w:rPr>
        <w:t>Српске</w:t>
      </w:r>
      <w:r w:rsidR="00994D6F" w:rsidRPr="006A677B">
        <w:rPr>
          <w:i/>
          <w:iCs/>
          <w:color w:val="000000" w:themeColor="text1"/>
          <w:szCs w:val="24"/>
          <w:lang w:val="sr-Cyrl-RS"/>
        </w:rPr>
        <w:t xml:space="preserve">, </w:t>
      </w:r>
      <w:r w:rsidRPr="006A677B">
        <w:rPr>
          <w:i/>
          <w:iCs/>
          <w:color w:val="000000" w:themeColor="text1"/>
          <w:szCs w:val="24"/>
          <w:lang w:val="sr-Cyrl-RS"/>
        </w:rPr>
        <w:t>вођење</w:t>
      </w:r>
      <w:r w:rsidR="00994D6F" w:rsidRPr="006A677B">
        <w:rPr>
          <w:i/>
          <w:iCs/>
          <w:color w:val="000000" w:themeColor="text1"/>
          <w:szCs w:val="24"/>
          <w:lang w:val="sr-Cyrl-RS"/>
        </w:rPr>
        <w:t xml:space="preserve"> </w:t>
      </w:r>
      <w:r w:rsidRPr="006A677B">
        <w:rPr>
          <w:i/>
          <w:iCs/>
          <w:color w:val="000000" w:themeColor="text1"/>
          <w:szCs w:val="24"/>
          <w:lang w:val="sr-Cyrl-RS"/>
        </w:rPr>
        <w:t>евиденције</w:t>
      </w:r>
      <w:r w:rsidR="00994D6F" w:rsidRPr="006A677B">
        <w:rPr>
          <w:i/>
          <w:iCs/>
          <w:color w:val="000000" w:themeColor="text1"/>
          <w:szCs w:val="24"/>
          <w:lang w:val="sr-Cyrl-RS"/>
        </w:rPr>
        <w:t xml:space="preserve"> </w:t>
      </w:r>
      <w:r w:rsidRPr="006A677B">
        <w:rPr>
          <w:i/>
          <w:iCs/>
          <w:color w:val="000000" w:themeColor="text1"/>
          <w:szCs w:val="24"/>
          <w:lang w:val="sr-Cyrl-RS"/>
        </w:rPr>
        <w:t>о</w:t>
      </w:r>
      <w:r w:rsidR="00994D6F" w:rsidRPr="006A677B">
        <w:rPr>
          <w:i/>
          <w:iCs/>
          <w:color w:val="000000" w:themeColor="text1"/>
          <w:szCs w:val="24"/>
          <w:lang w:val="sr-Cyrl-RS"/>
        </w:rPr>
        <w:t xml:space="preserve"> </w:t>
      </w:r>
      <w:r w:rsidRPr="006A677B">
        <w:rPr>
          <w:i/>
          <w:iCs/>
          <w:color w:val="000000" w:themeColor="text1"/>
          <w:szCs w:val="24"/>
          <w:lang w:val="sr-Cyrl-RS"/>
        </w:rPr>
        <w:t>лицима</w:t>
      </w:r>
      <w:r w:rsidR="00994D6F" w:rsidRPr="006A677B">
        <w:rPr>
          <w:i/>
          <w:iCs/>
          <w:color w:val="000000" w:themeColor="text1"/>
          <w:szCs w:val="24"/>
          <w:lang w:val="sr-Cyrl-RS"/>
        </w:rPr>
        <w:t xml:space="preserve"> </w:t>
      </w:r>
      <w:r w:rsidRPr="006A677B">
        <w:rPr>
          <w:i/>
          <w:iCs/>
          <w:color w:val="000000" w:themeColor="text1"/>
          <w:szCs w:val="24"/>
          <w:lang w:val="sr-Cyrl-RS"/>
        </w:rPr>
        <w:t>лишеним</w:t>
      </w:r>
      <w:r w:rsidR="00994D6F" w:rsidRPr="006A677B">
        <w:rPr>
          <w:i/>
          <w:iCs/>
          <w:color w:val="000000" w:themeColor="text1"/>
          <w:szCs w:val="24"/>
          <w:lang w:val="sr-Cyrl-RS"/>
        </w:rPr>
        <w:t xml:space="preserve"> </w:t>
      </w:r>
      <w:r w:rsidRPr="006A677B">
        <w:rPr>
          <w:i/>
          <w:iCs/>
          <w:color w:val="000000" w:themeColor="text1"/>
          <w:szCs w:val="24"/>
          <w:lang w:val="sr-Cyrl-RS"/>
        </w:rPr>
        <w:t>слободе</w:t>
      </w:r>
      <w:r w:rsidR="00994D6F" w:rsidRPr="006A677B">
        <w:rPr>
          <w:i/>
          <w:iCs/>
          <w:color w:val="000000" w:themeColor="text1"/>
          <w:szCs w:val="24"/>
          <w:lang w:val="sr-Cyrl-RS"/>
        </w:rPr>
        <w:t xml:space="preserve">, </w:t>
      </w:r>
      <w:r w:rsidRPr="006A677B">
        <w:rPr>
          <w:i/>
          <w:iCs/>
          <w:color w:val="000000" w:themeColor="text1"/>
          <w:szCs w:val="24"/>
          <w:lang w:val="sr-Cyrl-RS"/>
        </w:rPr>
        <w:t>документација</w:t>
      </w:r>
      <w:r w:rsidR="00994D6F" w:rsidRPr="006A677B">
        <w:rPr>
          <w:i/>
          <w:iCs/>
          <w:color w:val="000000" w:themeColor="text1"/>
          <w:szCs w:val="24"/>
          <w:lang w:val="sr-Cyrl-RS"/>
        </w:rPr>
        <w:t xml:space="preserve"> </w:t>
      </w:r>
      <w:r w:rsidRPr="006A677B">
        <w:rPr>
          <w:i/>
          <w:iCs/>
          <w:color w:val="000000" w:themeColor="text1"/>
          <w:szCs w:val="24"/>
          <w:lang w:val="sr-Cyrl-RS"/>
        </w:rPr>
        <w:t>која</w:t>
      </w:r>
      <w:r w:rsidR="00994D6F" w:rsidRPr="006A677B">
        <w:rPr>
          <w:i/>
          <w:iCs/>
          <w:color w:val="000000" w:themeColor="text1"/>
          <w:szCs w:val="24"/>
          <w:lang w:val="sr-Cyrl-RS"/>
        </w:rPr>
        <w:t xml:space="preserve"> </w:t>
      </w:r>
      <w:r w:rsidRPr="006A677B">
        <w:rPr>
          <w:i/>
          <w:iCs/>
          <w:color w:val="000000" w:themeColor="text1"/>
          <w:szCs w:val="24"/>
          <w:lang w:val="sr-Cyrl-RS"/>
        </w:rPr>
        <w:t>се</w:t>
      </w:r>
      <w:r w:rsidR="00994D6F" w:rsidRPr="006A677B">
        <w:rPr>
          <w:i/>
          <w:iCs/>
          <w:color w:val="000000" w:themeColor="text1"/>
          <w:szCs w:val="24"/>
          <w:lang w:val="sr-Cyrl-RS"/>
        </w:rPr>
        <w:t xml:space="preserve"> </w:t>
      </w:r>
      <w:r w:rsidRPr="006A677B">
        <w:rPr>
          <w:i/>
          <w:iCs/>
          <w:color w:val="000000" w:themeColor="text1"/>
          <w:szCs w:val="24"/>
          <w:lang w:val="sr-Cyrl-RS"/>
        </w:rPr>
        <w:t>односи</w:t>
      </w:r>
      <w:r w:rsidR="00994D6F" w:rsidRPr="006A677B">
        <w:rPr>
          <w:i/>
          <w:iCs/>
          <w:color w:val="000000" w:themeColor="text1"/>
          <w:szCs w:val="24"/>
          <w:lang w:val="sr-Cyrl-RS"/>
        </w:rPr>
        <w:t xml:space="preserve"> </w:t>
      </w:r>
      <w:r w:rsidRPr="006A677B">
        <w:rPr>
          <w:i/>
          <w:iCs/>
          <w:color w:val="000000" w:themeColor="text1"/>
          <w:szCs w:val="24"/>
          <w:lang w:val="sr-Cyrl-RS"/>
        </w:rPr>
        <w:t>на</w:t>
      </w:r>
      <w:r w:rsidR="00994D6F" w:rsidRPr="006A677B">
        <w:rPr>
          <w:i/>
          <w:iCs/>
          <w:color w:val="000000" w:themeColor="text1"/>
          <w:szCs w:val="24"/>
          <w:lang w:val="sr-Cyrl-RS"/>
        </w:rPr>
        <w:t xml:space="preserve"> </w:t>
      </w:r>
      <w:r w:rsidRPr="006A677B">
        <w:rPr>
          <w:i/>
          <w:iCs/>
          <w:color w:val="000000" w:themeColor="text1"/>
          <w:szCs w:val="24"/>
          <w:lang w:val="sr-Cyrl-RS"/>
        </w:rPr>
        <w:t>службену</w:t>
      </w:r>
      <w:r w:rsidR="00994D6F" w:rsidRPr="006A677B">
        <w:rPr>
          <w:i/>
          <w:iCs/>
          <w:color w:val="000000" w:themeColor="text1"/>
          <w:szCs w:val="24"/>
          <w:lang w:val="sr-Cyrl-RS"/>
        </w:rPr>
        <w:t xml:space="preserve"> </w:t>
      </w:r>
      <w:r w:rsidRPr="006A677B">
        <w:rPr>
          <w:i/>
          <w:iCs/>
          <w:color w:val="000000" w:themeColor="text1"/>
          <w:szCs w:val="24"/>
          <w:lang w:val="sr-Cyrl-RS"/>
        </w:rPr>
        <w:t>радњу</w:t>
      </w:r>
      <w:r w:rsidR="00994D6F" w:rsidRPr="006A677B">
        <w:rPr>
          <w:i/>
          <w:iCs/>
          <w:color w:val="000000" w:themeColor="text1"/>
          <w:szCs w:val="24"/>
          <w:lang w:val="sr-Cyrl-RS"/>
        </w:rPr>
        <w:t xml:space="preserve"> </w:t>
      </w:r>
      <w:r w:rsidRPr="006A677B">
        <w:rPr>
          <w:i/>
          <w:iCs/>
          <w:color w:val="000000" w:themeColor="text1"/>
          <w:szCs w:val="24"/>
          <w:lang w:val="sr-Cyrl-RS"/>
        </w:rPr>
        <w:t>лишења</w:t>
      </w:r>
      <w:r w:rsidR="00994D6F" w:rsidRPr="006A677B">
        <w:rPr>
          <w:i/>
          <w:iCs/>
          <w:color w:val="000000" w:themeColor="text1"/>
          <w:szCs w:val="24"/>
          <w:lang w:val="sr-Cyrl-RS"/>
        </w:rPr>
        <w:t xml:space="preserve"> </w:t>
      </w:r>
      <w:r w:rsidRPr="006A677B">
        <w:rPr>
          <w:i/>
          <w:iCs/>
          <w:color w:val="000000" w:themeColor="text1"/>
          <w:szCs w:val="24"/>
          <w:lang w:val="sr-Cyrl-RS"/>
        </w:rPr>
        <w:t>слободе</w:t>
      </w:r>
      <w:r w:rsidR="00994D6F" w:rsidRPr="006A677B">
        <w:rPr>
          <w:i/>
          <w:iCs/>
          <w:color w:val="000000" w:themeColor="text1"/>
          <w:szCs w:val="24"/>
          <w:lang w:val="sr-Cyrl-RS"/>
        </w:rPr>
        <w:t xml:space="preserve">, </w:t>
      </w:r>
      <w:r w:rsidRPr="006A677B">
        <w:rPr>
          <w:i/>
          <w:iCs/>
          <w:color w:val="000000" w:themeColor="text1"/>
          <w:szCs w:val="24"/>
          <w:lang w:val="sr-Cyrl-RS"/>
        </w:rPr>
        <w:t>смјештај</w:t>
      </w:r>
      <w:r w:rsidR="00994D6F" w:rsidRPr="006A677B">
        <w:rPr>
          <w:i/>
          <w:iCs/>
          <w:color w:val="000000" w:themeColor="text1"/>
          <w:szCs w:val="24"/>
          <w:lang w:val="sr-Cyrl-RS"/>
        </w:rPr>
        <w:t xml:space="preserve"> </w:t>
      </w:r>
      <w:r w:rsidRPr="006A677B">
        <w:rPr>
          <w:i/>
          <w:iCs/>
          <w:color w:val="000000" w:themeColor="text1"/>
          <w:szCs w:val="24"/>
          <w:lang w:val="sr-Cyrl-RS"/>
        </w:rPr>
        <w:t>и</w:t>
      </w:r>
      <w:r w:rsidR="00994D6F" w:rsidRPr="006A677B">
        <w:rPr>
          <w:i/>
          <w:iCs/>
          <w:color w:val="000000" w:themeColor="text1"/>
          <w:szCs w:val="24"/>
          <w:lang w:val="sr-Cyrl-RS"/>
        </w:rPr>
        <w:t xml:space="preserve"> </w:t>
      </w:r>
      <w:r w:rsidRPr="006A677B">
        <w:rPr>
          <w:i/>
          <w:iCs/>
          <w:color w:val="000000" w:themeColor="text1"/>
          <w:szCs w:val="24"/>
          <w:lang w:val="sr-Cyrl-RS"/>
        </w:rPr>
        <w:t>хигијенски</w:t>
      </w:r>
      <w:r w:rsidR="00994D6F" w:rsidRPr="006A677B">
        <w:rPr>
          <w:i/>
          <w:iCs/>
          <w:color w:val="000000" w:themeColor="text1"/>
          <w:szCs w:val="24"/>
          <w:lang w:val="sr-Cyrl-RS"/>
        </w:rPr>
        <w:t xml:space="preserve"> </w:t>
      </w:r>
      <w:r w:rsidRPr="006A677B">
        <w:rPr>
          <w:i/>
          <w:iCs/>
          <w:color w:val="000000" w:themeColor="text1"/>
          <w:szCs w:val="24"/>
          <w:lang w:val="sr-Cyrl-RS"/>
        </w:rPr>
        <w:t>услови</w:t>
      </w:r>
      <w:r w:rsidR="00994D6F" w:rsidRPr="006A677B">
        <w:rPr>
          <w:i/>
          <w:iCs/>
          <w:color w:val="000000" w:themeColor="text1"/>
          <w:szCs w:val="24"/>
          <w:lang w:val="sr-Cyrl-RS"/>
        </w:rPr>
        <w:t xml:space="preserve">, </w:t>
      </w:r>
      <w:r w:rsidRPr="006A677B">
        <w:rPr>
          <w:i/>
          <w:iCs/>
          <w:color w:val="000000" w:themeColor="text1"/>
          <w:szCs w:val="24"/>
          <w:lang w:val="sr-Cyrl-RS"/>
        </w:rPr>
        <w:t>правила</w:t>
      </w:r>
      <w:r w:rsidR="00994D6F" w:rsidRPr="006A677B">
        <w:rPr>
          <w:i/>
          <w:iCs/>
          <w:color w:val="000000" w:themeColor="text1"/>
          <w:szCs w:val="24"/>
          <w:lang w:val="sr-Cyrl-RS"/>
        </w:rPr>
        <w:t xml:space="preserve"> </w:t>
      </w:r>
      <w:r w:rsidRPr="006A677B">
        <w:rPr>
          <w:i/>
          <w:iCs/>
          <w:color w:val="000000" w:themeColor="text1"/>
          <w:szCs w:val="24"/>
          <w:lang w:val="sr-Cyrl-RS"/>
        </w:rPr>
        <w:t>понашања</w:t>
      </w:r>
      <w:r w:rsidR="00994D6F" w:rsidRPr="006A677B">
        <w:rPr>
          <w:i/>
          <w:iCs/>
          <w:color w:val="000000" w:themeColor="text1"/>
          <w:szCs w:val="24"/>
          <w:lang w:val="sr-Cyrl-RS"/>
        </w:rPr>
        <w:t xml:space="preserve"> </w:t>
      </w:r>
      <w:r w:rsidRPr="006A677B">
        <w:rPr>
          <w:i/>
          <w:iCs/>
          <w:color w:val="000000" w:themeColor="text1"/>
          <w:szCs w:val="24"/>
          <w:lang w:val="sr-Cyrl-RS"/>
        </w:rPr>
        <w:t>лица</w:t>
      </w:r>
      <w:r w:rsidR="00994D6F" w:rsidRPr="006A677B">
        <w:rPr>
          <w:i/>
          <w:iCs/>
          <w:color w:val="000000" w:themeColor="text1"/>
          <w:szCs w:val="24"/>
          <w:lang w:val="sr-Cyrl-RS"/>
        </w:rPr>
        <w:t xml:space="preserve"> </w:t>
      </w:r>
      <w:r w:rsidRPr="006A677B">
        <w:rPr>
          <w:i/>
          <w:iCs/>
          <w:color w:val="000000" w:themeColor="text1"/>
          <w:szCs w:val="24"/>
          <w:lang w:val="sr-Cyrl-RS"/>
        </w:rPr>
        <w:t>лишених</w:t>
      </w:r>
      <w:r w:rsidR="00994D6F" w:rsidRPr="006A677B">
        <w:rPr>
          <w:i/>
          <w:iCs/>
          <w:color w:val="000000" w:themeColor="text1"/>
          <w:szCs w:val="24"/>
          <w:lang w:val="sr-Cyrl-RS"/>
        </w:rPr>
        <w:t xml:space="preserve"> </w:t>
      </w:r>
      <w:r w:rsidRPr="006A677B">
        <w:rPr>
          <w:i/>
          <w:iCs/>
          <w:color w:val="000000" w:themeColor="text1"/>
          <w:szCs w:val="24"/>
          <w:lang w:val="sr-Cyrl-RS"/>
        </w:rPr>
        <w:t>слободе</w:t>
      </w:r>
      <w:r w:rsidR="00994D6F" w:rsidRPr="006A677B">
        <w:rPr>
          <w:i/>
          <w:iCs/>
          <w:color w:val="000000" w:themeColor="text1"/>
          <w:szCs w:val="24"/>
          <w:lang w:val="sr-Cyrl-RS"/>
        </w:rPr>
        <w:t xml:space="preserve"> </w:t>
      </w:r>
      <w:r w:rsidRPr="006A677B">
        <w:rPr>
          <w:i/>
          <w:iCs/>
          <w:color w:val="000000" w:themeColor="text1"/>
          <w:szCs w:val="24"/>
          <w:lang w:val="sr-Cyrl-RS"/>
        </w:rPr>
        <w:t>те</w:t>
      </w:r>
      <w:r w:rsidR="00994D6F" w:rsidRPr="006A677B">
        <w:rPr>
          <w:i/>
          <w:iCs/>
          <w:color w:val="000000" w:themeColor="text1"/>
          <w:szCs w:val="24"/>
          <w:lang w:val="sr-Cyrl-RS"/>
        </w:rPr>
        <w:t xml:space="preserve"> </w:t>
      </w:r>
      <w:r w:rsidRPr="006A677B">
        <w:rPr>
          <w:i/>
          <w:iCs/>
          <w:color w:val="000000" w:themeColor="text1"/>
          <w:szCs w:val="24"/>
          <w:lang w:val="sr-Cyrl-RS"/>
        </w:rPr>
        <w:t>поступак</w:t>
      </w:r>
      <w:r w:rsidR="00994D6F" w:rsidRPr="006A677B">
        <w:rPr>
          <w:i/>
          <w:iCs/>
          <w:color w:val="000000" w:themeColor="text1"/>
          <w:szCs w:val="24"/>
          <w:lang w:val="sr-Cyrl-RS"/>
        </w:rPr>
        <w:t xml:space="preserve"> </w:t>
      </w:r>
      <w:r w:rsidRPr="006A677B">
        <w:rPr>
          <w:i/>
          <w:iCs/>
          <w:color w:val="000000" w:themeColor="text1"/>
          <w:szCs w:val="24"/>
          <w:lang w:val="sr-Cyrl-RS"/>
        </w:rPr>
        <w:t>и</w:t>
      </w:r>
      <w:r w:rsidR="00994D6F" w:rsidRPr="006A677B">
        <w:rPr>
          <w:i/>
          <w:iCs/>
          <w:color w:val="000000" w:themeColor="text1"/>
          <w:szCs w:val="24"/>
          <w:lang w:val="sr-Cyrl-RS"/>
        </w:rPr>
        <w:t xml:space="preserve"> </w:t>
      </w:r>
      <w:r w:rsidRPr="006A677B">
        <w:rPr>
          <w:i/>
          <w:iCs/>
          <w:color w:val="000000" w:themeColor="text1"/>
          <w:szCs w:val="24"/>
          <w:lang w:val="sr-Cyrl-RS"/>
        </w:rPr>
        <w:t>понашање</w:t>
      </w:r>
      <w:r w:rsidR="00994D6F" w:rsidRPr="006A677B">
        <w:rPr>
          <w:i/>
          <w:iCs/>
          <w:color w:val="000000" w:themeColor="text1"/>
          <w:szCs w:val="24"/>
          <w:lang w:val="sr-Cyrl-RS"/>
        </w:rPr>
        <w:t xml:space="preserve"> </w:t>
      </w:r>
      <w:r w:rsidRPr="006A677B">
        <w:rPr>
          <w:i/>
          <w:iCs/>
          <w:color w:val="000000" w:themeColor="text1"/>
          <w:szCs w:val="24"/>
          <w:lang w:val="sr-Cyrl-RS"/>
        </w:rPr>
        <w:t>полицијског</w:t>
      </w:r>
      <w:r w:rsidR="00994D6F" w:rsidRPr="006A677B">
        <w:rPr>
          <w:i/>
          <w:iCs/>
          <w:color w:val="000000" w:themeColor="text1"/>
          <w:szCs w:val="24"/>
          <w:lang w:val="sr-Cyrl-RS"/>
        </w:rPr>
        <w:t xml:space="preserve"> </w:t>
      </w:r>
      <w:r w:rsidRPr="006A677B">
        <w:rPr>
          <w:i/>
          <w:iCs/>
          <w:color w:val="000000" w:themeColor="text1"/>
          <w:szCs w:val="24"/>
          <w:lang w:val="sr-Cyrl-RS"/>
        </w:rPr>
        <w:t>службеника</w:t>
      </w:r>
      <w:r w:rsidR="00994D6F" w:rsidRPr="006A677B">
        <w:rPr>
          <w:i/>
          <w:iCs/>
          <w:color w:val="000000" w:themeColor="text1"/>
          <w:szCs w:val="24"/>
          <w:lang w:val="sr-Cyrl-RS"/>
        </w:rPr>
        <w:t xml:space="preserve"> </w:t>
      </w:r>
      <w:r w:rsidRPr="006A677B">
        <w:rPr>
          <w:i/>
          <w:iCs/>
          <w:color w:val="000000" w:themeColor="text1"/>
          <w:szCs w:val="24"/>
          <w:lang w:val="sr-Cyrl-RS"/>
        </w:rPr>
        <w:t>у</w:t>
      </w:r>
      <w:r w:rsidR="00994D6F" w:rsidRPr="006A677B">
        <w:rPr>
          <w:i/>
          <w:iCs/>
          <w:color w:val="000000" w:themeColor="text1"/>
          <w:szCs w:val="24"/>
          <w:lang w:val="sr-Cyrl-RS"/>
        </w:rPr>
        <w:t xml:space="preserve"> </w:t>
      </w:r>
      <w:r w:rsidRPr="006A677B">
        <w:rPr>
          <w:i/>
          <w:iCs/>
          <w:color w:val="000000" w:themeColor="text1"/>
          <w:szCs w:val="24"/>
          <w:lang w:val="sr-Cyrl-RS"/>
        </w:rPr>
        <w:t>односу</w:t>
      </w:r>
      <w:r w:rsidR="00994D6F" w:rsidRPr="006A677B">
        <w:rPr>
          <w:i/>
          <w:iCs/>
          <w:color w:val="000000" w:themeColor="text1"/>
          <w:szCs w:val="24"/>
          <w:lang w:val="sr-Cyrl-RS"/>
        </w:rPr>
        <w:t xml:space="preserve"> </w:t>
      </w:r>
      <w:r w:rsidRPr="006A677B">
        <w:rPr>
          <w:i/>
          <w:iCs/>
          <w:color w:val="000000" w:themeColor="text1"/>
          <w:szCs w:val="24"/>
          <w:lang w:val="sr-Cyrl-RS"/>
        </w:rPr>
        <w:t>на</w:t>
      </w:r>
      <w:r w:rsidR="00994D6F" w:rsidRPr="006A677B">
        <w:rPr>
          <w:i/>
          <w:iCs/>
          <w:color w:val="000000" w:themeColor="text1"/>
          <w:szCs w:val="24"/>
          <w:lang w:val="sr-Cyrl-RS"/>
        </w:rPr>
        <w:t xml:space="preserve"> </w:t>
      </w:r>
      <w:r w:rsidRPr="006A677B">
        <w:rPr>
          <w:i/>
          <w:iCs/>
          <w:color w:val="000000" w:themeColor="text1"/>
          <w:szCs w:val="24"/>
          <w:lang w:val="sr-Cyrl-RS"/>
        </w:rPr>
        <w:t>лице</w:t>
      </w:r>
      <w:r w:rsidR="00994D6F" w:rsidRPr="006A677B">
        <w:rPr>
          <w:i/>
          <w:iCs/>
          <w:color w:val="000000" w:themeColor="text1"/>
          <w:szCs w:val="24"/>
          <w:lang w:val="sr-Cyrl-RS"/>
        </w:rPr>
        <w:t xml:space="preserve"> </w:t>
      </w:r>
      <w:r w:rsidRPr="006A677B">
        <w:rPr>
          <w:i/>
          <w:iCs/>
          <w:color w:val="000000" w:themeColor="text1"/>
          <w:szCs w:val="24"/>
          <w:lang w:val="sr-Cyrl-RS"/>
        </w:rPr>
        <w:t>лишено</w:t>
      </w:r>
      <w:r w:rsidR="00994D6F" w:rsidRPr="006A677B">
        <w:rPr>
          <w:i/>
          <w:iCs/>
          <w:color w:val="000000" w:themeColor="text1"/>
          <w:szCs w:val="24"/>
          <w:lang w:val="sr-Cyrl-RS"/>
        </w:rPr>
        <w:t xml:space="preserve"> </w:t>
      </w:r>
      <w:r w:rsidRPr="006A677B">
        <w:rPr>
          <w:i/>
          <w:iCs/>
          <w:color w:val="000000" w:themeColor="text1"/>
          <w:szCs w:val="24"/>
          <w:lang w:val="sr-Cyrl-RS"/>
        </w:rPr>
        <w:t>слободе</w:t>
      </w:r>
      <w:r w:rsidR="003C7969" w:rsidRPr="00BD1797">
        <w:rPr>
          <w:color w:val="000000" w:themeColor="text1"/>
          <w:szCs w:val="24"/>
          <w:lang w:val="sr-Cyrl-RS"/>
        </w:rPr>
        <w:t>“.</w:t>
      </w:r>
      <w:r w:rsidR="00994D6F" w:rsidRPr="00BD1797">
        <w:rPr>
          <w:color w:val="000000" w:themeColor="text1"/>
          <w:szCs w:val="24"/>
          <w:lang w:val="sr-Cyrl-RS"/>
        </w:rPr>
        <w:t xml:space="preserve"> </w:t>
      </w:r>
      <w:r w:rsidRPr="00BD1797">
        <w:rPr>
          <w:color w:val="000000" w:themeColor="text1"/>
          <w:szCs w:val="24"/>
          <w:lang w:val="sr-Cyrl-RS"/>
        </w:rPr>
        <w:t>Члан</w:t>
      </w:r>
      <w:r w:rsidR="00994D6F" w:rsidRPr="00BD1797">
        <w:rPr>
          <w:color w:val="000000" w:themeColor="text1"/>
          <w:szCs w:val="24"/>
          <w:lang w:val="sr-Cyrl-RS"/>
        </w:rPr>
        <w:t xml:space="preserve"> 9</w:t>
      </w:r>
      <w:r w:rsidR="00994D6F" w:rsidRPr="00AB71EA">
        <w:rPr>
          <w:color w:val="000000" w:themeColor="text1"/>
          <w:szCs w:val="24"/>
          <w:lang w:val="sr-Cyrl-RS"/>
        </w:rPr>
        <w:t xml:space="preserve"> </w:t>
      </w:r>
      <w:r w:rsidRPr="00AB71EA">
        <w:rPr>
          <w:color w:val="000000" w:themeColor="text1"/>
          <w:szCs w:val="24"/>
          <w:lang w:val="sr-Cyrl-RS"/>
        </w:rPr>
        <w:t>овог</w:t>
      </w:r>
      <w:r w:rsidR="00994D6F" w:rsidRPr="00AB71EA">
        <w:rPr>
          <w:color w:val="000000" w:themeColor="text1"/>
          <w:szCs w:val="24"/>
          <w:lang w:val="sr-Cyrl-RS"/>
        </w:rPr>
        <w:t xml:space="preserve"> </w:t>
      </w:r>
      <w:r w:rsidRPr="00AB71EA">
        <w:rPr>
          <w:color w:val="000000" w:themeColor="text1"/>
          <w:szCs w:val="24"/>
          <w:lang w:val="sr-Cyrl-RS"/>
        </w:rPr>
        <w:t>упутства</w:t>
      </w:r>
      <w:r w:rsidR="00994D6F" w:rsidRPr="00AB71EA">
        <w:rPr>
          <w:color w:val="000000" w:themeColor="text1"/>
          <w:szCs w:val="24"/>
          <w:lang w:val="sr-Cyrl-RS"/>
        </w:rPr>
        <w:t xml:space="preserve"> </w:t>
      </w:r>
      <w:r w:rsidRPr="00AB71EA">
        <w:rPr>
          <w:color w:val="000000" w:themeColor="text1"/>
          <w:szCs w:val="24"/>
          <w:lang w:val="sr-Cyrl-RS"/>
        </w:rPr>
        <w:t>прописује</w:t>
      </w:r>
      <w:r w:rsidR="00994D6F" w:rsidRPr="00AB71EA">
        <w:rPr>
          <w:color w:val="000000" w:themeColor="text1"/>
          <w:szCs w:val="24"/>
          <w:lang w:val="sr-Cyrl-RS"/>
        </w:rPr>
        <w:t xml:space="preserve"> </w:t>
      </w:r>
      <w:r w:rsidRPr="00AB71EA">
        <w:rPr>
          <w:color w:val="000000" w:themeColor="text1"/>
          <w:szCs w:val="24"/>
          <w:lang w:val="sr-Cyrl-RS"/>
        </w:rPr>
        <w:t>да</w:t>
      </w:r>
      <w:r w:rsidR="00994D6F" w:rsidRPr="00AB71EA">
        <w:rPr>
          <w:color w:val="000000" w:themeColor="text1"/>
          <w:szCs w:val="24"/>
          <w:lang w:val="sr-Cyrl-RS"/>
        </w:rPr>
        <w:t xml:space="preserve"> </w:t>
      </w:r>
      <w:r w:rsidRPr="00AB71EA">
        <w:rPr>
          <w:color w:val="000000" w:themeColor="text1"/>
          <w:szCs w:val="24"/>
          <w:lang w:val="sr-Cyrl-RS"/>
        </w:rPr>
        <w:t>се</w:t>
      </w:r>
      <w:r w:rsidR="00994D6F" w:rsidRPr="00AB71EA">
        <w:rPr>
          <w:color w:val="000000" w:themeColor="text1"/>
          <w:szCs w:val="24"/>
          <w:lang w:val="sr-Cyrl-RS"/>
        </w:rPr>
        <w:t xml:space="preserve"> </w:t>
      </w:r>
      <w:r w:rsidRPr="00AB71EA">
        <w:rPr>
          <w:color w:val="000000" w:themeColor="text1"/>
          <w:szCs w:val="24"/>
          <w:lang w:val="sr-Cyrl-RS"/>
        </w:rPr>
        <w:t>евиденција</w:t>
      </w:r>
      <w:r w:rsidR="00994D6F" w:rsidRPr="00AB71EA">
        <w:rPr>
          <w:color w:val="000000" w:themeColor="text1"/>
          <w:szCs w:val="24"/>
          <w:lang w:val="sr-Cyrl-RS"/>
        </w:rPr>
        <w:t xml:space="preserve"> </w:t>
      </w:r>
      <w:r w:rsidRPr="00AB71EA">
        <w:rPr>
          <w:color w:val="000000" w:themeColor="text1"/>
          <w:szCs w:val="24"/>
          <w:lang w:val="sr-Cyrl-RS"/>
        </w:rPr>
        <w:t>води</w:t>
      </w:r>
      <w:r w:rsidR="00994D6F" w:rsidRPr="00AB71EA">
        <w:rPr>
          <w:color w:val="000000" w:themeColor="text1"/>
          <w:szCs w:val="24"/>
          <w:lang w:val="sr-Cyrl-RS"/>
        </w:rPr>
        <w:t xml:space="preserve"> </w:t>
      </w:r>
      <w:r w:rsidRPr="00AB71EA">
        <w:rPr>
          <w:color w:val="000000" w:themeColor="text1"/>
          <w:szCs w:val="24"/>
          <w:lang w:val="sr-Cyrl-RS"/>
        </w:rPr>
        <w:t>у</w:t>
      </w:r>
      <w:r w:rsidR="00994D6F" w:rsidRPr="00AB71EA">
        <w:rPr>
          <w:color w:val="000000" w:themeColor="text1"/>
          <w:szCs w:val="24"/>
          <w:lang w:val="sr-Cyrl-RS"/>
        </w:rPr>
        <w:t xml:space="preserve"> </w:t>
      </w:r>
      <w:r w:rsidRPr="00AB71EA">
        <w:rPr>
          <w:color w:val="000000" w:themeColor="text1"/>
          <w:szCs w:val="24"/>
          <w:lang w:val="sr-Cyrl-RS"/>
        </w:rPr>
        <w:t>електронском</w:t>
      </w:r>
      <w:r w:rsidR="00994D6F" w:rsidRPr="00AB71EA">
        <w:rPr>
          <w:color w:val="000000" w:themeColor="text1"/>
          <w:szCs w:val="24"/>
          <w:lang w:val="sr-Cyrl-RS"/>
        </w:rPr>
        <w:t xml:space="preserve"> </w:t>
      </w:r>
      <w:r w:rsidRPr="00AB71EA">
        <w:rPr>
          <w:color w:val="000000" w:themeColor="text1"/>
          <w:szCs w:val="24"/>
          <w:lang w:val="sr-Cyrl-RS"/>
        </w:rPr>
        <w:t>облику</w:t>
      </w:r>
      <w:r w:rsidR="00994D6F" w:rsidRPr="00AB71EA">
        <w:rPr>
          <w:color w:val="000000" w:themeColor="text1"/>
          <w:szCs w:val="24"/>
          <w:lang w:val="sr-Cyrl-RS"/>
        </w:rPr>
        <w:t xml:space="preserve"> </w:t>
      </w:r>
      <w:r w:rsidRPr="00AB71EA">
        <w:rPr>
          <w:color w:val="000000" w:themeColor="text1"/>
          <w:szCs w:val="24"/>
          <w:lang w:val="sr-Cyrl-RS"/>
        </w:rPr>
        <w:t>и</w:t>
      </w:r>
      <w:r w:rsidR="00994D6F" w:rsidRPr="00AB71EA">
        <w:rPr>
          <w:color w:val="000000" w:themeColor="text1"/>
          <w:szCs w:val="24"/>
          <w:lang w:val="sr-Cyrl-RS"/>
        </w:rPr>
        <w:t xml:space="preserve"> </w:t>
      </w:r>
      <w:r w:rsidRPr="00AB71EA">
        <w:rPr>
          <w:color w:val="000000" w:themeColor="text1"/>
          <w:szCs w:val="24"/>
          <w:lang w:val="sr-Cyrl-RS"/>
        </w:rPr>
        <w:t>обухвата</w:t>
      </w:r>
      <w:r w:rsidR="0014050A" w:rsidRPr="00AB71EA">
        <w:rPr>
          <w:color w:val="000000" w:themeColor="text1"/>
          <w:szCs w:val="24"/>
          <w:lang w:val="sr-Cyrl-RS"/>
        </w:rPr>
        <w:t xml:space="preserve"> </w:t>
      </w:r>
      <w:r w:rsidRPr="00AB71EA">
        <w:rPr>
          <w:color w:val="000000" w:themeColor="text1"/>
          <w:szCs w:val="24"/>
          <w:lang w:val="sr-Cyrl-RS"/>
        </w:rPr>
        <w:t>сљедеће</w:t>
      </w:r>
      <w:r w:rsidR="0014050A" w:rsidRPr="00AB71EA">
        <w:rPr>
          <w:color w:val="000000" w:themeColor="text1"/>
          <w:szCs w:val="24"/>
          <w:lang w:val="sr-Cyrl-RS"/>
        </w:rPr>
        <w:t xml:space="preserve">: </w:t>
      </w:r>
      <w:r w:rsidRPr="00AB71EA">
        <w:rPr>
          <w:color w:val="000000" w:themeColor="text1"/>
          <w:szCs w:val="24"/>
          <w:lang w:val="sr-Cyrl-RS"/>
        </w:rPr>
        <w:t>податке</w:t>
      </w:r>
      <w:r w:rsidR="00994D6F" w:rsidRPr="00AB71EA">
        <w:rPr>
          <w:color w:val="000000" w:themeColor="text1"/>
          <w:szCs w:val="24"/>
          <w:lang w:val="sr-Cyrl-RS"/>
        </w:rPr>
        <w:t xml:space="preserve"> </w:t>
      </w:r>
      <w:r w:rsidRPr="00AB71EA">
        <w:rPr>
          <w:color w:val="000000" w:themeColor="text1"/>
          <w:szCs w:val="24"/>
          <w:lang w:val="sr-Cyrl-RS"/>
        </w:rPr>
        <w:t>о</w:t>
      </w:r>
      <w:r w:rsidR="00994D6F" w:rsidRPr="00AB71EA">
        <w:rPr>
          <w:color w:val="000000" w:themeColor="text1"/>
          <w:szCs w:val="24"/>
          <w:lang w:val="sr-Cyrl-RS"/>
        </w:rPr>
        <w:t xml:space="preserve"> </w:t>
      </w:r>
      <w:r w:rsidRPr="00AB71EA">
        <w:rPr>
          <w:color w:val="000000" w:themeColor="text1"/>
          <w:szCs w:val="24"/>
          <w:lang w:val="sr-Cyrl-RS"/>
        </w:rPr>
        <w:t>лицу</w:t>
      </w:r>
      <w:r w:rsidR="00994D6F" w:rsidRPr="00AB71EA">
        <w:rPr>
          <w:color w:val="000000" w:themeColor="text1"/>
          <w:szCs w:val="24"/>
          <w:lang w:val="sr-Cyrl-RS"/>
        </w:rPr>
        <w:t xml:space="preserve">, </w:t>
      </w:r>
      <w:r w:rsidRPr="00AB71EA">
        <w:rPr>
          <w:color w:val="000000" w:themeColor="text1"/>
          <w:szCs w:val="24"/>
          <w:lang w:val="sr-Cyrl-RS"/>
        </w:rPr>
        <w:t>податке</w:t>
      </w:r>
      <w:r w:rsidR="00994D6F" w:rsidRPr="00AB71EA">
        <w:rPr>
          <w:color w:val="000000" w:themeColor="text1"/>
          <w:szCs w:val="24"/>
          <w:lang w:val="sr-Cyrl-RS"/>
        </w:rPr>
        <w:t xml:space="preserve"> </w:t>
      </w:r>
      <w:r w:rsidRPr="00AB71EA">
        <w:rPr>
          <w:color w:val="000000" w:themeColor="text1"/>
          <w:szCs w:val="24"/>
          <w:lang w:val="sr-Cyrl-RS"/>
        </w:rPr>
        <w:t>о</w:t>
      </w:r>
      <w:r w:rsidR="00994D6F" w:rsidRPr="00AB71EA">
        <w:rPr>
          <w:color w:val="000000" w:themeColor="text1"/>
          <w:szCs w:val="24"/>
          <w:lang w:val="sr-Cyrl-RS"/>
        </w:rPr>
        <w:t xml:space="preserve"> </w:t>
      </w:r>
      <w:r w:rsidRPr="00AB71EA">
        <w:rPr>
          <w:color w:val="000000" w:themeColor="text1"/>
          <w:szCs w:val="24"/>
          <w:lang w:val="sr-Cyrl-RS"/>
        </w:rPr>
        <w:t>лишењу</w:t>
      </w:r>
      <w:r w:rsidR="00994D6F" w:rsidRPr="00AB71EA">
        <w:rPr>
          <w:color w:val="000000" w:themeColor="text1"/>
          <w:szCs w:val="24"/>
          <w:lang w:val="sr-Cyrl-RS"/>
        </w:rPr>
        <w:t xml:space="preserve"> </w:t>
      </w:r>
      <w:r w:rsidRPr="00AB71EA">
        <w:rPr>
          <w:color w:val="000000" w:themeColor="text1"/>
          <w:szCs w:val="24"/>
          <w:lang w:val="sr-Cyrl-RS"/>
        </w:rPr>
        <w:t>слободе</w:t>
      </w:r>
      <w:r w:rsidR="00994D6F" w:rsidRPr="00AB71EA">
        <w:rPr>
          <w:color w:val="000000" w:themeColor="text1"/>
          <w:szCs w:val="24"/>
          <w:lang w:val="sr-Cyrl-RS"/>
        </w:rPr>
        <w:t xml:space="preserve">, </w:t>
      </w:r>
      <w:r w:rsidRPr="00AB71EA">
        <w:rPr>
          <w:color w:val="000000" w:themeColor="text1"/>
          <w:szCs w:val="24"/>
          <w:lang w:val="sr-Cyrl-RS"/>
        </w:rPr>
        <w:t>податке</w:t>
      </w:r>
      <w:r w:rsidR="00994D6F" w:rsidRPr="00AB71EA">
        <w:rPr>
          <w:color w:val="000000" w:themeColor="text1"/>
          <w:szCs w:val="24"/>
          <w:lang w:val="sr-Cyrl-RS"/>
        </w:rPr>
        <w:t xml:space="preserve"> </w:t>
      </w:r>
      <w:r w:rsidRPr="00AB71EA">
        <w:rPr>
          <w:color w:val="000000" w:themeColor="text1"/>
          <w:szCs w:val="24"/>
          <w:lang w:val="sr-Cyrl-RS"/>
        </w:rPr>
        <w:t>о</w:t>
      </w:r>
      <w:r w:rsidR="00994D6F" w:rsidRPr="00AB71EA">
        <w:rPr>
          <w:color w:val="000000" w:themeColor="text1"/>
          <w:szCs w:val="24"/>
          <w:lang w:val="sr-Cyrl-RS"/>
        </w:rPr>
        <w:t xml:space="preserve"> </w:t>
      </w:r>
      <w:r w:rsidRPr="00AB71EA">
        <w:rPr>
          <w:color w:val="000000" w:themeColor="text1"/>
          <w:szCs w:val="24"/>
          <w:lang w:val="sr-Cyrl-RS"/>
        </w:rPr>
        <w:t>преузимању</w:t>
      </w:r>
      <w:r w:rsidR="00994D6F" w:rsidRPr="00AB71EA">
        <w:rPr>
          <w:color w:val="000000" w:themeColor="text1"/>
          <w:szCs w:val="24"/>
          <w:lang w:val="sr-Cyrl-RS"/>
        </w:rPr>
        <w:t xml:space="preserve"> </w:t>
      </w:r>
      <w:r w:rsidRPr="00AB71EA">
        <w:rPr>
          <w:color w:val="000000" w:themeColor="text1"/>
          <w:szCs w:val="24"/>
          <w:lang w:val="sr-Cyrl-RS"/>
        </w:rPr>
        <w:t>лица</w:t>
      </w:r>
      <w:r w:rsidR="00994D6F" w:rsidRPr="00AB71EA">
        <w:rPr>
          <w:color w:val="000000" w:themeColor="text1"/>
          <w:szCs w:val="24"/>
          <w:lang w:val="sr-Cyrl-RS"/>
        </w:rPr>
        <w:t xml:space="preserve"> </w:t>
      </w:r>
      <w:r w:rsidRPr="00AB71EA">
        <w:rPr>
          <w:color w:val="000000" w:themeColor="text1"/>
          <w:szCs w:val="24"/>
          <w:lang w:val="sr-Cyrl-RS"/>
        </w:rPr>
        <w:t>лишеног</w:t>
      </w:r>
      <w:r w:rsidR="00994D6F" w:rsidRPr="00AB71EA">
        <w:rPr>
          <w:color w:val="000000" w:themeColor="text1"/>
          <w:szCs w:val="24"/>
          <w:lang w:val="sr-Cyrl-RS"/>
        </w:rPr>
        <w:t xml:space="preserve"> </w:t>
      </w:r>
      <w:r w:rsidRPr="00AB71EA">
        <w:rPr>
          <w:color w:val="000000" w:themeColor="text1"/>
          <w:szCs w:val="24"/>
          <w:lang w:val="sr-Cyrl-RS"/>
        </w:rPr>
        <w:t>слободе</w:t>
      </w:r>
      <w:r w:rsidR="00994D6F" w:rsidRPr="00AB71EA">
        <w:rPr>
          <w:color w:val="000000" w:themeColor="text1"/>
          <w:szCs w:val="24"/>
          <w:lang w:val="sr-Cyrl-RS"/>
        </w:rPr>
        <w:t xml:space="preserve"> </w:t>
      </w:r>
      <w:r w:rsidRPr="00AB71EA">
        <w:rPr>
          <w:color w:val="000000" w:themeColor="text1"/>
          <w:szCs w:val="24"/>
          <w:lang w:val="sr-Cyrl-RS"/>
        </w:rPr>
        <w:t>од</w:t>
      </w:r>
      <w:r w:rsidR="00994D6F" w:rsidRPr="00AB71EA">
        <w:rPr>
          <w:color w:val="000000" w:themeColor="text1"/>
          <w:szCs w:val="24"/>
          <w:lang w:val="sr-Cyrl-RS"/>
        </w:rPr>
        <w:t xml:space="preserve"> </w:t>
      </w:r>
      <w:r w:rsidRPr="00AB71EA">
        <w:rPr>
          <w:color w:val="000000" w:themeColor="text1"/>
          <w:szCs w:val="24"/>
          <w:lang w:val="sr-Cyrl-RS"/>
        </w:rPr>
        <w:t>стране</w:t>
      </w:r>
      <w:r w:rsidR="00994D6F" w:rsidRPr="00AB71EA">
        <w:rPr>
          <w:color w:val="000000" w:themeColor="text1"/>
          <w:szCs w:val="24"/>
          <w:lang w:val="sr-Cyrl-RS"/>
        </w:rPr>
        <w:t xml:space="preserve"> </w:t>
      </w:r>
      <w:r w:rsidRPr="00AB71EA">
        <w:rPr>
          <w:color w:val="000000" w:themeColor="text1"/>
          <w:szCs w:val="24"/>
          <w:lang w:val="sr-Cyrl-RS"/>
        </w:rPr>
        <w:t>другог</w:t>
      </w:r>
      <w:r w:rsidR="00994D6F" w:rsidRPr="00AB71EA">
        <w:rPr>
          <w:color w:val="000000" w:themeColor="text1"/>
          <w:szCs w:val="24"/>
          <w:lang w:val="sr-Cyrl-RS"/>
        </w:rPr>
        <w:t xml:space="preserve"> </w:t>
      </w:r>
      <w:r w:rsidRPr="00AB71EA">
        <w:rPr>
          <w:color w:val="000000" w:themeColor="text1"/>
          <w:szCs w:val="24"/>
          <w:lang w:val="sr-Cyrl-RS"/>
        </w:rPr>
        <w:t>органа</w:t>
      </w:r>
      <w:r w:rsidR="00994D6F" w:rsidRPr="00AB71EA">
        <w:rPr>
          <w:color w:val="000000" w:themeColor="text1"/>
          <w:szCs w:val="24"/>
          <w:lang w:val="sr-Cyrl-RS"/>
        </w:rPr>
        <w:t xml:space="preserve">, </w:t>
      </w:r>
      <w:r w:rsidRPr="00AB71EA">
        <w:rPr>
          <w:color w:val="000000" w:themeColor="text1"/>
          <w:szCs w:val="24"/>
          <w:lang w:val="sr-Cyrl-RS"/>
        </w:rPr>
        <w:t>податке</w:t>
      </w:r>
      <w:r w:rsidR="00994D6F" w:rsidRPr="00AB71EA">
        <w:rPr>
          <w:color w:val="000000" w:themeColor="text1"/>
          <w:szCs w:val="24"/>
          <w:lang w:val="sr-Cyrl-RS"/>
        </w:rPr>
        <w:t xml:space="preserve"> </w:t>
      </w:r>
      <w:r w:rsidRPr="00AB71EA">
        <w:rPr>
          <w:color w:val="000000" w:themeColor="text1"/>
          <w:szCs w:val="24"/>
          <w:lang w:val="sr-Cyrl-RS"/>
        </w:rPr>
        <w:t>о</w:t>
      </w:r>
      <w:r w:rsidR="00994D6F" w:rsidRPr="00AB71EA">
        <w:rPr>
          <w:color w:val="000000" w:themeColor="text1"/>
          <w:szCs w:val="24"/>
          <w:lang w:val="sr-Cyrl-RS"/>
        </w:rPr>
        <w:t xml:space="preserve"> </w:t>
      </w:r>
      <w:r w:rsidRPr="00AB71EA">
        <w:rPr>
          <w:color w:val="000000" w:themeColor="text1"/>
          <w:szCs w:val="24"/>
          <w:lang w:val="sr-Cyrl-RS"/>
        </w:rPr>
        <w:t>преузимању</w:t>
      </w:r>
      <w:r w:rsidR="00994D6F" w:rsidRPr="00AB71EA">
        <w:rPr>
          <w:color w:val="000000" w:themeColor="text1"/>
          <w:szCs w:val="24"/>
          <w:lang w:val="sr-Cyrl-RS"/>
        </w:rPr>
        <w:t xml:space="preserve"> </w:t>
      </w:r>
      <w:r w:rsidRPr="00AB71EA">
        <w:rPr>
          <w:color w:val="000000" w:themeColor="text1"/>
          <w:szCs w:val="24"/>
          <w:lang w:val="sr-Cyrl-RS"/>
        </w:rPr>
        <w:t>лица</w:t>
      </w:r>
      <w:r w:rsidR="00994D6F" w:rsidRPr="00AB71EA">
        <w:rPr>
          <w:color w:val="000000" w:themeColor="text1"/>
          <w:szCs w:val="24"/>
          <w:lang w:val="sr-Cyrl-RS"/>
        </w:rPr>
        <w:t xml:space="preserve"> </w:t>
      </w:r>
      <w:r w:rsidRPr="00AB71EA">
        <w:rPr>
          <w:color w:val="000000" w:themeColor="text1"/>
          <w:szCs w:val="24"/>
          <w:lang w:val="sr-Cyrl-RS"/>
        </w:rPr>
        <w:t>лишеног</w:t>
      </w:r>
      <w:r w:rsidR="00994D6F" w:rsidRPr="00AB71EA">
        <w:rPr>
          <w:color w:val="000000" w:themeColor="text1"/>
          <w:szCs w:val="24"/>
          <w:lang w:val="sr-Cyrl-RS"/>
        </w:rPr>
        <w:t xml:space="preserve"> </w:t>
      </w:r>
      <w:r w:rsidRPr="00AB71EA">
        <w:rPr>
          <w:color w:val="000000" w:themeColor="text1"/>
          <w:szCs w:val="24"/>
          <w:lang w:val="sr-Cyrl-RS"/>
        </w:rPr>
        <w:t>слободе</w:t>
      </w:r>
      <w:r w:rsidR="00994D6F" w:rsidRPr="00AB71EA">
        <w:rPr>
          <w:color w:val="000000" w:themeColor="text1"/>
          <w:szCs w:val="24"/>
          <w:lang w:val="sr-Cyrl-RS"/>
        </w:rPr>
        <w:t xml:space="preserve"> </w:t>
      </w:r>
      <w:r w:rsidRPr="00AB71EA">
        <w:rPr>
          <w:color w:val="000000" w:themeColor="text1"/>
          <w:szCs w:val="24"/>
          <w:lang w:val="sr-Cyrl-RS"/>
        </w:rPr>
        <w:t>ради</w:t>
      </w:r>
      <w:r w:rsidR="00994D6F" w:rsidRPr="00AB71EA">
        <w:rPr>
          <w:color w:val="000000" w:themeColor="text1"/>
          <w:szCs w:val="24"/>
          <w:lang w:val="sr-Cyrl-RS"/>
        </w:rPr>
        <w:t xml:space="preserve"> </w:t>
      </w:r>
      <w:r w:rsidRPr="00AB71EA">
        <w:rPr>
          <w:color w:val="000000" w:themeColor="text1"/>
          <w:szCs w:val="24"/>
          <w:lang w:val="sr-Cyrl-RS"/>
        </w:rPr>
        <w:t>криминалистичке</w:t>
      </w:r>
      <w:r w:rsidR="00994D6F" w:rsidRPr="00AB71EA">
        <w:rPr>
          <w:color w:val="000000" w:themeColor="text1"/>
          <w:szCs w:val="24"/>
          <w:lang w:val="sr-Cyrl-RS"/>
        </w:rPr>
        <w:t xml:space="preserve"> </w:t>
      </w:r>
      <w:r w:rsidRPr="00AB71EA">
        <w:rPr>
          <w:color w:val="000000" w:themeColor="text1"/>
          <w:szCs w:val="24"/>
          <w:lang w:val="sr-Cyrl-RS"/>
        </w:rPr>
        <w:t>обраде</w:t>
      </w:r>
      <w:r w:rsidR="00994D6F" w:rsidRPr="00AB71EA">
        <w:rPr>
          <w:color w:val="000000" w:themeColor="text1"/>
          <w:szCs w:val="24"/>
          <w:lang w:val="sr-Cyrl-RS"/>
        </w:rPr>
        <w:t xml:space="preserve"> </w:t>
      </w:r>
      <w:r w:rsidRPr="00AB71EA">
        <w:rPr>
          <w:color w:val="000000" w:themeColor="text1"/>
          <w:szCs w:val="24"/>
          <w:lang w:val="sr-Cyrl-RS"/>
        </w:rPr>
        <w:t>од</w:t>
      </w:r>
      <w:r w:rsidR="00994D6F" w:rsidRPr="00AB71EA">
        <w:rPr>
          <w:color w:val="000000" w:themeColor="text1"/>
          <w:szCs w:val="24"/>
          <w:lang w:val="sr-Cyrl-RS"/>
        </w:rPr>
        <w:t xml:space="preserve"> </w:t>
      </w:r>
      <w:r w:rsidRPr="00AB71EA">
        <w:rPr>
          <w:color w:val="000000" w:themeColor="text1"/>
          <w:szCs w:val="24"/>
          <w:lang w:val="sr-Cyrl-RS"/>
        </w:rPr>
        <w:t>стране</w:t>
      </w:r>
      <w:r w:rsidR="00994D6F" w:rsidRPr="00AB71EA">
        <w:rPr>
          <w:color w:val="000000" w:themeColor="text1"/>
          <w:szCs w:val="24"/>
          <w:lang w:val="sr-Cyrl-RS"/>
        </w:rPr>
        <w:t xml:space="preserve"> </w:t>
      </w:r>
      <w:r w:rsidRPr="00AB71EA">
        <w:rPr>
          <w:color w:val="000000" w:themeColor="text1"/>
          <w:szCs w:val="24"/>
          <w:lang w:val="sr-Cyrl-RS"/>
        </w:rPr>
        <w:t>полицијских</w:t>
      </w:r>
      <w:r w:rsidR="00994D6F" w:rsidRPr="00AB71EA">
        <w:rPr>
          <w:color w:val="000000" w:themeColor="text1"/>
          <w:szCs w:val="24"/>
          <w:lang w:val="sr-Cyrl-RS"/>
        </w:rPr>
        <w:t xml:space="preserve"> </w:t>
      </w:r>
      <w:r w:rsidRPr="00AB71EA">
        <w:rPr>
          <w:color w:val="000000" w:themeColor="text1"/>
          <w:szCs w:val="24"/>
          <w:lang w:val="sr-Cyrl-RS"/>
        </w:rPr>
        <w:t>службеника</w:t>
      </w:r>
      <w:r w:rsidR="00994D6F" w:rsidRPr="00AB71EA">
        <w:rPr>
          <w:color w:val="000000" w:themeColor="text1"/>
          <w:szCs w:val="24"/>
          <w:lang w:val="sr-Cyrl-RS"/>
        </w:rPr>
        <w:t xml:space="preserve"> </w:t>
      </w:r>
      <w:r w:rsidRPr="00AB71EA">
        <w:rPr>
          <w:color w:val="000000" w:themeColor="text1"/>
          <w:szCs w:val="24"/>
          <w:lang w:val="sr-Cyrl-RS"/>
        </w:rPr>
        <w:t>унутар</w:t>
      </w:r>
      <w:r w:rsidR="00994D6F" w:rsidRPr="00AB71EA">
        <w:rPr>
          <w:color w:val="000000" w:themeColor="text1"/>
          <w:szCs w:val="24"/>
          <w:lang w:val="sr-Cyrl-RS"/>
        </w:rPr>
        <w:t xml:space="preserve"> </w:t>
      </w:r>
      <w:r w:rsidRPr="00AB71EA">
        <w:rPr>
          <w:color w:val="000000" w:themeColor="text1"/>
          <w:szCs w:val="24"/>
          <w:lang w:val="sr-Cyrl-RS"/>
        </w:rPr>
        <w:t>организаци</w:t>
      </w:r>
      <w:r w:rsidR="00BD1797">
        <w:rPr>
          <w:color w:val="000000" w:themeColor="text1"/>
          <w:szCs w:val="24"/>
          <w:lang w:val="sr-Cyrl-RS"/>
        </w:rPr>
        <w:t>он</w:t>
      </w:r>
      <w:r w:rsidRPr="00AB71EA">
        <w:rPr>
          <w:color w:val="000000" w:themeColor="text1"/>
          <w:szCs w:val="24"/>
          <w:lang w:val="sr-Cyrl-RS"/>
        </w:rPr>
        <w:t>е</w:t>
      </w:r>
      <w:r w:rsidR="00994D6F" w:rsidRPr="00AB71EA">
        <w:rPr>
          <w:color w:val="000000" w:themeColor="text1"/>
          <w:szCs w:val="24"/>
          <w:lang w:val="sr-Cyrl-RS"/>
        </w:rPr>
        <w:t xml:space="preserve"> </w:t>
      </w:r>
      <w:r w:rsidRPr="00AB71EA">
        <w:rPr>
          <w:color w:val="000000" w:themeColor="text1"/>
          <w:szCs w:val="24"/>
          <w:lang w:val="sr-Cyrl-RS"/>
        </w:rPr>
        <w:t>јединице</w:t>
      </w:r>
      <w:r w:rsidR="00994D6F" w:rsidRPr="00AB71EA">
        <w:rPr>
          <w:color w:val="000000" w:themeColor="text1"/>
          <w:szCs w:val="24"/>
          <w:lang w:val="sr-Cyrl-RS"/>
        </w:rPr>
        <w:t xml:space="preserve"> </w:t>
      </w:r>
      <w:r w:rsidRPr="00AB71EA">
        <w:rPr>
          <w:color w:val="000000" w:themeColor="text1"/>
          <w:szCs w:val="24"/>
          <w:lang w:val="sr-Cyrl-RS"/>
        </w:rPr>
        <w:t>која</w:t>
      </w:r>
      <w:r w:rsidR="00994D6F" w:rsidRPr="00AB71EA">
        <w:rPr>
          <w:color w:val="000000" w:themeColor="text1"/>
          <w:szCs w:val="24"/>
          <w:lang w:val="sr-Cyrl-RS"/>
        </w:rPr>
        <w:t xml:space="preserve"> </w:t>
      </w:r>
      <w:r w:rsidRPr="00AB71EA">
        <w:rPr>
          <w:color w:val="000000" w:themeColor="text1"/>
          <w:szCs w:val="24"/>
          <w:lang w:val="sr-Cyrl-RS"/>
        </w:rPr>
        <w:t>је</w:t>
      </w:r>
      <w:r w:rsidR="00994D6F" w:rsidRPr="00AB71EA">
        <w:rPr>
          <w:color w:val="000000" w:themeColor="text1"/>
          <w:szCs w:val="24"/>
          <w:lang w:val="sr-Cyrl-RS"/>
        </w:rPr>
        <w:t xml:space="preserve"> </w:t>
      </w:r>
      <w:r w:rsidRPr="00AB71EA">
        <w:rPr>
          <w:color w:val="000000" w:themeColor="text1"/>
          <w:szCs w:val="24"/>
          <w:lang w:val="sr-Cyrl-RS"/>
        </w:rPr>
        <w:t>извршила</w:t>
      </w:r>
      <w:r w:rsidR="00994D6F" w:rsidRPr="00AB71EA">
        <w:rPr>
          <w:color w:val="000000" w:themeColor="text1"/>
          <w:szCs w:val="24"/>
          <w:lang w:val="sr-Cyrl-RS"/>
        </w:rPr>
        <w:t xml:space="preserve"> </w:t>
      </w:r>
      <w:r w:rsidRPr="00AB71EA">
        <w:rPr>
          <w:color w:val="000000" w:themeColor="text1"/>
          <w:szCs w:val="24"/>
          <w:lang w:val="sr-Cyrl-RS"/>
        </w:rPr>
        <w:t>лишење</w:t>
      </w:r>
      <w:r w:rsidR="00994D6F" w:rsidRPr="00AB71EA">
        <w:rPr>
          <w:color w:val="000000" w:themeColor="text1"/>
          <w:szCs w:val="24"/>
          <w:lang w:val="sr-Cyrl-RS"/>
        </w:rPr>
        <w:t xml:space="preserve"> </w:t>
      </w:r>
      <w:r w:rsidRPr="00AB71EA">
        <w:rPr>
          <w:color w:val="000000" w:themeColor="text1"/>
          <w:szCs w:val="24"/>
          <w:lang w:val="sr-Cyrl-RS"/>
        </w:rPr>
        <w:t>слободе</w:t>
      </w:r>
      <w:r w:rsidR="00994D6F" w:rsidRPr="00AB71EA">
        <w:rPr>
          <w:color w:val="000000" w:themeColor="text1"/>
          <w:szCs w:val="24"/>
          <w:lang w:val="sr-Cyrl-RS"/>
        </w:rPr>
        <w:t xml:space="preserve">, </w:t>
      </w:r>
      <w:r w:rsidRPr="00AB71EA">
        <w:rPr>
          <w:color w:val="000000" w:themeColor="text1"/>
          <w:szCs w:val="24"/>
          <w:lang w:val="sr-Cyrl-RS"/>
        </w:rPr>
        <w:t>податке</w:t>
      </w:r>
      <w:r w:rsidR="00994D6F" w:rsidRPr="00AB71EA">
        <w:rPr>
          <w:color w:val="000000" w:themeColor="text1"/>
          <w:szCs w:val="24"/>
          <w:lang w:val="sr-Cyrl-RS"/>
        </w:rPr>
        <w:t xml:space="preserve"> </w:t>
      </w:r>
      <w:r w:rsidRPr="00AB71EA">
        <w:rPr>
          <w:color w:val="000000" w:themeColor="text1"/>
          <w:szCs w:val="24"/>
          <w:lang w:val="sr-Cyrl-RS"/>
        </w:rPr>
        <w:t>о</w:t>
      </w:r>
      <w:r w:rsidR="00994D6F" w:rsidRPr="00AB71EA">
        <w:rPr>
          <w:color w:val="000000" w:themeColor="text1"/>
          <w:szCs w:val="24"/>
          <w:lang w:val="sr-Cyrl-RS"/>
        </w:rPr>
        <w:t xml:space="preserve"> </w:t>
      </w:r>
      <w:r w:rsidRPr="00AB71EA">
        <w:rPr>
          <w:color w:val="000000" w:themeColor="text1"/>
          <w:szCs w:val="24"/>
          <w:lang w:val="sr-Cyrl-RS"/>
        </w:rPr>
        <w:t>комуникацији</w:t>
      </w:r>
      <w:r w:rsidR="00994D6F" w:rsidRPr="00AB71EA">
        <w:rPr>
          <w:color w:val="000000" w:themeColor="text1"/>
          <w:szCs w:val="24"/>
          <w:lang w:val="sr-Cyrl-RS"/>
        </w:rPr>
        <w:t xml:space="preserve"> </w:t>
      </w:r>
      <w:r w:rsidRPr="00AB71EA">
        <w:rPr>
          <w:color w:val="000000" w:themeColor="text1"/>
          <w:szCs w:val="24"/>
          <w:lang w:val="sr-Cyrl-RS"/>
        </w:rPr>
        <w:t>с</w:t>
      </w:r>
      <w:r w:rsidR="00994D6F" w:rsidRPr="00AB71EA">
        <w:rPr>
          <w:color w:val="000000" w:themeColor="text1"/>
          <w:szCs w:val="24"/>
          <w:lang w:val="sr-Cyrl-RS"/>
        </w:rPr>
        <w:t xml:space="preserve"> </w:t>
      </w:r>
      <w:r w:rsidRPr="00AB71EA">
        <w:rPr>
          <w:color w:val="000000" w:themeColor="text1"/>
          <w:szCs w:val="24"/>
          <w:lang w:val="sr-Cyrl-RS"/>
        </w:rPr>
        <w:t>надлежним</w:t>
      </w:r>
      <w:r w:rsidR="00994D6F" w:rsidRPr="00AB71EA">
        <w:rPr>
          <w:color w:val="000000" w:themeColor="text1"/>
          <w:szCs w:val="24"/>
          <w:lang w:val="sr-Cyrl-RS"/>
        </w:rPr>
        <w:t xml:space="preserve"> </w:t>
      </w:r>
      <w:r w:rsidRPr="00AB71EA">
        <w:rPr>
          <w:color w:val="000000" w:themeColor="text1"/>
          <w:szCs w:val="24"/>
          <w:lang w:val="sr-Cyrl-RS"/>
        </w:rPr>
        <w:t>судом</w:t>
      </w:r>
      <w:r w:rsidR="00994D6F" w:rsidRPr="00AB71EA">
        <w:rPr>
          <w:color w:val="000000" w:themeColor="text1"/>
          <w:szCs w:val="24"/>
          <w:lang w:val="sr-Cyrl-RS"/>
        </w:rPr>
        <w:t xml:space="preserve"> </w:t>
      </w:r>
      <w:r w:rsidRPr="00AB71EA">
        <w:rPr>
          <w:color w:val="000000" w:themeColor="text1"/>
          <w:szCs w:val="24"/>
          <w:lang w:val="sr-Cyrl-RS"/>
        </w:rPr>
        <w:t>и</w:t>
      </w:r>
      <w:r w:rsidR="00994D6F" w:rsidRPr="00AB71EA">
        <w:rPr>
          <w:color w:val="000000" w:themeColor="text1"/>
          <w:szCs w:val="24"/>
          <w:lang w:val="sr-Cyrl-RS"/>
        </w:rPr>
        <w:t xml:space="preserve"> </w:t>
      </w:r>
      <w:r w:rsidRPr="00AB71EA">
        <w:rPr>
          <w:color w:val="000000" w:themeColor="text1"/>
          <w:szCs w:val="24"/>
          <w:lang w:val="sr-Cyrl-RS"/>
        </w:rPr>
        <w:t>тужилаштвом</w:t>
      </w:r>
      <w:r w:rsidR="00994D6F" w:rsidRPr="00AB71EA">
        <w:rPr>
          <w:color w:val="000000" w:themeColor="text1"/>
          <w:szCs w:val="24"/>
          <w:lang w:val="sr-Cyrl-RS"/>
        </w:rPr>
        <w:t xml:space="preserve">, </w:t>
      </w:r>
      <w:r w:rsidRPr="00AB71EA">
        <w:rPr>
          <w:color w:val="000000" w:themeColor="text1"/>
          <w:szCs w:val="24"/>
          <w:lang w:val="sr-Cyrl-RS"/>
        </w:rPr>
        <w:t>податке</w:t>
      </w:r>
      <w:r w:rsidR="00994D6F" w:rsidRPr="00AB71EA">
        <w:rPr>
          <w:color w:val="000000" w:themeColor="text1"/>
          <w:szCs w:val="24"/>
          <w:lang w:val="sr-Cyrl-RS"/>
        </w:rPr>
        <w:t xml:space="preserve"> </w:t>
      </w:r>
      <w:r w:rsidRPr="00AB71EA">
        <w:rPr>
          <w:color w:val="000000" w:themeColor="text1"/>
          <w:szCs w:val="24"/>
          <w:lang w:val="sr-Cyrl-RS"/>
        </w:rPr>
        <w:t>о</w:t>
      </w:r>
      <w:r w:rsidR="00994D6F" w:rsidRPr="00AB71EA">
        <w:rPr>
          <w:color w:val="000000" w:themeColor="text1"/>
          <w:szCs w:val="24"/>
          <w:lang w:val="sr-Cyrl-RS"/>
        </w:rPr>
        <w:t xml:space="preserve"> </w:t>
      </w:r>
      <w:r w:rsidRPr="00AB71EA">
        <w:rPr>
          <w:color w:val="000000" w:themeColor="text1"/>
          <w:szCs w:val="24"/>
          <w:lang w:val="sr-Cyrl-RS"/>
        </w:rPr>
        <w:t>начину</w:t>
      </w:r>
      <w:r w:rsidR="00994D6F" w:rsidRPr="00AB71EA">
        <w:rPr>
          <w:color w:val="000000" w:themeColor="text1"/>
          <w:szCs w:val="24"/>
          <w:lang w:val="sr-Cyrl-RS"/>
        </w:rPr>
        <w:t xml:space="preserve"> </w:t>
      </w:r>
      <w:r w:rsidRPr="00AB71EA">
        <w:rPr>
          <w:color w:val="000000" w:themeColor="text1"/>
          <w:szCs w:val="24"/>
          <w:lang w:val="sr-Cyrl-RS"/>
        </w:rPr>
        <w:t>транспорта</w:t>
      </w:r>
      <w:r w:rsidR="00520BAF" w:rsidRPr="00AB71EA">
        <w:rPr>
          <w:color w:val="000000" w:themeColor="text1"/>
          <w:szCs w:val="24"/>
          <w:lang w:val="sr-Cyrl-RS"/>
        </w:rPr>
        <w:t>/</w:t>
      </w:r>
      <w:r w:rsidRPr="00AB71EA">
        <w:rPr>
          <w:color w:val="000000" w:themeColor="text1"/>
          <w:szCs w:val="24"/>
          <w:lang w:val="sr-Cyrl-RS"/>
        </w:rPr>
        <w:t>довођења</w:t>
      </w:r>
      <w:r w:rsidR="00994D6F" w:rsidRPr="00AB71EA">
        <w:rPr>
          <w:color w:val="000000" w:themeColor="text1"/>
          <w:szCs w:val="24"/>
          <w:lang w:val="sr-Cyrl-RS"/>
        </w:rPr>
        <w:t xml:space="preserve"> </w:t>
      </w:r>
      <w:r w:rsidRPr="00AB71EA">
        <w:rPr>
          <w:color w:val="000000" w:themeColor="text1"/>
          <w:szCs w:val="24"/>
          <w:lang w:val="sr-Cyrl-RS"/>
        </w:rPr>
        <w:t>или</w:t>
      </w:r>
      <w:r w:rsidR="00994D6F" w:rsidRPr="00AB71EA">
        <w:rPr>
          <w:color w:val="000000" w:themeColor="text1"/>
          <w:szCs w:val="24"/>
          <w:lang w:val="sr-Cyrl-RS"/>
        </w:rPr>
        <w:t xml:space="preserve"> </w:t>
      </w:r>
      <w:r w:rsidRPr="00AB71EA">
        <w:rPr>
          <w:color w:val="000000" w:themeColor="text1"/>
          <w:szCs w:val="24"/>
          <w:lang w:val="sr-Cyrl-RS"/>
        </w:rPr>
        <w:t>спровођења</w:t>
      </w:r>
      <w:r w:rsidR="00994D6F" w:rsidRPr="00AB71EA">
        <w:rPr>
          <w:color w:val="000000" w:themeColor="text1"/>
          <w:szCs w:val="24"/>
          <w:lang w:val="sr-Cyrl-RS"/>
        </w:rPr>
        <w:t xml:space="preserve"> </w:t>
      </w:r>
      <w:r w:rsidRPr="00AB71EA">
        <w:rPr>
          <w:color w:val="000000" w:themeColor="text1"/>
          <w:szCs w:val="24"/>
          <w:lang w:val="sr-Cyrl-RS"/>
        </w:rPr>
        <w:t>лица</w:t>
      </w:r>
      <w:r w:rsidR="00994D6F" w:rsidRPr="00AB71EA">
        <w:rPr>
          <w:color w:val="000000" w:themeColor="text1"/>
          <w:szCs w:val="24"/>
          <w:lang w:val="sr-Cyrl-RS"/>
        </w:rPr>
        <w:t xml:space="preserve"> </w:t>
      </w:r>
      <w:r w:rsidRPr="00AB71EA">
        <w:rPr>
          <w:color w:val="000000" w:themeColor="text1"/>
          <w:szCs w:val="24"/>
          <w:lang w:val="sr-Cyrl-RS"/>
        </w:rPr>
        <w:t>лишеног</w:t>
      </w:r>
      <w:r w:rsidR="00994D6F" w:rsidRPr="00AB71EA">
        <w:rPr>
          <w:color w:val="000000" w:themeColor="text1"/>
          <w:szCs w:val="24"/>
          <w:lang w:val="sr-Cyrl-RS"/>
        </w:rPr>
        <w:t xml:space="preserve"> </w:t>
      </w:r>
      <w:r w:rsidRPr="00AB71EA">
        <w:rPr>
          <w:color w:val="000000" w:themeColor="text1"/>
          <w:szCs w:val="24"/>
          <w:lang w:val="sr-Cyrl-RS"/>
        </w:rPr>
        <w:t>слободе</w:t>
      </w:r>
      <w:r w:rsidR="00994D6F" w:rsidRPr="00AB71EA">
        <w:rPr>
          <w:color w:val="000000" w:themeColor="text1"/>
          <w:szCs w:val="24"/>
          <w:lang w:val="sr-Cyrl-RS"/>
        </w:rPr>
        <w:t>.</w:t>
      </w:r>
    </w:p>
    <w:p w14:paraId="4B10230D" w14:textId="77777777" w:rsidR="00994D6F" w:rsidRPr="00AB71EA" w:rsidRDefault="00994D6F" w:rsidP="001F0A91">
      <w:pPr>
        <w:spacing w:line="276" w:lineRule="auto"/>
        <w:rPr>
          <w:color w:val="000000" w:themeColor="text1"/>
          <w:szCs w:val="24"/>
          <w:lang w:val="sr-Cyrl-RS"/>
        </w:rPr>
      </w:pPr>
    </w:p>
    <w:p w14:paraId="451D8BA7" w14:textId="0ED20658" w:rsidR="00994D6F" w:rsidRPr="00AB71EA" w:rsidRDefault="00E947E4" w:rsidP="001F0A91">
      <w:pPr>
        <w:spacing w:line="276" w:lineRule="auto"/>
        <w:rPr>
          <w:color w:val="000000" w:themeColor="text1"/>
          <w:szCs w:val="24"/>
          <w:lang w:val="sr-Cyrl-RS"/>
        </w:rPr>
      </w:pPr>
      <w:r w:rsidRPr="00AB71EA">
        <w:rPr>
          <w:color w:val="000000" w:themeColor="text1"/>
          <w:szCs w:val="24"/>
          <w:lang w:val="sr-Cyrl-RS"/>
        </w:rPr>
        <w:t>Приликом</w:t>
      </w:r>
      <w:r w:rsidR="00994D6F" w:rsidRPr="00AB71EA">
        <w:rPr>
          <w:color w:val="000000" w:themeColor="text1"/>
          <w:szCs w:val="24"/>
          <w:lang w:val="sr-Cyrl-RS"/>
        </w:rPr>
        <w:t xml:space="preserve"> </w:t>
      </w:r>
      <w:r w:rsidRPr="00AB71EA">
        <w:rPr>
          <w:color w:val="000000" w:themeColor="text1"/>
          <w:szCs w:val="24"/>
          <w:lang w:val="sr-Cyrl-RS"/>
        </w:rPr>
        <w:t>израде</w:t>
      </w:r>
      <w:r w:rsidR="0014050A" w:rsidRPr="00AB71EA">
        <w:rPr>
          <w:color w:val="000000" w:themeColor="text1"/>
          <w:szCs w:val="24"/>
          <w:lang w:val="sr-Cyrl-RS"/>
        </w:rPr>
        <w:t xml:space="preserve"> </w:t>
      </w:r>
      <w:r w:rsidRPr="00AB71EA">
        <w:rPr>
          <w:color w:val="000000" w:themeColor="text1"/>
          <w:szCs w:val="24"/>
          <w:lang w:val="sr-Cyrl-RS"/>
        </w:rPr>
        <w:t>Специјалног</w:t>
      </w:r>
      <w:r w:rsidR="0014050A" w:rsidRPr="00AB71EA">
        <w:rPr>
          <w:color w:val="000000" w:themeColor="text1"/>
          <w:szCs w:val="24"/>
          <w:lang w:val="sr-Cyrl-RS"/>
        </w:rPr>
        <w:t xml:space="preserve"> </w:t>
      </w:r>
      <w:r w:rsidRPr="00AB71EA">
        <w:rPr>
          <w:color w:val="000000" w:themeColor="text1"/>
          <w:szCs w:val="24"/>
          <w:lang w:val="sr-Cyrl-RS"/>
        </w:rPr>
        <w:t>извјештаја</w:t>
      </w:r>
      <w:r w:rsidR="0014050A" w:rsidRPr="00AB71EA">
        <w:rPr>
          <w:color w:val="000000" w:themeColor="text1"/>
          <w:szCs w:val="24"/>
          <w:lang w:val="sr-Cyrl-RS"/>
        </w:rPr>
        <w:t xml:space="preserve"> </w:t>
      </w:r>
      <w:r w:rsidRPr="00AB71EA">
        <w:rPr>
          <w:color w:val="000000" w:themeColor="text1"/>
          <w:szCs w:val="24"/>
          <w:lang w:val="sr-Cyrl-RS"/>
        </w:rPr>
        <w:t>омбудсмени</w:t>
      </w:r>
      <w:r w:rsidR="00994D6F" w:rsidRPr="00AB71EA">
        <w:rPr>
          <w:color w:val="000000" w:themeColor="text1"/>
          <w:szCs w:val="24"/>
          <w:lang w:val="sr-Cyrl-RS"/>
        </w:rPr>
        <w:t xml:space="preserve"> </w:t>
      </w:r>
      <w:r w:rsidRPr="00AB71EA">
        <w:rPr>
          <w:color w:val="000000" w:themeColor="text1"/>
          <w:szCs w:val="24"/>
          <w:lang w:val="sr-Cyrl-RS"/>
        </w:rPr>
        <w:t>Босне</w:t>
      </w:r>
      <w:r w:rsidR="006412A2" w:rsidRPr="00AB71EA">
        <w:rPr>
          <w:color w:val="000000" w:themeColor="text1"/>
          <w:szCs w:val="24"/>
          <w:lang w:val="sr-Cyrl-RS"/>
        </w:rPr>
        <w:t xml:space="preserve"> </w:t>
      </w:r>
      <w:r w:rsidRPr="00AB71EA">
        <w:rPr>
          <w:color w:val="000000" w:themeColor="text1"/>
          <w:szCs w:val="24"/>
          <w:lang w:val="sr-Cyrl-RS"/>
        </w:rPr>
        <w:t>и</w:t>
      </w:r>
      <w:r w:rsidR="006412A2" w:rsidRPr="00AB71EA">
        <w:rPr>
          <w:color w:val="000000" w:themeColor="text1"/>
          <w:szCs w:val="24"/>
          <w:lang w:val="sr-Cyrl-RS"/>
        </w:rPr>
        <w:t xml:space="preserve"> </w:t>
      </w:r>
      <w:r w:rsidRPr="00AB71EA">
        <w:rPr>
          <w:color w:val="000000" w:themeColor="text1"/>
          <w:szCs w:val="24"/>
          <w:lang w:val="sr-Cyrl-RS"/>
        </w:rPr>
        <w:t>Херцеговине</w:t>
      </w:r>
      <w:r w:rsidR="00994D6F" w:rsidRPr="00AB71EA">
        <w:rPr>
          <w:color w:val="000000" w:themeColor="text1"/>
          <w:szCs w:val="24"/>
          <w:lang w:val="sr-Cyrl-RS"/>
        </w:rPr>
        <w:t xml:space="preserve"> </w:t>
      </w:r>
      <w:r w:rsidRPr="00AB71EA">
        <w:rPr>
          <w:color w:val="000000" w:themeColor="text1"/>
          <w:szCs w:val="24"/>
          <w:lang w:val="sr-Cyrl-RS"/>
        </w:rPr>
        <w:t>констатовали</w:t>
      </w:r>
      <w:r w:rsidR="00994D6F" w:rsidRPr="00AB71EA">
        <w:rPr>
          <w:color w:val="000000" w:themeColor="text1"/>
          <w:szCs w:val="24"/>
          <w:lang w:val="sr-Cyrl-RS"/>
        </w:rPr>
        <w:t xml:space="preserve"> </w:t>
      </w:r>
      <w:r w:rsidRPr="00AB71EA">
        <w:rPr>
          <w:color w:val="000000" w:themeColor="text1"/>
          <w:szCs w:val="24"/>
          <w:lang w:val="sr-Cyrl-RS"/>
        </w:rPr>
        <w:t>су</w:t>
      </w:r>
      <w:r w:rsidR="00994D6F" w:rsidRPr="00AB71EA">
        <w:rPr>
          <w:color w:val="000000" w:themeColor="text1"/>
          <w:szCs w:val="24"/>
          <w:lang w:val="sr-Cyrl-RS"/>
        </w:rPr>
        <w:t xml:space="preserve"> </w:t>
      </w:r>
      <w:r w:rsidRPr="00AB71EA">
        <w:rPr>
          <w:color w:val="000000" w:themeColor="text1"/>
          <w:szCs w:val="24"/>
          <w:lang w:val="sr-Cyrl-RS"/>
        </w:rPr>
        <w:t>да</w:t>
      </w:r>
      <w:r w:rsidR="00994D6F" w:rsidRPr="00AB71EA">
        <w:rPr>
          <w:color w:val="000000" w:themeColor="text1"/>
          <w:szCs w:val="24"/>
          <w:lang w:val="sr-Cyrl-RS"/>
        </w:rPr>
        <w:t xml:space="preserve"> </w:t>
      </w:r>
      <w:r w:rsidRPr="00AB71EA">
        <w:rPr>
          <w:color w:val="000000" w:themeColor="text1"/>
          <w:szCs w:val="24"/>
          <w:lang w:val="sr-Cyrl-RS"/>
        </w:rPr>
        <w:t>се</w:t>
      </w:r>
      <w:r w:rsidR="00994D6F" w:rsidRPr="00AB71EA">
        <w:rPr>
          <w:color w:val="000000" w:themeColor="text1"/>
          <w:szCs w:val="24"/>
          <w:lang w:val="sr-Cyrl-RS"/>
        </w:rPr>
        <w:t xml:space="preserve"> </w:t>
      </w:r>
      <w:r w:rsidRPr="00AB71EA">
        <w:rPr>
          <w:color w:val="000000" w:themeColor="text1"/>
          <w:szCs w:val="24"/>
          <w:lang w:val="sr-Cyrl-RS"/>
        </w:rPr>
        <w:t>недостатак</w:t>
      </w:r>
      <w:r w:rsidR="00994D6F" w:rsidRPr="00AB71EA">
        <w:rPr>
          <w:color w:val="000000" w:themeColor="text1"/>
          <w:szCs w:val="24"/>
          <w:lang w:val="sr-Cyrl-RS"/>
        </w:rPr>
        <w:t xml:space="preserve"> </w:t>
      </w:r>
      <w:r w:rsidRPr="00AB71EA">
        <w:rPr>
          <w:color w:val="000000" w:themeColor="text1"/>
          <w:szCs w:val="24"/>
          <w:lang w:val="sr-Cyrl-RS"/>
        </w:rPr>
        <w:t>евиденције</w:t>
      </w:r>
      <w:r w:rsidR="00994D6F" w:rsidRPr="00AB71EA">
        <w:rPr>
          <w:color w:val="000000" w:themeColor="text1"/>
          <w:szCs w:val="24"/>
          <w:lang w:val="sr-Cyrl-RS"/>
        </w:rPr>
        <w:t xml:space="preserve"> </w:t>
      </w:r>
      <w:r w:rsidRPr="00AB71EA">
        <w:rPr>
          <w:color w:val="000000" w:themeColor="text1"/>
          <w:szCs w:val="24"/>
          <w:lang w:val="sr-Cyrl-RS"/>
        </w:rPr>
        <w:t>састоји</w:t>
      </w:r>
      <w:r w:rsidR="00994D6F" w:rsidRPr="00AB71EA">
        <w:rPr>
          <w:color w:val="000000" w:themeColor="text1"/>
          <w:szCs w:val="24"/>
          <w:lang w:val="sr-Cyrl-RS"/>
        </w:rPr>
        <w:t xml:space="preserve"> </w:t>
      </w:r>
      <w:r w:rsidRPr="00AB71EA">
        <w:rPr>
          <w:color w:val="000000" w:themeColor="text1"/>
          <w:szCs w:val="24"/>
          <w:lang w:val="sr-Cyrl-RS"/>
        </w:rPr>
        <w:t>у</w:t>
      </w:r>
      <w:r w:rsidR="00994D6F" w:rsidRPr="00AB71EA">
        <w:rPr>
          <w:color w:val="000000" w:themeColor="text1"/>
          <w:szCs w:val="24"/>
          <w:lang w:val="sr-Cyrl-RS"/>
        </w:rPr>
        <w:t xml:space="preserve"> </w:t>
      </w:r>
      <w:r w:rsidRPr="00AB71EA">
        <w:rPr>
          <w:color w:val="000000" w:themeColor="text1"/>
          <w:szCs w:val="24"/>
          <w:lang w:val="sr-Cyrl-RS"/>
        </w:rPr>
        <w:t>томе</w:t>
      </w:r>
      <w:r w:rsidR="00994D6F" w:rsidRPr="00AB71EA">
        <w:rPr>
          <w:color w:val="000000" w:themeColor="text1"/>
          <w:szCs w:val="24"/>
          <w:lang w:val="sr-Cyrl-RS"/>
        </w:rPr>
        <w:t xml:space="preserve"> </w:t>
      </w:r>
      <w:r w:rsidRPr="00AB71EA">
        <w:rPr>
          <w:color w:val="000000" w:themeColor="text1"/>
          <w:szCs w:val="24"/>
          <w:lang w:val="sr-Cyrl-RS"/>
        </w:rPr>
        <w:t>што</w:t>
      </w:r>
      <w:r w:rsidR="00994D6F" w:rsidRPr="00AB71EA">
        <w:rPr>
          <w:color w:val="000000" w:themeColor="text1"/>
          <w:szCs w:val="24"/>
          <w:lang w:val="sr-Cyrl-RS"/>
        </w:rPr>
        <w:t xml:space="preserve"> </w:t>
      </w:r>
      <w:r w:rsidRPr="00AB71EA">
        <w:rPr>
          <w:color w:val="000000" w:themeColor="text1"/>
          <w:szCs w:val="24"/>
          <w:lang w:val="sr-Cyrl-RS"/>
        </w:rPr>
        <w:t>није</w:t>
      </w:r>
      <w:r w:rsidR="00994D6F" w:rsidRPr="00AB71EA">
        <w:rPr>
          <w:color w:val="000000" w:themeColor="text1"/>
          <w:szCs w:val="24"/>
          <w:lang w:val="sr-Cyrl-RS"/>
        </w:rPr>
        <w:t xml:space="preserve"> </w:t>
      </w:r>
      <w:r w:rsidRPr="00AB71EA">
        <w:rPr>
          <w:color w:val="000000" w:themeColor="text1"/>
          <w:szCs w:val="24"/>
          <w:lang w:val="sr-Cyrl-RS"/>
        </w:rPr>
        <w:t>усклађена</w:t>
      </w:r>
      <w:r w:rsidR="00994D6F" w:rsidRPr="00AB71EA">
        <w:rPr>
          <w:color w:val="000000" w:themeColor="text1"/>
          <w:szCs w:val="24"/>
          <w:lang w:val="sr-Cyrl-RS"/>
        </w:rPr>
        <w:t xml:space="preserve"> </w:t>
      </w:r>
      <w:r w:rsidRPr="00AB71EA">
        <w:rPr>
          <w:color w:val="000000" w:themeColor="text1"/>
          <w:szCs w:val="24"/>
          <w:lang w:val="sr-Cyrl-RS"/>
        </w:rPr>
        <w:t>с</w:t>
      </w:r>
      <w:r w:rsidR="00994D6F" w:rsidRPr="00AB71EA">
        <w:rPr>
          <w:color w:val="000000" w:themeColor="text1"/>
          <w:szCs w:val="24"/>
          <w:lang w:val="sr-Cyrl-RS"/>
        </w:rPr>
        <w:t xml:space="preserve"> </w:t>
      </w:r>
      <w:r w:rsidRPr="00AB71EA">
        <w:rPr>
          <w:color w:val="000000" w:themeColor="text1"/>
          <w:szCs w:val="24"/>
          <w:lang w:val="sr-Cyrl-RS"/>
        </w:rPr>
        <w:t>одредбама</w:t>
      </w:r>
      <w:r w:rsidR="00994D6F" w:rsidRPr="00AB71EA">
        <w:rPr>
          <w:color w:val="000000" w:themeColor="text1"/>
          <w:szCs w:val="24"/>
          <w:lang w:val="sr-Cyrl-RS"/>
        </w:rPr>
        <w:t xml:space="preserve"> </w:t>
      </w:r>
      <w:r w:rsidRPr="00AB71EA">
        <w:rPr>
          <w:color w:val="000000" w:themeColor="text1"/>
          <w:szCs w:val="24"/>
          <w:lang w:val="sr-Cyrl-RS"/>
        </w:rPr>
        <w:t>Кривичног</w:t>
      </w:r>
      <w:r w:rsidR="00994D6F" w:rsidRPr="00AB71EA">
        <w:rPr>
          <w:color w:val="000000" w:themeColor="text1"/>
          <w:szCs w:val="24"/>
          <w:lang w:val="sr-Cyrl-RS"/>
        </w:rPr>
        <w:t xml:space="preserve"> </w:t>
      </w:r>
      <w:r w:rsidRPr="00AB71EA">
        <w:rPr>
          <w:color w:val="000000" w:themeColor="text1"/>
          <w:szCs w:val="24"/>
          <w:lang w:val="sr-Cyrl-RS"/>
        </w:rPr>
        <w:t>законика</w:t>
      </w:r>
      <w:r w:rsidR="00994D6F" w:rsidRPr="00AB71EA">
        <w:rPr>
          <w:color w:val="000000" w:themeColor="text1"/>
          <w:szCs w:val="24"/>
          <w:lang w:val="sr-Cyrl-RS"/>
        </w:rPr>
        <w:t xml:space="preserve"> </w:t>
      </w:r>
      <w:r w:rsidRPr="00AB71EA">
        <w:rPr>
          <w:color w:val="000000" w:themeColor="text1"/>
          <w:szCs w:val="24"/>
          <w:lang w:val="sr-Cyrl-RS"/>
        </w:rPr>
        <w:t>Републике</w:t>
      </w:r>
      <w:r w:rsidR="00994D6F" w:rsidRPr="00AB71EA">
        <w:rPr>
          <w:color w:val="000000" w:themeColor="text1"/>
          <w:szCs w:val="24"/>
          <w:lang w:val="sr-Cyrl-RS"/>
        </w:rPr>
        <w:t xml:space="preserve"> </w:t>
      </w:r>
      <w:r w:rsidRPr="00AB71EA">
        <w:rPr>
          <w:color w:val="000000" w:themeColor="text1"/>
          <w:szCs w:val="24"/>
          <w:lang w:val="sr-Cyrl-RS"/>
        </w:rPr>
        <w:t>Српске</w:t>
      </w:r>
      <w:r w:rsidR="00994D6F" w:rsidRPr="00AB71EA">
        <w:rPr>
          <w:color w:val="000000" w:themeColor="text1"/>
          <w:szCs w:val="24"/>
          <w:lang w:val="sr-Cyrl-RS"/>
        </w:rPr>
        <w:t xml:space="preserve"> </w:t>
      </w:r>
      <w:r w:rsidRPr="00AB71EA">
        <w:rPr>
          <w:color w:val="000000" w:themeColor="text1"/>
          <w:szCs w:val="24"/>
          <w:lang w:val="sr-Cyrl-RS"/>
        </w:rPr>
        <w:t>од</w:t>
      </w:r>
      <w:r w:rsidR="00994D6F" w:rsidRPr="00AB71EA">
        <w:rPr>
          <w:color w:val="000000" w:themeColor="text1"/>
          <w:szCs w:val="24"/>
          <w:lang w:val="sr-Cyrl-RS"/>
        </w:rPr>
        <w:t xml:space="preserve"> 2017. </w:t>
      </w:r>
      <w:r w:rsidRPr="00AB71EA">
        <w:rPr>
          <w:color w:val="000000" w:themeColor="text1"/>
          <w:szCs w:val="24"/>
          <w:lang w:val="sr-Cyrl-RS"/>
        </w:rPr>
        <w:t>године</w:t>
      </w:r>
      <w:r w:rsidR="00994D6F" w:rsidRPr="00AB71EA">
        <w:rPr>
          <w:color w:val="000000" w:themeColor="text1"/>
          <w:szCs w:val="24"/>
          <w:lang w:val="sr-Cyrl-RS"/>
        </w:rPr>
        <w:t xml:space="preserve">, </w:t>
      </w:r>
      <w:r w:rsidRPr="00AB71EA">
        <w:rPr>
          <w:color w:val="000000" w:themeColor="text1"/>
          <w:szCs w:val="24"/>
          <w:lang w:val="sr-Cyrl-RS"/>
        </w:rPr>
        <w:t>те</w:t>
      </w:r>
      <w:r w:rsidR="00994D6F" w:rsidRPr="00AB71EA">
        <w:rPr>
          <w:color w:val="000000" w:themeColor="text1"/>
          <w:szCs w:val="24"/>
          <w:lang w:val="sr-Cyrl-RS"/>
        </w:rPr>
        <w:t xml:space="preserve"> </w:t>
      </w:r>
      <w:r w:rsidRPr="00AB71EA">
        <w:rPr>
          <w:color w:val="000000" w:themeColor="text1"/>
          <w:szCs w:val="24"/>
          <w:lang w:val="sr-Cyrl-RS"/>
        </w:rPr>
        <w:t>се</w:t>
      </w:r>
      <w:r w:rsidR="00994D6F" w:rsidRPr="00AB71EA">
        <w:rPr>
          <w:color w:val="000000" w:themeColor="text1"/>
          <w:szCs w:val="24"/>
          <w:lang w:val="sr-Cyrl-RS"/>
        </w:rPr>
        <w:t xml:space="preserve"> </w:t>
      </w:r>
      <w:r w:rsidRPr="00AB71EA">
        <w:rPr>
          <w:color w:val="000000" w:themeColor="text1"/>
          <w:szCs w:val="24"/>
          <w:lang w:val="sr-Cyrl-RS"/>
        </w:rPr>
        <w:t>чланови</w:t>
      </w:r>
      <w:r w:rsidR="00520BAF" w:rsidRPr="00AB71EA">
        <w:rPr>
          <w:color w:val="000000" w:themeColor="text1"/>
          <w:szCs w:val="24"/>
          <w:lang w:val="sr-Cyrl-RS"/>
        </w:rPr>
        <w:t>/</w:t>
      </w:r>
      <w:r w:rsidRPr="00AB71EA">
        <w:rPr>
          <w:color w:val="000000" w:themeColor="text1"/>
          <w:szCs w:val="24"/>
          <w:lang w:val="sr-Cyrl-RS"/>
        </w:rPr>
        <w:t>параграфи</w:t>
      </w:r>
      <w:r w:rsidR="00994D6F" w:rsidRPr="00AB71EA">
        <w:rPr>
          <w:color w:val="000000" w:themeColor="text1"/>
          <w:szCs w:val="24"/>
          <w:lang w:val="sr-Cyrl-RS"/>
        </w:rPr>
        <w:t xml:space="preserve"> </w:t>
      </w:r>
      <w:r w:rsidRPr="00AB71EA">
        <w:rPr>
          <w:color w:val="000000" w:themeColor="text1"/>
          <w:szCs w:val="24"/>
          <w:lang w:val="sr-Cyrl-RS"/>
        </w:rPr>
        <w:t>за</w:t>
      </w:r>
      <w:r w:rsidR="00994D6F" w:rsidRPr="00AB71EA">
        <w:rPr>
          <w:color w:val="000000" w:themeColor="text1"/>
          <w:szCs w:val="24"/>
          <w:lang w:val="sr-Cyrl-RS"/>
        </w:rPr>
        <w:t xml:space="preserve"> </w:t>
      </w:r>
      <w:r w:rsidRPr="00AB71EA">
        <w:rPr>
          <w:color w:val="000000" w:themeColor="text1"/>
          <w:szCs w:val="24"/>
          <w:lang w:val="sr-Cyrl-RS"/>
        </w:rPr>
        <w:t>поједина</w:t>
      </w:r>
      <w:r w:rsidR="00994D6F" w:rsidRPr="00AB71EA">
        <w:rPr>
          <w:color w:val="000000" w:themeColor="text1"/>
          <w:szCs w:val="24"/>
          <w:lang w:val="sr-Cyrl-RS"/>
        </w:rPr>
        <w:t xml:space="preserve"> </w:t>
      </w:r>
      <w:r w:rsidRPr="00AB71EA">
        <w:rPr>
          <w:color w:val="000000" w:themeColor="text1"/>
          <w:szCs w:val="24"/>
          <w:lang w:val="sr-Cyrl-RS"/>
        </w:rPr>
        <w:t>кривична</w:t>
      </w:r>
      <w:r w:rsidR="00994D6F" w:rsidRPr="00AB71EA">
        <w:rPr>
          <w:color w:val="000000" w:themeColor="text1"/>
          <w:szCs w:val="24"/>
          <w:lang w:val="sr-Cyrl-RS"/>
        </w:rPr>
        <w:t xml:space="preserve"> </w:t>
      </w:r>
      <w:r w:rsidRPr="00AB71EA">
        <w:rPr>
          <w:color w:val="000000" w:themeColor="text1"/>
          <w:szCs w:val="24"/>
          <w:lang w:val="sr-Cyrl-RS"/>
        </w:rPr>
        <w:t>дјела</w:t>
      </w:r>
      <w:r w:rsidR="00994D6F" w:rsidRPr="00AB71EA">
        <w:rPr>
          <w:color w:val="000000" w:themeColor="text1"/>
          <w:szCs w:val="24"/>
          <w:lang w:val="sr-Cyrl-RS"/>
        </w:rPr>
        <w:t xml:space="preserve"> </w:t>
      </w:r>
      <w:r w:rsidRPr="00AB71EA">
        <w:rPr>
          <w:color w:val="000000" w:themeColor="text1"/>
          <w:szCs w:val="24"/>
          <w:lang w:val="sr-Cyrl-RS"/>
        </w:rPr>
        <w:t>у</w:t>
      </w:r>
      <w:r w:rsidR="00994D6F" w:rsidRPr="00AB71EA">
        <w:rPr>
          <w:color w:val="000000" w:themeColor="text1"/>
          <w:szCs w:val="24"/>
          <w:lang w:val="sr-Cyrl-RS"/>
        </w:rPr>
        <w:t xml:space="preserve"> </w:t>
      </w:r>
      <w:r w:rsidRPr="00AB71EA">
        <w:rPr>
          <w:color w:val="000000" w:themeColor="text1"/>
          <w:szCs w:val="24"/>
          <w:lang w:val="sr-Cyrl-RS"/>
        </w:rPr>
        <w:t>евиденцији</w:t>
      </w:r>
      <w:r w:rsidR="00994D6F" w:rsidRPr="00AB71EA">
        <w:rPr>
          <w:color w:val="000000" w:themeColor="text1"/>
          <w:szCs w:val="24"/>
          <w:lang w:val="sr-Cyrl-RS"/>
        </w:rPr>
        <w:t xml:space="preserve"> </w:t>
      </w:r>
      <w:r w:rsidRPr="00AB71EA">
        <w:rPr>
          <w:color w:val="000000" w:themeColor="text1"/>
          <w:szCs w:val="24"/>
          <w:lang w:val="sr-Cyrl-RS"/>
        </w:rPr>
        <w:t>не</w:t>
      </w:r>
      <w:r w:rsidR="00994D6F" w:rsidRPr="00AB71EA">
        <w:rPr>
          <w:color w:val="000000" w:themeColor="text1"/>
          <w:szCs w:val="24"/>
          <w:lang w:val="sr-Cyrl-RS"/>
        </w:rPr>
        <w:t xml:space="preserve"> </w:t>
      </w:r>
      <w:r w:rsidRPr="00AB71EA">
        <w:rPr>
          <w:color w:val="000000" w:themeColor="text1"/>
          <w:szCs w:val="24"/>
          <w:lang w:val="sr-Cyrl-RS"/>
        </w:rPr>
        <w:t>подударају</w:t>
      </w:r>
      <w:r w:rsidR="00994D6F" w:rsidRPr="00AB71EA">
        <w:rPr>
          <w:color w:val="000000" w:themeColor="text1"/>
          <w:szCs w:val="24"/>
          <w:lang w:val="sr-Cyrl-RS"/>
        </w:rPr>
        <w:t xml:space="preserve"> </w:t>
      </w:r>
      <w:r w:rsidRPr="00AB71EA">
        <w:rPr>
          <w:color w:val="000000" w:themeColor="text1"/>
          <w:szCs w:val="24"/>
          <w:lang w:val="sr-Cyrl-RS"/>
        </w:rPr>
        <w:t>с</w:t>
      </w:r>
      <w:r w:rsidR="00994D6F" w:rsidRPr="00AB71EA">
        <w:rPr>
          <w:color w:val="000000" w:themeColor="text1"/>
          <w:szCs w:val="24"/>
          <w:lang w:val="sr-Cyrl-RS"/>
        </w:rPr>
        <w:t xml:space="preserve"> </w:t>
      </w:r>
      <w:r w:rsidRPr="00AB71EA">
        <w:rPr>
          <w:color w:val="000000" w:themeColor="text1"/>
          <w:szCs w:val="24"/>
          <w:lang w:val="sr-Cyrl-RS"/>
        </w:rPr>
        <w:t>члановима</w:t>
      </w:r>
      <w:r w:rsidR="00994D6F" w:rsidRPr="00AB71EA">
        <w:rPr>
          <w:color w:val="000000" w:themeColor="text1"/>
          <w:szCs w:val="24"/>
          <w:lang w:val="sr-Cyrl-RS"/>
        </w:rPr>
        <w:t xml:space="preserve"> </w:t>
      </w:r>
      <w:r w:rsidRPr="00AB71EA">
        <w:rPr>
          <w:color w:val="000000" w:themeColor="text1"/>
          <w:szCs w:val="24"/>
          <w:lang w:val="sr-Cyrl-RS"/>
        </w:rPr>
        <w:t>кривичних</w:t>
      </w:r>
      <w:r w:rsidR="00994D6F" w:rsidRPr="00AB71EA">
        <w:rPr>
          <w:color w:val="000000" w:themeColor="text1"/>
          <w:szCs w:val="24"/>
          <w:lang w:val="sr-Cyrl-RS"/>
        </w:rPr>
        <w:t xml:space="preserve"> </w:t>
      </w:r>
      <w:r w:rsidRPr="00AB71EA">
        <w:rPr>
          <w:color w:val="000000" w:themeColor="text1"/>
          <w:szCs w:val="24"/>
          <w:lang w:val="sr-Cyrl-RS"/>
        </w:rPr>
        <w:t>дјела</w:t>
      </w:r>
      <w:r w:rsidR="00994D6F" w:rsidRPr="00AB71EA">
        <w:rPr>
          <w:color w:val="000000" w:themeColor="text1"/>
          <w:szCs w:val="24"/>
          <w:lang w:val="sr-Cyrl-RS"/>
        </w:rPr>
        <w:t xml:space="preserve"> </w:t>
      </w:r>
      <w:r w:rsidRPr="00AB71EA">
        <w:rPr>
          <w:color w:val="000000" w:themeColor="text1"/>
          <w:szCs w:val="24"/>
          <w:lang w:val="sr-Cyrl-RS"/>
        </w:rPr>
        <w:t>која</w:t>
      </w:r>
      <w:r w:rsidR="00994D6F" w:rsidRPr="00AB71EA">
        <w:rPr>
          <w:color w:val="000000" w:themeColor="text1"/>
          <w:szCs w:val="24"/>
          <w:lang w:val="sr-Cyrl-RS"/>
        </w:rPr>
        <w:t xml:space="preserve"> </w:t>
      </w:r>
      <w:r w:rsidRPr="00AB71EA">
        <w:rPr>
          <w:color w:val="000000" w:themeColor="text1"/>
          <w:szCs w:val="24"/>
          <w:lang w:val="sr-Cyrl-RS"/>
        </w:rPr>
        <w:t>су</w:t>
      </w:r>
      <w:r w:rsidR="00994D6F" w:rsidRPr="00AB71EA">
        <w:rPr>
          <w:color w:val="000000" w:themeColor="text1"/>
          <w:szCs w:val="24"/>
          <w:lang w:val="sr-Cyrl-RS"/>
        </w:rPr>
        <w:t xml:space="preserve"> </w:t>
      </w:r>
      <w:r w:rsidRPr="00AB71EA">
        <w:rPr>
          <w:color w:val="000000" w:themeColor="text1"/>
          <w:szCs w:val="24"/>
          <w:lang w:val="sr-Cyrl-RS"/>
        </w:rPr>
        <w:t>извршена</w:t>
      </w:r>
      <w:r w:rsidR="00994D6F" w:rsidRPr="00AB71EA">
        <w:rPr>
          <w:color w:val="000000" w:themeColor="text1"/>
          <w:szCs w:val="24"/>
          <w:lang w:val="sr-Cyrl-RS"/>
        </w:rPr>
        <w:t xml:space="preserve">. </w:t>
      </w:r>
      <w:r w:rsidRPr="00AB71EA">
        <w:rPr>
          <w:color w:val="000000" w:themeColor="text1"/>
          <w:szCs w:val="24"/>
          <w:lang w:val="sr-Cyrl-RS"/>
        </w:rPr>
        <w:t>С</w:t>
      </w:r>
      <w:r w:rsidR="00994D6F" w:rsidRPr="00AB71EA">
        <w:rPr>
          <w:color w:val="000000" w:themeColor="text1"/>
          <w:szCs w:val="24"/>
          <w:lang w:val="sr-Cyrl-RS"/>
        </w:rPr>
        <w:t xml:space="preserve"> </w:t>
      </w:r>
      <w:r w:rsidRPr="00AB71EA">
        <w:rPr>
          <w:color w:val="000000" w:themeColor="text1"/>
          <w:szCs w:val="24"/>
          <w:lang w:val="sr-Cyrl-RS"/>
        </w:rPr>
        <w:t>тим</w:t>
      </w:r>
      <w:r w:rsidR="00994D6F" w:rsidRPr="00AB71EA">
        <w:rPr>
          <w:color w:val="000000" w:themeColor="text1"/>
          <w:szCs w:val="24"/>
          <w:lang w:val="sr-Cyrl-RS"/>
        </w:rPr>
        <w:t xml:space="preserve"> </w:t>
      </w:r>
      <w:r w:rsidRPr="00AB71EA">
        <w:rPr>
          <w:color w:val="000000" w:themeColor="text1"/>
          <w:szCs w:val="24"/>
          <w:lang w:val="sr-Cyrl-RS"/>
        </w:rPr>
        <w:t>у</w:t>
      </w:r>
      <w:r w:rsidR="00994D6F" w:rsidRPr="00AB71EA">
        <w:rPr>
          <w:color w:val="000000" w:themeColor="text1"/>
          <w:szCs w:val="24"/>
          <w:lang w:val="sr-Cyrl-RS"/>
        </w:rPr>
        <w:t xml:space="preserve"> </w:t>
      </w:r>
      <w:r w:rsidRPr="00AB71EA">
        <w:rPr>
          <w:color w:val="000000" w:themeColor="text1"/>
          <w:szCs w:val="24"/>
          <w:lang w:val="sr-Cyrl-RS"/>
        </w:rPr>
        <w:t>вези</w:t>
      </w:r>
      <w:r w:rsidR="00DC015A" w:rsidRPr="00AB71EA">
        <w:rPr>
          <w:color w:val="000000" w:themeColor="text1"/>
          <w:szCs w:val="24"/>
          <w:lang w:val="sr-Cyrl-RS"/>
        </w:rPr>
        <w:t>,</w:t>
      </w:r>
      <w:r w:rsidR="00994D6F" w:rsidRPr="00AB71EA">
        <w:rPr>
          <w:color w:val="000000" w:themeColor="text1"/>
          <w:szCs w:val="24"/>
          <w:lang w:val="sr-Cyrl-RS"/>
        </w:rPr>
        <w:t xml:space="preserve"> </w:t>
      </w:r>
      <w:r w:rsidRPr="00AB71EA">
        <w:rPr>
          <w:color w:val="000000" w:themeColor="text1"/>
          <w:szCs w:val="24"/>
          <w:lang w:val="sr-Cyrl-RS"/>
        </w:rPr>
        <w:t>Министарству</w:t>
      </w:r>
      <w:r w:rsidR="00994D6F" w:rsidRPr="00AB71EA">
        <w:rPr>
          <w:color w:val="000000" w:themeColor="text1"/>
          <w:szCs w:val="24"/>
          <w:lang w:val="sr-Cyrl-RS"/>
        </w:rPr>
        <w:t xml:space="preserve"> </w:t>
      </w:r>
      <w:r w:rsidRPr="00AB71EA">
        <w:rPr>
          <w:color w:val="000000" w:themeColor="text1"/>
          <w:szCs w:val="24"/>
          <w:lang w:val="sr-Cyrl-RS"/>
        </w:rPr>
        <w:t>унутрашњих</w:t>
      </w:r>
      <w:r w:rsidR="00994D6F" w:rsidRPr="00AB71EA">
        <w:rPr>
          <w:color w:val="000000" w:themeColor="text1"/>
          <w:szCs w:val="24"/>
          <w:lang w:val="sr-Cyrl-RS"/>
        </w:rPr>
        <w:t xml:space="preserve"> </w:t>
      </w:r>
      <w:r w:rsidRPr="00AB71EA">
        <w:rPr>
          <w:color w:val="000000" w:themeColor="text1"/>
          <w:szCs w:val="24"/>
          <w:lang w:val="sr-Cyrl-RS"/>
        </w:rPr>
        <w:t>послова</w:t>
      </w:r>
      <w:r w:rsidR="00994D6F" w:rsidRPr="00AB71EA">
        <w:rPr>
          <w:color w:val="000000" w:themeColor="text1"/>
          <w:szCs w:val="24"/>
          <w:lang w:val="sr-Cyrl-RS"/>
        </w:rPr>
        <w:t xml:space="preserve"> </w:t>
      </w:r>
      <w:r w:rsidRPr="00AB71EA">
        <w:rPr>
          <w:color w:val="000000" w:themeColor="text1"/>
          <w:szCs w:val="24"/>
          <w:lang w:val="sr-Cyrl-RS"/>
        </w:rPr>
        <w:t>Републике</w:t>
      </w:r>
      <w:r w:rsidR="00994D6F" w:rsidRPr="00AB71EA">
        <w:rPr>
          <w:color w:val="000000" w:themeColor="text1"/>
          <w:szCs w:val="24"/>
          <w:lang w:val="sr-Cyrl-RS"/>
        </w:rPr>
        <w:t xml:space="preserve"> </w:t>
      </w:r>
      <w:r w:rsidRPr="00AB71EA">
        <w:rPr>
          <w:color w:val="000000" w:themeColor="text1"/>
          <w:szCs w:val="24"/>
          <w:lang w:val="sr-Cyrl-RS"/>
        </w:rPr>
        <w:t>Српске</w:t>
      </w:r>
      <w:r w:rsidR="006412A2" w:rsidRPr="00AB71EA">
        <w:rPr>
          <w:color w:val="000000" w:themeColor="text1"/>
          <w:szCs w:val="24"/>
          <w:lang w:val="sr-Cyrl-RS"/>
        </w:rPr>
        <w:t xml:space="preserve"> </w:t>
      </w:r>
      <w:r w:rsidRPr="00AB71EA">
        <w:rPr>
          <w:color w:val="000000" w:themeColor="text1"/>
          <w:szCs w:val="24"/>
          <w:lang w:val="sr-Cyrl-RS"/>
        </w:rPr>
        <w:t>упућена</w:t>
      </w:r>
      <w:r w:rsidR="00994D6F" w:rsidRPr="00AB71EA">
        <w:rPr>
          <w:color w:val="000000" w:themeColor="text1"/>
          <w:szCs w:val="24"/>
          <w:lang w:val="sr-Cyrl-RS"/>
        </w:rPr>
        <w:t xml:space="preserve"> </w:t>
      </w:r>
      <w:r w:rsidRPr="00AB71EA">
        <w:rPr>
          <w:color w:val="000000" w:themeColor="text1"/>
          <w:szCs w:val="24"/>
          <w:lang w:val="sr-Cyrl-RS"/>
        </w:rPr>
        <w:t>је</w:t>
      </w:r>
      <w:r w:rsidR="00994D6F" w:rsidRPr="00AB71EA">
        <w:rPr>
          <w:color w:val="000000" w:themeColor="text1"/>
          <w:szCs w:val="24"/>
          <w:lang w:val="sr-Cyrl-RS"/>
        </w:rPr>
        <w:t xml:space="preserve"> </w:t>
      </w:r>
      <w:r w:rsidRPr="00AB71EA">
        <w:rPr>
          <w:color w:val="000000" w:themeColor="text1"/>
          <w:szCs w:val="24"/>
          <w:lang w:val="sr-Cyrl-RS"/>
        </w:rPr>
        <w:t>препорука</w:t>
      </w:r>
      <w:r w:rsidR="00994D6F" w:rsidRPr="00AB71EA">
        <w:rPr>
          <w:color w:val="000000" w:themeColor="text1"/>
          <w:szCs w:val="24"/>
          <w:lang w:val="sr-Cyrl-RS"/>
        </w:rPr>
        <w:t xml:space="preserve"> </w:t>
      </w:r>
      <w:r w:rsidRPr="00AB71EA">
        <w:rPr>
          <w:color w:val="000000" w:themeColor="text1"/>
          <w:szCs w:val="24"/>
          <w:lang w:val="sr-Cyrl-RS"/>
        </w:rPr>
        <w:t>да</w:t>
      </w:r>
      <w:r w:rsidR="00994D6F" w:rsidRPr="00AB71EA">
        <w:rPr>
          <w:color w:val="000000" w:themeColor="text1"/>
          <w:szCs w:val="24"/>
          <w:lang w:val="sr-Cyrl-RS"/>
        </w:rPr>
        <w:t xml:space="preserve"> </w:t>
      </w:r>
      <w:r w:rsidRPr="00AB71EA">
        <w:rPr>
          <w:color w:val="000000" w:themeColor="text1"/>
          <w:szCs w:val="24"/>
          <w:lang w:val="sr-Cyrl-RS"/>
        </w:rPr>
        <w:t>постојећу</w:t>
      </w:r>
      <w:r w:rsidR="00994D6F" w:rsidRPr="00AB71EA">
        <w:rPr>
          <w:color w:val="000000" w:themeColor="text1"/>
          <w:szCs w:val="24"/>
          <w:lang w:val="sr-Cyrl-RS"/>
        </w:rPr>
        <w:t xml:space="preserve"> </w:t>
      </w:r>
      <w:r w:rsidRPr="00AB71EA">
        <w:rPr>
          <w:color w:val="000000" w:themeColor="text1"/>
          <w:szCs w:val="24"/>
          <w:lang w:val="sr-Cyrl-RS"/>
        </w:rPr>
        <w:t>електронску</w:t>
      </w:r>
      <w:r w:rsidR="00994D6F" w:rsidRPr="00AB71EA">
        <w:rPr>
          <w:color w:val="000000" w:themeColor="text1"/>
          <w:szCs w:val="24"/>
          <w:lang w:val="sr-Cyrl-RS"/>
        </w:rPr>
        <w:t xml:space="preserve"> </w:t>
      </w:r>
      <w:r w:rsidRPr="00AB71EA">
        <w:rPr>
          <w:color w:val="000000" w:themeColor="text1"/>
          <w:szCs w:val="24"/>
          <w:lang w:val="sr-Cyrl-RS"/>
        </w:rPr>
        <w:t>евиденцију</w:t>
      </w:r>
      <w:r w:rsidR="00994D6F" w:rsidRPr="00AB71EA">
        <w:rPr>
          <w:color w:val="000000" w:themeColor="text1"/>
          <w:szCs w:val="24"/>
          <w:lang w:val="sr-Cyrl-RS"/>
        </w:rPr>
        <w:t xml:space="preserve"> </w:t>
      </w:r>
      <w:r w:rsidRPr="00AB71EA">
        <w:rPr>
          <w:color w:val="000000" w:themeColor="text1"/>
          <w:szCs w:val="24"/>
          <w:lang w:val="sr-Cyrl-RS"/>
        </w:rPr>
        <w:t>лица</w:t>
      </w:r>
      <w:r w:rsidR="00994D6F" w:rsidRPr="00AB71EA">
        <w:rPr>
          <w:color w:val="000000" w:themeColor="text1"/>
          <w:szCs w:val="24"/>
          <w:lang w:val="sr-Cyrl-RS"/>
        </w:rPr>
        <w:t xml:space="preserve"> </w:t>
      </w:r>
      <w:r w:rsidRPr="00AB71EA">
        <w:rPr>
          <w:color w:val="000000" w:themeColor="text1"/>
          <w:szCs w:val="24"/>
          <w:lang w:val="sr-Cyrl-RS"/>
        </w:rPr>
        <w:t>лишених</w:t>
      </w:r>
      <w:r w:rsidR="00994D6F" w:rsidRPr="00AB71EA">
        <w:rPr>
          <w:color w:val="000000" w:themeColor="text1"/>
          <w:szCs w:val="24"/>
          <w:lang w:val="sr-Cyrl-RS"/>
        </w:rPr>
        <w:t xml:space="preserve"> </w:t>
      </w:r>
      <w:r w:rsidRPr="00AB71EA">
        <w:rPr>
          <w:color w:val="000000" w:themeColor="text1"/>
          <w:szCs w:val="24"/>
          <w:lang w:val="sr-Cyrl-RS"/>
        </w:rPr>
        <w:t>слободе</w:t>
      </w:r>
      <w:r w:rsidR="00994D6F" w:rsidRPr="00AB71EA">
        <w:rPr>
          <w:color w:val="000000" w:themeColor="text1"/>
          <w:szCs w:val="24"/>
          <w:lang w:val="sr-Cyrl-RS"/>
        </w:rPr>
        <w:t xml:space="preserve"> </w:t>
      </w:r>
      <w:r w:rsidRPr="00AB71EA">
        <w:rPr>
          <w:color w:val="000000" w:themeColor="text1"/>
          <w:szCs w:val="24"/>
          <w:lang w:val="sr-Cyrl-RS"/>
        </w:rPr>
        <w:t>усклади</w:t>
      </w:r>
      <w:r w:rsidR="00994D6F" w:rsidRPr="00AB71EA">
        <w:rPr>
          <w:color w:val="000000" w:themeColor="text1"/>
          <w:szCs w:val="24"/>
          <w:lang w:val="sr-Cyrl-RS"/>
        </w:rPr>
        <w:t xml:space="preserve"> </w:t>
      </w:r>
      <w:r w:rsidRPr="00AB71EA">
        <w:rPr>
          <w:color w:val="000000" w:themeColor="text1"/>
          <w:szCs w:val="24"/>
          <w:lang w:val="sr-Cyrl-RS"/>
        </w:rPr>
        <w:t>с</w:t>
      </w:r>
      <w:r w:rsidR="00994D6F" w:rsidRPr="00AB71EA">
        <w:rPr>
          <w:color w:val="000000" w:themeColor="text1"/>
          <w:szCs w:val="24"/>
          <w:lang w:val="sr-Cyrl-RS"/>
        </w:rPr>
        <w:t xml:space="preserve"> </w:t>
      </w:r>
      <w:r w:rsidRPr="00AB71EA">
        <w:rPr>
          <w:color w:val="000000" w:themeColor="text1"/>
          <w:szCs w:val="24"/>
          <w:lang w:val="sr-Cyrl-RS"/>
        </w:rPr>
        <w:t>донесеним</w:t>
      </w:r>
      <w:r w:rsidR="00994D6F" w:rsidRPr="00AB71EA">
        <w:rPr>
          <w:color w:val="000000" w:themeColor="text1"/>
          <w:szCs w:val="24"/>
          <w:lang w:val="sr-Cyrl-RS"/>
        </w:rPr>
        <w:t xml:space="preserve"> </w:t>
      </w:r>
      <w:r w:rsidRPr="00AB71EA">
        <w:rPr>
          <w:color w:val="000000" w:themeColor="text1"/>
          <w:szCs w:val="24"/>
          <w:lang w:val="sr-Cyrl-RS"/>
        </w:rPr>
        <w:t>одредбама</w:t>
      </w:r>
      <w:r w:rsidR="00994D6F" w:rsidRPr="00AB71EA">
        <w:rPr>
          <w:color w:val="000000" w:themeColor="text1"/>
          <w:szCs w:val="24"/>
          <w:lang w:val="sr-Cyrl-RS"/>
        </w:rPr>
        <w:t xml:space="preserve"> </w:t>
      </w:r>
      <w:r w:rsidRPr="00AB71EA">
        <w:rPr>
          <w:color w:val="000000" w:themeColor="text1"/>
          <w:szCs w:val="24"/>
          <w:lang w:val="sr-Cyrl-RS"/>
        </w:rPr>
        <w:t>Кривичног</w:t>
      </w:r>
      <w:r w:rsidR="00994D6F" w:rsidRPr="00AB71EA">
        <w:rPr>
          <w:color w:val="000000" w:themeColor="text1"/>
          <w:szCs w:val="24"/>
          <w:lang w:val="sr-Cyrl-RS"/>
        </w:rPr>
        <w:t xml:space="preserve"> </w:t>
      </w:r>
      <w:r w:rsidRPr="00AB71EA">
        <w:rPr>
          <w:color w:val="000000" w:themeColor="text1"/>
          <w:szCs w:val="24"/>
          <w:lang w:val="sr-Cyrl-RS"/>
        </w:rPr>
        <w:t>законика</w:t>
      </w:r>
      <w:r w:rsidR="00994D6F" w:rsidRPr="00AB71EA">
        <w:rPr>
          <w:color w:val="000000" w:themeColor="text1"/>
          <w:szCs w:val="24"/>
          <w:lang w:val="sr-Cyrl-RS"/>
        </w:rPr>
        <w:t xml:space="preserve"> </w:t>
      </w:r>
      <w:r w:rsidRPr="00AB71EA">
        <w:rPr>
          <w:color w:val="000000" w:themeColor="text1"/>
          <w:szCs w:val="24"/>
          <w:lang w:val="sr-Cyrl-RS"/>
        </w:rPr>
        <w:t>Републике</w:t>
      </w:r>
      <w:r w:rsidR="00994D6F" w:rsidRPr="00AB71EA">
        <w:rPr>
          <w:color w:val="000000" w:themeColor="text1"/>
          <w:szCs w:val="24"/>
          <w:lang w:val="sr-Cyrl-RS"/>
        </w:rPr>
        <w:t xml:space="preserve"> </w:t>
      </w:r>
      <w:r w:rsidRPr="00AB71EA">
        <w:rPr>
          <w:color w:val="000000" w:themeColor="text1"/>
          <w:szCs w:val="24"/>
          <w:lang w:val="sr-Cyrl-RS"/>
        </w:rPr>
        <w:t>Српске</w:t>
      </w:r>
      <w:r w:rsidR="00994D6F" w:rsidRPr="00AB71EA">
        <w:rPr>
          <w:color w:val="000000" w:themeColor="text1"/>
          <w:szCs w:val="24"/>
          <w:lang w:val="sr-Cyrl-RS"/>
        </w:rPr>
        <w:t>.</w:t>
      </w:r>
    </w:p>
    <w:p w14:paraId="19836F05" w14:textId="77777777" w:rsidR="00994D6F" w:rsidRPr="00AB71EA" w:rsidRDefault="00994D6F" w:rsidP="001F0A91">
      <w:pPr>
        <w:spacing w:line="276" w:lineRule="auto"/>
        <w:rPr>
          <w:color w:val="000000" w:themeColor="text1"/>
          <w:szCs w:val="24"/>
          <w:lang w:val="sr-Cyrl-RS"/>
        </w:rPr>
      </w:pPr>
    </w:p>
    <w:p w14:paraId="6246D520" w14:textId="65626688" w:rsidR="00994D6F" w:rsidRPr="00AB71EA" w:rsidRDefault="00E947E4" w:rsidP="001F0A91">
      <w:pPr>
        <w:spacing w:line="276" w:lineRule="auto"/>
        <w:rPr>
          <w:color w:val="000000" w:themeColor="text1"/>
          <w:szCs w:val="24"/>
          <w:lang w:val="sr-Cyrl-RS"/>
        </w:rPr>
      </w:pPr>
      <w:r w:rsidRPr="00AB71EA">
        <w:rPr>
          <w:color w:val="000000" w:themeColor="text1"/>
          <w:szCs w:val="24"/>
          <w:lang w:val="sr-Cyrl-RS"/>
        </w:rPr>
        <w:t>Из</w:t>
      </w:r>
      <w:r w:rsidR="00994D6F" w:rsidRPr="00AB71EA">
        <w:rPr>
          <w:color w:val="000000" w:themeColor="text1"/>
          <w:szCs w:val="24"/>
          <w:lang w:val="sr-Cyrl-RS"/>
        </w:rPr>
        <w:t xml:space="preserve"> </w:t>
      </w:r>
      <w:r w:rsidRPr="00AB71EA">
        <w:rPr>
          <w:color w:val="000000" w:themeColor="text1"/>
          <w:szCs w:val="24"/>
          <w:lang w:val="sr-Cyrl-RS"/>
        </w:rPr>
        <w:t>одговора</w:t>
      </w:r>
      <w:r w:rsidR="00994D6F" w:rsidRPr="00AB71EA">
        <w:rPr>
          <w:color w:val="000000" w:themeColor="text1"/>
          <w:szCs w:val="24"/>
          <w:lang w:val="sr-Cyrl-RS"/>
        </w:rPr>
        <w:t xml:space="preserve"> </w:t>
      </w:r>
      <w:r w:rsidRPr="00AB71EA">
        <w:rPr>
          <w:color w:val="000000" w:themeColor="text1"/>
          <w:szCs w:val="24"/>
          <w:lang w:val="sr-Cyrl-RS"/>
        </w:rPr>
        <w:t>од</w:t>
      </w:r>
      <w:r w:rsidR="00994D6F" w:rsidRPr="00AB71EA">
        <w:rPr>
          <w:color w:val="000000" w:themeColor="text1"/>
          <w:szCs w:val="24"/>
          <w:lang w:val="sr-Cyrl-RS"/>
        </w:rPr>
        <w:t xml:space="preserve"> </w:t>
      </w:r>
      <w:r w:rsidRPr="00AB71EA">
        <w:rPr>
          <w:color w:val="000000" w:themeColor="text1"/>
          <w:szCs w:val="24"/>
          <w:lang w:val="sr-Cyrl-RS"/>
        </w:rPr>
        <w:t>дана</w:t>
      </w:r>
      <w:r w:rsidR="00994D6F" w:rsidRPr="00AB71EA">
        <w:rPr>
          <w:color w:val="000000" w:themeColor="text1"/>
          <w:szCs w:val="24"/>
          <w:lang w:val="sr-Cyrl-RS"/>
        </w:rPr>
        <w:t xml:space="preserve"> 10.</w:t>
      </w:r>
      <w:r w:rsidR="00520BAF" w:rsidRPr="00AB71EA">
        <w:rPr>
          <w:color w:val="000000" w:themeColor="text1"/>
          <w:szCs w:val="24"/>
          <w:lang w:val="sr-Cyrl-RS"/>
        </w:rPr>
        <w:t xml:space="preserve"> </w:t>
      </w:r>
      <w:r w:rsidR="00994D6F" w:rsidRPr="00AB71EA">
        <w:rPr>
          <w:color w:val="000000" w:themeColor="text1"/>
          <w:szCs w:val="24"/>
          <w:lang w:val="sr-Cyrl-RS"/>
        </w:rPr>
        <w:t>1.</w:t>
      </w:r>
      <w:r w:rsidR="00520BAF" w:rsidRPr="00AB71EA">
        <w:rPr>
          <w:color w:val="000000" w:themeColor="text1"/>
          <w:szCs w:val="24"/>
          <w:lang w:val="sr-Cyrl-RS"/>
        </w:rPr>
        <w:t xml:space="preserve"> </w:t>
      </w:r>
      <w:r w:rsidR="00994D6F" w:rsidRPr="00AB71EA">
        <w:rPr>
          <w:color w:val="000000" w:themeColor="text1"/>
          <w:szCs w:val="24"/>
          <w:lang w:val="sr-Cyrl-RS"/>
        </w:rPr>
        <w:t>20</w:t>
      </w:r>
      <w:r w:rsidR="006412A2" w:rsidRPr="00AB71EA">
        <w:rPr>
          <w:color w:val="000000" w:themeColor="text1"/>
          <w:szCs w:val="24"/>
          <w:lang w:val="sr-Cyrl-RS"/>
        </w:rPr>
        <w:t xml:space="preserve">24. </w:t>
      </w:r>
      <w:r w:rsidRPr="00AB71EA">
        <w:rPr>
          <w:color w:val="000000" w:themeColor="text1"/>
          <w:szCs w:val="24"/>
          <w:lang w:val="sr-Cyrl-RS"/>
        </w:rPr>
        <w:t>године</w:t>
      </w:r>
      <w:r w:rsidR="006412A2" w:rsidRPr="00AB71EA">
        <w:rPr>
          <w:color w:val="000000" w:themeColor="text1"/>
          <w:szCs w:val="24"/>
          <w:lang w:val="sr-Cyrl-RS"/>
        </w:rPr>
        <w:t xml:space="preserve"> </w:t>
      </w:r>
      <w:r w:rsidRPr="00AB71EA">
        <w:rPr>
          <w:color w:val="000000" w:themeColor="text1"/>
          <w:szCs w:val="24"/>
          <w:lang w:val="sr-Cyrl-RS"/>
        </w:rPr>
        <w:t>произ</w:t>
      </w:r>
      <w:r w:rsidR="00BC3EFF">
        <w:rPr>
          <w:color w:val="000000" w:themeColor="text1"/>
          <w:szCs w:val="24"/>
          <w:lang w:val="sr-Cyrl-RS"/>
        </w:rPr>
        <w:t>и</w:t>
      </w:r>
      <w:r w:rsidRPr="00AB71EA">
        <w:rPr>
          <w:color w:val="000000" w:themeColor="text1"/>
          <w:szCs w:val="24"/>
          <w:lang w:val="sr-Cyrl-RS"/>
        </w:rPr>
        <w:t>лази</w:t>
      </w:r>
      <w:r w:rsidR="006412A2" w:rsidRPr="00AB71EA">
        <w:rPr>
          <w:color w:val="000000" w:themeColor="text1"/>
          <w:szCs w:val="24"/>
          <w:lang w:val="sr-Cyrl-RS"/>
        </w:rPr>
        <w:t xml:space="preserve"> </w:t>
      </w:r>
      <w:r w:rsidRPr="00AB71EA">
        <w:rPr>
          <w:color w:val="000000" w:themeColor="text1"/>
          <w:szCs w:val="24"/>
          <w:lang w:val="sr-Cyrl-RS"/>
        </w:rPr>
        <w:t>да</w:t>
      </w:r>
      <w:r w:rsidR="006412A2" w:rsidRPr="00AB71EA">
        <w:rPr>
          <w:color w:val="000000" w:themeColor="text1"/>
          <w:szCs w:val="24"/>
          <w:lang w:val="sr-Cyrl-RS"/>
        </w:rPr>
        <w:t xml:space="preserve"> </w:t>
      </w:r>
      <w:r w:rsidRPr="00AB71EA">
        <w:rPr>
          <w:color w:val="000000" w:themeColor="text1"/>
          <w:szCs w:val="24"/>
          <w:lang w:val="sr-Cyrl-RS"/>
        </w:rPr>
        <w:t>је</w:t>
      </w:r>
      <w:r w:rsidR="006412A2" w:rsidRPr="00AB71EA">
        <w:rPr>
          <w:color w:val="000000" w:themeColor="text1"/>
          <w:szCs w:val="24"/>
          <w:lang w:val="sr-Cyrl-RS"/>
        </w:rPr>
        <w:t xml:space="preserve"> </w:t>
      </w:r>
      <w:r w:rsidRPr="00AB71EA">
        <w:rPr>
          <w:color w:val="000000" w:themeColor="text1"/>
          <w:szCs w:val="24"/>
          <w:lang w:val="sr-Cyrl-RS"/>
        </w:rPr>
        <w:t>препорука</w:t>
      </w:r>
      <w:r w:rsidR="00994D6F" w:rsidRPr="00AB71EA">
        <w:rPr>
          <w:color w:val="000000" w:themeColor="text1"/>
          <w:szCs w:val="24"/>
          <w:lang w:val="sr-Cyrl-RS"/>
        </w:rPr>
        <w:t xml:space="preserve"> </w:t>
      </w:r>
      <w:r w:rsidRPr="00AB71EA">
        <w:rPr>
          <w:color w:val="000000" w:themeColor="text1"/>
          <w:szCs w:val="24"/>
          <w:lang w:val="sr-Cyrl-RS"/>
        </w:rPr>
        <w:t>реализована</w:t>
      </w:r>
      <w:r w:rsidR="00994D6F" w:rsidRPr="00AB71EA">
        <w:rPr>
          <w:color w:val="000000" w:themeColor="text1"/>
          <w:szCs w:val="24"/>
          <w:lang w:val="sr-Cyrl-RS"/>
        </w:rPr>
        <w:t xml:space="preserve">, </w:t>
      </w:r>
      <w:r w:rsidRPr="00AB71EA">
        <w:rPr>
          <w:color w:val="000000" w:themeColor="text1"/>
          <w:szCs w:val="24"/>
          <w:lang w:val="sr-Cyrl-RS"/>
        </w:rPr>
        <w:t>те</w:t>
      </w:r>
      <w:r w:rsidR="00994D6F" w:rsidRPr="00AB71EA">
        <w:rPr>
          <w:color w:val="000000" w:themeColor="text1"/>
          <w:szCs w:val="24"/>
          <w:lang w:val="sr-Cyrl-RS"/>
        </w:rPr>
        <w:t xml:space="preserve"> </w:t>
      </w:r>
      <w:r w:rsidRPr="00AB71EA">
        <w:rPr>
          <w:color w:val="000000" w:themeColor="text1"/>
          <w:szCs w:val="24"/>
          <w:lang w:val="sr-Cyrl-RS"/>
        </w:rPr>
        <w:t>да</w:t>
      </w:r>
      <w:r w:rsidR="00994D6F" w:rsidRPr="00AB71EA">
        <w:rPr>
          <w:color w:val="000000" w:themeColor="text1"/>
          <w:szCs w:val="24"/>
          <w:lang w:val="sr-Cyrl-RS"/>
        </w:rPr>
        <w:t xml:space="preserve"> </w:t>
      </w:r>
      <w:r w:rsidRPr="00AB71EA">
        <w:rPr>
          <w:color w:val="000000" w:themeColor="text1"/>
          <w:szCs w:val="24"/>
          <w:lang w:val="sr-Cyrl-RS"/>
        </w:rPr>
        <w:t>је</w:t>
      </w:r>
      <w:r w:rsidR="00994D6F" w:rsidRPr="00AB71EA">
        <w:rPr>
          <w:color w:val="000000" w:themeColor="text1"/>
          <w:szCs w:val="24"/>
          <w:lang w:val="sr-Cyrl-RS"/>
        </w:rPr>
        <w:t xml:space="preserve"> </w:t>
      </w:r>
      <w:r w:rsidRPr="00AB71EA">
        <w:rPr>
          <w:color w:val="000000" w:themeColor="text1"/>
          <w:szCs w:val="24"/>
          <w:lang w:val="sr-Cyrl-RS"/>
        </w:rPr>
        <w:t>електронска</w:t>
      </w:r>
      <w:r w:rsidR="00994D6F" w:rsidRPr="00AB71EA">
        <w:rPr>
          <w:color w:val="000000" w:themeColor="text1"/>
          <w:szCs w:val="24"/>
          <w:lang w:val="sr-Cyrl-RS"/>
        </w:rPr>
        <w:t xml:space="preserve"> </w:t>
      </w:r>
      <w:r w:rsidRPr="00AB71EA">
        <w:rPr>
          <w:color w:val="000000" w:themeColor="text1"/>
          <w:szCs w:val="24"/>
          <w:lang w:val="sr-Cyrl-RS"/>
        </w:rPr>
        <w:t>евиденција</w:t>
      </w:r>
      <w:r w:rsidR="00994D6F" w:rsidRPr="00AB71EA">
        <w:rPr>
          <w:color w:val="000000" w:themeColor="text1"/>
          <w:szCs w:val="24"/>
          <w:lang w:val="sr-Cyrl-RS"/>
        </w:rPr>
        <w:t xml:space="preserve"> </w:t>
      </w:r>
      <w:r w:rsidRPr="00AB71EA">
        <w:rPr>
          <w:color w:val="000000" w:themeColor="text1"/>
          <w:szCs w:val="24"/>
          <w:lang w:val="sr-Cyrl-RS"/>
        </w:rPr>
        <w:t>лица</w:t>
      </w:r>
      <w:r w:rsidR="00994D6F" w:rsidRPr="00AB71EA">
        <w:rPr>
          <w:color w:val="000000" w:themeColor="text1"/>
          <w:szCs w:val="24"/>
          <w:lang w:val="sr-Cyrl-RS"/>
        </w:rPr>
        <w:t xml:space="preserve"> </w:t>
      </w:r>
      <w:r w:rsidRPr="00AB71EA">
        <w:rPr>
          <w:color w:val="000000" w:themeColor="text1"/>
          <w:szCs w:val="24"/>
          <w:lang w:val="sr-Cyrl-RS"/>
        </w:rPr>
        <w:t>лишених</w:t>
      </w:r>
      <w:r w:rsidR="00994D6F" w:rsidRPr="00AB71EA">
        <w:rPr>
          <w:color w:val="000000" w:themeColor="text1"/>
          <w:szCs w:val="24"/>
          <w:lang w:val="sr-Cyrl-RS"/>
        </w:rPr>
        <w:t xml:space="preserve"> </w:t>
      </w:r>
      <w:r w:rsidRPr="00AB71EA">
        <w:rPr>
          <w:color w:val="000000" w:themeColor="text1"/>
          <w:szCs w:val="24"/>
          <w:lang w:val="sr-Cyrl-RS"/>
        </w:rPr>
        <w:t>слободе</w:t>
      </w:r>
      <w:r w:rsidR="00994D6F" w:rsidRPr="00AB71EA">
        <w:rPr>
          <w:color w:val="000000" w:themeColor="text1"/>
          <w:szCs w:val="24"/>
          <w:lang w:val="sr-Cyrl-RS"/>
        </w:rPr>
        <w:t xml:space="preserve"> </w:t>
      </w:r>
      <w:r w:rsidRPr="00AB71EA">
        <w:rPr>
          <w:color w:val="000000" w:themeColor="text1"/>
          <w:szCs w:val="24"/>
          <w:lang w:val="sr-Cyrl-RS"/>
        </w:rPr>
        <w:t>у</w:t>
      </w:r>
      <w:r w:rsidR="00994D6F" w:rsidRPr="00AB71EA">
        <w:rPr>
          <w:color w:val="000000" w:themeColor="text1"/>
          <w:szCs w:val="24"/>
          <w:lang w:val="sr-Cyrl-RS"/>
        </w:rPr>
        <w:t xml:space="preserve"> </w:t>
      </w:r>
      <w:r w:rsidRPr="00AB71EA">
        <w:rPr>
          <w:color w:val="000000" w:themeColor="text1"/>
          <w:szCs w:val="24"/>
          <w:lang w:val="sr-Cyrl-RS"/>
        </w:rPr>
        <w:t>потпуности</w:t>
      </w:r>
      <w:r w:rsidR="00994D6F" w:rsidRPr="00AB71EA">
        <w:rPr>
          <w:color w:val="000000" w:themeColor="text1"/>
          <w:szCs w:val="24"/>
          <w:lang w:val="sr-Cyrl-RS"/>
        </w:rPr>
        <w:t xml:space="preserve"> </w:t>
      </w:r>
      <w:r w:rsidRPr="00AB71EA">
        <w:rPr>
          <w:color w:val="000000" w:themeColor="text1"/>
          <w:szCs w:val="24"/>
          <w:lang w:val="sr-Cyrl-RS"/>
        </w:rPr>
        <w:t>усклађена</w:t>
      </w:r>
      <w:r w:rsidR="00994D6F" w:rsidRPr="00AB71EA">
        <w:rPr>
          <w:color w:val="000000" w:themeColor="text1"/>
          <w:szCs w:val="24"/>
          <w:lang w:val="sr-Cyrl-RS"/>
        </w:rPr>
        <w:t xml:space="preserve"> </w:t>
      </w:r>
      <w:r w:rsidRPr="00AB71EA">
        <w:rPr>
          <w:color w:val="000000" w:themeColor="text1"/>
          <w:szCs w:val="24"/>
          <w:lang w:val="sr-Cyrl-RS"/>
        </w:rPr>
        <w:t>с</w:t>
      </w:r>
      <w:r w:rsidR="00994D6F" w:rsidRPr="00AB71EA">
        <w:rPr>
          <w:color w:val="000000" w:themeColor="text1"/>
          <w:szCs w:val="24"/>
          <w:lang w:val="sr-Cyrl-RS"/>
        </w:rPr>
        <w:t xml:space="preserve"> </w:t>
      </w:r>
      <w:r w:rsidRPr="00AB71EA">
        <w:rPr>
          <w:color w:val="000000" w:themeColor="text1"/>
          <w:szCs w:val="24"/>
          <w:lang w:val="sr-Cyrl-RS"/>
        </w:rPr>
        <w:t>Кривичним</w:t>
      </w:r>
      <w:r w:rsidR="00994D6F" w:rsidRPr="00AB71EA">
        <w:rPr>
          <w:color w:val="000000" w:themeColor="text1"/>
          <w:szCs w:val="24"/>
          <w:lang w:val="sr-Cyrl-RS"/>
        </w:rPr>
        <w:t xml:space="preserve"> </w:t>
      </w:r>
      <w:r w:rsidRPr="00AB71EA">
        <w:rPr>
          <w:color w:val="000000" w:themeColor="text1"/>
          <w:szCs w:val="24"/>
          <w:lang w:val="sr-Cyrl-RS"/>
        </w:rPr>
        <w:t>закоником</w:t>
      </w:r>
      <w:r w:rsidR="00994D6F" w:rsidRPr="00AB71EA">
        <w:rPr>
          <w:color w:val="000000" w:themeColor="text1"/>
          <w:szCs w:val="24"/>
          <w:lang w:val="sr-Cyrl-RS"/>
        </w:rPr>
        <w:t xml:space="preserve"> </w:t>
      </w:r>
      <w:r w:rsidRPr="00AB71EA">
        <w:rPr>
          <w:color w:val="000000" w:themeColor="text1"/>
          <w:szCs w:val="24"/>
          <w:lang w:val="sr-Cyrl-RS"/>
        </w:rPr>
        <w:t>Републике</w:t>
      </w:r>
      <w:r w:rsidR="00994D6F" w:rsidRPr="00AB71EA">
        <w:rPr>
          <w:color w:val="000000" w:themeColor="text1"/>
          <w:szCs w:val="24"/>
          <w:lang w:val="sr-Cyrl-RS"/>
        </w:rPr>
        <w:t xml:space="preserve"> </w:t>
      </w:r>
      <w:r w:rsidRPr="00AB71EA">
        <w:rPr>
          <w:color w:val="000000" w:themeColor="text1"/>
          <w:szCs w:val="24"/>
          <w:lang w:val="sr-Cyrl-RS"/>
        </w:rPr>
        <w:t>Српске</w:t>
      </w:r>
      <w:r w:rsidR="00994D6F" w:rsidRPr="00AB71EA">
        <w:rPr>
          <w:color w:val="000000" w:themeColor="text1"/>
          <w:szCs w:val="24"/>
          <w:lang w:val="sr-Cyrl-RS"/>
        </w:rPr>
        <w:t xml:space="preserve">, </w:t>
      </w:r>
      <w:r w:rsidRPr="00AB71EA">
        <w:rPr>
          <w:color w:val="000000" w:themeColor="text1"/>
          <w:szCs w:val="24"/>
          <w:lang w:val="sr-Cyrl-RS"/>
        </w:rPr>
        <w:t>а</w:t>
      </w:r>
      <w:r w:rsidR="00994D6F" w:rsidRPr="00AB71EA">
        <w:rPr>
          <w:color w:val="000000" w:themeColor="text1"/>
          <w:szCs w:val="24"/>
          <w:lang w:val="sr-Cyrl-RS"/>
        </w:rPr>
        <w:t xml:space="preserve"> </w:t>
      </w:r>
      <w:r w:rsidRPr="00AB71EA">
        <w:rPr>
          <w:color w:val="000000" w:themeColor="text1"/>
          <w:szCs w:val="24"/>
          <w:lang w:val="sr-Cyrl-RS"/>
        </w:rPr>
        <w:t>што</w:t>
      </w:r>
      <w:r w:rsidR="00994D6F" w:rsidRPr="00AB71EA">
        <w:rPr>
          <w:color w:val="000000" w:themeColor="text1"/>
          <w:szCs w:val="24"/>
          <w:lang w:val="sr-Cyrl-RS"/>
        </w:rPr>
        <w:t xml:space="preserve"> </w:t>
      </w:r>
      <w:r w:rsidRPr="00AB71EA">
        <w:rPr>
          <w:color w:val="000000" w:themeColor="text1"/>
          <w:szCs w:val="24"/>
          <w:lang w:val="sr-Cyrl-RS"/>
        </w:rPr>
        <w:t>је</w:t>
      </w:r>
      <w:r w:rsidR="00994D6F" w:rsidRPr="00AB71EA">
        <w:rPr>
          <w:color w:val="000000" w:themeColor="text1"/>
          <w:szCs w:val="24"/>
          <w:lang w:val="sr-Cyrl-RS"/>
        </w:rPr>
        <w:t xml:space="preserve"> </w:t>
      </w:r>
      <w:r w:rsidRPr="00AB71EA">
        <w:rPr>
          <w:color w:val="000000" w:themeColor="text1"/>
          <w:szCs w:val="24"/>
          <w:lang w:val="sr-Cyrl-RS"/>
        </w:rPr>
        <w:t>уочено</w:t>
      </w:r>
      <w:r w:rsidR="00994D6F" w:rsidRPr="00AB71EA">
        <w:rPr>
          <w:color w:val="000000" w:themeColor="text1"/>
          <w:szCs w:val="24"/>
          <w:lang w:val="sr-Cyrl-RS"/>
        </w:rPr>
        <w:t xml:space="preserve"> </w:t>
      </w:r>
      <w:r w:rsidRPr="00AB71EA">
        <w:rPr>
          <w:color w:val="000000" w:themeColor="text1"/>
          <w:szCs w:val="24"/>
          <w:lang w:val="sr-Cyrl-RS"/>
        </w:rPr>
        <w:t>и</w:t>
      </w:r>
      <w:r w:rsidR="00994D6F" w:rsidRPr="00AB71EA">
        <w:rPr>
          <w:color w:val="000000" w:themeColor="text1"/>
          <w:szCs w:val="24"/>
          <w:lang w:val="sr-Cyrl-RS"/>
        </w:rPr>
        <w:t xml:space="preserve"> </w:t>
      </w:r>
      <w:r w:rsidRPr="00AB71EA">
        <w:rPr>
          <w:color w:val="000000" w:themeColor="text1"/>
          <w:szCs w:val="24"/>
          <w:lang w:val="sr-Cyrl-RS"/>
        </w:rPr>
        <w:t>током</w:t>
      </w:r>
      <w:r w:rsidR="00994D6F" w:rsidRPr="00AB71EA">
        <w:rPr>
          <w:color w:val="000000" w:themeColor="text1"/>
          <w:szCs w:val="24"/>
          <w:lang w:val="sr-Cyrl-RS"/>
        </w:rPr>
        <w:t xml:space="preserve"> </w:t>
      </w:r>
      <w:r w:rsidRPr="00AB71EA">
        <w:rPr>
          <w:color w:val="000000" w:themeColor="text1"/>
          <w:szCs w:val="24"/>
          <w:lang w:val="sr-Cyrl-RS"/>
        </w:rPr>
        <w:t>увида</w:t>
      </w:r>
      <w:r w:rsidR="00994D6F" w:rsidRPr="00AB71EA">
        <w:rPr>
          <w:color w:val="000000" w:themeColor="text1"/>
          <w:szCs w:val="24"/>
          <w:lang w:val="sr-Cyrl-RS"/>
        </w:rPr>
        <w:t xml:space="preserve"> </w:t>
      </w:r>
      <w:r w:rsidRPr="00AB71EA">
        <w:rPr>
          <w:color w:val="000000" w:themeColor="text1"/>
          <w:szCs w:val="24"/>
          <w:lang w:val="sr-Cyrl-RS"/>
        </w:rPr>
        <w:t>у</w:t>
      </w:r>
      <w:r w:rsidR="00994D6F" w:rsidRPr="00AB71EA">
        <w:rPr>
          <w:color w:val="000000" w:themeColor="text1"/>
          <w:szCs w:val="24"/>
          <w:lang w:val="sr-Cyrl-RS"/>
        </w:rPr>
        <w:t xml:space="preserve"> </w:t>
      </w:r>
      <w:r w:rsidRPr="00AB71EA">
        <w:rPr>
          <w:color w:val="000000" w:themeColor="text1"/>
          <w:szCs w:val="24"/>
          <w:lang w:val="sr-Cyrl-RS"/>
        </w:rPr>
        <w:t>њу</w:t>
      </w:r>
      <w:r w:rsidR="00994D6F" w:rsidRPr="00AB71EA">
        <w:rPr>
          <w:color w:val="000000" w:themeColor="text1"/>
          <w:szCs w:val="24"/>
          <w:lang w:val="sr-Cyrl-RS"/>
        </w:rPr>
        <w:t>.</w:t>
      </w:r>
    </w:p>
    <w:p w14:paraId="526B2350" w14:textId="77777777" w:rsidR="00F3226E" w:rsidRPr="00AB71EA" w:rsidRDefault="00F3226E" w:rsidP="001F0A91">
      <w:pPr>
        <w:spacing w:line="276" w:lineRule="auto"/>
        <w:rPr>
          <w:color w:val="000000" w:themeColor="text1"/>
          <w:szCs w:val="24"/>
          <w:lang w:val="sr-Cyrl-RS"/>
        </w:rPr>
      </w:pPr>
    </w:p>
    <w:p w14:paraId="7336831C" w14:textId="5D3A476D" w:rsidR="00F3226E" w:rsidRPr="00AB71EA" w:rsidRDefault="00E947E4" w:rsidP="001F0A91">
      <w:pPr>
        <w:spacing w:line="276" w:lineRule="auto"/>
        <w:rPr>
          <w:color w:val="000000" w:themeColor="text1"/>
          <w:szCs w:val="24"/>
          <w:lang w:val="sr-Cyrl-RS"/>
        </w:rPr>
      </w:pPr>
      <w:r w:rsidRPr="00AB71EA">
        <w:rPr>
          <w:color w:val="000000" w:themeColor="text1"/>
          <w:szCs w:val="24"/>
          <w:lang w:val="sr-Cyrl-RS"/>
        </w:rPr>
        <w:lastRenderedPageBreak/>
        <w:t>Надаље</w:t>
      </w:r>
      <w:r w:rsidR="00F3226E" w:rsidRPr="00AB71EA">
        <w:rPr>
          <w:color w:val="000000" w:themeColor="text1"/>
          <w:szCs w:val="24"/>
          <w:lang w:val="sr-Cyrl-RS"/>
        </w:rPr>
        <w:t xml:space="preserve">, </w:t>
      </w:r>
      <w:r w:rsidRPr="00AB71EA">
        <w:rPr>
          <w:color w:val="000000" w:themeColor="text1"/>
          <w:szCs w:val="24"/>
          <w:lang w:val="sr-Cyrl-RS"/>
        </w:rPr>
        <w:t>генералне</w:t>
      </w:r>
      <w:r w:rsidR="00F3226E" w:rsidRPr="00AB71EA">
        <w:rPr>
          <w:color w:val="000000" w:themeColor="text1"/>
          <w:szCs w:val="24"/>
          <w:lang w:val="sr-Cyrl-RS"/>
        </w:rPr>
        <w:t xml:space="preserve"> </w:t>
      </w:r>
      <w:r w:rsidRPr="00AB71EA">
        <w:rPr>
          <w:color w:val="000000" w:themeColor="text1"/>
          <w:szCs w:val="24"/>
          <w:lang w:val="sr-Cyrl-RS"/>
        </w:rPr>
        <w:t>препоруке</w:t>
      </w:r>
      <w:r w:rsidR="00F3226E" w:rsidRPr="00AB71EA">
        <w:rPr>
          <w:color w:val="000000" w:themeColor="text1"/>
          <w:szCs w:val="24"/>
          <w:lang w:val="sr-Cyrl-RS"/>
        </w:rPr>
        <w:t xml:space="preserve"> </w:t>
      </w:r>
      <w:r w:rsidRPr="00AB71EA">
        <w:rPr>
          <w:color w:val="000000" w:themeColor="text1"/>
          <w:szCs w:val="24"/>
          <w:lang w:val="sr-Cyrl-RS"/>
        </w:rPr>
        <w:t>које</w:t>
      </w:r>
      <w:r w:rsidR="00F3226E" w:rsidRPr="00AB71EA">
        <w:rPr>
          <w:color w:val="000000" w:themeColor="text1"/>
          <w:szCs w:val="24"/>
          <w:lang w:val="sr-Cyrl-RS"/>
        </w:rPr>
        <w:t xml:space="preserve"> </w:t>
      </w:r>
      <w:r w:rsidRPr="00AB71EA">
        <w:rPr>
          <w:color w:val="000000" w:themeColor="text1"/>
          <w:szCs w:val="24"/>
          <w:lang w:val="sr-Cyrl-RS"/>
        </w:rPr>
        <w:t>су</w:t>
      </w:r>
      <w:r w:rsidR="00F3226E" w:rsidRPr="00AB71EA">
        <w:rPr>
          <w:color w:val="000000" w:themeColor="text1"/>
          <w:szCs w:val="24"/>
          <w:lang w:val="sr-Cyrl-RS"/>
        </w:rPr>
        <w:t xml:space="preserve"> </w:t>
      </w:r>
      <w:r w:rsidRPr="00AB71EA">
        <w:rPr>
          <w:color w:val="000000" w:themeColor="text1"/>
          <w:szCs w:val="24"/>
          <w:lang w:val="sr-Cyrl-RS"/>
        </w:rPr>
        <w:t>се</w:t>
      </w:r>
      <w:r w:rsidR="00F3226E" w:rsidRPr="00AB71EA">
        <w:rPr>
          <w:color w:val="000000" w:themeColor="text1"/>
          <w:szCs w:val="24"/>
          <w:lang w:val="sr-Cyrl-RS"/>
        </w:rPr>
        <w:t xml:space="preserve"> </w:t>
      </w:r>
      <w:r w:rsidRPr="00AB71EA">
        <w:rPr>
          <w:color w:val="000000" w:themeColor="text1"/>
          <w:szCs w:val="24"/>
          <w:lang w:val="sr-Cyrl-RS"/>
        </w:rPr>
        <w:t>односиле</w:t>
      </w:r>
      <w:r w:rsidR="00F3226E" w:rsidRPr="00AB71EA">
        <w:rPr>
          <w:color w:val="000000" w:themeColor="text1"/>
          <w:szCs w:val="24"/>
          <w:lang w:val="sr-Cyrl-RS"/>
        </w:rPr>
        <w:t xml:space="preserve"> </w:t>
      </w:r>
      <w:r w:rsidRPr="00AB71EA">
        <w:rPr>
          <w:color w:val="000000" w:themeColor="text1"/>
          <w:szCs w:val="24"/>
          <w:lang w:val="sr-Cyrl-RS"/>
        </w:rPr>
        <w:t>на</w:t>
      </w:r>
      <w:r w:rsidR="00F3226E" w:rsidRPr="00AB71EA">
        <w:rPr>
          <w:color w:val="000000" w:themeColor="text1"/>
          <w:szCs w:val="24"/>
          <w:lang w:val="sr-Cyrl-RS"/>
        </w:rPr>
        <w:t xml:space="preserve"> </w:t>
      </w:r>
      <w:r w:rsidRPr="00AB71EA">
        <w:rPr>
          <w:color w:val="000000" w:themeColor="text1"/>
          <w:szCs w:val="24"/>
          <w:lang w:val="sr-Cyrl-RS"/>
        </w:rPr>
        <w:t>издвајање</w:t>
      </w:r>
      <w:r w:rsidR="00F3226E" w:rsidRPr="00AB71EA">
        <w:rPr>
          <w:color w:val="000000" w:themeColor="text1"/>
          <w:szCs w:val="24"/>
          <w:lang w:val="sr-Cyrl-RS"/>
        </w:rPr>
        <w:t xml:space="preserve"> </w:t>
      </w:r>
      <w:r w:rsidRPr="00AB71EA">
        <w:rPr>
          <w:color w:val="000000" w:themeColor="text1"/>
          <w:szCs w:val="24"/>
          <w:lang w:val="sr-Cyrl-RS"/>
        </w:rPr>
        <w:t>неопходних</w:t>
      </w:r>
      <w:r w:rsidR="00F3226E" w:rsidRPr="00AB71EA">
        <w:rPr>
          <w:color w:val="000000" w:themeColor="text1"/>
          <w:szCs w:val="24"/>
          <w:lang w:val="sr-Cyrl-RS"/>
        </w:rPr>
        <w:t xml:space="preserve"> </w:t>
      </w:r>
      <w:r w:rsidRPr="00AB71EA">
        <w:rPr>
          <w:color w:val="000000" w:themeColor="text1"/>
          <w:szCs w:val="24"/>
          <w:lang w:val="sr-Cyrl-RS"/>
        </w:rPr>
        <w:t>буџетских</w:t>
      </w:r>
      <w:r w:rsidR="00F3226E" w:rsidRPr="00AB71EA">
        <w:rPr>
          <w:color w:val="000000" w:themeColor="text1"/>
          <w:szCs w:val="24"/>
          <w:lang w:val="sr-Cyrl-RS"/>
        </w:rPr>
        <w:t xml:space="preserve"> </w:t>
      </w:r>
      <w:r w:rsidRPr="00AB71EA">
        <w:rPr>
          <w:color w:val="000000" w:themeColor="text1"/>
          <w:szCs w:val="24"/>
          <w:lang w:val="sr-Cyrl-RS"/>
        </w:rPr>
        <w:t>средстава</w:t>
      </w:r>
      <w:r w:rsidR="00F3226E" w:rsidRPr="00AB71EA">
        <w:rPr>
          <w:color w:val="000000" w:themeColor="text1"/>
          <w:szCs w:val="24"/>
          <w:lang w:val="sr-Cyrl-RS"/>
        </w:rPr>
        <w:t xml:space="preserve"> </w:t>
      </w:r>
      <w:r w:rsidRPr="00AB71EA">
        <w:rPr>
          <w:color w:val="000000" w:themeColor="text1"/>
          <w:szCs w:val="24"/>
          <w:lang w:val="sr-Cyrl-RS"/>
        </w:rPr>
        <w:t>с</w:t>
      </w:r>
      <w:r w:rsidR="00F3226E" w:rsidRPr="00AB71EA">
        <w:rPr>
          <w:color w:val="000000" w:themeColor="text1"/>
          <w:szCs w:val="24"/>
          <w:lang w:val="sr-Cyrl-RS"/>
        </w:rPr>
        <w:t xml:space="preserve"> </w:t>
      </w:r>
      <w:r w:rsidRPr="00AB71EA">
        <w:rPr>
          <w:color w:val="000000" w:themeColor="text1"/>
          <w:szCs w:val="24"/>
          <w:lang w:val="sr-Cyrl-RS"/>
        </w:rPr>
        <w:t>циљем</w:t>
      </w:r>
      <w:r w:rsidR="0014050A" w:rsidRPr="00AB71EA">
        <w:rPr>
          <w:color w:val="000000" w:themeColor="text1"/>
          <w:szCs w:val="24"/>
          <w:lang w:val="sr-Cyrl-RS"/>
        </w:rPr>
        <w:t xml:space="preserve"> </w:t>
      </w:r>
      <w:r w:rsidRPr="00AB71EA">
        <w:rPr>
          <w:color w:val="000000" w:themeColor="text1"/>
          <w:szCs w:val="24"/>
          <w:lang w:val="sr-Cyrl-RS"/>
        </w:rPr>
        <w:t>реализације</w:t>
      </w:r>
      <w:r w:rsidR="0014050A" w:rsidRPr="00AB71EA">
        <w:rPr>
          <w:color w:val="000000" w:themeColor="text1"/>
          <w:szCs w:val="24"/>
          <w:lang w:val="sr-Cyrl-RS"/>
        </w:rPr>
        <w:t xml:space="preserve"> </w:t>
      </w:r>
      <w:r w:rsidRPr="00AB71EA">
        <w:rPr>
          <w:color w:val="000000" w:themeColor="text1"/>
          <w:szCs w:val="24"/>
          <w:lang w:val="sr-Cyrl-RS"/>
        </w:rPr>
        <w:t>препорука</w:t>
      </w:r>
      <w:r w:rsidR="0014050A" w:rsidRPr="00AB71EA">
        <w:rPr>
          <w:color w:val="000000" w:themeColor="text1"/>
          <w:szCs w:val="24"/>
          <w:lang w:val="sr-Cyrl-RS"/>
        </w:rPr>
        <w:t xml:space="preserve"> </w:t>
      </w:r>
      <w:r w:rsidRPr="00AB71EA">
        <w:rPr>
          <w:color w:val="000000" w:themeColor="text1"/>
          <w:szCs w:val="24"/>
          <w:lang w:val="sr-Cyrl-RS"/>
        </w:rPr>
        <w:t>омбудсмена</w:t>
      </w:r>
      <w:r w:rsidR="00F3226E" w:rsidRPr="00AB71EA">
        <w:rPr>
          <w:color w:val="000000" w:themeColor="text1"/>
          <w:szCs w:val="24"/>
          <w:lang w:val="sr-Cyrl-RS"/>
        </w:rPr>
        <w:t xml:space="preserve"> </w:t>
      </w:r>
      <w:r w:rsidRPr="00AB71EA">
        <w:rPr>
          <w:color w:val="000000" w:themeColor="text1"/>
          <w:szCs w:val="24"/>
          <w:lang w:val="sr-Cyrl-RS"/>
        </w:rPr>
        <w:t>надлежним</w:t>
      </w:r>
      <w:r w:rsidR="00F3226E" w:rsidRPr="00AB71EA">
        <w:rPr>
          <w:color w:val="000000" w:themeColor="text1"/>
          <w:szCs w:val="24"/>
          <w:lang w:val="sr-Cyrl-RS"/>
        </w:rPr>
        <w:t xml:space="preserve"> </w:t>
      </w:r>
      <w:r w:rsidRPr="00AB71EA">
        <w:rPr>
          <w:color w:val="000000" w:themeColor="text1"/>
          <w:szCs w:val="24"/>
          <w:lang w:val="sr-Cyrl-RS"/>
        </w:rPr>
        <w:t>министарствима</w:t>
      </w:r>
      <w:r w:rsidR="00F3226E" w:rsidRPr="00AB71EA">
        <w:rPr>
          <w:color w:val="000000" w:themeColor="text1"/>
          <w:szCs w:val="24"/>
          <w:lang w:val="sr-Cyrl-RS"/>
        </w:rPr>
        <w:t xml:space="preserve"> </w:t>
      </w:r>
      <w:r w:rsidRPr="00AB71EA">
        <w:rPr>
          <w:color w:val="000000" w:themeColor="text1"/>
          <w:szCs w:val="24"/>
          <w:lang w:val="sr-Cyrl-RS"/>
        </w:rPr>
        <w:t>унутрашњих</w:t>
      </w:r>
      <w:r w:rsidR="00F3226E" w:rsidRPr="00AB71EA">
        <w:rPr>
          <w:color w:val="000000" w:themeColor="text1"/>
          <w:szCs w:val="24"/>
          <w:lang w:val="sr-Cyrl-RS"/>
        </w:rPr>
        <w:t xml:space="preserve"> </w:t>
      </w:r>
      <w:r w:rsidRPr="00AB71EA">
        <w:rPr>
          <w:color w:val="000000" w:themeColor="text1"/>
          <w:szCs w:val="24"/>
          <w:lang w:val="sr-Cyrl-RS"/>
        </w:rPr>
        <w:t>послова</w:t>
      </w:r>
      <w:r w:rsidR="00F3226E" w:rsidRPr="00AB71EA">
        <w:rPr>
          <w:color w:val="000000" w:themeColor="text1"/>
          <w:szCs w:val="24"/>
          <w:lang w:val="sr-Cyrl-RS"/>
        </w:rPr>
        <w:t xml:space="preserve"> </w:t>
      </w:r>
      <w:r w:rsidRPr="00AB71EA">
        <w:rPr>
          <w:color w:val="000000" w:themeColor="text1"/>
          <w:szCs w:val="24"/>
          <w:lang w:val="sr-Cyrl-RS"/>
        </w:rPr>
        <w:t>такође</w:t>
      </w:r>
      <w:r w:rsidR="00F3226E" w:rsidRPr="00AB71EA">
        <w:rPr>
          <w:color w:val="000000" w:themeColor="text1"/>
          <w:szCs w:val="24"/>
          <w:lang w:val="sr-Cyrl-RS"/>
        </w:rPr>
        <w:t xml:space="preserve"> </w:t>
      </w:r>
      <w:r w:rsidRPr="00AB71EA">
        <w:rPr>
          <w:color w:val="000000" w:themeColor="text1"/>
          <w:szCs w:val="24"/>
          <w:lang w:val="sr-Cyrl-RS"/>
        </w:rPr>
        <w:t>су</w:t>
      </w:r>
      <w:r w:rsidR="00F3226E" w:rsidRPr="00AB71EA">
        <w:rPr>
          <w:color w:val="000000" w:themeColor="text1"/>
          <w:szCs w:val="24"/>
          <w:lang w:val="sr-Cyrl-RS"/>
        </w:rPr>
        <w:t xml:space="preserve"> </w:t>
      </w:r>
      <w:r w:rsidRPr="00AB71EA">
        <w:rPr>
          <w:color w:val="000000" w:themeColor="text1"/>
          <w:szCs w:val="24"/>
          <w:lang w:val="sr-Cyrl-RS"/>
        </w:rPr>
        <w:t>испоштоване</w:t>
      </w:r>
      <w:r w:rsidR="00F3226E" w:rsidRPr="00AB71EA">
        <w:rPr>
          <w:color w:val="000000" w:themeColor="text1"/>
          <w:szCs w:val="24"/>
          <w:lang w:val="sr-Cyrl-RS"/>
        </w:rPr>
        <w:t xml:space="preserve">, </w:t>
      </w:r>
      <w:r w:rsidRPr="00AB71EA">
        <w:rPr>
          <w:color w:val="000000" w:themeColor="text1"/>
          <w:szCs w:val="24"/>
          <w:lang w:val="sr-Cyrl-RS"/>
        </w:rPr>
        <w:t>а</w:t>
      </w:r>
      <w:r w:rsidR="00F3226E" w:rsidRPr="00AB71EA">
        <w:rPr>
          <w:color w:val="000000" w:themeColor="text1"/>
          <w:szCs w:val="24"/>
          <w:lang w:val="sr-Cyrl-RS"/>
        </w:rPr>
        <w:t xml:space="preserve"> </w:t>
      </w:r>
      <w:r w:rsidRPr="00AB71EA">
        <w:rPr>
          <w:color w:val="000000" w:themeColor="text1"/>
          <w:szCs w:val="24"/>
          <w:lang w:val="sr-Cyrl-RS"/>
        </w:rPr>
        <w:t>што</w:t>
      </w:r>
      <w:r w:rsidR="00F3226E" w:rsidRPr="00AB71EA">
        <w:rPr>
          <w:color w:val="000000" w:themeColor="text1"/>
          <w:szCs w:val="24"/>
          <w:lang w:val="sr-Cyrl-RS"/>
        </w:rPr>
        <w:t xml:space="preserve"> </w:t>
      </w:r>
      <w:r w:rsidRPr="00AB71EA">
        <w:rPr>
          <w:color w:val="000000" w:themeColor="text1"/>
          <w:szCs w:val="24"/>
          <w:lang w:val="sr-Cyrl-RS"/>
        </w:rPr>
        <w:t>произ</w:t>
      </w:r>
      <w:r w:rsidR="00747F98">
        <w:rPr>
          <w:color w:val="000000" w:themeColor="text1"/>
          <w:szCs w:val="24"/>
          <w:lang w:val="sr-Cyrl-RS"/>
        </w:rPr>
        <w:t>и</w:t>
      </w:r>
      <w:r w:rsidRPr="00AB71EA">
        <w:rPr>
          <w:color w:val="000000" w:themeColor="text1"/>
          <w:szCs w:val="24"/>
          <w:lang w:val="sr-Cyrl-RS"/>
        </w:rPr>
        <w:t>лази</w:t>
      </w:r>
      <w:r w:rsidR="00F3226E" w:rsidRPr="00AB71EA">
        <w:rPr>
          <w:color w:val="000000" w:themeColor="text1"/>
          <w:szCs w:val="24"/>
          <w:lang w:val="sr-Cyrl-RS"/>
        </w:rPr>
        <w:t xml:space="preserve"> </w:t>
      </w:r>
      <w:r w:rsidRPr="00AB71EA">
        <w:rPr>
          <w:color w:val="000000" w:themeColor="text1"/>
          <w:szCs w:val="24"/>
          <w:lang w:val="sr-Cyrl-RS"/>
        </w:rPr>
        <w:t>из</w:t>
      </w:r>
      <w:r w:rsidR="00F3226E" w:rsidRPr="00AB71EA">
        <w:rPr>
          <w:color w:val="000000" w:themeColor="text1"/>
          <w:szCs w:val="24"/>
          <w:lang w:val="sr-Cyrl-RS"/>
        </w:rPr>
        <w:t xml:space="preserve"> </w:t>
      </w:r>
      <w:r w:rsidRPr="00AB71EA">
        <w:rPr>
          <w:color w:val="000000" w:themeColor="text1"/>
          <w:szCs w:val="24"/>
          <w:lang w:val="sr-Cyrl-RS"/>
        </w:rPr>
        <w:t>одговора</w:t>
      </w:r>
      <w:r w:rsidR="00F3226E" w:rsidRPr="00AB71EA">
        <w:rPr>
          <w:rStyle w:val="FootnoteReference"/>
          <w:color w:val="000000" w:themeColor="text1"/>
          <w:szCs w:val="24"/>
          <w:lang w:val="sr-Cyrl-RS"/>
        </w:rPr>
        <w:footnoteReference w:id="58"/>
      </w:r>
      <w:r w:rsidR="00F3226E" w:rsidRPr="00AB71EA">
        <w:rPr>
          <w:color w:val="000000" w:themeColor="text1"/>
          <w:szCs w:val="24"/>
          <w:lang w:val="sr-Cyrl-RS"/>
        </w:rPr>
        <w:t xml:space="preserve"> </w:t>
      </w:r>
      <w:r w:rsidRPr="00AB71EA">
        <w:rPr>
          <w:color w:val="000000" w:themeColor="text1"/>
          <w:szCs w:val="24"/>
          <w:lang w:val="sr-Cyrl-RS"/>
        </w:rPr>
        <w:t>у</w:t>
      </w:r>
      <w:r w:rsidR="00F3226E" w:rsidRPr="00AB71EA">
        <w:rPr>
          <w:color w:val="000000" w:themeColor="text1"/>
          <w:szCs w:val="24"/>
          <w:lang w:val="sr-Cyrl-RS"/>
        </w:rPr>
        <w:t xml:space="preserve"> </w:t>
      </w:r>
      <w:r w:rsidR="00815614">
        <w:rPr>
          <w:color w:val="000000" w:themeColor="text1"/>
          <w:szCs w:val="24"/>
          <w:lang w:val="sr-Cyrl-RS"/>
        </w:rPr>
        <w:t>ком</w:t>
      </w:r>
      <w:r w:rsidR="00F3226E" w:rsidRPr="00AB71EA">
        <w:rPr>
          <w:color w:val="000000" w:themeColor="text1"/>
          <w:szCs w:val="24"/>
          <w:lang w:val="sr-Cyrl-RS"/>
        </w:rPr>
        <w:t xml:space="preserve"> </w:t>
      </w:r>
      <w:r w:rsidRPr="00AB71EA">
        <w:rPr>
          <w:color w:val="000000" w:themeColor="text1"/>
          <w:szCs w:val="24"/>
          <w:lang w:val="sr-Cyrl-RS"/>
        </w:rPr>
        <w:t>је</w:t>
      </w:r>
      <w:r w:rsidR="00F3226E" w:rsidRPr="00AB71EA">
        <w:rPr>
          <w:color w:val="000000" w:themeColor="text1"/>
          <w:szCs w:val="24"/>
          <w:lang w:val="sr-Cyrl-RS"/>
        </w:rPr>
        <w:t xml:space="preserve"> </w:t>
      </w:r>
      <w:r w:rsidRPr="00AB71EA">
        <w:rPr>
          <w:color w:val="000000" w:themeColor="text1"/>
          <w:szCs w:val="24"/>
          <w:lang w:val="sr-Cyrl-RS"/>
        </w:rPr>
        <w:t>наведено</w:t>
      </w:r>
      <w:r w:rsidR="00F3226E" w:rsidRPr="00AB71EA">
        <w:rPr>
          <w:color w:val="000000" w:themeColor="text1"/>
          <w:szCs w:val="24"/>
          <w:lang w:val="sr-Cyrl-RS"/>
        </w:rPr>
        <w:t xml:space="preserve"> </w:t>
      </w:r>
      <w:r w:rsidRPr="00AB71EA">
        <w:rPr>
          <w:color w:val="000000" w:themeColor="text1"/>
          <w:szCs w:val="24"/>
          <w:lang w:val="sr-Cyrl-RS"/>
        </w:rPr>
        <w:t>сљедеће</w:t>
      </w:r>
      <w:r w:rsidR="00F3226E" w:rsidRPr="00AB71EA">
        <w:rPr>
          <w:color w:val="000000" w:themeColor="text1"/>
          <w:szCs w:val="24"/>
          <w:lang w:val="sr-Cyrl-RS"/>
        </w:rPr>
        <w:t xml:space="preserve">: </w:t>
      </w:r>
    </w:p>
    <w:p w14:paraId="0D50BB37" w14:textId="77777777" w:rsidR="00F3226E" w:rsidRPr="00AB71EA" w:rsidRDefault="00F3226E" w:rsidP="001F0A91">
      <w:pPr>
        <w:spacing w:line="276" w:lineRule="auto"/>
        <w:rPr>
          <w:color w:val="000000" w:themeColor="text1"/>
          <w:szCs w:val="24"/>
          <w:lang w:val="sr-Cyrl-RS"/>
        </w:rPr>
      </w:pPr>
    </w:p>
    <w:p w14:paraId="6D2AF223" w14:textId="178D4E13" w:rsidR="00BB5CFC" w:rsidRPr="00114DC9" w:rsidRDefault="00520BAF" w:rsidP="001F0A91">
      <w:pPr>
        <w:rPr>
          <w:i/>
          <w:color w:val="000000" w:themeColor="text1"/>
          <w:lang w:val="sr-Cyrl-RS"/>
        </w:rPr>
      </w:pPr>
      <w:r w:rsidRPr="00114DC9">
        <w:rPr>
          <w:i/>
          <w:color w:val="000000" w:themeColor="text1"/>
          <w:lang w:val="sr-Cyrl-RS"/>
        </w:rPr>
        <w:t>„</w:t>
      </w:r>
      <w:r w:rsidR="00E947E4" w:rsidRPr="00114DC9">
        <w:rPr>
          <w:i/>
          <w:color w:val="000000" w:themeColor="text1"/>
          <w:lang w:val="sr-Cyrl-RS"/>
        </w:rPr>
        <w:t>У</w:t>
      </w:r>
      <w:r w:rsidR="00F3226E" w:rsidRPr="00114DC9">
        <w:rPr>
          <w:i/>
          <w:color w:val="000000" w:themeColor="text1"/>
          <w:lang w:val="sr-Cyrl-RS"/>
        </w:rPr>
        <w:t xml:space="preserve"> </w:t>
      </w:r>
      <w:r w:rsidR="00E947E4" w:rsidRPr="00114DC9">
        <w:rPr>
          <w:i/>
          <w:color w:val="000000" w:themeColor="text1"/>
          <w:lang w:val="sr-Cyrl-RS"/>
        </w:rPr>
        <w:t>вези</w:t>
      </w:r>
      <w:r w:rsidR="00F3226E" w:rsidRPr="00114DC9">
        <w:rPr>
          <w:i/>
          <w:color w:val="000000" w:themeColor="text1"/>
          <w:lang w:val="sr-Cyrl-RS"/>
        </w:rPr>
        <w:t xml:space="preserve"> </w:t>
      </w:r>
      <w:r w:rsidR="00E947E4" w:rsidRPr="00114DC9">
        <w:rPr>
          <w:i/>
          <w:color w:val="000000" w:themeColor="text1"/>
          <w:lang w:val="sr-Cyrl-RS"/>
        </w:rPr>
        <w:t>са</w:t>
      </w:r>
      <w:r w:rsidR="00F3226E" w:rsidRPr="00114DC9">
        <w:rPr>
          <w:i/>
          <w:color w:val="000000" w:themeColor="text1"/>
          <w:lang w:val="sr-Cyrl-RS"/>
        </w:rPr>
        <w:t xml:space="preserve"> </w:t>
      </w:r>
      <w:r w:rsidR="00E947E4" w:rsidRPr="00114DC9">
        <w:rPr>
          <w:i/>
          <w:color w:val="000000" w:themeColor="text1"/>
          <w:lang w:val="sr-Cyrl-RS"/>
        </w:rPr>
        <w:t>препоруком</w:t>
      </w:r>
      <w:r w:rsidR="00F3226E" w:rsidRPr="00114DC9">
        <w:rPr>
          <w:i/>
          <w:color w:val="000000" w:themeColor="text1"/>
          <w:lang w:val="sr-Cyrl-RS"/>
        </w:rPr>
        <w:t xml:space="preserve"> </w:t>
      </w:r>
      <w:r w:rsidR="00E947E4" w:rsidRPr="00114DC9">
        <w:rPr>
          <w:i/>
          <w:color w:val="000000" w:themeColor="text1"/>
          <w:lang w:val="sr-Cyrl-RS"/>
        </w:rPr>
        <w:t>која</w:t>
      </w:r>
      <w:r w:rsidR="00F3226E" w:rsidRPr="00114DC9">
        <w:rPr>
          <w:i/>
          <w:color w:val="000000" w:themeColor="text1"/>
          <w:lang w:val="sr-Cyrl-RS"/>
        </w:rPr>
        <w:t xml:space="preserve"> </w:t>
      </w:r>
      <w:r w:rsidR="00E947E4" w:rsidRPr="00114DC9">
        <w:rPr>
          <w:i/>
          <w:color w:val="000000" w:themeColor="text1"/>
          <w:lang w:val="sr-Cyrl-RS"/>
        </w:rPr>
        <w:t>се</w:t>
      </w:r>
      <w:r w:rsidR="00F3226E" w:rsidRPr="00114DC9">
        <w:rPr>
          <w:i/>
          <w:color w:val="000000" w:themeColor="text1"/>
          <w:lang w:val="sr-Cyrl-RS"/>
        </w:rPr>
        <w:t xml:space="preserve"> </w:t>
      </w:r>
      <w:r w:rsidR="00E947E4" w:rsidRPr="00114DC9">
        <w:rPr>
          <w:i/>
          <w:color w:val="000000" w:themeColor="text1"/>
          <w:lang w:val="sr-Cyrl-RS"/>
        </w:rPr>
        <w:t>односила</w:t>
      </w:r>
      <w:r w:rsidR="00F3226E" w:rsidRPr="00114DC9">
        <w:rPr>
          <w:i/>
          <w:color w:val="000000" w:themeColor="text1"/>
          <w:lang w:val="sr-Cyrl-RS"/>
        </w:rPr>
        <w:t xml:space="preserve"> </w:t>
      </w:r>
      <w:r w:rsidR="00E947E4" w:rsidRPr="00114DC9">
        <w:rPr>
          <w:i/>
          <w:color w:val="000000" w:themeColor="text1"/>
          <w:lang w:val="sr-Cyrl-RS"/>
        </w:rPr>
        <w:t>на</w:t>
      </w:r>
      <w:r w:rsidR="00F3226E" w:rsidRPr="00114DC9">
        <w:rPr>
          <w:i/>
          <w:color w:val="000000" w:themeColor="text1"/>
          <w:lang w:val="sr-Cyrl-RS"/>
        </w:rPr>
        <w:t xml:space="preserve"> </w:t>
      </w:r>
      <w:r w:rsidR="00E947E4" w:rsidRPr="00114DC9">
        <w:rPr>
          <w:i/>
          <w:color w:val="000000" w:themeColor="text1"/>
          <w:lang w:val="sr-Cyrl-RS"/>
        </w:rPr>
        <w:t>материјално</w:t>
      </w:r>
      <w:r w:rsidR="00F3226E" w:rsidRPr="00114DC9">
        <w:rPr>
          <w:i/>
          <w:color w:val="000000" w:themeColor="text1"/>
          <w:lang w:val="sr-Cyrl-RS"/>
        </w:rPr>
        <w:t>-</w:t>
      </w:r>
      <w:r w:rsidR="00E947E4" w:rsidRPr="00114DC9">
        <w:rPr>
          <w:i/>
          <w:color w:val="000000" w:themeColor="text1"/>
          <w:lang w:val="sr-Cyrl-RS"/>
        </w:rPr>
        <w:t>техничке</w:t>
      </w:r>
      <w:r w:rsidR="00F3226E" w:rsidRPr="00114DC9">
        <w:rPr>
          <w:i/>
          <w:color w:val="000000" w:themeColor="text1"/>
          <w:lang w:val="sr-Cyrl-RS"/>
        </w:rPr>
        <w:t xml:space="preserve"> </w:t>
      </w:r>
      <w:r w:rsidR="00E947E4" w:rsidRPr="00114DC9">
        <w:rPr>
          <w:i/>
          <w:color w:val="000000" w:themeColor="text1"/>
          <w:lang w:val="sr-Cyrl-RS"/>
        </w:rPr>
        <w:t>услове</w:t>
      </w:r>
      <w:r w:rsidR="00F3226E" w:rsidRPr="00114DC9">
        <w:rPr>
          <w:i/>
          <w:color w:val="000000" w:themeColor="text1"/>
          <w:lang w:val="sr-Cyrl-RS"/>
        </w:rPr>
        <w:t xml:space="preserve"> </w:t>
      </w:r>
      <w:r w:rsidR="00E947E4" w:rsidRPr="00114DC9">
        <w:rPr>
          <w:i/>
          <w:color w:val="000000" w:themeColor="text1"/>
          <w:lang w:val="sr-Cyrl-RS"/>
        </w:rPr>
        <w:t>у</w:t>
      </w:r>
      <w:r w:rsidR="00F3226E" w:rsidRPr="00114DC9">
        <w:rPr>
          <w:i/>
          <w:color w:val="000000" w:themeColor="text1"/>
          <w:lang w:val="sr-Cyrl-RS"/>
        </w:rPr>
        <w:t xml:space="preserve"> </w:t>
      </w:r>
      <w:r w:rsidR="00E947E4" w:rsidRPr="00114DC9">
        <w:rPr>
          <w:i/>
          <w:color w:val="000000" w:themeColor="text1"/>
          <w:lang w:val="sr-Cyrl-RS"/>
        </w:rPr>
        <w:t>просторијама</w:t>
      </w:r>
      <w:r w:rsidR="00F3226E" w:rsidRPr="00114DC9">
        <w:rPr>
          <w:i/>
          <w:color w:val="000000" w:themeColor="text1"/>
          <w:lang w:val="sr-Cyrl-RS"/>
        </w:rPr>
        <w:t xml:space="preserve"> </w:t>
      </w:r>
      <w:r w:rsidR="00E947E4" w:rsidRPr="00114DC9">
        <w:rPr>
          <w:i/>
          <w:color w:val="000000" w:themeColor="text1"/>
          <w:lang w:val="sr-Cyrl-RS"/>
        </w:rPr>
        <w:t>за</w:t>
      </w:r>
      <w:r w:rsidR="00F3226E" w:rsidRPr="00114DC9">
        <w:rPr>
          <w:i/>
          <w:color w:val="000000" w:themeColor="text1"/>
          <w:lang w:val="sr-Cyrl-RS"/>
        </w:rPr>
        <w:t xml:space="preserve"> </w:t>
      </w:r>
      <w:r w:rsidR="00E947E4" w:rsidRPr="00114DC9">
        <w:rPr>
          <w:i/>
          <w:color w:val="000000" w:themeColor="text1"/>
          <w:lang w:val="sr-Cyrl-RS"/>
        </w:rPr>
        <w:t>задржавање</w:t>
      </w:r>
      <w:r w:rsidR="00F3226E" w:rsidRPr="00114DC9">
        <w:rPr>
          <w:i/>
          <w:color w:val="000000" w:themeColor="text1"/>
          <w:lang w:val="sr-Cyrl-RS"/>
        </w:rPr>
        <w:t xml:space="preserve"> </w:t>
      </w:r>
      <w:r w:rsidR="00E947E4" w:rsidRPr="00114DC9">
        <w:rPr>
          <w:i/>
          <w:color w:val="000000" w:themeColor="text1"/>
          <w:lang w:val="sr-Cyrl-RS"/>
        </w:rPr>
        <w:t>лица</w:t>
      </w:r>
      <w:r w:rsidR="00F3226E" w:rsidRPr="00114DC9">
        <w:rPr>
          <w:i/>
          <w:color w:val="000000" w:themeColor="text1"/>
          <w:lang w:val="sr-Cyrl-RS"/>
        </w:rPr>
        <w:t xml:space="preserve"> </w:t>
      </w:r>
      <w:r w:rsidR="00E947E4" w:rsidRPr="00114DC9">
        <w:rPr>
          <w:i/>
          <w:color w:val="000000" w:themeColor="text1"/>
          <w:lang w:val="sr-Cyrl-RS"/>
        </w:rPr>
        <w:t>лишених</w:t>
      </w:r>
      <w:r w:rsidR="00F3226E" w:rsidRPr="00114DC9">
        <w:rPr>
          <w:i/>
          <w:color w:val="000000" w:themeColor="text1"/>
          <w:lang w:val="sr-Cyrl-RS"/>
        </w:rPr>
        <w:t xml:space="preserve"> </w:t>
      </w:r>
      <w:r w:rsidR="00E947E4" w:rsidRPr="00114DC9">
        <w:rPr>
          <w:i/>
          <w:color w:val="000000" w:themeColor="text1"/>
          <w:lang w:val="sr-Cyrl-RS"/>
        </w:rPr>
        <w:t>слободе</w:t>
      </w:r>
      <w:r w:rsidR="00F3226E" w:rsidRPr="00114DC9">
        <w:rPr>
          <w:i/>
          <w:color w:val="000000" w:themeColor="text1"/>
          <w:lang w:val="sr-Cyrl-RS"/>
        </w:rPr>
        <w:t xml:space="preserve">, </w:t>
      </w:r>
      <w:r w:rsidR="00E947E4" w:rsidRPr="00114DC9">
        <w:rPr>
          <w:i/>
          <w:color w:val="000000" w:themeColor="text1"/>
          <w:lang w:val="sr-Cyrl-RS"/>
        </w:rPr>
        <w:t>потребе</w:t>
      </w:r>
      <w:r w:rsidR="00F3226E" w:rsidRPr="00114DC9">
        <w:rPr>
          <w:i/>
          <w:color w:val="000000" w:themeColor="text1"/>
          <w:lang w:val="sr-Cyrl-RS"/>
        </w:rPr>
        <w:t xml:space="preserve"> </w:t>
      </w:r>
      <w:r w:rsidR="00E947E4" w:rsidRPr="00114DC9">
        <w:rPr>
          <w:i/>
          <w:color w:val="000000" w:themeColor="text1"/>
          <w:lang w:val="sr-Cyrl-RS"/>
        </w:rPr>
        <w:t>обезбјеђивања</w:t>
      </w:r>
      <w:r w:rsidR="00F3226E" w:rsidRPr="00114DC9">
        <w:rPr>
          <w:i/>
          <w:color w:val="000000" w:themeColor="text1"/>
          <w:lang w:val="sr-Cyrl-RS"/>
        </w:rPr>
        <w:t xml:space="preserve"> </w:t>
      </w:r>
      <w:r w:rsidR="00E947E4" w:rsidRPr="00114DC9">
        <w:rPr>
          <w:i/>
          <w:color w:val="000000" w:themeColor="text1"/>
          <w:lang w:val="sr-Cyrl-RS"/>
        </w:rPr>
        <w:t>додатних</w:t>
      </w:r>
      <w:r w:rsidR="00F3226E" w:rsidRPr="00114DC9">
        <w:rPr>
          <w:i/>
          <w:color w:val="000000" w:themeColor="text1"/>
          <w:lang w:val="sr-Cyrl-RS"/>
        </w:rPr>
        <w:t xml:space="preserve"> </w:t>
      </w:r>
      <w:r w:rsidR="00E947E4" w:rsidRPr="00114DC9">
        <w:rPr>
          <w:i/>
          <w:color w:val="000000" w:themeColor="text1"/>
          <w:lang w:val="sr-Cyrl-RS"/>
        </w:rPr>
        <w:t>смјештајних</w:t>
      </w:r>
      <w:r w:rsidR="00F3226E" w:rsidRPr="00114DC9">
        <w:rPr>
          <w:i/>
          <w:color w:val="000000" w:themeColor="text1"/>
          <w:lang w:val="sr-Cyrl-RS"/>
        </w:rPr>
        <w:t xml:space="preserve"> </w:t>
      </w:r>
      <w:r w:rsidR="00E947E4" w:rsidRPr="00114DC9">
        <w:rPr>
          <w:i/>
          <w:color w:val="000000" w:themeColor="text1"/>
          <w:lang w:val="sr-Cyrl-RS"/>
        </w:rPr>
        <w:t>капацитета</w:t>
      </w:r>
      <w:r w:rsidR="00F3226E" w:rsidRPr="00114DC9">
        <w:rPr>
          <w:i/>
          <w:color w:val="000000" w:themeColor="text1"/>
          <w:lang w:val="sr-Cyrl-RS"/>
        </w:rPr>
        <w:t xml:space="preserve"> </w:t>
      </w:r>
      <w:r w:rsidR="00E947E4" w:rsidRPr="00114DC9">
        <w:rPr>
          <w:i/>
          <w:color w:val="000000" w:themeColor="text1"/>
          <w:lang w:val="sr-Cyrl-RS"/>
        </w:rPr>
        <w:t>и</w:t>
      </w:r>
      <w:r w:rsidR="00F3226E" w:rsidRPr="00114DC9">
        <w:rPr>
          <w:i/>
          <w:color w:val="000000" w:themeColor="text1"/>
          <w:lang w:val="sr-Cyrl-RS"/>
        </w:rPr>
        <w:t xml:space="preserve"> </w:t>
      </w:r>
      <w:r w:rsidR="00E947E4" w:rsidRPr="00114DC9">
        <w:rPr>
          <w:i/>
          <w:color w:val="000000" w:themeColor="text1"/>
          <w:lang w:val="sr-Cyrl-RS"/>
        </w:rPr>
        <w:t>адаптацију</w:t>
      </w:r>
      <w:r w:rsidR="00F3226E" w:rsidRPr="00114DC9">
        <w:rPr>
          <w:i/>
          <w:color w:val="000000" w:themeColor="text1"/>
          <w:lang w:val="sr-Cyrl-RS"/>
        </w:rPr>
        <w:t xml:space="preserve"> </w:t>
      </w:r>
      <w:r w:rsidR="00E947E4" w:rsidRPr="00114DC9">
        <w:rPr>
          <w:i/>
          <w:color w:val="000000" w:themeColor="text1"/>
          <w:lang w:val="sr-Cyrl-RS"/>
        </w:rPr>
        <w:t>постојећих</w:t>
      </w:r>
      <w:r w:rsidR="00F3226E" w:rsidRPr="00114DC9">
        <w:rPr>
          <w:i/>
          <w:color w:val="000000" w:themeColor="text1"/>
          <w:lang w:val="sr-Cyrl-RS"/>
        </w:rPr>
        <w:t xml:space="preserve">, </w:t>
      </w:r>
      <w:r w:rsidR="00E947E4" w:rsidRPr="00114DC9">
        <w:rPr>
          <w:i/>
          <w:color w:val="000000" w:themeColor="text1"/>
          <w:lang w:val="sr-Cyrl-RS"/>
        </w:rPr>
        <w:t>те</w:t>
      </w:r>
      <w:r w:rsidR="00F3226E" w:rsidRPr="00114DC9">
        <w:rPr>
          <w:i/>
          <w:color w:val="000000" w:themeColor="text1"/>
          <w:lang w:val="sr-Cyrl-RS"/>
        </w:rPr>
        <w:t xml:space="preserve"> </w:t>
      </w:r>
      <w:r w:rsidR="00E947E4" w:rsidRPr="00114DC9">
        <w:rPr>
          <w:i/>
          <w:color w:val="000000" w:themeColor="text1"/>
          <w:lang w:val="sr-Cyrl-RS"/>
        </w:rPr>
        <w:t>уградњу</w:t>
      </w:r>
      <w:r w:rsidR="00F3226E" w:rsidRPr="00114DC9">
        <w:rPr>
          <w:i/>
          <w:color w:val="000000" w:themeColor="text1"/>
          <w:lang w:val="sr-Cyrl-RS"/>
        </w:rPr>
        <w:t xml:space="preserve"> </w:t>
      </w:r>
      <w:r w:rsidR="00E947E4" w:rsidRPr="00114DC9">
        <w:rPr>
          <w:i/>
          <w:color w:val="000000" w:themeColor="text1"/>
          <w:lang w:val="sr-Cyrl-RS"/>
        </w:rPr>
        <w:t>видео</w:t>
      </w:r>
      <w:r w:rsidR="005A2E8E" w:rsidRPr="00114DC9">
        <w:rPr>
          <w:i/>
          <w:color w:val="000000" w:themeColor="text1"/>
          <w:lang w:val="sr-Cyrl-RS"/>
        </w:rPr>
        <w:t>-</w:t>
      </w:r>
      <w:r w:rsidR="00E947E4" w:rsidRPr="00114DC9">
        <w:rPr>
          <w:i/>
          <w:color w:val="000000" w:themeColor="text1"/>
          <w:lang w:val="sr-Cyrl-RS"/>
        </w:rPr>
        <w:t>надзора</w:t>
      </w:r>
      <w:r w:rsidR="00F3226E" w:rsidRPr="00114DC9">
        <w:rPr>
          <w:i/>
          <w:color w:val="000000" w:themeColor="text1"/>
          <w:lang w:val="sr-Cyrl-RS"/>
        </w:rPr>
        <w:t xml:space="preserve">, </w:t>
      </w:r>
      <w:r w:rsidR="00E947E4" w:rsidRPr="00114DC9">
        <w:rPr>
          <w:i/>
          <w:color w:val="000000" w:themeColor="text1"/>
          <w:lang w:val="sr-Cyrl-RS"/>
        </w:rPr>
        <w:t>обавјештавамо</w:t>
      </w:r>
      <w:r w:rsidR="00F3226E" w:rsidRPr="00114DC9">
        <w:rPr>
          <w:i/>
          <w:color w:val="000000" w:themeColor="text1"/>
          <w:lang w:val="sr-Cyrl-RS"/>
        </w:rPr>
        <w:t xml:space="preserve"> </w:t>
      </w:r>
      <w:r w:rsidR="00E947E4" w:rsidRPr="00114DC9">
        <w:rPr>
          <w:i/>
          <w:color w:val="000000" w:themeColor="text1"/>
          <w:lang w:val="sr-Cyrl-RS"/>
        </w:rPr>
        <w:t>вас</w:t>
      </w:r>
      <w:r w:rsidR="00F3226E" w:rsidRPr="00114DC9">
        <w:rPr>
          <w:i/>
          <w:color w:val="000000" w:themeColor="text1"/>
          <w:lang w:val="sr-Cyrl-RS"/>
        </w:rPr>
        <w:t xml:space="preserve"> </w:t>
      </w:r>
      <w:r w:rsidR="00E947E4" w:rsidRPr="00114DC9">
        <w:rPr>
          <w:i/>
          <w:color w:val="000000" w:themeColor="text1"/>
          <w:lang w:val="sr-Cyrl-RS"/>
        </w:rPr>
        <w:t>да</w:t>
      </w:r>
      <w:r w:rsidR="00F3226E" w:rsidRPr="00114DC9">
        <w:rPr>
          <w:i/>
          <w:color w:val="000000" w:themeColor="text1"/>
          <w:lang w:val="sr-Cyrl-RS"/>
        </w:rPr>
        <w:t xml:space="preserve"> </w:t>
      </w:r>
      <w:r w:rsidR="00E947E4" w:rsidRPr="00114DC9">
        <w:rPr>
          <w:i/>
          <w:color w:val="000000" w:themeColor="text1"/>
          <w:lang w:val="sr-Cyrl-RS"/>
        </w:rPr>
        <w:t>је</w:t>
      </w:r>
      <w:r w:rsidR="00F3226E" w:rsidRPr="00114DC9">
        <w:rPr>
          <w:i/>
          <w:color w:val="000000" w:themeColor="text1"/>
          <w:lang w:val="sr-Cyrl-RS"/>
        </w:rPr>
        <w:t xml:space="preserve"> </w:t>
      </w:r>
      <w:r w:rsidR="00E947E4" w:rsidRPr="00114DC9">
        <w:rPr>
          <w:i/>
          <w:color w:val="000000" w:themeColor="text1"/>
          <w:lang w:val="sr-Cyrl-RS"/>
        </w:rPr>
        <w:t>наше</w:t>
      </w:r>
      <w:r w:rsidR="00F3226E" w:rsidRPr="00114DC9">
        <w:rPr>
          <w:i/>
          <w:color w:val="000000" w:themeColor="text1"/>
          <w:lang w:val="sr-Cyrl-RS"/>
        </w:rPr>
        <w:t xml:space="preserve"> </w:t>
      </w:r>
      <w:r w:rsidR="00E947E4" w:rsidRPr="00114DC9">
        <w:rPr>
          <w:i/>
          <w:color w:val="000000" w:themeColor="text1"/>
          <w:lang w:val="sr-Cyrl-RS"/>
        </w:rPr>
        <w:t>Министарство</w:t>
      </w:r>
      <w:r w:rsidR="00F3226E" w:rsidRPr="00114DC9">
        <w:rPr>
          <w:i/>
          <w:color w:val="000000" w:themeColor="text1"/>
          <w:lang w:val="sr-Cyrl-RS"/>
        </w:rPr>
        <w:t xml:space="preserve"> </w:t>
      </w:r>
      <w:r w:rsidR="00E947E4" w:rsidRPr="00114DC9">
        <w:rPr>
          <w:i/>
          <w:color w:val="000000" w:themeColor="text1"/>
          <w:lang w:val="sr-Cyrl-RS"/>
        </w:rPr>
        <w:t>у</w:t>
      </w:r>
      <w:r w:rsidR="00F3226E" w:rsidRPr="00114DC9">
        <w:rPr>
          <w:i/>
          <w:color w:val="000000" w:themeColor="text1"/>
          <w:lang w:val="sr-Cyrl-RS"/>
        </w:rPr>
        <w:t xml:space="preserve"> </w:t>
      </w:r>
      <w:r w:rsidR="00E947E4" w:rsidRPr="00114DC9">
        <w:rPr>
          <w:i/>
          <w:color w:val="000000" w:themeColor="text1"/>
          <w:lang w:val="sr-Cyrl-RS"/>
        </w:rPr>
        <w:t>претходном</w:t>
      </w:r>
      <w:r w:rsidR="00F3226E" w:rsidRPr="00114DC9">
        <w:rPr>
          <w:i/>
          <w:color w:val="000000" w:themeColor="text1"/>
          <w:lang w:val="sr-Cyrl-RS"/>
        </w:rPr>
        <w:t xml:space="preserve"> </w:t>
      </w:r>
      <w:r w:rsidR="00E947E4" w:rsidRPr="00114DC9">
        <w:rPr>
          <w:i/>
          <w:color w:val="000000" w:themeColor="text1"/>
          <w:lang w:val="sr-Cyrl-RS"/>
        </w:rPr>
        <w:t>периоду</w:t>
      </w:r>
      <w:r w:rsidR="00F3226E" w:rsidRPr="00114DC9">
        <w:rPr>
          <w:i/>
          <w:color w:val="000000" w:themeColor="text1"/>
          <w:lang w:val="sr-Cyrl-RS"/>
        </w:rPr>
        <w:t xml:space="preserve"> </w:t>
      </w:r>
      <w:r w:rsidR="00E947E4" w:rsidRPr="00114DC9">
        <w:rPr>
          <w:i/>
          <w:color w:val="000000" w:themeColor="text1"/>
          <w:lang w:val="sr-Cyrl-RS"/>
        </w:rPr>
        <w:t>за</w:t>
      </w:r>
      <w:r w:rsidR="00F3226E" w:rsidRPr="00114DC9">
        <w:rPr>
          <w:i/>
          <w:color w:val="000000" w:themeColor="text1"/>
          <w:lang w:val="sr-Cyrl-RS"/>
        </w:rPr>
        <w:t xml:space="preserve"> </w:t>
      </w:r>
      <w:r w:rsidR="00E947E4" w:rsidRPr="00114DC9">
        <w:rPr>
          <w:i/>
          <w:color w:val="000000" w:themeColor="text1"/>
          <w:lang w:val="sr-Cyrl-RS"/>
        </w:rPr>
        <w:t>изградњу</w:t>
      </w:r>
      <w:r w:rsidR="00F3226E" w:rsidRPr="00114DC9">
        <w:rPr>
          <w:i/>
          <w:color w:val="000000" w:themeColor="text1"/>
          <w:lang w:val="sr-Cyrl-RS"/>
        </w:rPr>
        <w:t xml:space="preserve"> </w:t>
      </w:r>
      <w:r w:rsidR="00E947E4" w:rsidRPr="00114DC9">
        <w:rPr>
          <w:i/>
          <w:color w:val="000000" w:themeColor="text1"/>
          <w:lang w:val="sr-Cyrl-RS"/>
        </w:rPr>
        <w:t>нових</w:t>
      </w:r>
      <w:r w:rsidR="00F3226E" w:rsidRPr="00114DC9">
        <w:rPr>
          <w:i/>
          <w:color w:val="000000" w:themeColor="text1"/>
          <w:lang w:val="sr-Cyrl-RS"/>
        </w:rPr>
        <w:t xml:space="preserve"> </w:t>
      </w:r>
      <w:r w:rsidR="00E947E4" w:rsidRPr="00114DC9">
        <w:rPr>
          <w:i/>
          <w:color w:val="000000" w:themeColor="text1"/>
          <w:lang w:val="sr-Cyrl-RS"/>
        </w:rPr>
        <w:t>и</w:t>
      </w:r>
      <w:r w:rsidR="00F3226E" w:rsidRPr="00114DC9">
        <w:rPr>
          <w:i/>
          <w:color w:val="000000" w:themeColor="text1"/>
          <w:lang w:val="sr-Cyrl-RS"/>
        </w:rPr>
        <w:t xml:space="preserve"> </w:t>
      </w:r>
      <w:r w:rsidR="00E947E4" w:rsidRPr="00114DC9">
        <w:rPr>
          <w:i/>
          <w:color w:val="000000" w:themeColor="text1"/>
          <w:lang w:val="sr-Cyrl-RS"/>
        </w:rPr>
        <w:t>адаптацију</w:t>
      </w:r>
      <w:r w:rsidR="00F3226E" w:rsidRPr="00114DC9">
        <w:rPr>
          <w:i/>
          <w:color w:val="000000" w:themeColor="text1"/>
          <w:lang w:val="sr-Cyrl-RS"/>
        </w:rPr>
        <w:t xml:space="preserve"> </w:t>
      </w:r>
      <w:r w:rsidR="00E947E4" w:rsidRPr="00114DC9">
        <w:rPr>
          <w:i/>
          <w:color w:val="000000" w:themeColor="text1"/>
          <w:lang w:val="sr-Cyrl-RS"/>
        </w:rPr>
        <w:t>постојећих</w:t>
      </w:r>
      <w:r w:rsidR="00F3226E" w:rsidRPr="00114DC9">
        <w:rPr>
          <w:i/>
          <w:color w:val="000000" w:themeColor="text1"/>
          <w:lang w:val="sr-Cyrl-RS"/>
        </w:rPr>
        <w:t xml:space="preserve"> </w:t>
      </w:r>
      <w:r w:rsidR="00E947E4" w:rsidRPr="00114DC9">
        <w:rPr>
          <w:i/>
          <w:color w:val="000000" w:themeColor="text1"/>
          <w:lang w:val="sr-Cyrl-RS"/>
        </w:rPr>
        <w:t>просторија</w:t>
      </w:r>
      <w:r w:rsidR="00F3226E" w:rsidRPr="00114DC9">
        <w:rPr>
          <w:i/>
          <w:color w:val="000000" w:themeColor="text1"/>
          <w:lang w:val="sr-Cyrl-RS"/>
        </w:rPr>
        <w:t xml:space="preserve"> </w:t>
      </w:r>
      <w:r w:rsidR="00E947E4" w:rsidRPr="00114DC9">
        <w:rPr>
          <w:i/>
          <w:color w:val="000000" w:themeColor="text1"/>
          <w:lang w:val="sr-Cyrl-RS"/>
        </w:rPr>
        <w:t>за</w:t>
      </w:r>
      <w:r w:rsidR="00F3226E" w:rsidRPr="00114DC9">
        <w:rPr>
          <w:i/>
          <w:color w:val="000000" w:themeColor="text1"/>
          <w:lang w:val="sr-Cyrl-RS"/>
        </w:rPr>
        <w:t xml:space="preserve"> </w:t>
      </w:r>
      <w:r w:rsidR="00E947E4" w:rsidRPr="00114DC9">
        <w:rPr>
          <w:i/>
          <w:color w:val="000000" w:themeColor="text1"/>
          <w:lang w:val="sr-Cyrl-RS"/>
        </w:rPr>
        <w:t>смјештај</w:t>
      </w:r>
      <w:r w:rsidR="00F3226E" w:rsidRPr="00114DC9">
        <w:rPr>
          <w:i/>
          <w:color w:val="000000" w:themeColor="text1"/>
          <w:lang w:val="sr-Cyrl-RS"/>
        </w:rPr>
        <w:t xml:space="preserve"> </w:t>
      </w:r>
      <w:r w:rsidR="00E947E4" w:rsidRPr="00114DC9">
        <w:rPr>
          <w:i/>
          <w:color w:val="000000" w:themeColor="text1"/>
          <w:lang w:val="sr-Cyrl-RS"/>
        </w:rPr>
        <w:t>лица</w:t>
      </w:r>
      <w:r w:rsidR="00F3226E" w:rsidRPr="00114DC9">
        <w:rPr>
          <w:i/>
          <w:color w:val="000000" w:themeColor="text1"/>
          <w:lang w:val="sr-Cyrl-RS"/>
        </w:rPr>
        <w:t xml:space="preserve"> </w:t>
      </w:r>
      <w:r w:rsidR="00E947E4" w:rsidRPr="00114DC9">
        <w:rPr>
          <w:i/>
          <w:color w:val="000000" w:themeColor="text1"/>
          <w:lang w:val="sr-Cyrl-RS"/>
        </w:rPr>
        <w:t>лишених</w:t>
      </w:r>
      <w:r w:rsidR="00F3226E" w:rsidRPr="00114DC9">
        <w:rPr>
          <w:i/>
          <w:color w:val="000000" w:themeColor="text1"/>
          <w:lang w:val="sr-Cyrl-RS"/>
        </w:rPr>
        <w:t xml:space="preserve"> </w:t>
      </w:r>
      <w:r w:rsidR="00E947E4" w:rsidRPr="00114DC9">
        <w:rPr>
          <w:i/>
          <w:color w:val="000000" w:themeColor="text1"/>
          <w:lang w:val="sr-Cyrl-RS"/>
        </w:rPr>
        <w:t>слободе</w:t>
      </w:r>
      <w:r w:rsidR="00F3226E" w:rsidRPr="00114DC9">
        <w:rPr>
          <w:i/>
          <w:color w:val="000000" w:themeColor="text1"/>
          <w:lang w:val="sr-Cyrl-RS"/>
        </w:rPr>
        <w:t xml:space="preserve"> </w:t>
      </w:r>
      <w:r w:rsidR="00E947E4" w:rsidRPr="00114DC9">
        <w:rPr>
          <w:i/>
          <w:color w:val="000000" w:themeColor="text1"/>
          <w:lang w:val="sr-Cyrl-RS"/>
        </w:rPr>
        <w:t>издвојило</w:t>
      </w:r>
      <w:r w:rsidR="00F3226E" w:rsidRPr="00114DC9">
        <w:rPr>
          <w:i/>
          <w:color w:val="000000" w:themeColor="text1"/>
          <w:lang w:val="sr-Cyrl-RS"/>
        </w:rPr>
        <w:t xml:space="preserve"> </w:t>
      </w:r>
      <w:r w:rsidR="00E947E4" w:rsidRPr="00114DC9">
        <w:rPr>
          <w:i/>
          <w:color w:val="000000" w:themeColor="text1"/>
          <w:lang w:val="sr-Cyrl-RS"/>
        </w:rPr>
        <w:t>оквирно</w:t>
      </w:r>
      <w:r w:rsidR="00F3226E" w:rsidRPr="00114DC9">
        <w:rPr>
          <w:i/>
          <w:color w:val="000000" w:themeColor="text1"/>
          <w:lang w:val="sr-Cyrl-RS"/>
        </w:rPr>
        <w:t xml:space="preserve"> </w:t>
      </w:r>
      <w:r w:rsidR="00E947E4" w:rsidRPr="00114DC9">
        <w:rPr>
          <w:i/>
          <w:color w:val="000000" w:themeColor="text1"/>
          <w:lang w:val="sr-Cyrl-RS"/>
        </w:rPr>
        <w:t>износ</w:t>
      </w:r>
      <w:r w:rsidR="00F3226E" w:rsidRPr="00114DC9">
        <w:rPr>
          <w:i/>
          <w:color w:val="000000" w:themeColor="text1"/>
          <w:lang w:val="sr-Cyrl-RS"/>
        </w:rPr>
        <w:t xml:space="preserve"> </w:t>
      </w:r>
      <w:r w:rsidR="00E947E4" w:rsidRPr="00114DC9">
        <w:rPr>
          <w:i/>
          <w:color w:val="000000" w:themeColor="text1"/>
          <w:lang w:val="sr-Cyrl-RS"/>
        </w:rPr>
        <w:t>од</w:t>
      </w:r>
      <w:r w:rsidR="00F3226E" w:rsidRPr="00114DC9">
        <w:rPr>
          <w:i/>
          <w:color w:val="000000" w:themeColor="text1"/>
          <w:lang w:val="sr-Cyrl-RS"/>
        </w:rPr>
        <w:t xml:space="preserve"> 600.000,00 </w:t>
      </w:r>
      <w:r w:rsidR="00E947E4" w:rsidRPr="00114DC9">
        <w:rPr>
          <w:i/>
          <w:color w:val="000000" w:themeColor="text1"/>
          <w:lang w:val="sr-Cyrl-RS"/>
        </w:rPr>
        <w:t>КМ</w:t>
      </w:r>
      <w:r w:rsidR="00F3226E" w:rsidRPr="00114DC9">
        <w:rPr>
          <w:i/>
          <w:color w:val="000000" w:themeColor="text1"/>
          <w:lang w:val="sr-Cyrl-RS"/>
        </w:rPr>
        <w:t xml:space="preserve">. </w:t>
      </w:r>
      <w:r w:rsidR="00E947E4" w:rsidRPr="00114DC9">
        <w:rPr>
          <w:i/>
          <w:color w:val="000000" w:themeColor="text1"/>
          <w:lang w:val="sr-Cyrl-RS"/>
        </w:rPr>
        <w:t>Највећи</w:t>
      </w:r>
      <w:r w:rsidR="00F3226E" w:rsidRPr="00114DC9">
        <w:rPr>
          <w:i/>
          <w:color w:val="000000" w:themeColor="text1"/>
          <w:lang w:val="sr-Cyrl-RS"/>
        </w:rPr>
        <w:t xml:space="preserve"> </w:t>
      </w:r>
      <w:r w:rsidR="00E947E4" w:rsidRPr="00114DC9">
        <w:rPr>
          <w:i/>
          <w:color w:val="000000" w:themeColor="text1"/>
          <w:lang w:val="sr-Cyrl-RS"/>
        </w:rPr>
        <w:t>дио</w:t>
      </w:r>
      <w:r w:rsidR="00F3226E" w:rsidRPr="00114DC9">
        <w:rPr>
          <w:i/>
          <w:color w:val="000000" w:themeColor="text1"/>
          <w:lang w:val="sr-Cyrl-RS"/>
        </w:rPr>
        <w:t xml:space="preserve"> </w:t>
      </w:r>
      <w:r w:rsidR="00E947E4" w:rsidRPr="00114DC9">
        <w:rPr>
          <w:i/>
          <w:color w:val="000000" w:themeColor="text1"/>
          <w:lang w:val="sr-Cyrl-RS"/>
        </w:rPr>
        <w:t>тих</w:t>
      </w:r>
      <w:r w:rsidR="00F3226E" w:rsidRPr="00114DC9">
        <w:rPr>
          <w:i/>
          <w:color w:val="000000" w:themeColor="text1"/>
          <w:lang w:val="sr-Cyrl-RS"/>
        </w:rPr>
        <w:t xml:space="preserve"> </w:t>
      </w:r>
      <w:r w:rsidR="00E947E4" w:rsidRPr="00114DC9">
        <w:rPr>
          <w:i/>
          <w:color w:val="000000" w:themeColor="text1"/>
          <w:lang w:val="sr-Cyrl-RS"/>
        </w:rPr>
        <w:t>средстава</w:t>
      </w:r>
      <w:r w:rsidR="00F3226E" w:rsidRPr="00114DC9">
        <w:rPr>
          <w:i/>
          <w:color w:val="000000" w:themeColor="text1"/>
          <w:lang w:val="sr-Cyrl-RS"/>
        </w:rPr>
        <w:t xml:space="preserve"> </w:t>
      </w:r>
      <w:r w:rsidR="00E947E4" w:rsidRPr="00114DC9">
        <w:rPr>
          <w:i/>
          <w:color w:val="000000" w:themeColor="text1"/>
          <w:lang w:val="sr-Cyrl-RS"/>
        </w:rPr>
        <w:t>искоришћен</w:t>
      </w:r>
      <w:r w:rsidR="00F3226E" w:rsidRPr="00114DC9">
        <w:rPr>
          <w:i/>
          <w:color w:val="000000" w:themeColor="text1"/>
          <w:lang w:val="sr-Cyrl-RS"/>
        </w:rPr>
        <w:t xml:space="preserve"> </w:t>
      </w:r>
      <w:r w:rsidR="00E947E4" w:rsidRPr="00114DC9">
        <w:rPr>
          <w:i/>
          <w:color w:val="000000" w:themeColor="text1"/>
          <w:lang w:val="sr-Cyrl-RS"/>
        </w:rPr>
        <w:t>је</w:t>
      </w:r>
      <w:r w:rsidR="00F3226E" w:rsidRPr="00114DC9">
        <w:rPr>
          <w:i/>
          <w:color w:val="000000" w:themeColor="text1"/>
          <w:lang w:val="sr-Cyrl-RS"/>
        </w:rPr>
        <w:t xml:space="preserve"> </w:t>
      </w:r>
      <w:r w:rsidR="00E947E4" w:rsidRPr="00114DC9">
        <w:rPr>
          <w:i/>
          <w:color w:val="000000" w:themeColor="text1"/>
          <w:lang w:val="sr-Cyrl-RS"/>
        </w:rPr>
        <w:t>за</w:t>
      </w:r>
      <w:r w:rsidR="00F3226E" w:rsidRPr="00114DC9">
        <w:rPr>
          <w:i/>
          <w:color w:val="000000" w:themeColor="text1"/>
          <w:lang w:val="sr-Cyrl-RS"/>
        </w:rPr>
        <w:t xml:space="preserve"> </w:t>
      </w:r>
      <w:r w:rsidR="00E947E4" w:rsidRPr="00114DC9">
        <w:rPr>
          <w:i/>
          <w:color w:val="000000" w:themeColor="text1"/>
          <w:lang w:val="sr-Cyrl-RS"/>
        </w:rPr>
        <w:t>изградњу</w:t>
      </w:r>
      <w:r w:rsidR="00F3226E" w:rsidRPr="00114DC9">
        <w:rPr>
          <w:i/>
          <w:color w:val="000000" w:themeColor="text1"/>
          <w:lang w:val="sr-Cyrl-RS"/>
        </w:rPr>
        <w:t xml:space="preserve"> </w:t>
      </w:r>
      <w:r w:rsidR="00E947E4" w:rsidRPr="00114DC9">
        <w:rPr>
          <w:i/>
          <w:color w:val="000000" w:themeColor="text1"/>
          <w:lang w:val="sr-Cyrl-RS"/>
        </w:rPr>
        <w:t>нових</w:t>
      </w:r>
      <w:r w:rsidR="00F3226E" w:rsidRPr="00114DC9">
        <w:rPr>
          <w:i/>
          <w:color w:val="000000" w:themeColor="text1"/>
          <w:lang w:val="sr-Cyrl-RS"/>
        </w:rPr>
        <w:t xml:space="preserve"> </w:t>
      </w:r>
      <w:r w:rsidR="00E947E4" w:rsidRPr="00114DC9">
        <w:rPr>
          <w:i/>
          <w:color w:val="000000" w:themeColor="text1"/>
          <w:lang w:val="sr-Cyrl-RS"/>
        </w:rPr>
        <w:t>просторија</w:t>
      </w:r>
      <w:r w:rsidR="00F3226E" w:rsidRPr="00114DC9">
        <w:rPr>
          <w:i/>
          <w:color w:val="000000" w:themeColor="text1"/>
          <w:lang w:val="sr-Cyrl-RS"/>
        </w:rPr>
        <w:t xml:space="preserve"> </w:t>
      </w:r>
      <w:r w:rsidR="00E947E4" w:rsidRPr="00114DC9">
        <w:rPr>
          <w:i/>
          <w:color w:val="000000" w:themeColor="text1"/>
          <w:lang w:val="sr-Cyrl-RS"/>
        </w:rPr>
        <w:t>за</w:t>
      </w:r>
      <w:r w:rsidR="00F3226E" w:rsidRPr="00114DC9">
        <w:rPr>
          <w:i/>
          <w:color w:val="000000" w:themeColor="text1"/>
          <w:lang w:val="sr-Cyrl-RS"/>
        </w:rPr>
        <w:t xml:space="preserve"> </w:t>
      </w:r>
      <w:r w:rsidR="00E947E4" w:rsidRPr="00114DC9">
        <w:rPr>
          <w:i/>
          <w:color w:val="000000" w:themeColor="text1"/>
          <w:lang w:val="sr-Cyrl-RS"/>
        </w:rPr>
        <w:t>смјештај</w:t>
      </w:r>
      <w:r w:rsidR="00F3226E" w:rsidRPr="00114DC9">
        <w:rPr>
          <w:i/>
          <w:color w:val="000000" w:themeColor="text1"/>
          <w:lang w:val="sr-Cyrl-RS"/>
        </w:rPr>
        <w:t xml:space="preserve"> </w:t>
      </w:r>
      <w:r w:rsidR="00E947E4" w:rsidRPr="00114DC9">
        <w:rPr>
          <w:i/>
          <w:color w:val="000000" w:themeColor="text1"/>
          <w:lang w:val="sr-Cyrl-RS"/>
        </w:rPr>
        <w:t>лица</w:t>
      </w:r>
      <w:r w:rsidR="00F3226E" w:rsidRPr="00114DC9">
        <w:rPr>
          <w:i/>
          <w:color w:val="000000" w:themeColor="text1"/>
          <w:lang w:val="sr-Cyrl-RS"/>
        </w:rPr>
        <w:t xml:space="preserve"> </w:t>
      </w:r>
      <w:r w:rsidR="00E947E4" w:rsidRPr="00114DC9">
        <w:rPr>
          <w:i/>
          <w:color w:val="000000" w:themeColor="text1"/>
          <w:lang w:val="sr-Cyrl-RS"/>
        </w:rPr>
        <w:t>лишених</w:t>
      </w:r>
      <w:r w:rsidR="00F3226E" w:rsidRPr="00114DC9">
        <w:rPr>
          <w:i/>
          <w:color w:val="000000" w:themeColor="text1"/>
          <w:lang w:val="sr-Cyrl-RS"/>
        </w:rPr>
        <w:t xml:space="preserve"> </w:t>
      </w:r>
      <w:r w:rsidR="00E947E4" w:rsidRPr="00114DC9">
        <w:rPr>
          <w:i/>
          <w:color w:val="000000" w:themeColor="text1"/>
          <w:lang w:val="sr-Cyrl-RS"/>
        </w:rPr>
        <w:t>слободе</w:t>
      </w:r>
      <w:r w:rsidR="00F3226E" w:rsidRPr="00114DC9">
        <w:rPr>
          <w:i/>
          <w:color w:val="000000" w:themeColor="text1"/>
          <w:lang w:val="sr-Cyrl-RS"/>
        </w:rPr>
        <w:t xml:space="preserve"> </w:t>
      </w:r>
      <w:r w:rsidR="00E947E4" w:rsidRPr="00114DC9">
        <w:rPr>
          <w:i/>
          <w:color w:val="000000" w:themeColor="text1"/>
          <w:lang w:val="sr-Cyrl-RS"/>
        </w:rPr>
        <w:t>у</w:t>
      </w:r>
      <w:r w:rsidR="00F3226E" w:rsidRPr="00114DC9">
        <w:rPr>
          <w:i/>
          <w:color w:val="000000" w:themeColor="text1"/>
          <w:lang w:val="sr-Cyrl-RS"/>
        </w:rPr>
        <w:t xml:space="preserve"> </w:t>
      </w:r>
      <w:r w:rsidR="00E947E4" w:rsidRPr="00114DC9">
        <w:rPr>
          <w:i/>
          <w:color w:val="000000" w:themeColor="text1"/>
          <w:lang w:val="sr-Cyrl-RS"/>
        </w:rPr>
        <w:t>Бањалуци</w:t>
      </w:r>
      <w:r w:rsidR="00F3226E" w:rsidRPr="00114DC9">
        <w:rPr>
          <w:i/>
          <w:color w:val="000000" w:themeColor="text1"/>
          <w:lang w:val="sr-Cyrl-RS"/>
        </w:rPr>
        <w:t xml:space="preserve"> (</w:t>
      </w:r>
      <w:r w:rsidR="00E947E4" w:rsidRPr="00114DC9">
        <w:rPr>
          <w:i/>
          <w:color w:val="000000" w:themeColor="text1"/>
          <w:lang w:val="sr-Cyrl-RS"/>
        </w:rPr>
        <w:t>изграђене</w:t>
      </w:r>
      <w:r w:rsidR="00F3226E" w:rsidRPr="00114DC9">
        <w:rPr>
          <w:i/>
          <w:color w:val="000000" w:themeColor="text1"/>
          <w:lang w:val="sr-Cyrl-RS"/>
        </w:rPr>
        <w:t xml:space="preserve"> </w:t>
      </w:r>
      <w:r w:rsidR="00747F98" w:rsidRPr="00114DC9">
        <w:rPr>
          <w:i/>
          <w:color w:val="000000" w:themeColor="text1"/>
          <w:lang w:val="sr-Cyrl-RS"/>
        </w:rPr>
        <w:t xml:space="preserve">су </w:t>
      </w:r>
      <w:r w:rsidR="00E947E4" w:rsidRPr="00114DC9">
        <w:rPr>
          <w:i/>
          <w:color w:val="000000" w:themeColor="text1"/>
          <w:lang w:val="sr-Cyrl-RS"/>
        </w:rPr>
        <w:t>у</w:t>
      </w:r>
      <w:r w:rsidR="00F3226E" w:rsidRPr="00114DC9">
        <w:rPr>
          <w:i/>
          <w:color w:val="000000" w:themeColor="text1"/>
          <w:lang w:val="sr-Cyrl-RS"/>
        </w:rPr>
        <w:t xml:space="preserve"> </w:t>
      </w:r>
      <w:r w:rsidR="00E947E4" w:rsidRPr="00114DC9">
        <w:rPr>
          <w:i/>
          <w:color w:val="000000" w:themeColor="text1"/>
          <w:lang w:val="sr-Cyrl-RS"/>
        </w:rPr>
        <w:t>складу</w:t>
      </w:r>
      <w:r w:rsidR="00F3226E" w:rsidRPr="00114DC9">
        <w:rPr>
          <w:i/>
          <w:color w:val="000000" w:themeColor="text1"/>
          <w:lang w:val="sr-Cyrl-RS"/>
        </w:rPr>
        <w:t xml:space="preserve"> </w:t>
      </w:r>
      <w:r w:rsidR="00E947E4" w:rsidRPr="00114DC9">
        <w:rPr>
          <w:i/>
          <w:color w:val="000000" w:themeColor="text1"/>
          <w:lang w:val="sr-Cyrl-RS"/>
        </w:rPr>
        <w:t>са</w:t>
      </w:r>
      <w:r w:rsidR="00F3226E" w:rsidRPr="00114DC9">
        <w:rPr>
          <w:i/>
          <w:color w:val="000000" w:themeColor="text1"/>
          <w:lang w:val="sr-Cyrl-RS"/>
        </w:rPr>
        <w:t xml:space="preserve"> </w:t>
      </w:r>
      <w:r w:rsidR="00E947E4" w:rsidRPr="00114DC9">
        <w:rPr>
          <w:i/>
          <w:color w:val="000000" w:themeColor="text1"/>
          <w:lang w:val="sr-Cyrl-RS"/>
        </w:rPr>
        <w:t>европским</w:t>
      </w:r>
      <w:r w:rsidR="00F3226E" w:rsidRPr="00114DC9">
        <w:rPr>
          <w:i/>
          <w:color w:val="000000" w:themeColor="text1"/>
          <w:lang w:val="sr-Cyrl-RS"/>
        </w:rPr>
        <w:t xml:space="preserve"> </w:t>
      </w:r>
      <w:r w:rsidR="00E947E4" w:rsidRPr="00114DC9">
        <w:rPr>
          <w:i/>
          <w:color w:val="000000" w:themeColor="text1"/>
          <w:lang w:val="sr-Cyrl-RS"/>
        </w:rPr>
        <w:t>стандардима</w:t>
      </w:r>
      <w:r w:rsidR="00F3226E" w:rsidRPr="00114DC9">
        <w:rPr>
          <w:i/>
          <w:color w:val="000000" w:themeColor="text1"/>
          <w:lang w:val="sr-Cyrl-RS"/>
        </w:rPr>
        <w:t xml:space="preserve">), </w:t>
      </w:r>
      <w:r w:rsidR="00E947E4" w:rsidRPr="00114DC9">
        <w:rPr>
          <w:i/>
          <w:color w:val="000000" w:themeColor="text1"/>
          <w:lang w:val="sr-Cyrl-RS"/>
        </w:rPr>
        <w:t>а</w:t>
      </w:r>
      <w:r w:rsidR="00F3226E" w:rsidRPr="00114DC9">
        <w:rPr>
          <w:i/>
          <w:color w:val="000000" w:themeColor="text1"/>
          <w:lang w:val="sr-Cyrl-RS"/>
        </w:rPr>
        <w:t xml:space="preserve"> </w:t>
      </w:r>
      <w:r w:rsidR="00E947E4" w:rsidRPr="00114DC9">
        <w:rPr>
          <w:i/>
          <w:color w:val="000000" w:themeColor="text1"/>
          <w:lang w:val="sr-Cyrl-RS"/>
        </w:rPr>
        <w:t>остатак</w:t>
      </w:r>
      <w:r w:rsidR="00F3226E" w:rsidRPr="00114DC9">
        <w:rPr>
          <w:i/>
          <w:color w:val="000000" w:themeColor="text1"/>
          <w:lang w:val="sr-Cyrl-RS"/>
        </w:rPr>
        <w:t xml:space="preserve"> </w:t>
      </w:r>
      <w:r w:rsidR="00E947E4" w:rsidRPr="00114DC9">
        <w:rPr>
          <w:i/>
          <w:color w:val="000000" w:themeColor="text1"/>
          <w:lang w:val="sr-Cyrl-RS"/>
        </w:rPr>
        <w:t>средстава</w:t>
      </w:r>
      <w:r w:rsidR="00F3226E" w:rsidRPr="00114DC9">
        <w:rPr>
          <w:i/>
          <w:color w:val="000000" w:themeColor="text1"/>
          <w:lang w:val="sr-Cyrl-RS"/>
        </w:rPr>
        <w:t xml:space="preserve"> </w:t>
      </w:r>
      <w:r w:rsidR="00E947E4" w:rsidRPr="00114DC9">
        <w:rPr>
          <w:i/>
          <w:color w:val="000000" w:themeColor="text1"/>
          <w:lang w:val="sr-Cyrl-RS"/>
        </w:rPr>
        <w:t>искоришћен</w:t>
      </w:r>
      <w:r w:rsidR="00F3226E" w:rsidRPr="00114DC9">
        <w:rPr>
          <w:i/>
          <w:color w:val="000000" w:themeColor="text1"/>
          <w:lang w:val="sr-Cyrl-RS"/>
        </w:rPr>
        <w:t xml:space="preserve"> </w:t>
      </w:r>
      <w:r w:rsidR="00E947E4" w:rsidRPr="00114DC9">
        <w:rPr>
          <w:i/>
          <w:color w:val="000000" w:themeColor="text1"/>
          <w:lang w:val="sr-Cyrl-RS"/>
        </w:rPr>
        <w:t>је</w:t>
      </w:r>
      <w:r w:rsidR="00F3226E" w:rsidRPr="00114DC9">
        <w:rPr>
          <w:i/>
          <w:color w:val="000000" w:themeColor="text1"/>
          <w:lang w:val="sr-Cyrl-RS"/>
        </w:rPr>
        <w:t xml:space="preserve"> </w:t>
      </w:r>
      <w:r w:rsidR="00E947E4" w:rsidRPr="00114DC9">
        <w:rPr>
          <w:i/>
          <w:color w:val="000000" w:themeColor="text1"/>
          <w:lang w:val="sr-Cyrl-RS"/>
        </w:rPr>
        <w:t>за</w:t>
      </w:r>
      <w:r w:rsidR="00F3226E" w:rsidRPr="00114DC9">
        <w:rPr>
          <w:i/>
          <w:color w:val="000000" w:themeColor="text1"/>
          <w:lang w:val="sr-Cyrl-RS"/>
        </w:rPr>
        <w:t xml:space="preserve"> </w:t>
      </w:r>
      <w:r w:rsidR="00E947E4" w:rsidRPr="00114DC9">
        <w:rPr>
          <w:i/>
          <w:color w:val="000000" w:themeColor="text1"/>
          <w:lang w:val="sr-Cyrl-RS"/>
        </w:rPr>
        <w:t>спорадична</w:t>
      </w:r>
      <w:r w:rsidR="00F3226E" w:rsidRPr="00114DC9">
        <w:rPr>
          <w:i/>
          <w:color w:val="000000" w:themeColor="text1"/>
          <w:lang w:val="sr-Cyrl-RS"/>
        </w:rPr>
        <w:t xml:space="preserve"> </w:t>
      </w:r>
      <w:r w:rsidR="00E947E4" w:rsidRPr="00114DC9">
        <w:rPr>
          <w:i/>
          <w:color w:val="000000" w:themeColor="text1"/>
          <w:lang w:val="sr-Cyrl-RS"/>
        </w:rPr>
        <w:t>улагања</w:t>
      </w:r>
      <w:r w:rsidR="00F3226E" w:rsidRPr="00114DC9">
        <w:rPr>
          <w:i/>
          <w:color w:val="000000" w:themeColor="text1"/>
          <w:lang w:val="sr-Cyrl-RS"/>
        </w:rPr>
        <w:t xml:space="preserve"> </w:t>
      </w:r>
      <w:r w:rsidR="00E947E4" w:rsidRPr="00114DC9">
        <w:rPr>
          <w:i/>
          <w:color w:val="000000" w:themeColor="text1"/>
          <w:lang w:val="sr-Cyrl-RS"/>
        </w:rPr>
        <w:t>у</w:t>
      </w:r>
      <w:r w:rsidR="00F3226E" w:rsidRPr="00114DC9">
        <w:rPr>
          <w:i/>
          <w:color w:val="000000" w:themeColor="text1"/>
          <w:lang w:val="sr-Cyrl-RS"/>
        </w:rPr>
        <w:t xml:space="preserve"> </w:t>
      </w:r>
      <w:r w:rsidR="00E947E4" w:rsidRPr="00114DC9">
        <w:rPr>
          <w:i/>
          <w:color w:val="000000" w:themeColor="text1"/>
          <w:lang w:val="sr-Cyrl-RS"/>
        </w:rPr>
        <w:t>просторије</w:t>
      </w:r>
      <w:r w:rsidR="00F3226E" w:rsidRPr="00114DC9">
        <w:rPr>
          <w:i/>
          <w:color w:val="000000" w:themeColor="text1"/>
          <w:lang w:val="sr-Cyrl-RS"/>
        </w:rPr>
        <w:t xml:space="preserve"> </w:t>
      </w:r>
      <w:r w:rsidR="00E947E4" w:rsidRPr="00114DC9">
        <w:rPr>
          <w:i/>
          <w:color w:val="000000" w:themeColor="text1"/>
          <w:lang w:val="sr-Cyrl-RS"/>
        </w:rPr>
        <w:t>за</w:t>
      </w:r>
      <w:r w:rsidR="00F3226E" w:rsidRPr="00114DC9">
        <w:rPr>
          <w:i/>
          <w:color w:val="000000" w:themeColor="text1"/>
          <w:lang w:val="sr-Cyrl-RS"/>
        </w:rPr>
        <w:t xml:space="preserve"> </w:t>
      </w:r>
      <w:r w:rsidR="00E947E4" w:rsidRPr="00114DC9">
        <w:rPr>
          <w:i/>
          <w:color w:val="000000" w:themeColor="text1"/>
          <w:lang w:val="sr-Cyrl-RS"/>
        </w:rPr>
        <w:t>смјештај</w:t>
      </w:r>
      <w:r w:rsidR="00F3226E" w:rsidRPr="00114DC9">
        <w:rPr>
          <w:i/>
          <w:color w:val="000000" w:themeColor="text1"/>
          <w:lang w:val="sr-Cyrl-RS"/>
        </w:rPr>
        <w:t xml:space="preserve"> </w:t>
      </w:r>
      <w:r w:rsidR="00E947E4" w:rsidRPr="00114DC9">
        <w:rPr>
          <w:i/>
          <w:color w:val="000000" w:themeColor="text1"/>
          <w:lang w:val="sr-Cyrl-RS"/>
        </w:rPr>
        <w:t>лица</w:t>
      </w:r>
      <w:r w:rsidR="00F3226E" w:rsidRPr="00114DC9">
        <w:rPr>
          <w:i/>
          <w:color w:val="000000" w:themeColor="text1"/>
          <w:lang w:val="sr-Cyrl-RS"/>
        </w:rPr>
        <w:t xml:space="preserve"> </w:t>
      </w:r>
      <w:r w:rsidR="00E947E4" w:rsidRPr="00114DC9">
        <w:rPr>
          <w:i/>
          <w:color w:val="000000" w:themeColor="text1"/>
          <w:lang w:val="sr-Cyrl-RS"/>
        </w:rPr>
        <w:t>лишених</w:t>
      </w:r>
      <w:r w:rsidR="00F3226E" w:rsidRPr="00114DC9">
        <w:rPr>
          <w:i/>
          <w:color w:val="000000" w:themeColor="text1"/>
          <w:lang w:val="sr-Cyrl-RS"/>
        </w:rPr>
        <w:t xml:space="preserve"> </w:t>
      </w:r>
      <w:r w:rsidR="00E947E4" w:rsidRPr="00114DC9">
        <w:rPr>
          <w:i/>
          <w:color w:val="000000" w:themeColor="text1"/>
          <w:lang w:val="sr-Cyrl-RS"/>
        </w:rPr>
        <w:t>слободе</w:t>
      </w:r>
      <w:r w:rsidR="00F3226E" w:rsidRPr="00114DC9">
        <w:rPr>
          <w:i/>
          <w:color w:val="000000" w:themeColor="text1"/>
          <w:lang w:val="sr-Cyrl-RS"/>
        </w:rPr>
        <w:t xml:space="preserve"> </w:t>
      </w:r>
      <w:r w:rsidR="00E947E4" w:rsidRPr="00114DC9">
        <w:rPr>
          <w:i/>
          <w:color w:val="000000" w:themeColor="text1"/>
          <w:lang w:val="sr-Cyrl-RS"/>
        </w:rPr>
        <w:t>у</w:t>
      </w:r>
      <w:r w:rsidR="00F3226E" w:rsidRPr="00114DC9">
        <w:rPr>
          <w:i/>
          <w:color w:val="000000" w:themeColor="text1"/>
          <w:lang w:val="sr-Cyrl-RS"/>
        </w:rPr>
        <w:t xml:space="preserve"> </w:t>
      </w:r>
      <w:r w:rsidR="00E947E4" w:rsidRPr="00114DC9">
        <w:rPr>
          <w:i/>
          <w:color w:val="000000" w:themeColor="text1"/>
          <w:lang w:val="sr-Cyrl-RS"/>
        </w:rPr>
        <w:t>осталим</w:t>
      </w:r>
      <w:r w:rsidR="00F3226E" w:rsidRPr="00114DC9">
        <w:rPr>
          <w:i/>
          <w:color w:val="000000" w:themeColor="text1"/>
          <w:lang w:val="sr-Cyrl-RS"/>
        </w:rPr>
        <w:t xml:space="preserve"> </w:t>
      </w:r>
      <w:r w:rsidR="00E947E4" w:rsidRPr="00114DC9">
        <w:rPr>
          <w:i/>
          <w:color w:val="000000" w:themeColor="text1"/>
          <w:lang w:val="sr-Cyrl-RS"/>
        </w:rPr>
        <w:t>полицијским</w:t>
      </w:r>
      <w:r w:rsidR="00F3226E" w:rsidRPr="00114DC9">
        <w:rPr>
          <w:i/>
          <w:color w:val="000000" w:themeColor="text1"/>
          <w:lang w:val="sr-Cyrl-RS"/>
        </w:rPr>
        <w:t xml:space="preserve"> </w:t>
      </w:r>
      <w:r w:rsidR="00E947E4" w:rsidRPr="00114DC9">
        <w:rPr>
          <w:i/>
          <w:color w:val="000000" w:themeColor="text1"/>
          <w:lang w:val="sr-Cyrl-RS"/>
        </w:rPr>
        <w:t>управама</w:t>
      </w:r>
      <w:r w:rsidR="00F3226E" w:rsidRPr="00114DC9">
        <w:rPr>
          <w:i/>
          <w:color w:val="000000" w:themeColor="text1"/>
          <w:lang w:val="sr-Cyrl-RS"/>
        </w:rPr>
        <w:t xml:space="preserve"> </w:t>
      </w:r>
      <w:r w:rsidR="00E947E4" w:rsidRPr="00114DC9">
        <w:rPr>
          <w:i/>
          <w:color w:val="000000" w:themeColor="text1"/>
          <w:lang w:val="sr-Cyrl-RS"/>
        </w:rPr>
        <w:t>у</w:t>
      </w:r>
      <w:r w:rsidR="00F3226E" w:rsidRPr="00114DC9">
        <w:rPr>
          <w:i/>
          <w:color w:val="000000" w:themeColor="text1"/>
          <w:lang w:val="sr-Cyrl-RS"/>
        </w:rPr>
        <w:t xml:space="preserve"> </w:t>
      </w:r>
      <w:r w:rsidR="00E947E4" w:rsidRPr="00114DC9">
        <w:rPr>
          <w:i/>
          <w:color w:val="000000" w:themeColor="text1"/>
          <w:lang w:val="sr-Cyrl-RS"/>
        </w:rPr>
        <w:t>Републици</w:t>
      </w:r>
      <w:r w:rsidR="00F3226E" w:rsidRPr="00114DC9">
        <w:rPr>
          <w:i/>
          <w:color w:val="000000" w:themeColor="text1"/>
          <w:lang w:val="sr-Cyrl-RS"/>
        </w:rPr>
        <w:t xml:space="preserve"> </w:t>
      </w:r>
      <w:r w:rsidR="00E947E4" w:rsidRPr="00114DC9">
        <w:rPr>
          <w:i/>
          <w:color w:val="000000" w:themeColor="text1"/>
          <w:lang w:val="sr-Cyrl-RS"/>
        </w:rPr>
        <w:t>Српској</w:t>
      </w:r>
      <w:r w:rsidR="00F3226E" w:rsidRPr="00114DC9">
        <w:rPr>
          <w:i/>
          <w:color w:val="000000" w:themeColor="text1"/>
          <w:lang w:val="sr-Cyrl-RS"/>
        </w:rPr>
        <w:t xml:space="preserve">. </w:t>
      </w:r>
      <w:r w:rsidR="00E947E4" w:rsidRPr="00114DC9">
        <w:rPr>
          <w:i/>
          <w:color w:val="000000" w:themeColor="text1"/>
          <w:lang w:val="sr-Cyrl-RS"/>
        </w:rPr>
        <w:t>Према</w:t>
      </w:r>
      <w:r w:rsidR="00F3226E" w:rsidRPr="00114DC9">
        <w:rPr>
          <w:i/>
          <w:color w:val="000000" w:themeColor="text1"/>
          <w:lang w:val="sr-Cyrl-RS"/>
        </w:rPr>
        <w:t xml:space="preserve"> </w:t>
      </w:r>
      <w:r w:rsidR="00E947E4" w:rsidRPr="00114DC9">
        <w:rPr>
          <w:i/>
          <w:color w:val="000000" w:themeColor="text1"/>
          <w:lang w:val="sr-Cyrl-RS"/>
        </w:rPr>
        <w:t>посљедњем</w:t>
      </w:r>
      <w:r w:rsidR="00F3226E" w:rsidRPr="00114DC9">
        <w:rPr>
          <w:i/>
          <w:color w:val="000000" w:themeColor="text1"/>
          <w:lang w:val="sr-Cyrl-RS"/>
        </w:rPr>
        <w:t xml:space="preserve"> </w:t>
      </w:r>
      <w:r w:rsidR="00E947E4" w:rsidRPr="00114DC9">
        <w:rPr>
          <w:i/>
          <w:color w:val="000000" w:themeColor="text1"/>
          <w:lang w:val="sr-Cyrl-RS"/>
        </w:rPr>
        <w:t>пресјеку</w:t>
      </w:r>
      <w:r w:rsidR="00F3226E" w:rsidRPr="00114DC9">
        <w:rPr>
          <w:i/>
          <w:color w:val="000000" w:themeColor="text1"/>
          <w:lang w:val="sr-Cyrl-RS"/>
        </w:rPr>
        <w:t xml:space="preserve"> </w:t>
      </w:r>
      <w:r w:rsidR="00E947E4" w:rsidRPr="00114DC9">
        <w:rPr>
          <w:i/>
          <w:color w:val="000000" w:themeColor="text1"/>
          <w:lang w:val="sr-Cyrl-RS"/>
        </w:rPr>
        <w:t>стања</w:t>
      </w:r>
      <w:r w:rsidR="00F3226E" w:rsidRPr="00114DC9">
        <w:rPr>
          <w:i/>
          <w:color w:val="000000" w:themeColor="text1"/>
          <w:lang w:val="sr-Cyrl-RS"/>
        </w:rPr>
        <w:t xml:space="preserve">, </w:t>
      </w:r>
      <w:r w:rsidR="00E947E4" w:rsidRPr="00114DC9">
        <w:rPr>
          <w:i/>
          <w:color w:val="000000" w:themeColor="text1"/>
          <w:lang w:val="sr-Cyrl-RS"/>
        </w:rPr>
        <w:t>по</w:t>
      </w:r>
      <w:r w:rsidR="00F3226E" w:rsidRPr="00114DC9">
        <w:rPr>
          <w:i/>
          <w:color w:val="000000" w:themeColor="text1"/>
          <w:lang w:val="sr-Cyrl-RS"/>
        </w:rPr>
        <w:t xml:space="preserve"> </w:t>
      </w:r>
      <w:r w:rsidR="00E947E4" w:rsidRPr="00114DC9">
        <w:rPr>
          <w:i/>
          <w:color w:val="000000" w:themeColor="text1"/>
          <w:lang w:val="sr-Cyrl-RS"/>
        </w:rPr>
        <w:t>овом</w:t>
      </w:r>
      <w:r w:rsidR="00F3226E" w:rsidRPr="00114DC9">
        <w:rPr>
          <w:i/>
          <w:color w:val="000000" w:themeColor="text1"/>
          <w:lang w:val="sr-Cyrl-RS"/>
        </w:rPr>
        <w:t xml:space="preserve"> </w:t>
      </w:r>
      <w:r w:rsidR="00E947E4" w:rsidRPr="00114DC9">
        <w:rPr>
          <w:i/>
          <w:color w:val="000000" w:themeColor="text1"/>
          <w:lang w:val="sr-Cyrl-RS"/>
        </w:rPr>
        <w:t>питању</w:t>
      </w:r>
      <w:r w:rsidR="00F3226E" w:rsidRPr="00114DC9">
        <w:rPr>
          <w:i/>
          <w:color w:val="000000" w:themeColor="text1"/>
          <w:lang w:val="sr-Cyrl-RS"/>
        </w:rPr>
        <w:t xml:space="preserve">, </w:t>
      </w:r>
      <w:r w:rsidR="00E947E4" w:rsidRPr="00114DC9">
        <w:rPr>
          <w:i/>
          <w:color w:val="000000" w:themeColor="text1"/>
          <w:lang w:val="sr-Cyrl-RS"/>
        </w:rPr>
        <w:t>констатовано</w:t>
      </w:r>
      <w:r w:rsidR="00F3226E" w:rsidRPr="00114DC9">
        <w:rPr>
          <w:i/>
          <w:color w:val="000000" w:themeColor="text1"/>
          <w:lang w:val="sr-Cyrl-RS"/>
        </w:rPr>
        <w:t xml:space="preserve"> </w:t>
      </w:r>
      <w:r w:rsidR="00E947E4" w:rsidRPr="00114DC9">
        <w:rPr>
          <w:i/>
          <w:color w:val="000000" w:themeColor="text1"/>
          <w:lang w:val="sr-Cyrl-RS"/>
        </w:rPr>
        <w:t>је</w:t>
      </w:r>
      <w:r w:rsidR="00F3226E" w:rsidRPr="00114DC9">
        <w:rPr>
          <w:i/>
          <w:color w:val="000000" w:themeColor="text1"/>
          <w:lang w:val="sr-Cyrl-RS"/>
        </w:rPr>
        <w:t xml:space="preserve"> </w:t>
      </w:r>
      <w:r w:rsidR="00E947E4" w:rsidRPr="00114DC9">
        <w:rPr>
          <w:i/>
          <w:color w:val="000000" w:themeColor="text1"/>
          <w:lang w:val="sr-Cyrl-RS"/>
        </w:rPr>
        <w:t>да</w:t>
      </w:r>
      <w:r w:rsidR="00F3226E" w:rsidRPr="00114DC9">
        <w:rPr>
          <w:i/>
          <w:color w:val="000000" w:themeColor="text1"/>
          <w:lang w:val="sr-Cyrl-RS"/>
        </w:rPr>
        <w:t xml:space="preserve"> </w:t>
      </w:r>
      <w:r w:rsidR="00E947E4" w:rsidRPr="00114DC9">
        <w:rPr>
          <w:i/>
          <w:color w:val="000000" w:themeColor="text1"/>
          <w:lang w:val="sr-Cyrl-RS"/>
        </w:rPr>
        <w:t>од</w:t>
      </w:r>
      <w:r w:rsidR="00F3226E" w:rsidRPr="00114DC9">
        <w:rPr>
          <w:i/>
          <w:color w:val="000000" w:themeColor="text1"/>
          <w:lang w:val="sr-Cyrl-RS"/>
        </w:rPr>
        <w:t xml:space="preserve"> </w:t>
      </w:r>
      <w:r w:rsidR="00E947E4" w:rsidRPr="00114DC9">
        <w:rPr>
          <w:i/>
          <w:color w:val="000000" w:themeColor="text1"/>
          <w:lang w:val="sr-Cyrl-RS"/>
        </w:rPr>
        <w:t>укупно</w:t>
      </w:r>
      <w:r w:rsidR="00F3226E" w:rsidRPr="00114DC9">
        <w:rPr>
          <w:i/>
          <w:color w:val="000000" w:themeColor="text1"/>
          <w:lang w:val="sr-Cyrl-RS"/>
        </w:rPr>
        <w:t xml:space="preserve"> 109 </w:t>
      </w:r>
      <w:r w:rsidR="00E947E4" w:rsidRPr="00114DC9">
        <w:rPr>
          <w:i/>
          <w:color w:val="000000" w:themeColor="text1"/>
          <w:lang w:val="sr-Cyrl-RS"/>
        </w:rPr>
        <w:t>просторија</w:t>
      </w:r>
      <w:r w:rsidR="00F3226E" w:rsidRPr="00114DC9">
        <w:rPr>
          <w:i/>
          <w:color w:val="000000" w:themeColor="text1"/>
          <w:lang w:val="sr-Cyrl-RS"/>
        </w:rPr>
        <w:t xml:space="preserve"> </w:t>
      </w:r>
      <w:r w:rsidR="00E947E4" w:rsidRPr="00114DC9">
        <w:rPr>
          <w:i/>
          <w:color w:val="000000" w:themeColor="text1"/>
          <w:lang w:val="sr-Cyrl-RS"/>
        </w:rPr>
        <w:t>за</w:t>
      </w:r>
      <w:r w:rsidR="00F3226E" w:rsidRPr="00114DC9">
        <w:rPr>
          <w:i/>
          <w:color w:val="000000" w:themeColor="text1"/>
          <w:lang w:val="sr-Cyrl-RS"/>
        </w:rPr>
        <w:t xml:space="preserve"> </w:t>
      </w:r>
      <w:r w:rsidR="00E947E4" w:rsidRPr="00114DC9">
        <w:rPr>
          <w:i/>
          <w:color w:val="000000" w:themeColor="text1"/>
          <w:lang w:val="sr-Cyrl-RS"/>
        </w:rPr>
        <w:t>смјештај</w:t>
      </w:r>
      <w:r w:rsidR="00F3226E" w:rsidRPr="00114DC9">
        <w:rPr>
          <w:i/>
          <w:color w:val="000000" w:themeColor="text1"/>
          <w:lang w:val="sr-Cyrl-RS"/>
        </w:rPr>
        <w:t xml:space="preserve"> </w:t>
      </w:r>
      <w:r w:rsidR="00E947E4" w:rsidRPr="00114DC9">
        <w:rPr>
          <w:i/>
          <w:color w:val="000000" w:themeColor="text1"/>
          <w:lang w:val="sr-Cyrl-RS"/>
        </w:rPr>
        <w:t>лица</w:t>
      </w:r>
      <w:r w:rsidR="00F3226E" w:rsidRPr="00114DC9">
        <w:rPr>
          <w:i/>
          <w:color w:val="000000" w:themeColor="text1"/>
          <w:lang w:val="sr-Cyrl-RS"/>
        </w:rPr>
        <w:t xml:space="preserve"> </w:t>
      </w:r>
      <w:r w:rsidR="00E947E4" w:rsidRPr="00114DC9">
        <w:rPr>
          <w:i/>
          <w:color w:val="000000" w:themeColor="text1"/>
          <w:lang w:val="sr-Cyrl-RS"/>
        </w:rPr>
        <w:t>лишених</w:t>
      </w:r>
      <w:r w:rsidR="00F3226E" w:rsidRPr="00114DC9">
        <w:rPr>
          <w:i/>
          <w:color w:val="000000" w:themeColor="text1"/>
          <w:lang w:val="sr-Cyrl-RS"/>
        </w:rPr>
        <w:t xml:space="preserve"> </w:t>
      </w:r>
      <w:r w:rsidR="00E947E4" w:rsidRPr="00114DC9">
        <w:rPr>
          <w:i/>
          <w:color w:val="000000" w:themeColor="text1"/>
          <w:lang w:val="sr-Cyrl-RS"/>
        </w:rPr>
        <w:t>слободе</w:t>
      </w:r>
      <w:r w:rsidR="00F3226E" w:rsidRPr="00114DC9">
        <w:rPr>
          <w:i/>
          <w:color w:val="000000" w:themeColor="text1"/>
          <w:lang w:val="sr-Cyrl-RS"/>
        </w:rPr>
        <w:t xml:space="preserve"> 68 </w:t>
      </w:r>
      <w:r w:rsidR="00E947E4" w:rsidRPr="00114DC9">
        <w:rPr>
          <w:i/>
          <w:color w:val="000000" w:themeColor="text1"/>
          <w:lang w:val="sr-Cyrl-RS"/>
        </w:rPr>
        <w:t>просторија</w:t>
      </w:r>
      <w:r w:rsidR="00F3226E" w:rsidRPr="00114DC9">
        <w:rPr>
          <w:i/>
          <w:color w:val="000000" w:themeColor="text1"/>
          <w:lang w:val="sr-Cyrl-RS"/>
        </w:rPr>
        <w:t xml:space="preserve"> </w:t>
      </w:r>
      <w:r w:rsidR="00E947E4" w:rsidRPr="00114DC9">
        <w:rPr>
          <w:i/>
          <w:color w:val="000000" w:themeColor="text1"/>
          <w:lang w:val="sr-Cyrl-RS"/>
        </w:rPr>
        <w:t>испуњава</w:t>
      </w:r>
      <w:r w:rsidR="00F3226E" w:rsidRPr="00114DC9">
        <w:rPr>
          <w:i/>
          <w:color w:val="000000" w:themeColor="text1"/>
          <w:lang w:val="sr-Cyrl-RS"/>
        </w:rPr>
        <w:t xml:space="preserve"> </w:t>
      </w:r>
      <w:r w:rsidR="00E947E4" w:rsidRPr="00114DC9">
        <w:rPr>
          <w:i/>
          <w:color w:val="000000" w:themeColor="text1"/>
          <w:lang w:val="sr-Cyrl-RS"/>
        </w:rPr>
        <w:t>услове</w:t>
      </w:r>
      <w:r w:rsidR="00F3226E" w:rsidRPr="00114DC9">
        <w:rPr>
          <w:i/>
          <w:color w:val="000000" w:themeColor="text1"/>
          <w:lang w:val="sr-Cyrl-RS"/>
        </w:rPr>
        <w:t xml:space="preserve"> </w:t>
      </w:r>
      <w:r w:rsidR="00E947E4" w:rsidRPr="00114DC9">
        <w:rPr>
          <w:i/>
          <w:color w:val="000000" w:themeColor="text1"/>
          <w:lang w:val="sr-Cyrl-RS"/>
        </w:rPr>
        <w:t>у</w:t>
      </w:r>
      <w:r w:rsidR="00F3226E" w:rsidRPr="00114DC9">
        <w:rPr>
          <w:i/>
          <w:color w:val="000000" w:themeColor="text1"/>
          <w:lang w:val="sr-Cyrl-RS"/>
        </w:rPr>
        <w:t xml:space="preserve"> </w:t>
      </w:r>
      <w:r w:rsidR="00E947E4" w:rsidRPr="00114DC9">
        <w:rPr>
          <w:i/>
          <w:color w:val="000000" w:themeColor="text1"/>
          <w:lang w:val="sr-Cyrl-RS"/>
        </w:rPr>
        <w:t>складу</w:t>
      </w:r>
      <w:r w:rsidR="00F3226E" w:rsidRPr="00114DC9">
        <w:rPr>
          <w:i/>
          <w:color w:val="000000" w:themeColor="text1"/>
          <w:lang w:val="sr-Cyrl-RS"/>
        </w:rPr>
        <w:t xml:space="preserve"> </w:t>
      </w:r>
      <w:r w:rsidR="00E947E4" w:rsidRPr="00114DC9">
        <w:rPr>
          <w:i/>
          <w:color w:val="000000" w:themeColor="text1"/>
          <w:lang w:val="sr-Cyrl-RS"/>
        </w:rPr>
        <w:t>са</w:t>
      </w:r>
      <w:r w:rsidR="00F3226E" w:rsidRPr="00114DC9">
        <w:rPr>
          <w:i/>
          <w:color w:val="000000" w:themeColor="text1"/>
          <w:lang w:val="sr-Cyrl-RS"/>
        </w:rPr>
        <w:t xml:space="preserve"> </w:t>
      </w:r>
      <w:r w:rsidR="00E947E4" w:rsidRPr="00114DC9">
        <w:rPr>
          <w:i/>
          <w:color w:val="000000" w:themeColor="text1"/>
          <w:lang w:val="sr-Cyrl-RS"/>
        </w:rPr>
        <w:t>Упутством</w:t>
      </w:r>
      <w:r w:rsidR="00F3226E" w:rsidRPr="00114DC9">
        <w:rPr>
          <w:i/>
          <w:color w:val="000000" w:themeColor="text1"/>
          <w:lang w:val="sr-Cyrl-RS"/>
        </w:rPr>
        <w:t xml:space="preserve"> </w:t>
      </w:r>
      <w:r w:rsidR="00E947E4" w:rsidRPr="00114DC9">
        <w:rPr>
          <w:i/>
          <w:color w:val="000000" w:themeColor="text1"/>
          <w:lang w:val="sr-Cyrl-RS"/>
        </w:rPr>
        <w:t>о</w:t>
      </w:r>
      <w:r w:rsidR="00F3226E" w:rsidRPr="00114DC9">
        <w:rPr>
          <w:i/>
          <w:color w:val="000000" w:themeColor="text1"/>
          <w:lang w:val="sr-Cyrl-RS"/>
        </w:rPr>
        <w:t xml:space="preserve"> </w:t>
      </w:r>
      <w:r w:rsidR="00E947E4" w:rsidRPr="00114DC9">
        <w:rPr>
          <w:i/>
          <w:color w:val="000000" w:themeColor="text1"/>
          <w:lang w:val="sr-Cyrl-RS"/>
        </w:rPr>
        <w:t>поступању</w:t>
      </w:r>
      <w:r w:rsidR="00F3226E" w:rsidRPr="00114DC9">
        <w:rPr>
          <w:i/>
          <w:color w:val="000000" w:themeColor="text1"/>
          <w:lang w:val="sr-Cyrl-RS"/>
        </w:rPr>
        <w:t xml:space="preserve"> </w:t>
      </w:r>
      <w:r w:rsidR="00E947E4" w:rsidRPr="00114DC9">
        <w:rPr>
          <w:i/>
          <w:color w:val="000000" w:themeColor="text1"/>
          <w:lang w:val="sr-Cyrl-RS"/>
        </w:rPr>
        <w:t>са</w:t>
      </w:r>
      <w:r w:rsidR="00F3226E" w:rsidRPr="00114DC9">
        <w:rPr>
          <w:i/>
          <w:color w:val="000000" w:themeColor="text1"/>
          <w:lang w:val="sr-Cyrl-RS"/>
        </w:rPr>
        <w:t xml:space="preserve"> </w:t>
      </w:r>
      <w:r w:rsidR="00E947E4" w:rsidRPr="00114DC9">
        <w:rPr>
          <w:i/>
          <w:color w:val="000000" w:themeColor="text1"/>
          <w:lang w:val="sr-Cyrl-RS"/>
        </w:rPr>
        <w:t>лицима</w:t>
      </w:r>
      <w:r w:rsidR="00F3226E" w:rsidRPr="00114DC9">
        <w:rPr>
          <w:i/>
          <w:color w:val="000000" w:themeColor="text1"/>
          <w:lang w:val="sr-Cyrl-RS"/>
        </w:rPr>
        <w:t xml:space="preserve"> </w:t>
      </w:r>
      <w:r w:rsidR="00E947E4" w:rsidRPr="00114DC9">
        <w:rPr>
          <w:i/>
          <w:color w:val="000000" w:themeColor="text1"/>
          <w:lang w:val="sr-Cyrl-RS"/>
        </w:rPr>
        <w:t>лишеним</w:t>
      </w:r>
      <w:r w:rsidR="00F3226E" w:rsidRPr="00114DC9">
        <w:rPr>
          <w:i/>
          <w:color w:val="000000" w:themeColor="text1"/>
          <w:lang w:val="sr-Cyrl-RS"/>
        </w:rPr>
        <w:t xml:space="preserve"> </w:t>
      </w:r>
      <w:r w:rsidR="00E947E4" w:rsidRPr="00114DC9">
        <w:rPr>
          <w:i/>
          <w:color w:val="000000" w:themeColor="text1"/>
          <w:lang w:val="sr-Cyrl-RS"/>
        </w:rPr>
        <w:t>слободе</w:t>
      </w:r>
      <w:r w:rsidR="00F3226E" w:rsidRPr="00114DC9">
        <w:rPr>
          <w:i/>
          <w:color w:val="000000" w:themeColor="text1"/>
          <w:lang w:val="sr-Cyrl-RS"/>
        </w:rPr>
        <w:t xml:space="preserve">, </w:t>
      </w:r>
      <w:r w:rsidR="00E947E4" w:rsidRPr="00114DC9">
        <w:rPr>
          <w:i/>
          <w:color w:val="000000" w:themeColor="text1"/>
          <w:lang w:val="sr-Cyrl-RS"/>
        </w:rPr>
        <w:t>број</w:t>
      </w:r>
      <w:r w:rsidR="00F3226E" w:rsidRPr="00114DC9">
        <w:rPr>
          <w:i/>
          <w:color w:val="000000" w:themeColor="text1"/>
          <w:lang w:val="sr-Cyrl-RS"/>
        </w:rPr>
        <w:t xml:space="preserve">: </w:t>
      </w:r>
      <w:r w:rsidR="00E947E4" w:rsidRPr="00114DC9">
        <w:rPr>
          <w:i/>
          <w:color w:val="000000" w:themeColor="text1"/>
          <w:lang w:val="sr-Cyrl-RS"/>
        </w:rPr>
        <w:t>С</w:t>
      </w:r>
      <w:r w:rsidR="00F3226E" w:rsidRPr="00114DC9">
        <w:rPr>
          <w:i/>
          <w:color w:val="000000" w:themeColor="text1"/>
          <w:lang w:val="sr-Cyrl-RS"/>
        </w:rPr>
        <w:t>/</w:t>
      </w:r>
      <w:r w:rsidR="00E947E4" w:rsidRPr="00114DC9">
        <w:rPr>
          <w:i/>
          <w:color w:val="000000" w:themeColor="text1"/>
          <w:lang w:val="sr-Cyrl-RS"/>
        </w:rPr>
        <w:t>М</w:t>
      </w:r>
      <w:r w:rsidR="00F3226E" w:rsidRPr="00114DC9">
        <w:rPr>
          <w:i/>
          <w:color w:val="000000" w:themeColor="text1"/>
          <w:lang w:val="sr-Cyrl-RS"/>
        </w:rPr>
        <w:t xml:space="preserve">-052- 2776/17 </w:t>
      </w:r>
      <w:r w:rsidR="00E947E4" w:rsidRPr="00114DC9">
        <w:rPr>
          <w:i/>
          <w:color w:val="000000" w:themeColor="text1"/>
          <w:lang w:val="sr-Cyrl-RS"/>
        </w:rPr>
        <w:t>од</w:t>
      </w:r>
      <w:r w:rsidR="00F3226E" w:rsidRPr="00114DC9">
        <w:rPr>
          <w:i/>
          <w:color w:val="000000" w:themeColor="text1"/>
          <w:lang w:val="sr-Cyrl-RS"/>
        </w:rPr>
        <w:t xml:space="preserve"> 22.</w:t>
      </w:r>
      <w:r w:rsidR="00DC015A" w:rsidRPr="00114DC9">
        <w:rPr>
          <w:i/>
          <w:color w:val="000000" w:themeColor="text1"/>
          <w:lang w:val="sr-Cyrl-RS"/>
        </w:rPr>
        <w:t xml:space="preserve"> </w:t>
      </w:r>
      <w:r w:rsidR="00F3226E" w:rsidRPr="00114DC9">
        <w:rPr>
          <w:i/>
          <w:color w:val="000000" w:themeColor="text1"/>
          <w:lang w:val="sr-Cyrl-RS"/>
        </w:rPr>
        <w:t>6.</w:t>
      </w:r>
      <w:r w:rsidR="00DC015A" w:rsidRPr="00114DC9">
        <w:rPr>
          <w:i/>
          <w:color w:val="000000" w:themeColor="text1"/>
          <w:lang w:val="sr-Cyrl-RS"/>
        </w:rPr>
        <w:t xml:space="preserve"> </w:t>
      </w:r>
      <w:r w:rsidR="00F3226E" w:rsidRPr="00114DC9">
        <w:rPr>
          <w:i/>
          <w:color w:val="000000" w:themeColor="text1"/>
          <w:lang w:val="sr-Cyrl-RS"/>
        </w:rPr>
        <w:t xml:space="preserve">2018. </w:t>
      </w:r>
      <w:r w:rsidR="00E947E4" w:rsidRPr="00114DC9">
        <w:rPr>
          <w:i/>
          <w:color w:val="000000" w:themeColor="text1"/>
          <w:lang w:val="sr-Cyrl-RS"/>
        </w:rPr>
        <w:t>године</w:t>
      </w:r>
      <w:r w:rsidR="00F3226E" w:rsidRPr="00114DC9">
        <w:rPr>
          <w:i/>
          <w:color w:val="000000" w:themeColor="text1"/>
          <w:lang w:val="sr-Cyrl-RS"/>
        </w:rPr>
        <w:t xml:space="preserve">. </w:t>
      </w:r>
      <w:r w:rsidR="00E947E4" w:rsidRPr="00114DC9">
        <w:rPr>
          <w:i/>
          <w:color w:val="000000" w:themeColor="text1"/>
          <w:lang w:val="sr-Cyrl-RS"/>
        </w:rPr>
        <w:t>Министарство</w:t>
      </w:r>
      <w:r w:rsidR="00F3226E" w:rsidRPr="00114DC9">
        <w:rPr>
          <w:i/>
          <w:color w:val="000000" w:themeColor="text1"/>
          <w:lang w:val="sr-Cyrl-RS"/>
        </w:rPr>
        <w:t xml:space="preserve">, </w:t>
      </w:r>
      <w:r w:rsidR="00E947E4" w:rsidRPr="00114DC9">
        <w:rPr>
          <w:i/>
          <w:color w:val="000000" w:themeColor="text1"/>
          <w:lang w:val="sr-Cyrl-RS"/>
        </w:rPr>
        <w:t>у</w:t>
      </w:r>
      <w:r w:rsidR="00F3226E" w:rsidRPr="00114DC9">
        <w:rPr>
          <w:i/>
          <w:color w:val="000000" w:themeColor="text1"/>
          <w:lang w:val="sr-Cyrl-RS"/>
        </w:rPr>
        <w:t xml:space="preserve"> </w:t>
      </w:r>
      <w:r w:rsidR="00E947E4" w:rsidRPr="00114DC9">
        <w:rPr>
          <w:i/>
          <w:color w:val="000000" w:themeColor="text1"/>
          <w:lang w:val="sr-Cyrl-RS"/>
        </w:rPr>
        <w:t>складу</w:t>
      </w:r>
      <w:r w:rsidR="00F3226E" w:rsidRPr="00114DC9">
        <w:rPr>
          <w:i/>
          <w:color w:val="000000" w:themeColor="text1"/>
          <w:lang w:val="sr-Cyrl-RS"/>
        </w:rPr>
        <w:t xml:space="preserve"> </w:t>
      </w:r>
      <w:r w:rsidR="00E947E4" w:rsidRPr="00114DC9">
        <w:rPr>
          <w:i/>
          <w:color w:val="000000" w:themeColor="text1"/>
          <w:lang w:val="sr-Cyrl-RS"/>
        </w:rPr>
        <w:t>са</w:t>
      </w:r>
      <w:r w:rsidR="00F3226E" w:rsidRPr="00114DC9">
        <w:rPr>
          <w:i/>
          <w:color w:val="000000" w:themeColor="text1"/>
          <w:lang w:val="sr-Cyrl-RS"/>
        </w:rPr>
        <w:t xml:space="preserve"> </w:t>
      </w:r>
      <w:r w:rsidR="00E947E4" w:rsidRPr="00114DC9">
        <w:rPr>
          <w:i/>
          <w:color w:val="000000" w:themeColor="text1"/>
          <w:lang w:val="sr-Cyrl-RS"/>
        </w:rPr>
        <w:t>могућностима</w:t>
      </w:r>
      <w:r w:rsidR="00F3226E" w:rsidRPr="00114DC9">
        <w:rPr>
          <w:i/>
          <w:color w:val="000000" w:themeColor="text1"/>
          <w:lang w:val="sr-Cyrl-RS"/>
        </w:rPr>
        <w:t xml:space="preserve">, </w:t>
      </w:r>
      <w:r w:rsidR="00E947E4" w:rsidRPr="00114DC9">
        <w:rPr>
          <w:i/>
          <w:color w:val="000000" w:themeColor="text1"/>
          <w:lang w:val="sr-Cyrl-RS"/>
        </w:rPr>
        <w:t>у</w:t>
      </w:r>
      <w:r w:rsidR="00F3226E" w:rsidRPr="00114DC9">
        <w:rPr>
          <w:i/>
          <w:color w:val="000000" w:themeColor="text1"/>
          <w:lang w:val="sr-Cyrl-RS"/>
        </w:rPr>
        <w:t xml:space="preserve"> </w:t>
      </w:r>
      <w:r w:rsidR="00E947E4" w:rsidRPr="00114DC9">
        <w:rPr>
          <w:i/>
          <w:color w:val="000000" w:themeColor="text1"/>
          <w:lang w:val="sr-Cyrl-RS"/>
        </w:rPr>
        <w:t>континуитету</w:t>
      </w:r>
      <w:r w:rsidR="00F3226E" w:rsidRPr="00114DC9">
        <w:rPr>
          <w:i/>
          <w:color w:val="000000" w:themeColor="text1"/>
          <w:lang w:val="sr-Cyrl-RS"/>
        </w:rPr>
        <w:t xml:space="preserve"> </w:t>
      </w:r>
      <w:r w:rsidR="00E947E4" w:rsidRPr="00114DC9">
        <w:rPr>
          <w:i/>
          <w:color w:val="000000" w:themeColor="text1"/>
          <w:lang w:val="sr-Cyrl-RS"/>
        </w:rPr>
        <w:t>планира</w:t>
      </w:r>
      <w:r w:rsidR="00F3226E" w:rsidRPr="00114DC9">
        <w:rPr>
          <w:i/>
          <w:color w:val="000000" w:themeColor="text1"/>
          <w:lang w:val="sr-Cyrl-RS"/>
        </w:rPr>
        <w:t xml:space="preserve"> </w:t>
      </w:r>
      <w:r w:rsidR="00E947E4" w:rsidRPr="00114DC9">
        <w:rPr>
          <w:i/>
          <w:color w:val="000000" w:themeColor="text1"/>
          <w:lang w:val="sr-Cyrl-RS"/>
        </w:rPr>
        <w:t>средства</w:t>
      </w:r>
      <w:r w:rsidR="00F3226E" w:rsidRPr="00114DC9">
        <w:rPr>
          <w:i/>
          <w:color w:val="000000" w:themeColor="text1"/>
          <w:lang w:val="sr-Cyrl-RS"/>
        </w:rPr>
        <w:t xml:space="preserve"> </w:t>
      </w:r>
      <w:r w:rsidR="00E947E4" w:rsidRPr="00114DC9">
        <w:rPr>
          <w:i/>
          <w:color w:val="000000" w:themeColor="text1"/>
          <w:lang w:val="sr-Cyrl-RS"/>
        </w:rPr>
        <w:t>за</w:t>
      </w:r>
      <w:r w:rsidR="00F3226E" w:rsidRPr="00114DC9">
        <w:rPr>
          <w:i/>
          <w:color w:val="000000" w:themeColor="text1"/>
          <w:lang w:val="sr-Cyrl-RS"/>
        </w:rPr>
        <w:t xml:space="preserve"> </w:t>
      </w:r>
      <w:r w:rsidR="00E947E4" w:rsidRPr="00114DC9">
        <w:rPr>
          <w:i/>
          <w:color w:val="000000" w:themeColor="text1"/>
          <w:lang w:val="sr-Cyrl-RS"/>
        </w:rPr>
        <w:t>адаптацију</w:t>
      </w:r>
      <w:r w:rsidR="00F3226E" w:rsidRPr="00114DC9">
        <w:rPr>
          <w:i/>
          <w:color w:val="000000" w:themeColor="text1"/>
          <w:lang w:val="sr-Cyrl-RS"/>
        </w:rPr>
        <w:t xml:space="preserve"> </w:t>
      </w:r>
      <w:r w:rsidR="00E947E4" w:rsidRPr="00114DC9">
        <w:rPr>
          <w:i/>
          <w:color w:val="000000" w:themeColor="text1"/>
          <w:lang w:val="sr-Cyrl-RS"/>
        </w:rPr>
        <w:t>преосталих</w:t>
      </w:r>
      <w:r w:rsidR="00F3226E" w:rsidRPr="00114DC9">
        <w:rPr>
          <w:i/>
          <w:color w:val="000000" w:themeColor="text1"/>
          <w:lang w:val="sr-Cyrl-RS"/>
        </w:rPr>
        <w:t xml:space="preserve"> </w:t>
      </w:r>
      <w:r w:rsidR="00E947E4" w:rsidRPr="00114DC9">
        <w:rPr>
          <w:i/>
          <w:color w:val="000000" w:themeColor="text1"/>
          <w:lang w:val="sr-Cyrl-RS"/>
        </w:rPr>
        <w:t>просторија</w:t>
      </w:r>
      <w:r w:rsidR="00F3226E" w:rsidRPr="00114DC9">
        <w:rPr>
          <w:i/>
          <w:color w:val="000000" w:themeColor="text1"/>
          <w:lang w:val="sr-Cyrl-RS"/>
        </w:rPr>
        <w:t xml:space="preserve"> </w:t>
      </w:r>
      <w:r w:rsidR="00E947E4" w:rsidRPr="00114DC9">
        <w:rPr>
          <w:i/>
          <w:color w:val="000000" w:themeColor="text1"/>
          <w:lang w:val="sr-Cyrl-RS"/>
        </w:rPr>
        <w:t>за</w:t>
      </w:r>
      <w:r w:rsidR="00F3226E" w:rsidRPr="00114DC9">
        <w:rPr>
          <w:i/>
          <w:color w:val="000000" w:themeColor="text1"/>
          <w:lang w:val="sr-Cyrl-RS"/>
        </w:rPr>
        <w:t xml:space="preserve"> </w:t>
      </w:r>
      <w:r w:rsidR="00E947E4" w:rsidRPr="00114DC9">
        <w:rPr>
          <w:i/>
          <w:color w:val="000000" w:themeColor="text1"/>
          <w:lang w:val="sr-Cyrl-RS"/>
        </w:rPr>
        <w:t>смјештај</w:t>
      </w:r>
      <w:r w:rsidR="00F3226E" w:rsidRPr="00114DC9">
        <w:rPr>
          <w:i/>
          <w:color w:val="000000" w:themeColor="text1"/>
          <w:lang w:val="sr-Cyrl-RS"/>
        </w:rPr>
        <w:t xml:space="preserve"> </w:t>
      </w:r>
      <w:r w:rsidR="00E947E4" w:rsidRPr="00114DC9">
        <w:rPr>
          <w:i/>
          <w:color w:val="000000" w:themeColor="text1"/>
          <w:lang w:val="sr-Cyrl-RS"/>
        </w:rPr>
        <w:t>лица</w:t>
      </w:r>
      <w:r w:rsidR="00F3226E" w:rsidRPr="00114DC9">
        <w:rPr>
          <w:i/>
          <w:color w:val="000000" w:themeColor="text1"/>
          <w:lang w:val="sr-Cyrl-RS"/>
        </w:rPr>
        <w:t xml:space="preserve"> </w:t>
      </w:r>
      <w:r w:rsidR="00E947E4" w:rsidRPr="00114DC9">
        <w:rPr>
          <w:i/>
          <w:color w:val="000000" w:themeColor="text1"/>
          <w:lang w:val="sr-Cyrl-RS"/>
        </w:rPr>
        <w:t>лишених</w:t>
      </w:r>
      <w:r w:rsidR="00F3226E" w:rsidRPr="00114DC9">
        <w:rPr>
          <w:i/>
          <w:color w:val="000000" w:themeColor="text1"/>
          <w:lang w:val="sr-Cyrl-RS"/>
        </w:rPr>
        <w:t xml:space="preserve"> </w:t>
      </w:r>
      <w:r w:rsidR="00E947E4" w:rsidRPr="00114DC9">
        <w:rPr>
          <w:i/>
          <w:color w:val="000000" w:themeColor="text1"/>
          <w:lang w:val="sr-Cyrl-RS"/>
        </w:rPr>
        <w:t>слободе</w:t>
      </w:r>
      <w:r w:rsidR="00F3226E" w:rsidRPr="00114DC9">
        <w:rPr>
          <w:i/>
          <w:color w:val="000000" w:themeColor="text1"/>
          <w:lang w:val="sr-Cyrl-RS"/>
        </w:rPr>
        <w:t>.</w:t>
      </w:r>
    </w:p>
    <w:p w14:paraId="23981BA8" w14:textId="77777777" w:rsidR="001F0A91" w:rsidRPr="00114DC9" w:rsidRDefault="001F0A91" w:rsidP="001F0A91">
      <w:pPr>
        <w:rPr>
          <w:i/>
          <w:color w:val="000000" w:themeColor="text1"/>
          <w:lang w:val="sr-Cyrl-RS"/>
        </w:rPr>
      </w:pPr>
    </w:p>
    <w:p w14:paraId="1D69C816" w14:textId="102E0BD0" w:rsidR="001F0A91" w:rsidRPr="00114DC9" w:rsidRDefault="00E947E4" w:rsidP="001F0A91">
      <w:pPr>
        <w:rPr>
          <w:i/>
          <w:color w:val="000000" w:themeColor="text1"/>
          <w:lang w:val="sr-Cyrl-RS"/>
        </w:rPr>
      </w:pPr>
      <w:r w:rsidRPr="00114DC9">
        <w:rPr>
          <w:i/>
          <w:color w:val="000000" w:themeColor="text1"/>
          <w:lang w:val="sr-Cyrl-RS"/>
        </w:rPr>
        <w:t>Препорука</w:t>
      </w:r>
      <w:r w:rsidR="00F3226E" w:rsidRPr="00114DC9">
        <w:rPr>
          <w:i/>
          <w:color w:val="000000" w:themeColor="text1"/>
          <w:lang w:val="sr-Cyrl-RS"/>
        </w:rPr>
        <w:t xml:space="preserve"> </w:t>
      </w:r>
      <w:r w:rsidRPr="00114DC9">
        <w:rPr>
          <w:i/>
          <w:color w:val="000000" w:themeColor="text1"/>
          <w:lang w:val="sr-Cyrl-RS"/>
        </w:rPr>
        <w:t>која</w:t>
      </w:r>
      <w:r w:rsidR="00F3226E" w:rsidRPr="00114DC9">
        <w:rPr>
          <w:i/>
          <w:color w:val="000000" w:themeColor="text1"/>
          <w:lang w:val="sr-Cyrl-RS"/>
        </w:rPr>
        <w:t xml:space="preserve"> </w:t>
      </w:r>
      <w:r w:rsidRPr="00114DC9">
        <w:rPr>
          <w:i/>
          <w:color w:val="000000" w:themeColor="text1"/>
          <w:lang w:val="sr-Cyrl-RS"/>
        </w:rPr>
        <w:t>се</w:t>
      </w:r>
      <w:r w:rsidR="00F3226E" w:rsidRPr="00114DC9">
        <w:rPr>
          <w:i/>
          <w:color w:val="000000" w:themeColor="text1"/>
          <w:lang w:val="sr-Cyrl-RS"/>
        </w:rPr>
        <w:t xml:space="preserve"> </w:t>
      </w:r>
      <w:r w:rsidRPr="00114DC9">
        <w:rPr>
          <w:i/>
          <w:color w:val="000000" w:themeColor="text1"/>
          <w:lang w:val="sr-Cyrl-RS"/>
        </w:rPr>
        <w:t>односи</w:t>
      </w:r>
      <w:r w:rsidR="00F3226E" w:rsidRPr="00114DC9">
        <w:rPr>
          <w:i/>
          <w:color w:val="000000" w:themeColor="text1"/>
          <w:lang w:val="sr-Cyrl-RS"/>
        </w:rPr>
        <w:t xml:space="preserve"> </w:t>
      </w:r>
      <w:r w:rsidRPr="00114DC9">
        <w:rPr>
          <w:i/>
          <w:color w:val="000000" w:themeColor="text1"/>
          <w:lang w:val="sr-Cyrl-RS"/>
        </w:rPr>
        <w:t>на</w:t>
      </w:r>
      <w:r w:rsidR="00F3226E" w:rsidRPr="00114DC9">
        <w:rPr>
          <w:i/>
          <w:color w:val="000000" w:themeColor="text1"/>
          <w:lang w:val="sr-Cyrl-RS"/>
        </w:rPr>
        <w:t xml:space="preserve"> </w:t>
      </w:r>
      <w:r w:rsidRPr="00114DC9">
        <w:rPr>
          <w:i/>
          <w:color w:val="000000" w:themeColor="text1"/>
          <w:lang w:val="sr-Cyrl-RS"/>
        </w:rPr>
        <w:t>издвајање</w:t>
      </w:r>
      <w:r w:rsidR="00F3226E" w:rsidRPr="00114DC9">
        <w:rPr>
          <w:i/>
          <w:color w:val="000000" w:themeColor="text1"/>
          <w:lang w:val="sr-Cyrl-RS"/>
        </w:rPr>
        <w:t xml:space="preserve"> </w:t>
      </w:r>
      <w:r w:rsidRPr="00114DC9">
        <w:rPr>
          <w:i/>
          <w:color w:val="000000" w:themeColor="text1"/>
          <w:lang w:val="sr-Cyrl-RS"/>
        </w:rPr>
        <w:t>буџетских</w:t>
      </w:r>
      <w:r w:rsidR="00F3226E" w:rsidRPr="00114DC9">
        <w:rPr>
          <w:i/>
          <w:color w:val="000000" w:themeColor="text1"/>
          <w:lang w:val="sr-Cyrl-RS"/>
        </w:rPr>
        <w:t xml:space="preserve"> </w:t>
      </w:r>
      <w:r w:rsidRPr="00114DC9">
        <w:rPr>
          <w:i/>
          <w:color w:val="000000" w:themeColor="text1"/>
          <w:lang w:val="sr-Cyrl-RS"/>
        </w:rPr>
        <w:t>средстава</w:t>
      </w:r>
      <w:r w:rsidR="00F3226E" w:rsidRPr="00114DC9">
        <w:rPr>
          <w:i/>
          <w:color w:val="000000" w:themeColor="text1"/>
          <w:lang w:val="sr-Cyrl-RS"/>
        </w:rPr>
        <w:t xml:space="preserve"> </w:t>
      </w:r>
      <w:r w:rsidRPr="00114DC9">
        <w:rPr>
          <w:i/>
          <w:color w:val="000000" w:themeColor="text1"/>
          <w:lang w:val="sr-Cyrl-RS"/>
        </w:rPr>
        <w:t>за</w:t>
      </w:r>
      <w:r w:rsidR="00F3226E" w:rsidRPr="00114DC9">
        <w:rPr>
          <w:i/>
          <w:color w:val="000000" w:themeColor="text1"/>
          <w:lang w:val="sr-Cyrl-RS"/>
        </w:rPr>
        <w:t xml:space="preserve"> </w:t>
      </w:r>
      <w:r w:rsidRPr="00114DC9">
        <w:rPr>
          <w:i/>
          <w:color w:val="000000" w:themeColor="text1"/>
          <w:lang w:val="sr-Cyrl-RS"/>
        </w:rPr>
        <w:t>запошљавање</w:t>
      </w:r>
      <w:r w:rsidR="00F3226E" w:rsidRPr="00114DC9">
        <w:rPr>
          <w:i/>
          <w:color w:val="000000" w:themeColor="text1"/>
          <w:lang w:val="sr-Cyrl-RS"/>
        </w:rPr>
        <w:t xml:space="preserve"> </w:t>
      </w:r>
      <w:r w:rsidRPr="00114DC9">
        <w:rPr>
          <w:i/>
          <w:color w:val="000000" w:themeColor="text1"/>
          <w:lang w:val="sr-Cyrl-RS"/>
        </w:rPr>
        <w:t>додатног</w:t>
      </w:r>
      <w:r w:rsidR="00F3226E" w:rsidRPr="00114DC9">
        <w:rPr>
          <w:i/>
          <w:color w:val="000000" w:themeColor="text1"/>
          <w:lang w:val="sr-Cyrl-RS"/>
        </w:rPr>
        <w:t xml:space="preserve"> </w:t>
      </w:r>
      <w:r w:rsidRPr="00114DC9">
        <w:rPr>
          <w:i/>
          <w:color w:val="000000" w:themeColor="text1"/>
          <w:lang w:val="sr-Cyrl-RS"/>
        </w:rPr>
        <w:t>кадра</w:t>
      </w:r>
      <w:r w:rsidR="00F3226E" w:rsidRPr="00114DC9">
        <w:rPr>
          <w:i/>
          <w:color w:val="000000" w:themeColor="text1"/>
          <w:lang w:val="sr-Cyrl-RS"/>
        </w:rPr>
        <w:t xml:space="preserve"> </w:t>
      </w:r>
      <w:r w:rsidRPr="00114DC9">
        <w:rPr>
          <w:i/>
          <w:color w:val="000000" w:themeColor="text1"/>
          <w:lang w:val="sr-Cyrl-RS"/>
        </w:rPr>
        <w:t>из</w:t>
      </w:r>
      <w:r w:rsidR="00F3226E" w:rsidRPr="00114DC9">
        <w:rPr>
          <w:i/>
          <w:color w:val="000000" w:themeColor="text1"/>
          <w:lang w:val="sr-Cyrl-RS"/>
        </w:rPr>
        <w:t xml:space="preserve"> </w:t>
      </w:r>
      <w:r w:rsidRPr="00114DC9">
        <w:rPr>
          <w:i/>
          <w:color w:val="000000" w:themeColor="text1"/>
          <w:lang w:val="sr-Cyrl-RS"/>
        </w:rPr>
        <w:t>угла</w:t>
      </w:r>
      <w:r w:rsidR="00F3226E" w:rsidRPr="00114DC9">
        <w:rPr>
          <w:i/>
          <w:color w:val="000000" w:themeColor="text1"/>
          <w:lang w:val="sr-Cyrl-RS"/>
        </w:rPr>
        <w:t xml:space="preserve"> </w:t>
      </w:r>
      <w:r w:rsidRPr="00114DC9">
        <w:rPr>
          <w:i/>
          <w:color w:val="000000" w:themeColor="text1"/>
          <w:lang w:val="sr-Cyrl-RS"/>
        </w:rPr>
        <w:t>овог</w:t>
      </w:r>
      <w:r w:rsidR="00F3226E" w:rsidRPr="00114DC9">
        <w:rPr>
          <w:i/>
          <w:color w:val="000000" w:themeColor="text1"/>
          <w:lang w:val="sr-Cyrl-RS"/>
        </w:rPr>
        <w:t xml:space="preserve"> </w:t>
      </w:r>
      <w:r w:rsidRPr="00114DC9">
        <w:rPr>
          <w:i/>
          <w:color w:val="000000" w:themeColor="text1"/>
          <w:lang w:val="sr-Cyrl-RS"/>
        </w:rPr>
        <w:t>Министарства</w:t>
      </w:r>
      <w:r w:rsidR="00F3226E" w:rsidRPr="00114DC9">
        <w:rPr>
          <w:i/>
          <w:color w:val="000000" w:themeColor="text1"/>
          <w:lang w:val="sr-Cyrl-RS"/>
        </w:rPr>
        <w:t xml:space="preserve"> </w:t>
      </w:r>
      <w:r w:rsidRPr="00114DC9">
        <w:rPr>
          <w:i/>
          <w:color w:val="000000" w:themeColor="text1"/>
          <w:lang w:val="sr-Cyrl-RS"/>
        </w:rPr>
        <w:t>није</w:t>
      </w:r>
      <w:r w:rsidR="00F3226E" w:rsidRPr="00114DC9">
        <w:rPr>
          <w:i/>
          <w:color w:val="000000" w:themeColor="text1"/>
          <w:lang w:val="sr-Cyrl-RS"/>
        </w:rPr>
        <w:t xml:space="preserve"> </w:t>
      </w:r>
      <w:r w:rsidRPr="00114DC9">
        <w:rPr>
          <w:i/>
          <w:color w:val="000000" w:themeColor="text1"/>
          <w:lang w:val="sr-Cyrl-RS"/>
        </w:rPr>
        <w:t>спорна</w:t>
      </w:r>
      <w:r w:rsidR="00F3226E" w:rsidRPr="00114DC9">
        <w:rPr>
          <w:i/>
          <w:color w:val="000000" w:themeColor="text1"/>
          <w:lang w:val="sr-Cyrl-RS"/>
        </w:rPr>
        <w:t xml:space="preserve">, </w:t>
      </w:r>
      <w:r w:rsidRPr="00114DC9">
        <w:rPr>
          <w:i/>
          <w:color w:val="000000" w:themeColor="text1"/>
          <w:lang w:val="sr-Cyrl-RS"/>
        </w:rPr>
        <w:t>јер</w:t>
      </w:r>
      <w:r w:rsidR="00F3226E" w:rsidRPr="00114DC9">
        <w:rPr>
          <w:i/>
          <w:color w:val="000000" w:themeColor="text1"/>
          <w:lang w:val="sr-Cyrl-RS"/>
        </w:rPr>
        <w:t xml:space="preserve"> </w:t>
      </w:r>
      <w:r w:rsidRPr="00114DC9">
        <w:rPr>
          <w:i/>
          <w:color w:val="000000" w:themeColor="text1"/>
          <w:lang w:val="sr-Cyrl-RS"/>
        </w:rPr>
        <w:t>се</w:t>
      </w:r>
      <w:r w:rsidR="00F3226E" w:rsidRPr="00114DC9">
        <w:rPr>
          <w:i/>
          <w:color w:val="000000" w:themeColor="text1"/>
          <w:lang w:val="sr-Cyrl-RS"/>
        </w:rPr>
        <w:t xml:space="preserve"> </w:t>
      </w:r>
      <w:r w:rsidRPr="00114DC9">
        <w:rPr>
          <w:i/>
          <w:color w:val="000000" w:themeColor="text1"/>
          <w:lang w:val="sr-Cyrl-RS"/>
        </w:rPr>
        <w:t>средства</w:t>
      </w:r>
      <w:r w:rsidR="00F3226E" w:rsidRPr="00114DC9">
        <w:rPr>
          <w:i/>
          <w:color w:val="000000" w:themeColor="text1"/>
          <w:lang w:val="sr-Cyrl-RS"/>
        </w:rPr>
        <w:t xml:space="preserve"> </w:t>
      </w:r>
      <w:r w:rsidRPr="00114DC9">
        <w:rPr>
          <w:i/>
          <w:color w:val="000000" w:themeColor="text1"/>
          <w:lang w:val="sr-Cyrl-RS"/>
        </w:rPr>
        <w:t>за</w:t>
      </w:r>
      <w:r w:rsidR="00F3226E" w:rsidRPr="00114DC9">
        <w:rPr>
          <w:i/>
          <w:color w:val="000000" w:themeColor="text1"/>
          <w:lang w:val="sr-Cyrl-RS"/>
        </w:rPr>
        <w:t xml:space="preserve"> </w:t>
      </w:r>
      <w:r w:rsidRPr="00114DC9">
        <w:rPr>
          <w:i/>
          <w:color w:val="000000" w:themeColor="text1"/>
          <w:lang w:val="sr-Cyrl-RS"/>
        </w:rPr>
        <w:t>те</w:t>
      </w:r>
      <w:r w:rsidR="00F3226E" w:rsidRPr="00114DC9">
        <w:rPr>
          <w:i/>
          <w:color w:val="000000" w:themeColor="text1"/>
          <w:lang w:val="sr-Cyrl-RS"/>
        </w:rPr>
        <w:t xml:space="preserve"> </w:t>
      </w:r>
      <w:r w:rsidRPr="00114DC9">
        <w:rPr>
          <w:i/>
          <w:color w:val="000000" w:themeColor="text1"/>
          <w:lang w:val="sr-Cyrl-RS"/>
        </w:rPr>
        <w:t>сврхе</w:t>
      </w:r>
      <w:r w:rsidR="00F3226E" w:rsidRPr="00114DC9">
        <w:rPr>
          <w:i/>
          <w:color w:val="000000" w:themeColor="text1"/>
          <w:lang w:val="sr-Cyrl-RS"/>
        </w:rPr>
        <w:t xml:space="preserve"> </w:t>
      </w:r>
      <w:r w:rsidRPr="00114DC9">
        <w:rPr>
          <w:i/>
          <w:color w:val="000000" w:themeColor="text1"/>
          <w:lang w:val="sr-Cyrl-RS"/>
        </w:rPr>
        <w:t>планирају</w:t>
      </w:r>
      <w:r w:rsidR="00F3226E" w:rsidRPr="00114DC9">
        <w:rPr>
          <w:i/>
          <w:color w:val="000000" w:themeColor="text1"/>
          <w:lang w:val="sr-Cyrl-RS"/>
        </w:rPr>
        <w:t xml:space="preserve"> </w:t>
      </w:r>
      <w:r w:rsidRPr="00114DC9">
        <w:rPr>
          <w:i/>
          <w:color w:val="000000" w:themeColor="text1"/>
          <w:lang w:val="sr-Cyrl-RS"/>
        </w:rPr>
        <w:t>сваке</w:t>
      </w:r>
      <w:r w:rsidR="00F3226E" w:rsidRPr="00114DC9">
        <w:rPr>
          <w:i/>
          <w:color w:val="000000" w:themeColor="text1"/>
          <w:lang w:val="sr-Cyrl-RS"/>
        </w:rPr>
        <w:t xml:space="preserve"> </w:t>
      </w:r>
      <w:r w:rsidRPr="00114DC9">
        <w:rPr>
          <w:i/>
          <w:color w:val="000000" w:themeColor="text1"/>
          <w:lang w:val="sr-Cyrl-RS"/>
        </w:rPr>
        <w:t>године</w:t>
      </w:r>
      <w:r w:rsidR="00F3226E" w:rsidRPr="00114DC9">
        <w:rPr>
          <w:i/>
          <w:color w:val="000000" w:themeColor="text1"/>
          <w:lang w:val="sr-Cyrl-RS"/>
        </w:rPr>
        <w:t xml:space="preserve">. </w:t>
      </w:r>
      <w:r w:rsidRPr="00114DC9">
        <w:rPr>
          <w:i/>
          <w:color w:val="000000" w:themeColor="text1"/>
          <w:lang w:val="sr-Cyrl-RS"/>
        </w:rPr>
        <w:t>Међутим</w:t>
      </w:r>
      <w:r w:rsidR="00F3226E" w:rsidRPr="00114DC9">
        <w:rPr>
          <w:i/>
          <w:color w:val="000000" w:themeColor="text1"/>
          <w:lang w:val="sr-Cyrl-RS"/>
        </w:rPr>
        <w:t xml:space="preserve">, </w:t>
      </w:r>
      <w:r w:rsidRPr="00114DC9">
        <w:rPr>
          <w:i/>
          <w:color w:val="000000" w:themeColor="text1"/>
          <w:lang w:val="sr-Cyrl-RS"/>
        </w:rPr>
        <w:t>флуктуација</w:t>
      </w:r>
      <w:r w:rsidR="00F3226E" w:rsidRPr="00114DC9">
        <w:rPr>
          <w:i/>
          <w:color w:val="000000" w:themeColor="text1"/>
          <w:lang w:val="sr-Cyrl-RS"/>
        </w:rPr>
        <w:t xml:space="preserve"> </w:t>
      </w:r>
      <w:r w:rsidRPr="00114DC9">
        <w:rPr>
          <w:i/>
          <w:color w:val="000000" w:themeColor="text1"/>
          <w:lang w:val="sr-Cyrl-RS"/>
        </w:rPr>
        <w:t>запослених</w:t>
      </w:r>
      <w:r w:rsidR="00F3226E" w:rsidRPr="00114DC9">
        <w:rPr>
          <w:i/>
          <w:color w:val="000000" w:themeColor="text1"/>
          <w:lang w:val="sr-Cyrl-RS"/>
        </w:rPr>
        <w:t xml:space="preserve"> </w:t>
      </w:r>
      <w:r w:rsidRPr="00114DC9">
        <w:rPr>
          <w:i/>
          <w:color w:val="000000" w:themeColor="text1"/>
          <w:lang w:val="sr-Cyrl-RS"/>
        </w:rPr>
        <w:t>у</w:t>
      </w:r>
      <w:r w:rsidR="00F3226E" w:rsidRPr="00114DC9">
        <w:rPr>
          <w:i/>
          <w:color w:val="000000" w:themeColor="text1"/>
          <w:lang w:val="sr-Cyrl-RS"/>
        </w:rPr>
        <w:t xml:space="preserve"> </w:t>
      </w:r>
      <w:r w:rsidRPr="00114DC9">
        <w:rPr>
          <w:i/>
          <w:color w:val="000000" w:themeColor="text1"/>
          <w:lang w:val="sr-Cyrl-RS"/>
        </w:rPr>
        <w:t>Министарству</w:t>
      </w:r>
      <w:r w:rsidR="00F3226E" w:rsidRPr="00114DC9">
        <w:rPr>
          <w:i/>
          <w:color w:val="000000" w:themeColor="text1"/>
          <w:lang w:val="sr-Cyrl-RS"/>
        </w:rPr>
        <w:t xml:space="preserve"> </w:t>
      </w:r>
      <w:r w:rsidRPr="00114DC9">
        <w:rPr>
          <w:i/>
          <w:color w:val="000000" w:themeColor="text1"/>
          <w:lang w:val="sr-Cyrl-RS"/>
        </w:rPr>
        <w:t>захтијевала</w:t>
      </w:r>
      <w:r w:rsidR="00F3226E" w:rsidRPr="00114DC9">
        <w:rPr>
          <w:i/>
          <w:color w:val="000000" w:themeColor="text1"/>
          <w:lang w:val="sr-Cyrl-RS"/>
        </w:rPr>
        <w:t xml:space="preserve"> </w:t>
      </w:r>
      <w:r w:rsidRPr="00114DC9">
        <w:rPr>
          <w:i/>
          <w:color w:val="000000" w:themeColor="text1"/>
          <w:lang w:val="sr-Cyrl-RS"/>
        </w:rPr>
        <w:t>је</w:t>
      </w:r>
      <w:r w:rsidR="00F3226E" w:rsidRPr="00114DC9">
        <w:rPr>
          <w:i/>
          <w:color w:val="000000" w:themeColor="text1"/>
          <w:lang w:val="sr-Cyrl-RS"/>
        </w:rPr>
        <w:t xml:space="preserve"> </w:t>
      </w:r>
      <w:r w:rsidRPr="00114DC9">
        <w:rPr>
          <w:i/>
          <w:color w:val="000000" w:themeColor="text1"/>
          <w:lang w:val="sr-Cyrl-RS"/>
        </w:rPr>
        <w:t>интензивно</w:t>
      </w:r>
      <w:r w:rsidR="00F3226E" w:rsidRPr="00114DC9">
        <w:rPr>
          <w:i/>
          <w:color w:val="000000" w:themeColor="text1"/>
          <w:lang w:val="sr-Cyrl-RS"/>
        </w:rPr>
        <w:t xml:space="preserve"> </w:t>
      </w:r>
      <w:r w:rsidRPr="00114DC9">
        <w:rPr>
          <w:i/>
          <w:color w:val="000000" w:themeColor="text1"/>
          <w:lang w:val="sr-Cyrl-RS"/>
        </w:rPr>
        <w:t>и</w:t>
      </w:r>
      <w:r w:rsidR="00F3226E" w:rsidRPr="00114DC9">
        <w:rPr>
          <w:i/>
          <w:color w:val="000000" w:themeColor="text1"/>
          <w:lang w:val="sr-Cyrl-RS"/>
        </w:rPr>
        <w:t xml:space="preserve"> </w:t>
      </w:r>
      <w:r w:rsidRPr="00114DC9">
        <w:rPr>
          <w:i/>
          <w:color w:val="000000" w:themeColor="text1"/>
          <w:lang w:val="sr-Cyrl-RS"/>
        </w:rPr>
        <w:t>масовније</w:t>
      </w:r>
      <w:r w:rsidR="00F3226E" w:rsidRPr="00114DC9">
        <w:rPr>
          <w:i/>
          <w:color w:val="000000" w:themeColor="text1"/>
          <w:lang w:val="sr-Cyrl-RS"/>
        </w:rPr>
        <w:t xml:space="preserve"> </w:t>
      </w:r>
      <w:r w:rsidRPr="00114DC9">
        <w:rPr>
          <w:i/>
          <w:color w:val="000000" w:themeColor="text1"/>
          <w:lang w:val="sr-Cyrl-RS"/>
        </w:rPr>
        <w:t>школовање</w:t>
      </w:r>
      <w:r w:rsidR="00F3226E" w:rsidRPr="00114DC9">
        <w:rPr>
          <w:i/>
          <w:color w:val="000000" w:themeColor="text1"/>
          <w:lang w:val="sr-Cyrl-RS"/>
        </w:rPr>
        <w:t xml:space="preserve"> </w:t>
      </w:r>
      <w:r w:rsidRPr="00114DC9">
        <w:rPr>
          <w:i/>
          <w:color w:val="000000" w:themeColor="text1"/>
          <w:lang w:val="sr-Cyrl-RS"/>
        </w:rPr>
        <w:t>кадрова</w:t>
      </w:r>
      <w:r w:rsidR="00F3226E" w:rsidRPr="00114DC9">
        <w:rPr>
          <w:i/>
          <w:color w:val="000000" w:themeColor="text1"/>
          <w:lang w:val="sr-Cyrl-RS"/>
        </w:rPr>
        <w:t xml:space="preserve">, </w:t>
      </w:r>
      <w:r w:rsidRPr="00114DC9">
        <w:rPr>
          <w:i/>
          <w:color w:val="000000" w:themeColor="text1"/>
          <w:lang w:val="sr-Cyrl-RS"/>
        </w:rPr>
        <w:t>те</w:t>
      </w:r>
      <w:r w:rsidR="00F3226E" w:rsidRPr="00114DC9">
        <w:rPr>
          <w:i/>
          <w:color w:val="000000" w:themeColor="text1"/>
          <w:lang w:val="sr-Cyrl-RS"/>
        </w:rPr>
        <w:t xml:space="preserve"> </w:t>
      </w:r>
      <w:r w:rsidRPr="00114DC9">
        <w:rPr>
          <w:i/>
          <w:color w:val="000000" w:themeColor="text1"/>
          <w:lang w:val="sr-Cyrl-RS"/>
        </w:rPr>
        <w:t>је</w:t>
      </w:r>
      <w:r w:rsidR="00F3226E" w:rsidRPr="00114DC9">
        <w:rPr>
          <w:i/>
          <w:color w:val="000000" w:themeColor="text1"/>
          <w:lang w:val="sr-Cyrl-RS"/>
        </w:rPr>
        <w:t xml:space="preserve"> </w:t>
      </w:r>
      <w:r w:rsidRPr="00114DC9">
        <w:rPr>
          <w:i/>
          <w:color w:val="000000" w:themeColor="text1"/>
          <w:lang w:val="sr-Cyrl-RS"/>
        </w:rPr>
        <w:t>из</w:t>
      </w:r>
      <w:r w:rsidR="00F3226E" w:rsidRPr="00114DC9">
        <w:rPr>
          <w:i/>
          <w:color w:val="000000" w:themeColor="text1"/>
          <w:lang w:val="sr-Cyrl-RS"/>
        </w:rPr>
        <w:t xml:space="preserve"> </w:t>
      </w:r>
      <w:r w:rsidRPr="00114DC9">
        <w:rPr>
          <w:i/>
          <w:color w:val="000000" w:themeColor="text1"/>
          <w:lang w:val="sr-Cyrl-RS"/>
        </w:rPr>
        <w:t>тог</w:t>
      </w:r>
      <w:r w:rsidR="00F3226E" w:rsidRPr="00114DC9">
        <w:rPr>
          <w:i/>
          <w:color w:val="000000" w:themeColor="text1"/>
          <w:lang w:val="sr-Cyrl-RS"/>
        </w:rPr>
        <w:t xml:space="preserve"> </w:t>
      </w:r>
      <w:r w:rsidRPr="00114DC9">
        <w:rPr>
          <w:i/>
          <w:color w:val="000000" w:themeColor="text1"/>
          <w:lang w:val="sr-Cyrl-RS"/>
        </w:rPr>
        <w:t>разлога</w:t>
      </w:r>
      <w:r w:rsidR="00F3226E" w:rsidRPr="00114DC9">
        <w:rPr>
          <w:i/>
          <w:color w:val="000000" w:themeColor="text1"/>
          <w:lang w:val="sr-Cyrl-RS"/>
        </w:rPr>
        <w:t xml:space="preserve"> </w:t>
      </w:r>
      <w:r w:rsidRPr="00114DC9">
        <w:rPr>
          <w:i/>
          <w:color w:val="000000" w:themeColor="text1"/>
          <w:lang w:val="sr-Cyrl-RS"/>
        </w:rPr>
        <w:t>у</w:t>
      </w:r>
      <w:r w:rsidR="00F3226E" w:rsidRPr="00114DC9">
        <w:rPr>
          <w:i/>
          <w:color w:val="000000" w:themeColor="text1"/>
          <w:lang w:val="sr-Cyrl-RS"/>
        </w:rPr>
        <w:t xml:space="preserve"> </w:t>
      </w:r>
      <w:r w:rsidRPr="00114DC9">
        <w:rPr>
          <w:i/>
          <w:color w:val="000000" w:themeColor="text1"/>
          <w:lang w:val="sr-Cyrl-RS"/>
        </w:rPr>
        <w:t>претходних</w:t>
      </w:r>
      <w:r w:rsidR="00F3226E" w:rsidRPr="00114DC9">
        <w:rPr>
          <w:i/>
          <w:color w:val="000000" w:themeColor="text1"/>
          <w:lang w:val="sr-Cyrl-RS"/>
        </w:rPr>
        <w:t xml:space="preserve"> </w:t>
      </w:r>
      <w:r w:rsidRPr="00114DC9">
        <w:rPr>
          <w:i/>
          <w:color w:val="000000" w:themeColor="text1"/>
          <w:lang w:val="sr-Cyrl-RS"/>
        </w:rPr>
        <w:t>неколико</w:t>
      </w:r>
      <w:r w:rsidR="00F3226E" w:rsidRPr="00114DC9">
        <w:rPr>
          <w:i/>
          <w:color w:val="000000" w:themeColor="text1"/>
          <w:lang w:val="sr-Cyrl-RS"/>
        </w:rPr>
        <w:t xml:space="preserve"> </w:t>
      </w:r>
      <w:r w:rsidRPr="00114DC9">
        <w:rPr>
          <w:i/>
          <w:color w:val="000000" w:themeColor="text1"/>
          <w:lang w:val="sr-Cyrl-RS"/>
        </w:rPr>
        <w:t>годин</w:t>
      </w:r>
      <w:r w:rsidR="00747F98">
        <w:rPr>
          <w:i/>
          <w:color w:val="000000" w:themeColor="text1"/>
          <w:lang w:val="sr-Cyrl-RS"/>
        </w:rPr>
        <w:t>а</w:t>
      </w:r>
      <w:r w:rsidR="00F3226E" w:rsidRPr="00114DC9">
        <w:rPr>
          <w:i/>
          <w:color w:val="000000" w:themeColor="text1"/>
          <w:lang w:val="sr-Cyrl-RS"/>
        </w:rPr>
        <w:t xml:space="preserve"> </w:t>
      </w:r>
      <w:r w:rsidRPr="00114DC9">
        <w:rPr>
          <w:i/>
          <w:color w:val="000000" w:themeColor="text1"/>
          <w:lang w:val="sr-Cyrl-RS"/>
        </w:rPr>
        <w:t>на</w:t>
      </w:r>
      <w:r w:rsidR="00F3226E" w:rsidRPr="00114DC9">
        <w:rPr>
          <w:i/>
          <w:color w:val="000000" w:themeColor="text1"/>
          <w:lang w:val="sr-Cyrl-RS"/>
        </w:rPr>
        <w:t xml:space="preserve"> </w:t>
      </w:r>
      <w:r w:rsidRPr="00114DC9">
        <w:rPr>
          <w:i/>
          <w:color w:val="000000" w:themeColor="text1"/>
          <w:lang w:val="sr-Cyrl-RS"/>
        </w:rPr>
        <w:t>Полицијској</w:t>
      </w:r>
      <w:r w:rsidR="00F3226E" w:rsidRPr="00114DC9">
        <w:rPr>
          <w:i/>
          <w:color w:val="000000" w:themeColor="text1"/>
          <w:lang w:val="sr-Cyrl-RS"/>
        </w:rPr>
        <w:t xml:space="preserve"> </w:t>
      </w:r>
      <w:r w:rsidRPr="00114DC9">
        <w:rPr>
          <w:i/>
          <w:color w:val="000000" w:themeColor="text1"/>
          <w:lang w:val="sr-Cyrl-RS"/>
        </w:rPr>
        <w:t>академији</w:t>
      </w:r>
      <w:r w:rsidR="00F3226E" w:rsidRPr="00114DC9">
        <w:rPr>
          <w:i/>
          <w:color w:val="000000" w:themeColor="text1"/>
          <w:lang w:val="sr-Cyrl-RS"/>
        </w:rPr>
        <w:t xml:space="preserve"> </w:t>
      </w:r>
      <w:r w:rsidRPr="00114DC9">
        <w:rPr>
          <w:i/>
          <w:color w:val="000000" w:themeColor="text1"/>
          <w:lang w:val="sr-Cyrl-RS"/>
        </w:rPr>
        <w:t>одшколовано</w:t>
      </w:r>
      <w:r w:rsidR="00F3226E" w:rsidRPr="00114DC9">
        <w:rPr>
          <w:i/>
          <w:color w:val="000000" w:themeColor="text1"/>
          <w:lang w:val="sr-Cyrl-RS"/>
        </w:rPr>
        <w:t xml:space="preserve"> </w:t>
      </w:r>
      <w:r w:rsidRPr="00114DC9">
        <w:rPr>
          <w:i/>
          <w:color w:val="000000" w:themeColor="text1"/>
          <w:lang w:val="sr-Cyrl-RS"/>
        </w:rPr>
        <w:t>неколико</w:t>
      </w:r>
      <w:r w:rsidR="00F3226E" w:rsidRPr="00114DC9">
        <w:rPr>
          <w:i/>
          <w:color w:val="000000" w:themeColor="text1"/>
          <w:lang w:val="sr-Cyrl-RS"/>
        </w:rPr>
        <w:t xml:space="preserve"> </w:t>
      </w:r>
      <w:r w:rsidRPr="00114DC9">
        <w:rPr>
          <w:i/>
          <w:color w:val="000000" w:themeColor="text1"/>
          <w:lang w:val="sr-Cyrl-RS"/>
        </w:rPr>
        <w:t>хиљада</w:t>
      </w:r>
      <w:r w:rsidR="00F3226E" w:rsidRPr="00114DC9">
        <w:rPr>
          <w:i/>
          <w:color w:val="000000" w:themeColor="text1"/>
          <w:lang w:val="sr-Cyrl-RS"/>
        </w:rPr>
        <w:t xml:space="preserve"> </w:t>
      </w:r>
      <w:r w:rsidRPr="00114DC9">
        <w:rPr>
          <w:i/>
          <w:color w:val="000000" w:themeColor="text1"/>
          <w:lang w:val="sr-Cyrl-RS"/>
        </w:rPr>
        <w:t>кадета</w:t>
      </w:r>
      <w:r w:rsidR="00F3226E" w:rsidRPr="00114DC9">
        <w:rPr>
          <w:i/>
          <w:color w:val="000000" w:themeColor="text1"/>
          <w:lang w:val="sr-Cyrl-RS"/>
        </w:rPr>
        <w:t xml:space="preserve"> </w:t>
      </w:r>
      <w:r w:rsidRPr="00114DC9">
        <w:rPr>
          <w:i/>
          <w:color w:val="000000" w:themeColor="text1"/>
          <w:lang w:val="sr-Cyrl-RS"/>
        </w:rPr>
        <w:t>који</w:t>
      </w:r>
      <w:r w:rsidR="00F3226E" w:rsidRPr="00114DC9">
        <w:rPr>
          <w:i/>
          <w:color w:val="000000" w:themeColor="text1"/>
          <w:lang w:val="sr-Cyrl-RS"/>
        </w:rPr>
        <w:t xml:space="preserve"> </w:t>
      </w:r>
      <w:r w:rsidRPr="00114DC9">
        <w:rPr>
          <w:i/>
          <w:color w:val="000000" w:themeColor="text1"/>
          <w:lang w:val="sr-Cyrl-RS"/>
        </w:rPr>
        <w:t>су</w:t>
      </w:r>
      <w:r w:rsidR="00F3226E" w:rsidRPr="00114DC9">
        <w:rPr>
          <w:i/>
          <w:color w:val="000000" w:themeColor="text1"/>
          <w:lang w:val="sr-Cyrl-RS"/>
        </w:rPr>
        <w:t xml:space="preserve">, </w:t>
      </w:r>
      <w:r w:rsidRPr="00114DC9">
        <w:rPr>
          <w:i/>
          <w:color w:val="000000" w:themeColor="text1"/>
          <w:lang w:val="sr-Cyrl-RS"/>
        </w:rPr>
        <w:t>након</w:t>
      </w:r>
      <w:r w:rsidR="00F3226E" w:rsidRPr="00114DC9">
        <w:rPr>
          <w:i/>
          <w:color w:val="000000" w:themeColor="text1"/>
          <w:lang w:val="sr-Cyrl-RS"/>
        </w:rPr>
        <w:t xml:space="preserve"> </w:t>
      </w:r>
      <w:r w:rsidRPr="00114DC9">
        <w:rPr>
          <w:i/>
          <w:color w:val="000000" w:themeColor="text1"/>
          <w:lang w:val="sr-Cyrl-RS"/>
        </w:rPr>
        <w:t>обуке</w:t>
      </w:r>
      <w:r w:rsidR="00F3226E" w:rsidRPr="00114DC9">
        <w:rPr>
          <w:i/>
          <w:color w:val="000000" w:themeColor="text1"/>
          <w:lang w:val="sr-Cyrl-RS"/>
        </w:rPr>
        <w:t xml:space="preserve">, </w:t>
      </w:r>
      <w:r w:rsidRPr="00114DC9">
        <w:rPr>
          <w:i/>
          <w:color w:val="000000" w:themeColor="text1"/>
          <w:lang w:val="sr-Cyrl-RS"/>
        </w:rPr>
        <w:t>засновали</w:t>
      </w:r>
      <w:r w:rsidR="00F3226E" w:rsidRPr="00114DC9">
        <w:rPr>
          <w:i/>
          <w:color w:val="000000" w:themeColor="text1"/>
          <w:lang w:val="sr-Cyrl-RS"/>
        </w:rPr>
        <w:t xml:space="preserve"> </w:t>
      </w:r>
      <w:r w:rsidRPr="00114DC9">
        <w:rPr>
          <w:i/>
          <w:color w:val="000000" w:themeColor="text1"/>
          <w:lang w:val="sr-Cyrl-RS"/>
        </w:rPr>
        <w:t>радни</w:t>
      </w:r>
      <w:r w:rsidR="00F3226E" w:rsidRPr="00114DC9">
        <w:rPr>
          <w:i/>
          <w:color w:val="000000" w:themeColor="text1"/>
          <w:lang w:val="sr-Cyrl-RS"/>
        </w:rPr>
        <w:t xml:space="preserve"> </w:t>
      </w:r>
      <w:r w:rsidRPr="00114DC9">
        <w:rPr>
          <w:i/>
          <w:color w:val="000000" w:themeColor="text1"/>
          <w:lang w:val="sr-Cyrl-RS"/>
        </w:rPr>
        <w:t>однос</w:t>
      </w:r>
      <w:r w:rsidR="00F3226E" w:rsidRPr="00114DC9">
        <w:rPr>
          <w:i/>
          <w:color w:val="000000" w:themeColor="text1"/>
          <w:lang w:val="sr-Cyrl-RS"/>
        </w:rPr>
        <w:t xml:space="preserve"> </w:t>
      </w:r>
      <w:r w:rsidRPr="00114DC9">
        <w:rPr>
          <w:i/>
          <w:color w:val="000000" w:themeColor="text1"/>
          <w:lang w:val="sr-Cyrl-RS"/>
        </w:rPr>
        <w:t>у</w:t>
      </w:r>
      <w:r w:rsidR="00F3226E" w:rsidRPr="00114DC9">
        <w:rPr>
          <w:i/>
          <w:color w:val="000000" w:themeColor="text1"/>
          <w:lang w:val="sr-Cyrl-RS"/>
        </w:rPr>
        <w:t xml:space="preserve"> </w:t>
      </w:r>
      <w:r w:rsidRPr="00114DC9">
        <w:rPr>
          <w:i/>
          <w:color w:val="000000" w:themeColor="text1"/>
          <w:lang w:val="sr-Cyrl-RS"/>
        </w:rPr>
        <w:t>Министарству</w:t>
      </w:r>
      <w:r w:rsidR="00F3226E" w:rsidRPr="00114DC9">
        <w:rPr>
          <w:i/>
          <w:color w:val="000000" w:themeColor="text1"/>
          <w:lang w:val="sr-Cyrl-RS"/>
        </w:rPr>
        <w:t xml:space="preserve">. </w:t>
      </w:r>
      <w:r w:rsidRPr="00114DC9">
        <w:rPr>
          <w:i/>
          <w:color w:val="000000" w:themeColor="text1"/>
          <w:lang w:val="sr-Cyrl-RS"/>
        </w:rPr>
        <w:t>Такође</w:t>
      </w:r>
      <w:r w:rsidR="00F3226E" w:rsidRPr="00114DC9">
        <w:rPr>
          <w:i/>
          <w:color w:val="000000" w:themeColor="text1"/>
          <w:lang w:val="sr-Cyrl-RS"/>
        </w:rPr>
        <w:t xml:space="preserve">, 2023. </w:t>
      </w:r>
      <w:r w:rsidRPr="00114DC9">
        <w:rPr>
          <w:i/>
          <w:color w:val="000000" w:themeColor="text1"/>
          <w:lang w:val="sr-Cyrl-RS"/>
        </w:rPr>
        <w:t>године</w:t>
      </w:r>
      <w:r w:rsidR="00F3226E" w:rsidRPr="00114DC9">
        <w:rPr>
          <w:i/>
          <w:color w:val="000000" w:themeColor="text1"/>
          <w:lang w:val="sr-Cyrl-RS"/>
        </w:rPr>
        <w:t xml:space="preserve"> </w:t>
      </w:r>
      <w:r w:rsidR="00747F98" w:rsidRPr="00114DC9">
        <w:rPr>
          <w:i/>
          <w:color w:val="000000" w:themeColor="text1"/>
          <w:lang w:val="sr-Cyrl-RS"/>
        </w:rPr>
        <w:t xml:space="preserve">је </w:t>
      </w:r>
      <w:r w:rsidRPr="00114DC9">
        <w:rPr>
          <w:i/>
          <w:color w:val="000000" w:themeColor="text1"/>
          <w:lang w:val="sr-Cyrl-RS"/>
        </w:rPr>
        <w:t>у</w:t>
      </w:r>
      <w:r w:rsidR="00F3226E" w:rsidRPr="00114DC9">
        <w:rPr>
          <w:i/>
          <w:color w:val="000000" w:themeColor="text1"/>
          <w:lang w:val="sr-Cyrl-RS"/>
        </w:rPr>
        <w:t xml:space="preserve"> </w:t>
      </w:r>
      <w:r w:rsidRPr="00114DC9">
        <w:rPr>
          <w:i/>
          <w:color w:val="000000" w:themeColor="text1"/>
          <w:lang w:val="sr-Cyrl-RS"/>
        </w:rPr>
        <w:t>нашем</w:t>
      </w:r>
      <w:r w:rsidR="00F3226E" w:rsidRPr="00114DC9">
        <w:rPr>
          <w:i/>
          <w:color w:val="000000" w:themeColor="text1"/>
          <w:lang w:val="sr-Cyrl-RS"/>
        </w:rPr>
        <w:t xml:space="preserve"> </w:t>
      </w:r>
      <w:r w:rsidRPr="00114DC9">
        <w:rPr>
          <w:i/>
          <w:color w:val="000000" w:themeColor="text1"/>
          <w:lang w:val="sr-Cyrl-RS"/>
        </w:rPr>
        <w:t>Министарству</w:t>
      </w:r>
      <w:r w:rsidR="00F3226E" w:rsidRPr="00114DC9">
        <w:rPr>
          <w:i/>
          <w:color w:val="000000" w:themeColor="text1"/>
          <w:lang w:val="sr-Cyrl-RS"/>
        </w:rPr>
        <w:t xml:space="preserve"> </w:t>
      </w:r>
      <w:r w:rsidRPr="00114DC9">
        <w:rPr>
          <w:i/>
          <w:color w:val="000000" w:themeColor="text1"/>
          <w:lang w:val="sr-Cyrl-RS"/>
        </w:rPr>
        <w:t>почела</w:t>
      </w:r>
      <w:r w:rsidR="00F3226E" w:rsidRPr="00114DC9">
        <w:rPr>
          <w:i/>
          <w:color w:val="000000" w:themeColor="text1"/>
          <w:lang w:val="sr-Cyrl-RS"/>
        </w:rPr>
        <w:t xml:space="preserve"> </w:t>
      </w:r>
      <w:r w:rsidRPr="00114DC9">
        <w:rPr>
          <w:i/>
          <w:color w:val="000000" w:themeColor="text1"/>
          <w:lang w:val="sr-Cyrl-RS"/>
        </w:rPr>
        <w:t>са</w:t>
      </w:r>
      <w:r w:rsidR="00F3226E" w:rsidRPr="00114DC9">
        <w:rPr>
          <w:i/>
          <w:color w:val="000000" w:themeColor="text1"/>
          <w:lang w:val="sr-Cyrl-RS"/>
        </w:rPr>
        <w:t xml:space="preserve"> </w:t>
      </w:r>
      <w:r w:rsidRPr="00114DC9">
        <w:rPr>
          <w:i/>
          <w:color w:val="000000" w:themeColor="text1"/>
          <w:lang w:val="sr-Cyrl-RS"/>
        </w:rPr>
        <w:t>радом</w:t>
      </w:r>
      <w:r w:rsidR="00F3226E" w:rsidRPr="00114DC9">
        <w:rPr>
          <w:i/>
          <w:color w:val="000000" w:themeColor="text1"/>
          <w:lang w:val="sr-Cyrl-RS"/>
        </w:rPr>
        <w:t xml:space="preserve"> </w:t>
      </w:r>
      <w:r w:rsidRPr="00114DC9">
        <w:rPr>
          <w:i/>
          <w:color w:val="000000" w:themeColor="text1"/>
          <w:lang w:val="sr-Cyrl-RS"/>
        </w:rPr>
        <w:t>и</w:t>
      </w:r>
      <w:r w:rsidR="00F3226E" w:rsidRPr="00114DC9">
        <w:rPr>
          <w:i/>
          <w:color w:val="000000" w:themeColor="text1"/>
          <w:lang w:val="sr-Cyrl-RS"/>
        </w:rPr>
        <w:t xml:space="preserve"> </w:t>
      </w:r>
      <w:r w:rsidRPr="00114DC9">
        <w:rPr>
          <w:i/>
          <w:color w:val="000000" w:themeColor="text1"/>
          <w:lang w:val="sr-Cyrl-RS"/>
        </w:rPr>
        <w:t>Средња</w:t>
      </w:r>
      <w:r w:rsidR="00F3226E" w:rsidRPr="00114DC9">
        <w:rPr>
          <w:i/>
          <w:color w:val="000000" w:themeColor="text1"/>
          <w:lang w:val="sr-Cyrl-RS"/>
        </w:rPr>
        <w:t xml:space="preserve"> </w:t>
      </w:r>
      <w:r w:rsidRPr="00114DC9">
        <w:rPr>
          <w:i/>
          <w:color w:val="000000" w:themeColor="text1"/>
          <w:lang w:val="sr-Cyrl-RS"/>
        </w:rPr>
        <w:t>школа</w:t>
      </w:r>
      <w:r w:rsidR="00F3226E" w:rsidRPr="00114DC9">
        <w:rPr>
          <w:i/>
          <w:color w:val="000000" w:themeColor="text1"/>
          <w:lang w:val="sr-Cyrl-RS"/>
        </w:rPr>
        <w:t xml:space="preserve"> </w:t>
      </w:r>
      <w:r w:rsidRPr="00114DC9">
        <w:rPr>
          <w:i/>
          <w:color w:val="000000" w:themeColor="text1"/>
          <w:lang w:val="sr-Cyrl-RS"/>
        </w:rPr>
        <w:t>унутрашњих</w:t>
      </w:r>
      <w:r w:rsidR="00F3226E" w:rsidRPr="00114DC9">
        <w:rPr>
          <w:i/>
          <w:color w:val="000000" w:themeColor="text1"/>
          <w:lang w:val="sr-Cyrl-RS"/>
        </w:rPr>
        <w:t xml:space="preserve"> </w:t>
      </w:r>
      <w:r w:rsidRPr="00114DC9">
        <w:rPr>
          <w:i/>
          <w:color w:val="000000" w:themeColor="text1"/>
          <w:lang w:val="sr-Cyrl-RS"/>
        </w:rPr>
        <w:t>послова</w:t>
      </w:r>
      <w:r w:rsidR="00F3226E" w:rsidRPr="00114DC9">
        <w:rPr>
          <w:i/>
          <w:color w:val="000000" w:themeColor="text1"/>
          <w:lang w:val="sr-Cyrl-RS"/>
        </w:rPr>
        <w:t>.</w:t>
      </w:r>
    </w:p>
    <w:p w14:paraId="7E2DB57A" w14:textId="77777777" w:rsidR="001F0A91" w:rsidRPr="00114DC9" w:rsidRDefault="001F0A91" w:rsidP="001F0A91">
      <w:pPr>
        <w:rPr>
          <w:i/>
          <w:color w:val="000000" w:themeColor="text1"/>
          <w:lang w:val="sr-Cyrl-RS"/>
        </w:rPr>
      </w:pPr>
    </w:p>
    <w:p w14:paraId="3A980015" w14:textId="1C8BA535" w:rsidR="00F3226E" w:rsidRPr="00114DC9" w:rsidRDefault="00F3226E" w:rsidP="001F0A91">
      <w:pPr>
        <w:rPr>
          <w:i/>
          <w:color w:val="000000" w:themeColor="text1"/>
          <w:lang w:val="sr-Cyrl-RS"/>
        </w:rPr>
      </w:pPr>
      <w:r w:rsidRPr="00114DC9">
        <w:rPr>
          <w:i/>
          <w:color w:val="000000" w:themeColor="text1"/>
          <w:lang w:val="sr-Cyrl-RS"/>
        </w:rPr>
        <w:t xml:space="preserve"> </w:t>
      </w:r>
      <w:r w:rsidR="00E947E4" w:rsidRPr="00114DC9">
        <w:rPr>
          <w:i/>
          <w:color w:val="000000" w:themeColor="text1"/>
          <w:lang w:val="sr-Cyrl-RS"/>
        </w:rPr>
        <w:t>У</w:t>
      </w:r>
      <w:r w:rsidRPr="00114DC9">
        <w:rPr>
          <w:i/>
          <w:color w:val="000000" w:themeColor="text1"/>
          <w:lang w:val="sr-Cyrl-RS"/>
        </w:rPr>
        <w:t xml:space="preserve"> </w:t>
      </w:r>
      <w:r w:rsidR="00E947E4" w:rsidRPr="00114DC9">
        <w:rPr>
          <w:i/>
          <w:color w:val="000000" w:themeColor="text1"/>
          <w:lang w:val="sr-Cyrl-RS"/>
        </w:rPr>
        <w:t>вези</w:t>
      </w:r>
      <w:r w:rsidRPr="00114DC9">
        <w:rPr>
          <w:i/>
          <w:color w:val="000000" w:themeColor="text1"/>
          <w:lang w:val="sr-Cyrl-RS"/>
        </w:rPr>
        <w:t xml:space="preserve"> </w:t>
      </w:r>
      <w:r w:rsidR="00E947E4" w:rsidRPr="00114DC9">
        <w:rPr>
          <w:i/>
          <w:color w:val="000000" w:themeColor="text1"/>
          <w:lang w:val="sr-Cyrl-RS"/>
        </w:rPr>
        <w:t>са</w:t>
      </w:r>
      <w:r w:rsidRPr="00114DC9">
        <w:rPr>
          <w:i/>
          <w:color w:val="000000" w:themeColor="text1"/>
          <w:lang w:val="sr-Cyrl-RS"/>
        </w:rPr>
        <w:t xml:space="preserve"> </w:t>
      </w:r>
      <w:r w:rsidR="00E947E4" w:rsidRPr="00114DC9">
        <w:rPr>
          <w:i/>
          <w:color w:val="000000" w:themeColor="text1"/>
          <w:lang w:val="sr-Cyrl-RS"/>
        </w:rPr>
        <w:t>препоруком</w:t>
      </w:r>
      <w:r w:rsidRPr="00114DC9">
        <w:rPr>
          <w:i/>
          <w:color w:val="000000" w:themeColor="text1"/>
          <w:lang w:val="sr-Cyrl-RS"/>
        </w:rPr>
        <w:t xml:space="preserve"> </w:t>
      </w:r>
      <w:r w:rsidR="00E947E4" w:rsidRPr="00114DC9">
        <w:rPr>
          <w:i/>
          <w:color w:val="000000" w:themeColor="text1"/>
          <w:lang w:val="sr-Cyrl-RS"/>
        </w:rPr>
        <w:t>да</w:t>
      </w:r>
      <w:r w:rsidRPr="00114DC9">
        <w:rPr>
          <w:i/>
          <w:color w:val="000000" w:themeColor="text1"/>
          <w:lang w:val="sr-Cyrl-RS"/>
        </w:rPr>
        <w:t xml:space="preserve"> </w:t>
      </w:r>
      <w:r w:rsidR="00E947E4" w:rsidRPr="00114DC9">
        <w:rPr>
          <w:i/>
          <w:color w:val="000000" w:themeColor="text1"/>
          <w:lang w:val="sr-Cyrl-RS"/>
        </w:rPr>
        <w:t>се</w:t>
      </w:r>
      <w:r w:rsidRPr="00114DC9">
        <w:rPr>
          <w:i/>
          <w:color w:val="000000" w:themeColor="text1"/>
          <w:lang w:val="sr-Cyrl-RS"/>
        </w:rPr>
        <w:t xml:space="preserve"> </w:t>
      </w:r>
      <w:r w:rsidR="00E947E4" w:rsidRPr="00114DC9">
        <w:rPr>
          <w:i/>
          <w:color w:val="000000" w:themeColor="text1"/>
          <w:lang w:val="sr-Cyrl-RS"/>
        </w:rPr>
        <w:t>у</w:t>
      </w:r>
      <w:r w:rsidRPr="00114DC9">
        <w:rPr>
          <w:i/>
          <w:color w:val="000000" w:themeColor="text1"/>
          <w:lang w:val="sr-Cyrl-RS"/>
        </w:rPr>
        <w:t xml:space="preserve"> </w:t>
      </w:r>
      <w:r w:rsidR="00E947E4" w:rsidRPr="00114DC9">
        <w:rPr>
          <w:i/>
          <w:color w:val="000000" w:themeColor="text1"/>
          <w:lang w:val="sr-Cyrl-RS"/>
        </w:rPr>
        <w:t>оквиру</w:t>
      </w:r>
      <w:r w:rsidRPr="00114DC9">
        <w:rPr>
          <w:i/>
          <w:color w:val="000000" w:themeColor="text1"/>
          <w:lang w:val="sr-Cyrl-RS"/>
        </w:rPr>
        <w:t xml:space="preserve"> </w:t>
      </w:r>
      <w:r w:rsidR="00E947E4" w:rsidRPr="00114DC9">
        <w:rPr>
          <w:i/>
          <w:color w:val="000000" w:themeColor="text1"/>
          <w:lang w:val="sr-Cyrl-RS"/>
        </w:rPr>
        <w:t>стручног</w:t>
      </w:r>
      <w:r w:rsidRPr="00114DC9">
        <w:rPr>
          <w:i/>
          <w:color w:val="000000" w:themeColor="text1"/>
          <w:lang w:val="sr-Cyrl-RS"/>
        </w:rPr>
        <w:t xml:space="preserve"> </w:t>
      </w:r>
      <w:r w:rsidR="00E947E4" w:rsidRPr="00114DC9">
        <w:rPr>
          <w:i/>
          <w:color w:val="000000" w:themeColor="text1"/>
          <w:lang w:val="sr-Cyrl-RS"/>
        </w:rPr>
        <w:t>усавршавања</w:t>
      </w:r>
      <w:r w:rsidRPr="00114DC9">
        <w:rPr>
          <w:i/>
          <w:color w:val="000000" w:themeColor="text1"/>
          <w:lang w:val="sr-Cyrl-RS"/>
        </w:rPr>
        <w:t xml:space="preserve"> </w:t>
      </w:r>
      <w:r w:rsidR="00BD1797" w:rsidRPr="00114DC9">
        <w:rPr>
          <w:i/>
          <w:color w:val="000000" w:themeColor="text1"/>
          <w:lang w:val="sr-Cyrl-RS"/>
        </w:rPr>
        <w:t>овлаш</w:t>
      </w:r>
      <w:r w:rsidR="00114DC9" w:rsidRPr="00114DC9">
        <w:rPr>
          <w:i/>
          <w:color w:val="000000" w:themeColor="text1"/>
          <w:lang w:val="sr-Cyrl-RS"/>
        </w:rPr>
        <w:t>т</w:t>
      </w:r>
      <w:r w:rsidR="00E947E4" w:rsidRPr="00114DC9">
        <w:rPr>
          <w:i/>
          <w:color w:val="000000" w:themeColor="text1"/>
          <w:lang w:val="sr-Cyrl-RS"/>
        </w:rPr>
        <w:t>ених</w:t>
      </w:r>
      <w:r w:rsidRPr="00114DC9">
        <w:rPr>
          <w:i/>
          <w:color w:val="000000" w:themeColor="text1"/>
          <w:lang w:val="sr-Cyrl-RS"/>
        </w:rPr>
        <w:t xml:space="preserve"> </w:t>
      </w:r>
      <w:r w:rsidR="00E947E4" w:rsidRPr="00114DC9">
        <w:rPr>
          <w:i/>
          <w:color w:val="000000" w:themeColor="text1"/>
          <w:lang w:val="sr-Cyrl-RS"/>
        </w:rPr>
        <w:t>службених</w:t>
      </w:r>
      <w:r w:rsidRPr="00114DC9">
        <w:rPr>
          <w:i/>
          <w:color w:val="000000" w:themeColor="text1"/>
          <w:lang w:val="sr-Cyrl-RS"/>
        </w:rPr>
        <w:t xml:space="preserve"> </w:t>
      </w:r>
      <w:r w:rsidR="00E947E4" w:rsidRPr="00114DC9">
        <w:rPr>
          <w:i/>
          <w:color w:val="000000" w:themeColor="text1"/>
          <w:lang w:val="sr-Cyrl-RS"/>
        </w:rPr>
        <w:t>лица</w:t>
      </w:r>
      <w:r w:rsidRPr="00114DC9">
        <w:rPr>
          <w:i/>
          <w:color w:val="000000" w:themeColor="text1"/>
          <w:lang w:val="sr-Cyrl-RS"/>
        </w:rPr>
        <w:t xml:space="preserve"> </w:t>
      </w:r>
      <w:r w:rsidR="00E947E4" w:rsidRPr="00114DC9">
        <w:rPr>
          <w:i/>
          <w:color w:val="000000" w:themeColor="text1"/>
          <w:lang w:val="sr-Cyrl-RS"/>
        </w:rPr>
        <w:t>која</w:t>
      </w:r>
      <w:r w:rsidRPr="00114DC9">
        <w:rPr>
          <w:i/>
          <w:color w:val="000000" w:themeColor="text1"/>
          <w:lang w:val="sr-Cyrl-RS"/>
        </w:rPr>
        <w:t xml:space="preserve"> </w:t>
      </w:r>
      <w:r w:rsidR="00E947E4" w:rsidRPr="00114DC9">
        <w:rPr>
          <w:i/>
          <w:color w:val="000000" w:themeColor="text1"/>
          <w:lang w:val="sr-Cyrl-RS"/>
        </w:rPr>
        <w:t>поступају</w:t>
      </w:r>
      <w:r w:rsidRPr="00114DC9">
        <w:rPr>
          <w:i/>
          <w:color w:val="000000" w:themeColor="text1"/>
          <w:lang w:val="sr-Cyrl-RS"/>
        </w:rPr>
        <w:t xml:space="preserve"> </w:t>
      </w:r>
      <w:r w:rsidR="00E947E4" w:rsidRPr="00114DC9">
        <w:rPr>
          <w:i/>
          <w:color w:val="000000" w:themeColor="text1"/>
          <w:lang w:val="sr-Cyrl-RS"/>
        </w:rPr>
        <w:t>према</w:t>
      </w:r>
      <w:r w:rsidRPr="00114DC9">
        <w:rPr>
          <w:i/>
          <w:color w:val="000000" w:themeColor="text1"/>
          <w:lang w:val="sr-Cyrl-RS"/>
        </w:rPr>
        <w:t xml:space="preserve"> </w:t>
      </w:r>
      <w:r w:rsidR="00E947E4" w:rsidRPr="00114DC9">
        <w:rPr>
          <w:i/>
          <w:color w:val="000000" w:themeColor="text1"/>
          <w:lang w:val="sr-Cyrl-RS"/>
        </w:rPr>
        <w:t>лицима</w:t>
      </w:r>
      <w:r w:rsidRPr="00114DC9">
        <w:rPr>
          <w:i/>
          <w:color w:val="000000" w:themeColor="text1"/>
          <w:lang w:val="sr-Cyrl-RS"/>
        </w:rPr>
        <w:t xml:space="preserve"> </w:t>
      </w:r>
      <w:r w:rsidR="00E947E4" w:rsidRPr="00114DC9">
        <w:rPr>
          <w:i/>
          <w:color w:val="000000" w:themeColor="text1"/>
          <w:lang w:val="sr-Cyrl-RS"/>
        </w:rPr>
        <w:t>лишеним</w:t>
      </w:r>
      <w:r w:rsidRPr="00114DC9">
        <w:rPr>
          <w:i/>
          <w:color w:val="000000" w:themeColor="text1"/>
          <w:lang w:val="sr-Cyrl-RS"/>
        </w:rPr>
        <w:t xml:space="preserve"> </w:t>
      </w:r>
      <w:r w:rsidR="00E947E4" w:rsidRPr="00114DC9">
        <w:rPr>
          <w:i/>
          <w:color w:val="000000" w:themeColor="text1"/>
          <w:lang w:val="sr-Cyrl-RS"/>
        </w:rPr>
        <w:t>слободе</w:t>
      </w:r>
      <w:r w:rsidRPr="00114DC9">
        <w:rPr>
          <w:i/>
          <w:color w:val="000000" w:themeColor="text1"/>
          <w:lang w:val="sr-Cyrl-RS"/>
        </w:rPr>
        <w:t xml:space="preserve"> </w:t>
      </w:r>
      <w:r w:rsidR="00E947E4" w:rsidRPr="00114DC9">
        <w:rPr>
          <w:i/>
          <w:color w:val="000000" w:themeColor="text1"/>
          <w:lang w:val="sr-Cyrl-RS"/>
        </w:rPr>
        <w:t>организује</w:t>
      </w:r>
      <w:r w:rsidRPr="00114DC9">
        <w:rPr>
          <w:i/>
          <w:color w:val="000000" w:themeColor="text1"/>
          <w:lang w:val="sr-Cyrl-RS"/>
        </w:rPr>
        <w:t xml:space="preserve"> </w:t>
      </w:r>
      <w:r w:rsidR="00E947E4" w:rsidRPr="00114DC9">
        <w:rPr>
          <w:i/>
          <w:color w:val="000000" w:themeColor="text1"/>
          <w:lang w:val="sr-Cyrl-RS"/>
        </w:rPr>
        <w:t>континуирана</w:t>
      </w:r>
      <w:r w:rsidRPr="00114DC9">
        <w:rPr>
          <w:i/>
          <w:color w:val="000000" w:themeColor="text1"/>
          <w:lang w:val="sr-Cyrl-RS"/>
        </w:rPr>
        <w:t xml:space="preserve">, </w:t>
      </w:r>
      <w:r w:rsidR="00E947E4" w:rsidRPr="00114DC9">
        <w:rPr>
          <w:i/>
          <w:color w:val="000000" w:themeColor="text1"/>
          <w:lang w:val="sr-Cyrl-RS"/>
        </w:rPr>
        <w:t>специјализована</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лиценцирана</w:t>
      </w:r>
      <w:r w:rsidRPr="00114DC9">
        <w:rPr>
          <w:i/>
          <w:color w:val="000000" w:themeColor="text1"/>
          <w:lang w:val="sr-Cyrl-RS"/>
        </w:rPr>
        <w:t xml:space="preserve"> </w:t>
      </w:r>
      <w:r w:rsidR="00E947E4" w:rsidRPr="00114DC9">
        <w:rPr>
          <w:i/>
          <w:color w:val="000000" w:themeColor="text1"/>
          <w:lang w:val="sr-Cyrl-RS"/>
        </w:rPr>
        <w:t>обука</w:t>
      </w:r>
      <w:r w:rsidRPr="00114DC9">
        <w:rPr>
          <w:i/>
          <w:color w:val="000000" w:themeColor="text1"/>
          <w:lang w:val="sr-Cyrl-RS"/>
        </w:rPr>
        <w:t xml:space="preserve">, </w:t>
      </w:r>
      <w:r w:rsidR="00E947E4" w:rsidRPr="00114DC9">
        <w:rPr>
          <w:i/>
          <w:color w:val="000000" w:themeColor="text1"/>
          <w:lang w:val="sr-Cyrl-RS"/>
        </w:rPr>
        <w:t>која</w:t>
      </w:r>
      <w:r w:rsidRPr="00114DC9">
        <w:rPr>
          <w:i/>
          <w:color w:val="000000" w:themeColor="text1"/>
          <w:lang w:val="sr-Cyrl-RS"/>
        </w:rPr>
        <w:t xml:space="preserve"> </w:t>
      </w:r>
      <w:r w:rsidR="00E947E4" w:rsidRPr="00114DC9">
        <w:rPr>
          <w:i/>
          <w:color w:val="000000" w:themeColor="text1"/>
          <w:lang w:val="sr-Cyrl-RS"/>
        </w:rPr>
        <w:t>ће</w:t>
      </w:r>
      <w:r w:rsidRPr="00114DC9">
        <w:rPr>
          <w:i/>
          <w:color w:val="000000" w:themeColor="text1"/>
          <w:lang w:val="sr-Cyrl-RS"/>
        </w:rPr>
        <w:t xml:space="preserve"> </w:t>
      </w:r>
      <w:r w:rsidR="00E947E4" w:rsidRPr="00114DC9">
        <w:rPr>
          <w:i/>
          <w:color w:val="000000" w:themeColor="text1"/>
          <w:lang w:val="sr-Cyrl-RS"/>
        </w:rPr>
        <w:t>задовољити</w:t>
      </w:r>
      <w:r w:rsidRPr="00114DC9">
        <w:rPr>
          <w:i/>
          <w:color w:val="000000" w:themeColor="text1"/>
          <w:lang w:val="sr-Cyrl-RS"/>
        </w:rPr>
        <w:t xml:space="preserve"> </w:t>
      </w:r>
      <w:r w:rsidR="00E947E4" w:rsidRPr="00114DC9">
        <w:rPr>
          <w:i/>
          <w:color w:val="000000" w:themeColor="text1"/>
          <w:lang w:val="sr-Cyrl-RS"/>
        </w:rPr>
        <w:t>највише</w:t>
      </w:r>
      <w:r w:rsidRPr="00114DC9">
        <w:rPr>
          <w:i/>
          <w:color w:val="000000" w:themeColor="text1"/>
          <w:lang w:val="sr-Cyrl-RS"/>
        </w:rPr>
        <w:t xml:space="preserve"> </w:t>
      </w:r>
      <w:r w:rsidR="00E947E4" w:rsidRPr="00114DC9">
        <w:rPr>
          <w:i/>
          <w:color w:val="000000" w:themeColor="text1"/>
          <w:lang w:val="sr-Cyrl-RS"/>
        </w:rPr>
        <w:t>домаће</w:t>
      </w:r>
      <w:r w:rsidR="006412A2" w:rsidRPr="00114DC9">
        <w:rPr>
          <w:i/>
          <w:color w:val="000000" w:themeColor="text1"/>
          <w:lang w:val="sr-Cyrl-RS"/>
        </w:rPr>
        <w:t xml:space="preserve"> </w:t>
      </w:r>
      <w:r w:rsidR="00E947E4" w:rsidRPr="00114DC9">
        <w:rPr>
          <w:i/>
          <w:color w:val="000000" w:themeColor="text1"/>
          <w:lang w:val="sr-Cyrl-RS"/>
        </w:rPr>
        <w:t>и</w:t>
      </w:r>
      <w:r w:rsidR="006412A2" w:rsidRPr="00114DC9">
        <w:rPr>
          <w:i/>
          <w:color w:val="000000" w:themeColor="text1"/>
          <w:lang w:val="sr-Cyrl-RS"/>
        </w:rPr>
        <w:t xml:space="preserve"> </w:t>
      </w:r>
      <w:r w:rsidR="00E947E4" w:rsidRPr="00114DC9">
        <w:rPr>
          <w:i/>
          <w:color w:val="000000" w:themeColor="text1"/>
          <w:lang w:val="sr-Cyrl-RS"/>
        </w:rPr>
        <w:t>међународне</w:t>
      </w:r>
      <w:r w:rsidR="006412A2" w:rsidRPr="00114DC9">
        <w:rPr>
          <w:i/>
          <w:color w:val="000000" w:themeColor="text1"/>
          <w:lang w:val="sr-Cyrl-RS"/>
        </w:rPr>
        <w:t xml:space="preserve"> </w:t>
      </w:r>
      <w:r w:rsidR="00E947E4" w:rsidRPr="00114DC9">
        <w:rPr>
          <w:i/>
          <w:color w:val="000000" w:themeColor="text1"/>
          <w:lang w:val="sr-Cyrl-RS"/>
        </w:rPr>
        <w:t>стандарде</w:t>
      </w:r>
      <w:r w:rsidR="006412A2" w:rsidRPr="00114DC9">
        <w:rPr>
          <w:i/>
          <w:color w:val="000000" w:themeColor="text1"/>
          <w:lang w:val="sr-Cyrl-RS"/>
        </w:rPr>
        <w:t xml:space="preserve"> </w:t>
      </w:r>
      <w:r w:rsidR="00E947E4" w:rsidRPr="00114DC9">
        <w:rPr>
          <w:i/>
          <w:color w:val="000000" w:themeColor="text1"/>
          <w:lang w:val="sr-Cyrl-RS"/>
        </w:rPr>
        <w:t>у</w:t>
      </w:r>
      <w:r w:rsidR="006412A2" w:rsidRPr="00114DC9">
        <w:rPr>
          <w:i/>
          <w:color w:val="000000" w:themeColor="text1"/>
          <w:lang w:val="sr-Cyrl-RS"/>
        </w:rPr>
        <w:t xml:space="preserve"> </w:t>
      </w:r>
      <w:r w:rsidR="00E947E4" w:rsidRPr="00114DC9">
        <w:rPr>
          <w:i/>
          <w:color w:val="000000" w:themeColor="text1"/>
          <w:lang w:val="sr-Cyrl-RS"/>
        </w:rPr>
        <w:t>овој</w:t>
      </w:r>
      <w:r w:rsidRPr="00114DC9">
        <w:rPr>
          <w:i/>
          <w:color w:val="000000" w:themeColor="text1"/>
          <w:lang w:val="sr-Cyrl-RS"/>
        </w:rPr>
        <w:t xml:space="preserve"> </w:t>
      </w:r>
      <w:r w:rsidR="00E947E4" w:rsidRPr="00114DC9">
        <w:rPr>
          <w:i/>
          <w:color w:val="000000" w:themeColor="text1"/>
          <w:lang w:val="sr-Cyrl-RS"/>
        </w:rPr>
        <w:t>области</w:t>
      </w:r>
      <w:r w:rsidRPr="00114DC9">
        <w:rPr>
          <w:i/>
          <w:color w:val="000000" w:themeColor="text1"/>
          <w:lang w:val="sr-Cyrl-RS"/>
        </w:rPr>
        <w:t xml:space="preserve">, </w:t>
      </w:r>
      <w:r w:rsidR="00E947E4" w:rsidRPr="00114DC9">
        <w:rPr>
          <w:i/>
          <w:color w:val="000000" w:themeColor="text1"/>
          <w:lang w:val="sr-Cyrl-RS"/>
        </w:rPr>
        <w:t>наше</w:t>
      </w:r>
      <w:r w:rsidRPr="00114DC9">
        <w:rPr>
          <w:i/>
          <w:color w:val="000000" w:themeColor="text1"/>
          <w:lang w:val="sr-Cyrl-RS"/>
        </w:rPr>
        <w:t xml:space="preserve"> </w:t>
      </w:r>
      <w:r w:rsidR="00E947E4" w:rsidRPr="00114DC9">
        <w:rPr>
          <w:i/>
          <w:color w:val="000000" w:themeColor="text1"/>
          <w:lang w:val="sr-Cyrl-RS"/>
        </w:rPr>
        <w:t>Министарство</w:t>
      </w:r>
      <w:r w:rsidRPr="00114DC9">
        <w:rPr>
          <w:i/>
          <w:color w:val="000000" w:themeColor="text1"/>
          <w:lang w:val="sr-Cyrl-RS"/>
        </w:rPr>
        <w:t xml:space="preserve"> </w:t>
      </w:r>
      <w:r w:rsidR="00E947E4" w:rsidRPr="00114DC9">
        <w:rPr>
          <w:i/>
          <w:color w:val="000000" w:themeColor="text1"/>
          <w:lang w:val="sr-Cyrl-RS"/>
        </w:rPr>
        <w:t>предузима</w:t>
      </w:r>
      <w:r w:rsidRPr="00114DC9">
        <w:rPr>
          <w:i/>
          <w:color w:val="000000" w:themeColor="text1"/>
          <w:lang w:val="sr-Cyrl-RS"/>
        </w:rPr>
        <w:t xml:space="preserve"> </w:t>
      </w:r>
      <w:r w:rsidR="00E947E4" w:rsidRPr="00114DC9">
        <w:rPr>
          <w:i/>
          <w:color w:val="000000" w:themeColor="text1"/>
          <w:lang w:val="sr-Cyrl-RS"/>
        </w:rPr>
        <w:t>низ</w:t>
      </w:r>
      <w:r w:rsidRPr="00114DC9">
        <w:rPr>
          <w:i/>
          <w:color w:val="000000" w:themeColor="text1"/>
          <w:lang w:val="sr-Cyrl-RS"/>
        </w:rPr>
        <w:t xml:space="preserve"> </w:t>
      </w:r>
      <w:r w:rsidR="00E947E4" w:rsidRPr="00114DC9">
        <w:rPr>
          <w:i/>
          <w:color w:val="000000" w:themeColor="text1"/>
          <w:lang w:val="sr-Cyrl-RS"/>
        </w:rPr>
        <w:t>активности</w:t>
      </w:r>
      <w:r w:rsidRPr="00114DC9">
        <w:rPr>
          <w:i/>
          <w:color w:val="000000" w:themeColor="text1"/>
          <w:lang w:val="sr-Cyrl-RS"/>
        </w:rPr>
        <w:t xml:space="preserve">, </w:t>
      </w:r>
      <w:r w:rsidR="00E947E4" w:rsidRPr="00114DC9">
        <w:rPr>
          <w:i/>
          <w:color w:val="000000" w:themeColor="text1"/>
          <w:lang w:val="sr-Cyrl-RS"/>
        </w:rPr>
        <w:t>како</w:t>
      </w:r>
      <w:r w:rsidRPr="00114DC9">
        <w:rPr>
          <w:i/>
          <w:color w:val="000000" w:themeColor="text1"/>
          <w:lang w:val="sr-Cyrl-RS"/>
        </w:rPr>
        <w:t xml:space="preserve"> </w:t>
      </w:r>
      <w:r w:rsidR="00E947E4" w:rsidRPr="00114DC9">
        <w:rPr>
          <w:i/>
          <w:color w:val="000000" w:themeColor="text1"/>
          <w:lang w:val="sr-Cyrl-RS"/>
        </w:rPr>
        <w:t>слиједи</w:t>
      </w:r>
      <w:r w:rsidRPr="00114DC9">
        <w:rPr>
          <w:i/>
          <w:color w:val="000000" w:themeColor="text1"/>
          <w:lang w:val="sr-Cyrl-RS"/>
        </w:rPr>
        <w:t>:</w:t>
      </w:r>
    </w:p>
    <w:p w14:paraId="7447FBB8" w14:textId="77777777" w:rsidR="001F0A91" w:rsidRPr="00114DC9" w:rsidRDefault="001F0A91" w:rsidP="001F0A91">
      <w:pPr>
        <w:rPr>
          <w:i/>
          <w:color w:val="000000" w:themeColor="text1"/>
          <w:lang w:val="sr-Cyrl-RS"/>
        </w:rPr>
      </w:pPr>
    </w:p>
    <w:p w14:paraId="0890B6BC" w14:textId="6087F332" w:rsidR="00F3226E" w:rsidRPr="00114DC9" w:rsidRDefault="00F3226E" w:rsidP="001F0A91">
      <w:pPr>
        <w:rPr>
          <w:i/>
          <w:color w:val="000000" w:themeColor="text1"/>
          <w:lang w:val="sr-Cyrl-RS"/>
        </w:rPr>
      </w:pPr>
      <w:r w:rsidRPr="00114DC9">
        <w:rPr>
          <w:i/>
          <w:color w:val="000000" w:themeColor="text1"/>
          <w:lang w:val="sr-Cyrl-RS"/>
        </w:rPr>
        <w:t xml:space="preserve">- </w:t>
      </w:r>
      <w:r w:rsidR="00E947E4" w:rsidRPr="00114DC9">
        <w:rPr>
          <w:i/>
          <w:color w:val="000000" w:themeColor="text1"/>
          <w:lang w:val="sr-Cyrl-RS"/>
        </w:rPr>
        <w:t>У</w:t>
      </w:r>
      <w:r w:rsidRPr="00114DC9">
        <w:rPr>
          <w:i/>
          <w:color w:val="000000" w:themeColor="text1"/>
          <w:lang w:val="sr-Cyrl-RS"/>
        </w:rPr>
        <w:t xml:space="preserve"> </w:t>
      </w:r>
      <w:r w:rsidR="00E947E4" w:rsidRPr="00114DC9">
        <w:rPr>
          <w:i/>
          <w:color w:val="000000" w:themeColor="text1"/>
          <w:lang w:val="sr-Cyrl-RS"/>
        </w:rPr>
        <w:t>оквиру</w:t>
      </w:r>
      <w:r w:rsidRPr="00114DC9">
        <w:rPr>
          <w:i/>
          <w:color w:val="000000" w:themeColor="text1"/>
          <w:lang w:val="sr-Cyrl-RS"/>
        </w:rPr>
        <w:t xml:space="preserve"> </w:t>
      </w:r>
      <w:r w:rsidR="00E947E4" w:rsidRPr="00114DC9">
        <w:rPr>
          <w:i/>
          <w:color w:val="000000" w:themeColor="text1"/>
          <w:lang w:val="sr-Cyrl-RS"/>
        </w:rPr>
        <w:t>Наставног</w:t>
      </w:r>
      <w:r w:rsidRPr="00114DC9">
        <w:rPr>
          <w:i/>
          <w:color w:val="000000" w:themeColor="text1"/>
          <w:lang w:val="sr-Cyrl-RS"/>
        </w:rPr>
        <w:t xml:space="preserve"> </w:t>
      </w:r>
      <w:r w:rsidR="00E947E4" w:rsidRPr="00114DC9">
        <w:rPr>
          <w:i/>
          <w:color w:val="000000" w:themeColor="text1"/>
          <w:lang w:val="sr-Cyrl-RS"/>
        </w:rPr>
        <w:t>плана</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програма</w:t>
      </w:r>
      <w:r w:rsidRPr="00114DC9">
        <w:rPr>
          <w:i/>
          <w:color w:val="000000" w:themeColor="text1"/>
          <w:lang w:val="sr-Cyrl-RS"/>
        </w:rPr>
        <w:t xml:space="preserve"> </w:t>
      </w:r>
      <w:r w:rsidR="00E947E4" w:rsidRPr="00114DC9">
        <w:rPr>
          <w:i/>
          <w:color w:val="000000" w:themeColor="text1"/>
          <w:lang w:val="sr-Cyrl-RS"/>
        </w:rPr>
        <w:t>Средње</w:t>
      </w:r>
      <w:r w:rsidRPr="00114DC9">
        <w:rPr>
          <w:i/>
          <w:color w:val="000000" w:themeColor="text1"/>
          <w:lang w:val="sr-Cyrl-RS"/>
        </w:rPr>
        <w:t xml:space="preserve"> </w:t>
      </w:r>
      <w:r w:rsidR="00E947E4" w:rsidRPr="00114DC9">
        <w:rPr>
          <w:i/>
          <w:color w:val="000000" w:themeColor="text1"/>
          <w:lang w:val="sr-Cyrl-RS"/>
        </w:rPr>
        <w:t>школе</w:t>
      </w:r>
      <w:r w:rsidRPr="00114DC9">
        <w:rPr>
          <w:i/>
          <w:color w:val="000000" w:themeColor="text1"/>
          <w:lang w:val="sr-Cyrl-RS"/>
        </w:rPr>
        <w:t xml:space="preserve"> </w:t>
      </w:r>
      <w:r w:rsidR="00E947E4" w:rsidRPr="00114DC9">
        <w:rPr>
          <w:i/>
          <w:color w:val="000000" w:themeColor="text1"/>
          <w:lang w:val="sr-Cyrl-RS"/>
        </w:rPr>
        <w:t>унутрашњих</w:t>
      </w:r>
      <w:r w:rsidRPr="00114DC9">
        <w:rPr>
          <w:i/>
          <w:color w:val="000000" w:themeColor="text1"/>
          <w:lang w:val="sr-Cyrl-RS"/>
        </w:rPr>
        <w:t xml:space="preserve"> </w:t>
      </w:r>
      <w:r w:rsidR="00E947E4" w:rsidRPr="00114DC9">
        <w:rPr>
          <w:i/>
          <w:color w:val="000000" w:themeColor="text1"/>
          <w:lang w:val="sr-Cyrl-RS"/>
        </w:rPr>
        <w:t>послова</w:t>
      </w:r>
      <w:r w:rsidRPr="00114DC9">
        <w:rPr>
          <w:i/>
          <w:color w:val="000000" w:themeColor="text1"/>
          <w:lang w:val="sr-Cyrl-RS"/>
        </w:rPr>
        <w:t xml:space="preserve">, </w:t>
      </w:r>
      <w:r w:rsidR="00E947E4" w:rsidRPr="00114DC9">
        <w:rPr>
          <w:i/>
          <w:color w:val="000000" w:themeColor="text1"/>
          <w:lang w:val="sr-Cyrl-RS"/>
        </w:rPr>
        <w:t>у</w:t>
      </w:r>
      <w:r w:rsidRPr="00114DC9">
        <w:rPr>
          <w:i/>
          <w:color w:val="000000" w:themeColor="text1"/>
          <w:lang w:val="sr-Cyrl-RS"/>
        </w:rPr>
        <w:t xml:space="preserve"> </w:t>
      </w:r>
      <w:r w:rsidR="00E947E4" w:rsidRPr="00114DC9">
        <w:rPr>
          <w:i/>
          <w:color w:val="000000" w:themeColor="text1"/>
          <w:lang w:val="sr-Cyrl-RS"/>
        </w:rPr>
        <w:t>предмету</w:t>
      </w:r>
      <w:r w:rsidRPr="00114DC9">
        <w:rPr>
          <w:i/>
          <w:color w:val="000000" w:themeColor="text1"/>
          <w:lang w:val="sr-Cyrl-RS"/>
        </w:rPr>
        <w:t xml:space="preserve"> </w:t>
      </w:r>
      <w:r w:rsidR="00B1160F" w:rsidRPr="00114DC9">
        <w:rPr>
          <w:i/>
          <w:color w:val="000000" w:themeColor="text1"/>
          <w:lang w:val="sr-Cyrl-RS"/>
        </w:rPr>
        <w:t>'</w:t>
      </w:r>
      <w:r w:rsidR="00E947E4" w:rsidRPr="00114DC9">
        <w:rPr>
          <w:i/>
          <w:color w:val="000000" w:themeColor="text1"/>
          <w:lang w:val="sr-Cyrl-RS"/>
        </w:rPr>
        <w:t>Полицијска</w:t>
      </w:r>
      <w:r w:rsidRPr="00114DC9">
        <w:rPr>
          <w:i/>
          <w:color w:val="000000" w:themeColor="text1"/>
          <w:lang w:val="sr-Cyrl-RS"/>
        </w:rPr>
        <w:t xml:space="preserve"> </w:t>
      </w:r>
      <w:r w:rsidR="00E947E4" w:rsidRPr="00114DC9">
        <w:rPr>
          <w:i/>
          <w:color w:val="000000" w:themeColor="text1"/>
          <w:lang w:val="sr-Cyrl-RS"/>
        </w:rPr>
        <w:t>овлашћења</w:t>
      </w:r>
      <w:r w:rsidRPr="00114DC9">
        <w:rPr>
          <w:i/>
          <w:color w:val="000000" w:themeColor="text1"/>
          <w:lang w:val="sr-Cyrl-RS"/>
        </w:rPr>
        <w:t xml:space="preserve"> </w:t>
      </w:r>
      <w:r w:rsidR="00E947E4" w:rsidRPr="00114DC9">
        <w:rPr>
          <w:i/>
          <w:color w:val="000000" w:themeColor="text1"/>
          <w:lang w:val="sr-Cyrl-RS"/>
        </w:rPr>
        <w:t>са</w:t>
      </w:r>
      <w:r w:rsidRPr="00114DC9">
        <w:rPr>
          <w:i/>
          <w:color w:val="000000" w:themeColor="text1"/>
          <w:lang w:val="sr-Cyrl-RS"/>
        </w:rPr>
        <w:t xml:space="preserve"> </w:t>
      </w:r>
      <w:r w:rsidR="00E947E4" w:rsidRPr="00114DC9">
        <w:rPr>
          <w:i/>
          <w:color w:val="000000" w:themeColor="text1"/>
          <w:lang w:val="sr-Cyrl-RS"/>
        </w:rPr>
        <w:t>полицијском</w:t>
      </w:r>
      <w:r w:rsidRPr="00114DC9">
        <w:rPr>
          <w:i/>
          <w:color w:val="000000" w:themeColor="text1"/>
          <w:lang w:val="sr-Cyrl-RS"/>
        </w:rPr>
        <w:t xml:space="preserve"> </w:t>
      </w:r>
      <w:r w:rsidR="00E947E4" w:rsidRPr="00114DC9">
        <w:rPr>
          <w:i/>
          <w:color w:val="000000" w:themeColor="text1"/>
          <w:lang w:val="sr-Cyrl-RS"/>
        </w:rPr>
        <w:t>тактиком</w:t>
      </w:r>
      <w:r w:rsidR="00B1160F" w:rsidRPr="00114DC9">
        <w:rPr>
          <w:i/>
          <w:color w:val="000000" w:themeColor="text1"/>
          <w:lang w:val="sr-Cyrl-RS"/>
        </w:rPr>
        <w:t>'</w:t>
      </w:r>
      <w:r w:rsidRPr="00114DC9">
        <w:rPr>
          <w:i/>
          <w:color w:val="000000" w:themeColor="text1"/>
          <w:lang w:val="sr-Cyrl-RS"/>
        </w:rPr>
        <w:t xml:space="preserve">, </w:t>
      </w:r>
      <w:r w:rsidR="00E947E4" w:rsidRPr="00114DC9">
        <w:rPr>
          <w:i/>
          <w:color w:val="000000" w:themeColor="text1"/>
          <w:lang w:val="sr-Cyrl-RS"/>
        </w:rPr>
        <w:t>наставним</w:t>
      </w:r>
      <w:r w:rsidRPr="00114DC9">
        <w:rPr>
          <w:i/>
          <w:color w:val="000000" w:themeColor="text1"/>
          <w:lang w:val="sr-Cyrl-RS"/>
        </w:rPr>
        <w:t xml:space="preserve"> </w:t>
      </w:r>
      <w:r w:rsidR="00E947E4" w:rsidRPr="00114DC9">
        <w:rPr>
          <w:i/>
          <w:color w:val="000000" w:themeColor="text1"/>
          <w:lang w:val="sr-Cyrl-RS"/>
        </w:rPr>
        <w:t>фондом</w:t>
      </w:r>
      <w:r w:rsidRPr="00114DC9">
        <w:rPr>
          <w:i/>
          <w:color w:val="000000" w:themeColor="text1"/>
          <w:lang w:val="sr-Cyrl-RS"/>
        </w:rPr>
        <w:t xml:space="preserve"> </w:t>
      </w:r>
      <w:r w:rsidR="00E947E4" w:rsidRPr="00114DC9">
        <w:rPr>
          <w:i/>
          <w:color w:val="000000" w:themeColor="text1"/>
          <w:lang w:val="sr-Cyrl-RS"/>
        </w:rPr>
        <w:t>од</w:t>
      </w:r>
      <w:r w:rsidRPr="00114DC9">
        <w:rPr>
          <w:i/>
          <w:color w:val="000000" w:themeColor="text1"/>
          <w:lang w:val="sr-Cyrl-RS"/>
        </w:rPr>
        <w:t xml:space="preserve"> 32 </w:t>
      </w:r>
      <w:r w:rsidR="00E947E4" w:rsidRPr="00114DC9">
        <w:rPr>
          <w:i/>
          <w:color w:val="000000" w:themeColor="text1"/>
          <w:lang w:val="sr-Cyrl-RS"/>
        </w:rPr>
        <w:t>наставна</w:t>
      </w:r>
      <w:r w:rsidRPr="00114DC9">
        <w:rPr>
          <w:i/>
          <w:color w:val="000000" w:themeColor="text1"/>
          <w:lang w:val="sr-Cyrl-RS"/>
        </w:rPr>
        <w:t xml:space="preserve"> </w:t>
      </w:r>
      <w:r w:rsidR="00E947E4" w:rsidRPr="00114DC9">
        <w:rPr>
          <w:i/>
          <w:color w:val="000000" w:themeColor="text1"/>
          <w:lang w:val="sr-Cyrl-RS"/>
        </w:rPr>
        <w:t>часа</w:t>
      </w:r>
      <w:r w:rsidRPr="00114DC9">
        <w:rPr>
          <w:i/>
          <w:color w:val="000000" w:themeColor="text1"/>
          <w:lang w:val="sr-Cyrl-RS"/>
        </w:rPr>
        <w:t xml:space="preserve"> (</w:t>
      </w:r>
      <w:r w:rsidR="00E947E4" w:rsidRPr="00114DC9">
        <w:rPr>
          <w:i/>
          <w:color w:val="000000" w:themeColor="text1"/>
          <w:lang w:val="sr-Cyrl-RS"/>
        </w:rPr>
        <w:t>друго</w:t>
      </w:r>
      <w:r w:rsidRPr="00114DC9">
        <w:rPr>
          <w:i/>
          <w:color w:val="000000" w:themeColor="text1"/>
          <w:lang w:val="sr-Cyrl-RS"/>
        </w:rPr>
        <w:t xml:space="preserve"> </w:t>
      </w:r>
      <w:r w:rsidR="00E947E4" w:rsidRPr="00114DC9">
        <w:rPr>
          <w:i/>
          <w:color w:val="000000" w:themeColor="text1"/>
          <w:lang w:val="sr-Cyrl-RS"/>
        </w:rPr>
        <w:t>полугодиште</w:t>
      </w:r>
      <w:r w:rsidRPr="00114DC9">
        <w:rPr>
          <w:i/>
          <w:color w:val="000000" w:themeColor="text1"/>
          <w:lang w:val="sr-Cyrl-RS"/>
        </w:rPr>
        <w:t xml:space="preserve">), </w:t>
      </w:r>
      <w:r w:rsidR="00E947E4" w:rsidRPr="00114DC9">
        <w:rPr>
          <w:i/>
          <w:color w:val="000000" w:themeColor="text1"/>
          <w:lang w:val="sr-Cyrl-RS"/>
        </w:rPr>
        <w:t>реализоваће</w:t>
      </w:r>
      <w:r w:rsidRPr="00114DC9">
        <w:rPr>
          <w:i/>
          <w:color w:val="000000" w:themeColor="text1"/>
          <w:lang w:val="sr-Cyrl-RS"/>
        </w:rPr>
        <w:t xml:space="preserve"> </w:t>
      </w:r>
      <w:r w:rsidR="00E947E4" w:rsidRPr="00114DC9">
        <w:rPr>
          <w:i/>
          <w:color w:val="000000" w:themeColor="text1"/>
          <w:lang w:val="sr-Cyrl-RS"/>
        </w:rPr>
        <w:t>се</w:t>
      </w:r>
      <w:r w:rsidRPr="00114DC9">
        <w:rPr>
          <w:i/>
          <w:color w:val="000000" w:themeColor="text1"/>
          <w:lang w:val="sr-Cyrl-RS"/>
        </w:rPr>
        <w:t xml:space="preserve"> </w:t>
      </w:r>
      <w:r w:rsidR="00E947E4" w:rsidRPr="00114DC9">
        <w:rPr>
          <w:i/>
          <w:color w:val="000000" w:themeColor="text1"/>
          <w:lang w:val="sr-Cyrl-RS"/>
        </w:rPr>
        <w:t>наставна</w:t>
      </w:r>
      <w:r w:rsidRPr="00114DC9">
        <w:rPr>
          <w:i/>
          <w:color w:val="000000" w:themeColor="text1"/>
          <w:lang w:val="sr-Cyrl-RS"/>
        </w:rPr>
        <w:t xml:space="preserve"> </w:t>
      </w:r>
      <w:r w:rsidR="00E947E4" w:rsidRPr="00114DC9">
        <w:rPr>
          <w:i/>
          <w:color w:val="000000" w:themeColor="text1"/>
          <w:lang w:val="sr-Cyrl-RS"/>
        </w:rPr>
        <w:t>јединица</w:t>
      </w:r>
      <w:r w:rsidRPr="00114DC9">
        <w:rPr>
          <w:i/>
          <w:color w:val="000000" w:themeColor="text1"/>
          <w:lang w:val="sr-Cyrl-RS"/>
        </w:rPr>
        <w:t xml:space="preserve"> </w:t>
      </w:r>
      <w:r w:rsidR="00B1160F" w:rsidRPr="00114DC9">
        <w:rPr>
          <w:i/>
          <w:color w:val="000000" w:themeColor="text1"/>
          <w:lang w:val="sr-Cyrl-RS"/>
        </w:rPr>
        <w:t>'</w:t>
      </w:r>
      <w:r w:rsidR="00E947E4" w:rsidRPr="00114DC9">
        <w:rPr>
          <w:i/>
          <w:color w:val="000000" w:themeColor="text1"/>
          <w:lang w:val="sr-Cyrl-RS"/>
        </w:rPr>
        <w:t>Лишење</w:t>
      </w:r>
      <w:r w:rsidRPr="00114DC9">
        <w:rPr>
          <w:i/>
          <w:color w:val="000000" w:themeColor="text1"/>
          <w:lang w:val="sr-Cyrl-RS"/>
        </w:rPr>
        <w:t xml:space="preserve"> </w:t>
      </w:r>
      <w:r w:rsidR="00E947E4" w:rsidRPr="00114DC9">
        <w:rPr>
          <w:i/>
          <w:color w:val="000000" w:themeColor="text1"/>
          <w:lang w:val="sr-Cyrl-RS"/>
        </w:rPr>
        <w:t>слободе</w:t>
      </w:r>
      <w:r w:rsidR="00B1160F" w:rsidRPr="00114DC9">
        <w:rPr>
          <w:i/>
          <w:color w:val="000000" w:themeColor="text1"/>
          <w:lang w:val="sr-Cyrl-RS"/>
        </w:rPr>
        <w:t>'</w:t>
      </w:r>
      <w:r w:rsidRPr="00114DC9">
        <w:rPr>
          <w:i/>
          <w:color w:val="000000" w:themeColor="text1"/>
          <w:lang w:val="sr-Cyrl-RS"/>
        </w:rPr>
        <w:t xml:space="preserve"> </w:t>
      </w:r>
      <w:r w:rsidR="00E947E4" w:rsidRPr="00114DC9">
        <w:rPr>
          <w:i/>
          <w:color w:val="000000" w:themeColor="text1"/>
          <w:lang w:val="sr-Cyrl-RS"/>
        </w:rPr>
        <w:t>у</w:t>
      </w:r>
      <w:r w:rsidRPr="00114DC9">
        <w:rPr>
          <w:i/>
          <w:color w:val="000000" w:themeColor="text1"/>
          <w:lang w:val="sr-Cyrl-RS"/>
        </w:rPr>
        <w:t xml:space="preserve"> </w:t>
      </w:r>
      <w:r w:rsidR="00E947E4" w:rsidRPr="00114DC9">
        <w:rPr>
          <w:i/>
          <w:color w:val="000000" w:themeColor="text1"/>
          <w:lang w:val="sr-Cyrl-RS"/>
        </w:rPr>
        <w:t>оквиру</w:t>
      </w:r>
      <w:r w:rsidRPr="00114DC9">
        <w:rPr>
          <w:i/>
          <w:color w:val="000000" w:themeColor="text1"/>
          <w:lang w:val="sr-Cyrl-RS"/>
        </w:rPr>
        <w:t xml:space="preserve"> </w:t>
      </w:r>
      <w:r w:rsidR="00E947E4" w:rsidRPr="00114DC9">
        <w:rPr>
          <w:i/>
          <w:color w:val="000000" w:themeColor="text1"/>
          <w:lang w:val="sr-Cyrl-RS"/>
        </w:rPr>
        <w:t>које</w:t>
      </w:r>
      <w:r w:rsidRPr="00114DC9">
        <w:rPr>
          <w:i/>
          <w:color w:val="000000" w:themeColor="text1"/>
          <w:lang w:val="sr-Cyrl-RS"/>
        </w:rPr>
        <w:t xml:space="preserve"> </w:t>
      </w:r>
      <w:r w:rsidR="00E947E4" w:rsidRPr="00114DC9">
        <w:rPr>
          <w:i/>
          <w:color w:val="000000" w:themeColor="text1"/>
          <w:lang w:val="sr-Cyrl-RS"/>
        </w:rPr>
        <w:t>се</w:t>
      </w:r>
      <w:r w:rsidRPr="00114DC9">
        <w:rPr>
          <w:i/>
          <w:color w:val="000000" w:themeColor="text1"/>
          <w:lang w:val="sr-Cyrl-RS"/>
        </w:rPr>
        <w:t xml:space="preserve"> </w:t>
      </w:r>
      <w:r w:rsidR="00E947E4" w:rsidRPr="00114DC9">
        <w:rPr>
          <w:i/>
          <w:color w:val="000000" w:themeColor="text1"/>
          <w:lang w:val="sr-Cyrl-RS"/>
        </w:rPr>
        <w:t>ученици</w:t>
      </w:r>
      <w:r w:rsidRPr="00114DC9">
        <w:rPr>
          <w:i/>
          <w:color w:val="000000" w:themeColor="text1"/>
          <w:lang w:val="sr-Cyrl-RS"/>
        </w:rPr>
        <w:t xml:space="preserve"> </w:t>
      </w:r>
      <w:r w:rsidR="00E947E4" w:rsidRPr="00114DC9">
        <w:rPr>
          <w:i/>
          <w:color w:val="000000" w:themeColor="text1"/>
          <w:lang w:val="sr-Cyrl-RS"/>
        </w:rPr>
        <w:t>средње</w:t>
      </w:r>
      <w:r w:rsidRPr="00114DC9">
        <w:rPr>
          <w:i/>
          <w:color w:val="000000" w:themeColor="text1"/>
          <w:lang w:val="sr-Cyrl-RS"/>
        </w:rPr>
        <w:t xml:space="preserve"> </w:t>
      </w:r>
      <w:r w:rsidR="00E947E4" w:rsidRPr="00114DC9">
        <w:rPr>
          <w:i/>
          <w:color w:val="000000" w:themeColor="text1"/>
          <w:lang w:val="sr-Cyrl-RS"/>
        </w:rPr>
        <w:t>школе</w:t>
      </w:r>
      <w:r w:rsidRPr="00114DC9">
        <w:rPr>
          <w:i/>
          <w:color w:val="000000" w:themeColor="text1"/>
          <w:lang w:val="sr-Cyrl-RS"/>
        </w:rPr>
        <w:t xml:space="preserve"> </w:t>
      </w:r>
      <w:r w:rsidR="00E947E4" w:rsidRPr="00114DC9">
        <w:rPr>
          <w:i/>
          <w:color w:val="000000" w:themeColor="text1"/>
          <w:lang w:val="sr-Cyrl-RS"/>
        </w:rPr>
        <w:t>школују</w:t>
      </w:r>
      <w:r w:rsidRPr="00114DC9">
        <w:rPr>
          <w:i/>
          <w:color w:val="000000" w:themeColor="text1"/>
          <w:lang w:val="sr-Cyrl-RS"/>
        </w:rPr>
        <w:t xml:space="preserve"> </w:t>
      </w:r>
      <w:r w:rsidR="00E947E4" w:rsidRPr="00114DC9">
        <w:rPr>
          <w:i/>
          <w:color w:val="000000" w:themeColor="text1"/>
          <w:lang w:val="sr-Cyrl-RS"/>
        </w:rPr>
        <w:t>о</w:t>
      </w:r>
      <w:r w:rsidRPr="00114DC9">
        <w:rPr>
          <w:i/>
          <w:color w:val="000000" w:themeColor="text1"/>
          <w:lang w:val="sr-Cyrl-RS"/>
        </w:rPr>
        <w:t xml:space="preserve"> </w:t>
      </w:r>
      <w:r w:rsidR="00E947E4" w:rsidRPr="00114DC9">
        <w:rPr>
          <w:i/>
          <w:color w:val="000000" w:themeColor="text1"/>
          <w:lang w:val="sr-Cyrl-RS"/>
        </w:rPr>
        <w:t>законитом</w:t>
      </w:r>
      <w:r w:rsidRPr="00114DC9">
        <w:rPr>
          <w:i/>
          <w:color w:val="000000" w:themeColor="text1"/>
          <w:lang w:val="sr-Cyrl-RS"/>
        </w:rPr>
        <w:t xml:space="preserve">, </w:t>
      </w:r>
      <w:r w:rsidR="00E947E4" w:rsidRPr="00114DC9">
        <w:rPr>
          <w:i/>
          <w:color w:val="000000" w:themeColor="text1"/>
          <w:lang w:val="sr-Cyrl-RS"/>
        </w:rPr>
        <w:t>безбједном</w:t>
      </w:r>
      <w:r w:rsidRPr="00114DC9">
        <w:rPr>
          <w:i/>
          <w:color w:val="000000" w:themeColor="text1"/>
          <w:lang w:val="sr-Cyrl-RS"/>
        </w:rPr>
        <w:t xml:space="preserve">, </w:t>
      </w:r>
      <w:r w:rsidR="00E947E4" w:rsidRPr="00114DC9">
        <w:rPr>
          <w:i/>
          <w:color w:val="000000" w:themeColor="text1"/>
          <w:lang w:val="sr-Cyrl-RS"/>
        </w:rPr>
        <w:t>тактички</w:t>
      </w:r>
      <w:r w:rsidRPr="00114DC9">
        <w:rPr>
          <w:i/>
          <w:color w:val="000000" w:themeColor="text1"/>
          <w:lang w:val="sr-Cyrl-RS"/>
        </w:rPr>
        <w:t xml:space="preserve"> </w:t>
      </w:r>
      <w:r w:rsidR="00E947E4" w:rsidRPr="00114DC9">
        <w:rPr>
          <w:i/>
          <w:color w:val="000000" w:themeColor="text1"/>
          <w:lang w:val="sr-Cyrl-RS"/>
        </w:rPr>
        <w:t>исправном</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асертивном</w:t>
      </w:r>
      <w:r w:rsidRPr="00114DC9">
        <w:rPr>
          <w:i/>
          <w:color w:val="000000" w:themeColor="text1"/>
          <w:lang w:val="sr-Cyrl-RS"/>
        </w:rPr>
        <w:t xml:space="preserve"> </w:t>
      </w:r>
      <w:r w:rsidR="00E947E4" w:rsidRPr="00114DC9">
        <w:rPr>
          <w:i/>
          <w:color w:val="000000" w:themeColor="text1"/>
          <w:lang w:val="sr-Cyrl-RS"/>
        </w:rPr>
        <w:t>поступању</w:t>
      </w:r>
      <w:r w:rsidRPr="00114DC9">
        <w:rPr>
          <w:i/>
          <w:color w:val="000000" w:themeColor="text1"/>
          <w:lang w:val="sr-Cyrl-RS"/>
        </w:rPr>
        <w:t xml:space="preserve"> </w:t>
      </w:r>
      <w:r w:rsidR="00E947E4" w:rsidRPr="00114DC9">
        <w:rPr>
          <w:i/>
          <w:color w:val="000000" w:themeColor="text1"/>
          <w:lang w:val="sr-Cyrl-RS"/>
        </w:rPr>
        <w:t>приликом</w:t>
      </w:r>
      <w:r w:rsidRPr="00114DC9">
        <w:rPr>
          <w:i/>
          <w:color w:val="000000" w:themeColor="text1"/>
          <w:lang w:val="sr-Cyrl-RS"/>
        </w:rPr>
        <w:t xml:space="preserve"> </w:t>
      </w:r>
      <w:r w:rsidR="00E947E4" w:rsidRPr="00114DC9">
        <w:rPr>
          <w:i/>
          <w:color w:val="000000" w:themeColor="text1"/>
          <w:lang w:val="sr-Cyrl-RS"/>
        </w:rPr>
        <w:t>лишења</w:t>
      </w:r>
      <w:r w:rsidRPr="00114DC9">
        <w:rPr>
          <w:i/>
          <w:color w:val="000000" w:themeColor="text1"/>
          <w:lang w:val="sr-Cyrl-RS"/>
        </w:rPr>
        <w:t xml:space="preserve"> </w:t>
      </w:r>
      <w:r w:rsidR="00E947E4" w:rsidRPr="00114DC9">
        <w:rPr>
          <w:i/>
          <w:color w:val="000000" w:themeColor="text1"/>
          <w:lang w:val="sr-Cyrl-RS"/>
        </w:rPr>
        <w:t>слободе</w:t>
      </w:r>
      <w:r w:rsidRPr="00114DC9">
        <w:rPr>
          <w:i/>
          <w:color w:val="000000" w:themeColor="text1"/>
          <w:lang w:val="sr-Cyrl-RS"/>
        </w:rPr>
        <w:t>.</w:t>
      </w:r>
    </w:p>
    <w:p w14:paraId="32BF0B90" w14:textId="77777777" w:rsidR="00F3226E" w:rsidRPr="00114DC9" w:rsidRDefault="00F3226E" w:rsidP="001F0A91">
      <w:pPr>
        <w:rPr>
          <w:i/>
          <w:color w:val="000000" w:themeColor="text1"/>
          <w:lang w:val="sr-Cyrl-RS"/>
        </w:rPr>
      </w:pPr>
    </w:p>
    <w:p w14:paraId="662B4ECE" w14:textId="48397939" w:rsidR="00F3226E" w:rsidRPr="00114DC9" w:rsidRDefault="00F3226E" w:rsidP="001F0A91">
      <w:pPr>
        <w:rPr>
          <w:i/>
          <w:color w:val="000000" w:themeColor="text1"/>
          <w:lang w:val="sr-Cyrl-RS"/>
        </w:rPr>
      </w:pPr>
      <w:r w:rsidRPr="00114DC9">
        <w:rPr>
          <w:i/>
          <w:color w:val="000000" w:themeColor="text1"/>
          <w:lang w:val="sr-Cyrl-RS"/>
        </w:rPr>
        <w:t xml:space="preserve">- </w:t>
      </w:r>
      <w:r w:rsidR="00E947E4" w:rsidRPr="00114DC9">
        <w:rPr>
          <w:i/>
          <w:color w:val="000000" w:themeColor="text1"/>
          <w:lang w:val="sr-Cyrl-RS"/>
        </w:rPr>
        <w:t>Актуелним</w:t>
      </w:r>
      <w:r w:rsidRPr="00114DC9">
        <w:rPr>
          <w:i/>
          <w:color w:val="000000" w:themeColor="text1"/>
          <w:lang w:val="sr-Cyrl-RS"/>
        </w:rPr>
        <w:t xml:space="preserve"> </w:t>
      </w:r>
      <w:r w:rsidR="00E947E4" w:rsidRPr="00114DC9">
        <w:rPr>
          <w:i/>
          <w:color w:val="000000" w:themeColor="text1"/>
          <w:lang w:val="sr-Cyrl-RS"/>
        </w:rPr>
        <w:t>Наставним</w:t>
      </w:r>
      <w:r w:rsidRPr="00114DC9">
        <w:rPr>
          <w:i/>
          <w:color w:val="000000" w:themeColor="text1"/>
          <w:lang w:val="sr-Cyrl-RS"/>
        </w:rPr>
        <w:t xml:space="preserve"> </w:t>
      </w:r>
      <w:r w:rsidR="00E947E4" w:rsidRPr="00114DC9">
        <w:rPr>
          <w:i/>
          <w:color w:val="000000" w:themeColor="text1"/>
          <w:lang w:val="sr-Cyrl-RS"/>
        </w:rPr>
        <w:t>планом</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програмом</w:t>
      </w:r>
      <w:r w:rsidRPr="00114DC9">
        <w:rPr>
          <w:i/>
          <w:color w:val="000000" w:themeColor="text1"/>
          <w:lang w:val="sr-Cyrl-RS"/>
        </w:rPr>
        <w:t xml:space="preserve"> </w:t>
      </w:r>
      <w:r w:rsidR="00E947E4" w:rsidRPr="00114DC9">
        <w:rPr>
          <w:i/>
          <w:color w:val="000000" w:themeColor="text1"/>
          <w:lang w:val="sr-Cyrl-RS"/>
        </w:rPr>
        <w:t>Управе</w:t>
      </w:r>
      <w:r w:rsidRPr="00114DC9">
        <w:rPr>
          <w:i/>
          <w:color w:val="000000" w:themeColor="text1"/>
          <w:lang w:val="sr-Cyrl-RS"/>
        </w:rPr>
        <w:t xml:space="preserve"> </w:t>
      </w:r>
      <w:r w:rsidR="00E947E4" w:rsidRPr="00114DC9">
        <w:rPr>
          <w:i/>
          <w:color w:val="000000" w:themeColor="text1"/>
          <w:lang w:val="sr-Cyrl-RS"/>
        </w:rPr>
        <w:t>за</w:t>
      </w:r>
      <w:r w:rsidRPr="00114DC9">
        <w:rPr>
          <w:i/>
          <w:color w:val="000000" w:themeColor="text1"/>
          <w:lang w:val="sr-Cyrl-RS"/>
        </w:rPr>
        <w:t xml:space="preserve"> </w:t>
      </w:r>
      <w:r w:rsidR="00E947E4" w:rsidRPr="00114DC9">
        <w:rPr>
          <w:i/>
          <w:color w:val="000000" w:themeColor="text1"/>
          <w:lang w:val="sr-Cyrl-RS"/>
        </w:rPr>
        <w:t>полицијско</w:t>
      </w:r>
      <w:r w:rsidRPr="00114DC9">
        <w:rPr>
          <w:i/>
          <w:color w:val="000000" w:themeColor="text1"/>
          <w:lang w:val="sr-Cyrl-RS"/>
        </w:rPr>
        <w:t xml:space="preserve"> </w:t>
      </w:r>
      <w:r w:rsidR="00E947E4" w:rsidRPr="00114DC9">
        <w:rPr>
          <w:i/>
          <w:color w:val="000000" w:themeColor="text1"/>
          <w:lang w:val="sr-Cyrl-RS"/>
        </w:rPr>
        <w:t>образовање</w:t>
      </w:r>
      <w:r w:rsidRPr="00114DC9">
        <w:rPr>
          <w:i/>
          <w:color w:val="000000" w:themeColor="text1"/>
          <w:lang w:val="sr-Cyrl-RS"/>
        </w:rPr>
        <w:t xml:space="preserve">, </w:t>
      </w:r>
      <w:r w:rsidR="00E947E4" w:rsidRPr="00114DC9">
        <w:rPr>
          <w:i/>
          <w:color w:val="000000" w:themeColor="text1"/>
          <w:lang w:val="sr-Cyrl-RS"/>
        </w:rPr>
        <w:t>у</w:t>
      </w:r>
      <w:r w:rsidRPr="00114DC9">
        <w:rPr>
          <w:i/>
          <w:color w:val="000000" w:themeColor="text1"/>
          <w:lang w:val="sr-Cyrl-RS"/>
        </w:rPr>
        <w:t xml:space="preserve"> </w:t>
      </w:r>
      <w:r w:rsidR="00E947E4" w:rsidRPr="00114DC9">
        <w:rPr>
          <w:i/>
          <w:color w:val="000000" w:themeColor="text1"/>
          <w:lang w:val="sr-Cyrl-RS"/>
        </w:rPr>
        <w:t>оквиру</w:t>
      </w:r>
      <w:r w:rsidRPr="00114DC9">
        <w:rPr>
          <w:i/>
          <w:color w:val="000000" w:themeColor="text1"/>
          <w:lang w:val="sr-Cyrl-RS"/>
        </w:rPr>
        <w:t xml:space="preserve"> </w:t>
      </w:r>
      <w:r w:rsidR="00E947E4" w:rsidRPr="00114DC9">
        <w:rPr>
          <w:i/>
          <w:color w:val="000000" w:themeColor="text1"/>
          <w:lang w:val="sr-Cyrl-RS"/>
        </w:rPr>
        <w:t>полицијске</w:t>
      </w:r>
      <w:r w:rsidRPr="00114DC9">
        <w:rPr>
          <w:i/>
          <w:color w:val="000000" w:themeColor="text1"/>
          <w:lang w:val="sr-Cyrl-RS"/>
        </w:rPr>
        <w:t xml:space="preserve"> </w:t>
      </w:r>
      <w:r w:rsidR="00E947E4" w:rsidRPr="00114DC9">
        <w:rPr>
          <w:i/>
          <w:color w:val="000000" w:themeColor="text1"/>
          <w:lang w:val="sr-Cyrl-RS"/>
        </w:rPr>
        <w:t>обуке</w:t>
      </w:r>
      <w:r w:rsidRPr="00114DC9">
        <w:rPr>
          <w:i/>
          <w:color w:val="000000" w:themeColor="text1"/>
          <w:lang w:val="sr-Cyrl-RS"/>
        </w:rPr>
        <w:t xml:space="preserve"> </w:t>
      </w:r>
      <w:r w:rsidR="00E947E4" w:rsidRPr="00114DC9">
        <w:rPr>
          <w:i/>
          <w:color w:val="000000" w:themeColor="text1"/>
          <w:lang w:val="sr-Cyrl-RS"/>
        </w:rPr>
        <w:t>кадета</w:t>
      </w:r>
      <w:r w:rsidRPr="00114DC9">
        <w:rPr>
          <w:i/>
          <w:color w:val="000000" w:themeColor="text1"/>
          <w:lang w:val="sr-Cyrl-RS"/>
        </w:rPr>
        <w:t xml:space="preserve"> </w:t>
      </w:r>
      <w:r w:rsidR="00E947E4" w:rsidRPr="00114DC9">
        <w:rPr>
          <w:i/>
          <w:color w:val="000000" w:themeColor="text1"/>
          <w:lang w:val="sr-Cyrl-RS"/>
        </w:rPr>
        <w:t>Полицијске</w:t>
      </w:r>
      <w:r w:rsidRPr="00114DC9">
        <w:rPr>
          <w:i/>
          <w:color w:val="000000" w:themeColor="text1"/>
          <w:lang w:val="sr-Cyrl-RS"/>
        </w:rPr>
        <w:t xml:space="preserve"> </w:t>
      </w:r>
      <w:r w:rsidR="00E947E4" w:rsidRPr="00114DC9">
        <w:rPr>
          <w:i/>
          <w:color w:val="000000" w:themeColor="text1"/>
          <w:lang w:val="sr-Cyrl-RS"/>
        </w:rPr>
        <w:t>академије</w:t>
      </w:r>
      <w:r w:rsidRPr="00114DC9">
        <w:rPr>
          <w:i/>
          <w:color w:val="000000" w:themeColor="text1"/>
          <w:lang w:val="sr-Cyrl-RS"/>
        </w:rPr>
        <w:t xml:space="preserve">, </w:t>
      </w:r>
      <w:r w:rsidR="00E947E4" w:rsidRPr="00114DC9">
        <w:rPr>
          <w:i/>
          <w:color w:val="000000" w:themeColor="text1"/>
          <w:lang w:val="sr-Cyrl-RS"/>
        </w:rPr>
        <w:t>креиран</w:t>
      </w:r>
      <w:r w:rsidRPr="00114DC9">
        <w:rPr>
          <w:i/>
          <w:color w:val="000000" w:themeColor="text1"/>
          <w:lang w:val="sr-Cyrl-RS"/>
        </w:rPr>
        <w:t xml:space="preserve"> </w:t>
      </w:r>
      <w:r w:rsidR="00E947E4" w:rsidRPr="00114DC9">
        <w:rPr>
          <w:i/>
          <w:color w:val="000000" w:themeColor="text1"/>
          <w:lang w:val="sr-Cyrl-RS"/>
        </w:rPr>
        <w:t>је</w:t>
      </w:r>
      <w:r w:rsidRPr="00114DC9">
        <w:rPr>
          <w:i/>
          <w:color w:val="000000" w:themeColor="text1"/>
          <w:lang w:val="sr-Cyrl-RS"/>
        </w:rPr>
        <w:t xml:space="preserve"> </w:t>
      </w:r>
      <w:r w:rsidR="00E947E4" w:rsidRPr="00114DC9">
        <w:rPr>
          <w:i/>
          <w:color w:val="000000" w:themeColor="text1"/>
          <w:lang w:val="sr-Cyrl-RS"/>
        </w:rPr>
        <w:t>посебан</w:t>
      </w:r>
      <w:r w:rsidRPr="00114DC9">
        <w:rPr>
          <w:i/>
          <w:color w:val="000000" w:themeColor="text1"/>
          <w:lang w:val="sr-Cyrl-RS"/>
        </w:rPr>
        <w:t xml:space="preserve"> </w:t>
      </w:r>
      <w:r w:rsidR="00E947E4" w:rsidRPr="00114DC9">
        <w:rPr>
          <w:i/>
          <w:color w:val="000000" w:themeColor="text1"/>
          <w:lang w:val="sr-Cyrl-RS"/>
        </w:rPr>
        <w:t>модул</w:t>
      </w:r>
      <w:r w:rsidRPr="00114DC9">
        <w:rPr>
          <w:i/>
          <w:color w:val="000000" w:themeColor="text1"/>
          <w:lang w:val="sr-Cyrl-RS"/>
        </w:rPr>
        <w:t xml:space="preserve"> </w:t>
      </w:r>
      <w:r w:rsidR="00075849" w:rsidRPr="00114DC9">
        <w:rPr>
          <w:i/>
          <w:color w:val="000000" w:themeColor="text1"/>
          <w:lang w:val="sr-Cyrl-RS"/>
        </w:rPr>
        <w:t>'</w:t>
      </w:r>
      <w:r w:rsidR="00E947E4" w:rsidRPr="00114DC9">
        <w:rPr>
          <w:i/>
          <w:color w:val="000000" w:themeColor="text1"/>
          <w:lang w:val="sr-Cyrl-RS"/>
        </w:rPr>
        <w:t>Лишење</w:t>
      </w:r>
      <w:r w:rsidRPr="00114DC9">
        <w:rPr>
          <w:i/>
          <w:color w:val="000000" w:themeColor="text1"/>
          <w:lang w:val="sr-Cyrl-RS"/>
        </w:rPr>
        <w:t xml:space="preserve"> </w:t>
      </w:r>
      <w:r w:rsidR="00E947E4" w:rsidRPr="00114DC9">
        <w:rPr>
          <w:i/>
          <w:color w:val="000000" w:themeColor="text1"/>
          <w:lang w:val="sr-Cyrl-RS"/>
        </w:rPr>
        <w:t>слободе</w:t>
      </w:r>
      <w:r w:rsidR="00075849" w:rsidRPr="00114DC9">
        <w:rPr>
          <w:i/>
          <w:color w:val="000000" w:themeColor="text1"/>
          <w:lang w:val="sr-Cyrl-RS"/>
        </w:rPr>
        <w:t>'</w:t>
      </w:r>
      <w:r w:rsidRPr="00114DC9">
        <w:rPr>
          <w:i/>
          <w:color w:val="000000" w:themeColor="text1"/>
          <w:lang w:val="sr-Cyrl-RS"/>
        </w:rPr>
        <w:t xml:space="preserve"> </w:t>
      </w:r>
      <w:r w:rsidR="00E947E4" w:rsidRPr="00114DC9">
        <w:rPr>
          <w:i/>
          <w:color w:val="000000" w:themeColor="text1"/>
          <w:lang w:val="sr-Cyrl-RS"/>
        </w:rPr>
        <w:t>који</w:t>
      </w:r>
      <w:r w:rsidRPr="00114DC9">
        <w:rPr>
          <w:i/>
          <w:color w:val="000000" w:themeColor="text1"/>
          <w:lang w:val="sr-Cyrl-RS"/>
        </w:rPr>
        <w:t xml:space="preserve"> </w:t>
      </w:r>
      <w:r w:rsidR="00E947E4" w:rsidRPr="00114DC9">
        <w:rPr>
          <w:i/>
          <w:color w:val="000000" w:themeColor="text1"/>
          <w:lang w:val="sr-Cyrl-RS"/>
        </w:rPr>
        <w:t>се</w:t>
      </w:r>
      <w:r w:rsidRPr="00114DC9">
        <w:rPr>
          <w:i/>
          <w:color w:val="000000" w:themeColor="text1"/>
          <w:lang w:val="sr-Cyrl-RS"/>
        </w:rPr>
        <w:t xml:space="preserve"> </w:t>
      </w:r>
      <w:r w:rsidR="00E947E4" w:rsidRPr="00114DC9">
        <w:rPr>
          <w:i/>
          <w:color w:val="000000" w:themeColor="text1"/>
          <w:lang w:val="sr-Cyrl-RS"/>
        </w:rPr>
        <w:t>састоји</w:t>
      </w:r>
      <w:r w:rsidRPr="00114DC9">
        <w:rPr>
          <w:i/>
          <w:color w:val="000000" w:themeColor="text1"/>
          <w:lang w:val="sr-Cyrl-RS"/>
        </w:rPr>
        <w:t xml:space="preserve"> </w:t>
      </w:r>
      <w:r w:rsidR="00E947E4" w:rsidRPr="00114DC9">
        <w:rPr>
          <w:i/>
          <w:color w:val="000000" w:themeColor="text1"/>
          <w:lang w:val="sr-Cyrl-RS"/>
        </w:rPr>
        <w:t>од</w:t>
      </w:r>
      <w:r w:rsidRPr="00114DC9">
        <w:rPr>
          <w:i/>
          <w:color w:val="000000" w:themeColor="text1"/>
          <w:lang w:val="sr-Cyrl-RS"/>
        </w:rPr>
        <w:t xml:space="preserve"> </w:t>
      </w:r>
      <w:r w:rsidR="00E947E4" w:rsidRPr="00114DC9">
        <w:rPr>
          <w:i/>
          <w:color w:val="000000" w:themeColor="text1"/>
          <w:lang w:val="sr-Cyrl-RS"/>
        </w:rPr>
        <w:t>три</w:t>
      </w:r>
      <w:r w:rsidRPr="00114DC9">
        <w:rPr>
          <w:i/>
          <w:color w:val="000000" w:themeColor="text1"/>
          <w:lang w:val="sr-Cyrl-RS"/>
        </w:rPr>
        <w:t xml:space="preserve"> </w:t>
      </w:r>
      <w:r w:rsidR="00E947E4" w:rsidRPr="00114DC9">
        <w:rPr>
          <w:i/>
          <w:color w:val="000000" w:themeColor="text1"/>
          <w:lang w:val="sr-Cyrl-RS"/>
        </w:rPr>
        <w:t>модуларне</w:t>
      </w:r>
      <w:r w:rsidRPr="00114DC9">
        <w:rPr>
          <w:i/>
          <w:color w:val="000000" w:themeColor="text1"/>
          <w:lang w:val="sr-Cyrl-RS"/>
        </w:rPr>
        <w:t xml:space="preserve"> </w:t>
      </w:r>
      <w:r w:rsidR="00E947E4" w:rsidRPr="00114DC9">
        <w:rPr>
          <w:i/>
          <w:color w:val="000000" w:themeColor="text1"/>
          <w:lang w:val="sr-Cyrl-RS"/>
        </w:rPr>
        <w:t>јединице</w:t>
      </w:r>
      <w:r w:rsidRPr="00114DC9">
        <w:rPr>
          <w:i/>
          <w:color w:val="000000" w:themeColor="text1"/>
          <w:lang w:val="sr-Cyrl-RS"/>
        </w:rPr>
        <w:t xml:space="preserve">: </w:t>
      </w:r>
      <w:r w:rsidR="00E947E4" w:rsidRPr="00114DC9">
        <w:rPr>
          <w:i/>
          <w:color w:val="000000" w:themeColor="text1"/>
          <w:lang w:val="sr-Cyrl-RS"/>
        </w:rPr>
        <w:t>Појам</w:t>
      </w:r>
      <w:r w:rsidRPr="00114DC9">
        <w:rPr>
          <w:i/>
          <w:color w:val="000000" w:themeColor="text1"/>
          <w:lang w:val="sr-Cyrl-RS"/>
        </w:rPr>
        <w:t xml:space="preserve"> </w:t>
      </w:r>
      <w:r w:rsidR="00E947E4" w:rsidRPr="00114DC9">
        <w:rPr>
          <w:i/>
          <w:color w:val="000000" w:themeColor="text1"/>
          <w:lang w:val="sr-Cyrl-RS"/>
        </w:rPr>
        <w:t>лишења</w:t>
      </w:r>
      <w:r w:rsidRPr="00114DC9">
        <w:rPr>
          <w:i/>
          <w:color w:val="000000" w:themeColor="text1"/>
          <w:lang w:val="sr-Cyrl-RS"/>
        </w:rPr>
        <w:t xml:space="preserve"> </w:t>
      </w:r>
      <w:r w:rsidR="00E947E4" w:rsidRPr="00114DC9">
        <w:rPr>
          <w:i/>
          <w:color w:val="000000" w:themeColor="text1"/>
          <w:lang w:val="sr-Cyrl-RS"/>
        </w:rPr>
        <w:t>слободе</w:t>
      </w:r>
      <w:r w:rsidRPr="00114DC9">
        <w:rPr>
          <w:i/>
          <w:color w:val="000000" w:themeColor="text1"/>
          <w:lang w:val="sr-Cyrl-RS"/>
        </w:rPr>
        <w:t xml:space="preserve">, </w:t>
      </w:r>
      <w:r w:rsidR="00E947E4" w:rsidRPr="00114DC9">
        <w:rPr>
          <w:i/>
          <w:color w:val="000000" w:themeColor="text1"/>
          <w:lang w:val="sr-Cyrl-RS"/>
        </w:rPr>
        <w:t>нормативни</w:t>
      </w:r>
      <w:r w:rsidRPr="00114DC9">
        <w:rPr>
          <w:i/>
          <w:color w:val="000000" w:themeColor="text1"/>
          <w:lang w:val="sr-Cyrl-RS"/>
        </w:rPr>
        <w:t xml:space="preserve"> </w:t>
      </w:r>
      <w:r w:rsidR="00E947E4" w:rsidRPr="00114DC9">
        <w:rPr>
          <w:i/>
          <w:color w:val="000000" w:themeColor="text1"/>
          <w:lang w:val="sr-Cyrl-RS"/>
        </w:rPr>
        <w:t>оквир</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права</w:t>
      </w:r>
      <w:r w:rsidRPr="00114DC9">
        <w:rPr>
          <w:i/>
          <w:color w:val="000000" w:themeColor="text1"/>
          <w:lang w:val="sr-Cyrl-RS"/>
        </w:rPr>
        <w:t xml:space="preserve"> </w:t>
      </w:r>
      <w:r w:rsidR="00E947E4" w:rsidRPr="00114DC9">
        <w:rPr>
          <w:i/>
          <w:color w:val="000000" w:themeColor="text1"/>
          <w:lang w:val="sr-Cyrl-RS"/>
        </w:rPr>
        <w:t>лица</w:t>
      </w:r>
      <w:r w:rsidRPr="00114DC9">
        <w:rPr>
          <w:i/>
          <w:color w:val="000000" w:themeColor="text1"/>
          <w:lang w:val="sr-Cyrl-RS"/>
        </w:rPr>
        <w:t xml:space="preserve"> </w:t>
      </w:r>
      <w:r w:rsidR="00E947E4" w:rsidRPr="00114DC9">
        <w:rPr>
          <w:i/>
          <w:color w:val="000000" w:themeColor="text1"/>
          <w:lang w:val="sr-Cyrl-RS"/>
        </w:rPr>
        <w:t>лишеног</w:t>
      </w:r>
      <w:r w:rsidRPr="00114DC9">
        <w:rPr>
          <w:i/>
          <w:color w:val="000000" w:themeColor="text1"/>
          <w:lang w:val="sr-Cyrl-RS"/>
        </w:rPr>
        <w:t xml:space="preserve"> </w:t>
      </w:r>
      <w:r w:rsidR="00E947E4" w:rsidRPr="00114DC9">
        <w:rPr>
          <w:i/>
          <w:color w:val="000000" w:themeColor="text1"/>
          <w:lang w:val="sr-Cyrl-RS"/>
        </w:rPr>
        <w:t>слободе</w:t>
      </w:r>
      <w:r w:rsidRPr="00114DC9">
        <w:rPr>
          <w:i/>
          <w:color w:val="000000" w:themeColor="text1"/>
          <w:lang w:val="sr-Cyrl-RS"/>
        </w:rPr>
        <w:t xml:space="preserve">; </w:t>
      </w:r>
      <w:r w:rsidR="00E947E4" w:rsidRPr="00114DC9">
        <w:rPr>
          <w:i/>
          <w:color w:val="000000" w:themeColor="text1"/>
          <w:lang w:val="sr-Cyrl-RS"/>
        </w:rPr>
        <w:t>Процедура</w:t>
      </w:r>
      <w:r w:rsidRPr="00114DC9">
        <w:rPr>
          <w:i/>
          <w:color w:val="000000" w:themeColor="text1"/>
          <w:lang w:val="sr-Cyrl-RS"/>
        </w:rPr>
        <w:t xml:space="preserve"> </w:t>
      </w:r>
      <w:r w:rsidR="00E947E4" w:rsidRPr="00114DC9">
        <w:rPr>
          <w:i/>
          <w:color w:val="000000" w:themeColor="text1"/>
          <w:lang w:val="sr-Cyrl-RS"/>
        </w:rPr>
        <w:t>лишења</w:t>
      </w:r>
      <w:r w:rsidRPr="00114DC9">
        <w:rPr>
          <w:i/>
          <w:color w:val="000000" w:themeColor="text1"/>
          <w:lang w:val="sr-Cyrl-RS"/>
        </w:rPr>
        <w:t xml:space="preserve"> </w:t>
      </w:r>
      <w:r w:rsidR="00E947E4" w:rsidRPr="00114DC9">
        <w:rPr>
          <w:i/>
          <w:color w:val="000000" w:themeColor="text1"/>
          <w:lang w:val="sr-Cyrl-RS"/>
        </w:rPr>
        <w:t>слободе</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извјештавање</w:t>
      </w:r>
      <w:r w:rsidRPr="00114DC9">
        <w:rPr>
          <w:i/>
          <w:color w:val="000000" w:themeColor="text1"/>
          <w:lang w:val="sr-Cyrl-RS"/>
        </w:rPr>
        <w:t xml:space="preserve">, </w:t>
      </w:r>
      <w:r w:rsidR="00E947E4" w:rsidRPr="00114DC9">
        <w:rPr>
          <w:i/>
          <w:color w:val="000000" w:themeColor="text1"/>
          <w:lang w:val="sr-Cyrl-RS"/>
        </w:rPr>
        <w:t>обавјештавање</w:t>
      </w:r>
      <w:r w:rsidRPr="00114DC9">
        <w:rPr>
          <w:i/>
          <w:color w:val="000000" w:themeColor="text1"/>
          <w:lang w:val="sr-Cyrl-RS"/>
        </w:rPr>
        <w:t xml:space="preserve">, </w:t>
      </w:r>
      <w:r w:rsidR="00E947E4" w:rsidRPr="00114DC9">
        <w:rPr>
          <w:i/>
          <w:color w:val="000000" w:themeColor="text1"/>
          <w:lang w:val="sr-Cyrl-RS"/>
        </w:rPr>
        <w:t>евидентирање</w:t>
      </w:r>
      <w:r w:rsidRPr="00114DC9">
        <w:rPr>
          <w:i/>
          <w:color w:val="000000" w:themeColor="text1"/>
          <w:lang w:val="sr-Cyrl-RS"/>
        </w:rPr>
        <w:t xml:space="preserve">, </w:t>
      </w:r>
      <w:r w:rsidR="00E947E4" w:rsidRPr="00114DC9">
        <w:rPr>
          <w:i/>
          <w:color w:val="000000" w:themeColor="text1"/>
          <w:lang w:val="sr-Cyrl-RS"/>
        </w:rPr>
        <w:t>документовање</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надзор</w:t>
      </w:r>
      <w:r w:rsidRPr="00114DC9">
        <w:rPr>
          <w:i/>
          <w:color w:val="000000" w:themeColor="text1"/>
          <w:lang w:val="sr-Cyrl-RS"/>
        </w:rPr>
        <w:t xml:space="preserve"> </w:t>
      </w:r>
      <w:r w:rsidR="00E947E4" w:rsidRPr="00114DC9">
        <w:rPr>
          <w:i/>
          <w:color w:val="000000" w:themeColor="text1"/>
          <w:lang w:val="sr-Cyrl-RS"/>
        </w:rPr>
        <w:t>над</w:t>
      </w:r>
      <w:r w:rsidRPr="00114DC9">
        <w:rPr>
          <w:i/>
          <w:color w:val="000000" w:themeColor="text1"/>
          <w:lang w:val="sr-Cyrl-RS"/>
        </w:rPr>
        <w:t xml:space="preserve"> </w:t>
      </w:r>
      <w:r w:rsidR="00E947E4" w:rsidRPr="00114DC9">
        <w:rPr>
          <w:i/>
          <w:color w:val="000000" w:themeColor="text1"/>
          <w:lang w:val="sr-Cyrl-RS"/>
        </w:rPr>
        <w:t>лишењем</w:t>
      </w:r>
      <w:r w:rsidRPr="00114DC9">
        <w:rPr>
          <w:i/>
          <w:color w:val="000000" w:themeColor="text1"/>
          <w:lang w:val="sr-Cyrl-RS"/>
        </w:rPr>
        <w:t xml:space="preserve"> </w:t>
      </w:r>
      <w:r w:rsidR="00E947E4" w:rsidRPr="00114DC9">
        <w:rPr>
          <w:i/>
          <w:color w:val="000000" w:themeColor="text1"/>
          <w:lang w:val="sr-Cyrl-RS"/>
        </w:rPr>
        <w:t>слободе</w:t>
      </w:r>
      <w:r w:rsidRPr="00114DC9">
        <w:rPr>
          <w:i/>
          <w:color w:val="000000" w:themeColor="text1"/>
          <w:lang w:val="sr-Cyrl-RS"/>
        </w:rPr>
        <w:t xml:space="preserve">. </w:t>
      </w:r>
      <w:r w:rsidR="00E947E4" w:rsidRPr="00114DC9">
        <w:rPr>
          <w:i/>
          <w:color w:val="000000" w:themeColor="text1"/>
          <w:lang w:val="sr-Cyrl-RS"/>
        </w:rPr>
        <w:t>Сврха</w:t>
      </w:r>
      <w:r w:rsidRPr="00114DC9">
        <w:rPr>
          <w:i/>
          <w:color w:val="000000" w:themeColor="text1"/>
          <w:lang w:val="sr-Cyrl-RS"/>
        </w:rPr>
        <w:t xml:space="preserve"> </w:t>
      </w:r>
      <w:r w:rsidR="00E947E4" w:rsidRPr="00114DC9">
        <w:rPr>
          <w:i/>
          <w:color w:val="000000" w:themeColor="text1"/>
          <w:lang w:val="sr-Cyrl-RS"/>
        </w:rPr>
        <w:t>овог</w:t>
      </w:r>
      <w:r w:rsidRPr="00114DC9">
        <w:rPr>
          <w:i/>
          <w:color w:val="000000" w:themeColor="text1"/>
          <w:lang w:val="sr-Cyrl-RS"/>
        </w:rPr>
        <w:t xml:space="preserve"> </w:t>
      </w:r>
      <w:r w:rsidR="00E947E4" w:rsidRPr="00114DC9">
        <w:rPr>
          <w:i/>
          <w:color w:val="000000" w:themeColor="text1"/>
          <w:lang w:val="sr-Cyrl-RS"/>
        </w:rPr>
        <w:t>модула</w:t>
      </w:r>
      <w:r w:rsidRPr="00114DC9">
        <w:rPr>
          <w:i/>
          <w:color w:val="000000" w:themeColor="text1"/>
          <w:lang w:val="sr-Cyrl-RS"/>
        </w:rPr>
        <w:t xml:space="preserve">, </w:t>
      </w:r>
      <w:r w:rsidR="00E947E4" w:rsidRPr="00114DC9">
        <w:rPr>
          <w:i/>
          <w:color w:val="000000" w:themeColor="text1"/>
          <w:lang w:val="sr-Cyrl-RS"/>
        </w:rPr>
        <w:t>који</w:t>
      </w:r>
      <w:r w:rsidRPr="00114DC9">
        <w:rPr>
          <w:i/>
          <w:color w:val="000000" w:themeColor="text1"/>
          <w:lang w:val="sr-Cyrl-RS"/>
        </w:rPr>
        <w:t xml:space="preserve"> </w:t>
      </w:r>
      <w:r w:rsidR="00E947E4" w:rsidRPr="00114DC9">
        <w:rPr>
          <w:i/>
          <w:color w:val="000000" w:themeColor="text1"/>
          <w:lang w:val="sr-Cyrl-RS"/>
        </w:rPr>
        <w:t>је</w:t>
      </w:r>
      <w:r w:rsidRPr="00114DC9">
        <w:rPr>
          <w:i/>
          <w:color w:val="000000" w:themeColor="text1"/>
          <w:lang w:val="sr-Cyrl-RS"/>
        </w:rPr>
        <w:t xml:space="preserve"> </w:t>
      </w:r>
      <w:r w:rsidR="00E947E4" w:rsidRPr="00114DC9">
        <w:rPr>
          <w:i/>
          <w:color w:val="000000" w:themeColor="text1"/>
          <w:lang w:val="sr-Cyrl-RS"/>
        </w:rPr>
        <w:t>конципиран</w:t>
      </w:r>
      <w:r w:rsidRPr="00114DC9">
        <w:rPr>
          <w:i/>
          <w:color w:val="000000" w:themeColor="text1"/>
          <w:lang w:val="sr-Cyrl-RS"/>
        </w:rPr>
        <w:t xml:space="preserve"> </w:t>
      </w:r>
      <w:r w:rsidR="00E947E4" w:rsidRPr="00114DC9">
        <w:rPr>
          <w:i/>
          <w:color w:val="000000" w:themeColor="text1"/>
          <w:lang w:val="sr-Cyrl-RS"/>
        </w:rPr>
        <w:t>од</w:t>
      </w:r>
      <w:r w:rsidRPr="00114DC9">
        <w:rPr>
          <w:i/>
          <w:color w:val="000000" w:themeColor="text1"/>
          <w:lang w:val="sr-Cyrl-RS"/>
        </w:rPr>
        <w:t xml:space="preserve"> 40 </w:t>
      </w:r>
      <w:r w:rsidR="00E947E4" w:rsidRPr="00114DC9">
        <w:rPr>
          <w:i/>
          <w:color w:val="000000" w:themeColor="text1"/>
          <w:lang w:val="sr-Cyrl-RS"/>
        </w:rPr>
        <w:t>часова</w:t>
      </w:r>
      <w:r w:rsidR="00BF4A63" w:rsidRPr="00114DC9">
        <w:rPr>
          <w:i/>
          <w:color w:val="000000" w:themeColor="text1"/>
          <w:lang w:val="sr-Cyrl-RS"/>
        </w:rPr>
        <w:t xml:space="preserve">, </w:t>
      </w:r>
      <w:r w:rsidR="00E947E4" w:rsidRPr="00114DC9">
        <w:rPr>
          <w:i/>
          <w:color w:val="000000" w:themeColor="text1"/>
          <w:lang w:val="sr-Cyrl-RS"/>
        </w:rPr>
        <w:t>јесте</w:t>
      </w:r>
      <w:r w:rsidR="00BF4A63" w:rsidRPr="00114DC9">
        <w:rPr>
          <w:i/>
          <w:color w:val="000000" w:themeColor="text1"/>
          <w:lang w:val="sr-Cyrl-RS"/>
        </w:rPr>
        <w:t xml:space="preserve"> </w:t>
      </w:r>
      <w:r w:rsidR="00E947E4" w:rsidRPr="00114DC9">
        <w:rPr>
          <w:i/>
          <w:color w:val="000000" w:themeColor="text1"/>
          <w:lang w:val="sr-Cyrl-RS"/>
        </w:rPr>
        <w:t>да</w:t>
      </w:r>
      <w:r w:rsidR="00BF4A63" w:rsidRPr="00114DC9">
        <w:rPr>
          <w:i/>
          <w:color w:val="000000" w:themeColor="text1"/>
          <w:lang w:val="sr-Cyrl-RS"/>
        </w:rPr>
        <w:t xml:space="preserve"> </w:t>
      </w:r>
      <w:r w:rsidR="00E947E4" w:rsidRPr="00114DC9">
        <w:rPr>
          <w:i/>
          <w:color w:val="000000" w:themeColor="text1"/>
          <w:lang w:val="sr-Cyrl-RS"/>
        </w:rPr>
        <w:t>се</w:t>
      </w:r>
      <w:r w:rsidR="00BF4A63" w:rsidRPr="00114DC9">
        <w:rPr>
          <w:i/>
          <w:color w:val="000000" w:themeColor="text1"/>
          <w:lang w:val="sr-Cyrl-RS"/>
        </w:rPr>
        <w:t xml:space="preserve"> </w:t>
      </w:r>
      <w:r w:rsidR="00E947E4" w:rsidRPr="00114DC9">
        <w:rPr>
          <w:i/>
          <w:color w:val="000000" w:themeColor="text1"/>
          <w:lang w:val="sr-Cyrl-RS"/>
        </w:rPr>
        <w:t>кадети</w:t>
      </w:r>
      <w:r w:rsidR="00BF4A63" w:rsidRPr="00114DC9">
        <w:rPr>
          <w:i/>
          <w:color w:val="000000" w:themeColor="text1"/>
          <w:lang w:val="sr-Cyrl-RS"/>
        </w:rPr>
        <w:t xml:space="preserve"> </w:t>
      </w:r>
      <w:r w:rsidR="00E947E4" w:rsidRPr="00114DC9">
        <w:rPr>
          <w:i/>
          <w:color w:val="000000" w:themeColor="text1"/>
          <w:lang w:val="sr-Cyrl-RS"/>
        </w:rPr>
        <w:t>оспособе</w:t>
      </w:r>
      <w:r w:rsidR="00BF4A63" w:rsidRPr="00114DC9">
        <w:rPr>
          <w:i/>
          <w:color w:val="000000" w:themeColor="text1"/>
          <w:lang w:val="sr-Cyrl-RS"/>
        </w:rPr>
        <w:t xml:space="preserve"> </w:t>
      </w:r>
      <w:r w:rsidR="00E947E4" w:rsidRPr="00114DC9">
        <w:rPr>
          <w:i/>
          <w:color w:val="000000" w:themeColor="text1"/>
          <w:lang w:val="sr-Cyrl-RS"/>
        </w:rPr>
        <w:lastRenderedPageBreak/>
        <w:t>за</w:t>
      </w:r>
      <w:r w:rsidRPr="00114DC9">
        <w:rPr>
          <w:i/>
          <w:color w:val="000000" w:themeColor="text1"/>
          <w:lang w:val="sr-Cyrl-RS"/>
        </w:rPr>
        <w:t xml:space="preserve"> </w:t>
      </w:r>
      <w:r w:rsidR="00E947E4" w:rsidRPr="00114DC9">
        <w:rPr>
          <w:i/>
          <w:color w:val="000000" w:themeColor="text1"/>
          <w:lang w:val="sr-Cyrl-RS"/>
        </w:rPr>
        <w:t>законито</w:t>
      </w:r>
      <w:r w:rsidRPr="00114DC9">
        <w:rPr>
          <w:i/>
          <w:color w:val="000000" w:themeColor="text1"/>
          <w:lang w:val="sr-Cyrl-RS"/>
        </w:rPr>
        <w:t xml:space="preserve">, </w:t>
      </w:r>
      <w:r w:rsidR="00E947E4" w:rsidRPr="00114DC9">
        <w:rPr>
          <w:i/>
          <w:color w:val="000000" w:themeColor="text1"/>
          <w:lang w:val="sr-Cyrl-RS"/>
        </w:rPr>
        <w:t>безбједно</w:t>
      </w:r>
      <w:r w:rsidRPr="00114DC9">
        <w:rPr>
          <w:i/>
          <w:color w:val="000000" w:themeColor="text1"/>
          <w:lang w:val="sr-Cyrl-RS"/>
        </w:rPr>
        <w:t xml:space="preserve">, </w:t>
      </w:r>
      <w:r w:rsidR="00E947E4" w:rsidRPr="00114DC9">
        <w:rPr>
          <w:i/>
          <w:color w:val="000000" w:themeColor="text1"/>
          <w:lang w:val="sr-Cyrl-RS"/>
        </w:rPr>
        <w:t>правилно</w:t>
      </w:r>
      <w:r w:rsidRPr="00114DC9">
        <w:rPr>
          <w:i/>
          <w:color w:val="000000" w:themeColor="text1"/>
          <w:lang w:val="sr-Cyrl-RS"/>
        </w:rPr>
        <w:t xml:space="preserve">, </w:t>
      </w:r>
      <w:r w:rsidR="00E947E4" w:rsidRPr="00114DC9">
        <w:rPr>
          <w:i/>
          <w:color w:val="000000" w:themeColor="text1"/>
          <w:lang w:val="sr-Cyrl-RS"/>
        </w:rPr>
        <w:t>тактично</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асертивно</w:t>
      </w:r>
      <w:r w:rsidRPr="00114DC9">
        <w:rPr>
          <w:i/>
          <w:color w:val="000000" w:themeColor="text1"/>
          <w:lang w:val="sr-Cyrl-RS"/>
        </w:rPr>
        <w:t xml:space="preserve"> </w:t>
      </w:r>
      <w:r w:rsidR="00E947E4" w:rsidRPr="00114DC9">
        <w:rPr>
          <w:i/>
          <w:color w:val="000000" w:themeColor="text1"/>
          <w:lang w:val="sr-Cyrl-RS"/>
        </w:rPr>
        <w:t>поступање</w:t>
      </w:r>
      <w:r w:rsidRPr="00114DC9">
        <w:rPr>
          <w:i/>
          <w:color w:val="000000" w:themeColor="text1"/>
          <w:lang w:val="sr-Cyrl-RS"/>
        </w:rPr>
        <w:t xml:space="preserve"> </w:t>
      </w:r>
      <w:r w:rsidR="00E947E4" w:rsidRPr="00114DC9">
        <w:rPr>
          <w:i/>
          <w:color w:val="000000" w:themeColor="text1"/>
          <w:lang w:val="sr-Cyrl-RS"/>
        </w:rPr>
        <w:t>приликом</w:t>
      </w:r>
      <w:r w:rsidRPr="00114DC9">
        <w:rPr>
          <w:i/>
          <w:color w:val="000000" w:themeColor="text1"/>
          <w:lang w:val="sr-Cyrl-RS"/>
        </w:rPr>
        <w:t xml:space="preserve"> </w:t>
      </w:r>
      <w:r w:rsidR="00E947E4" w:rsidRPr="00114DC9">
        <w:rPr>
          <w:i/>
          <w:color w:val="000000" w:themeColor="text1"/>
          <w:lang w:val="sr-Cyrl-RS"/>
        </w:rPr>
        <w:t>лишења</w:t>
      </w:r>
      <w:r w:rsidRPr="00114DC9">
        <w:rPr>
          <w:i/>
          <w:color w:val="000000" w:themeColor="text1"/>
          <w:lang w:val="sr-Cyrl-RS"/>
        </w:rPr>
        <w:t xml:space="preserve"> </w:t>
      </w:r>
      <w:r w:rsidR="00E947E4" w:rsidRPr="00114DC9">
        <w:rPr>
          <w:i/>
          <w:color w:val="000000" w:themeColor="text1"/>
          <w:lang w:val="sr-Cyrl-RS"/>
        </w:rPr>
        <w:t>слободе</w:t>
      </w:r>
      <w:r w:rsidRPr="00114DC9">
        <w:rPr>
          <w:i/>
          <w:color w:val="000000" w:themeColor="text1"/>
          <w:lang w:val="sr-Cyrl-RS"/>
        </w:rPr>
        <w:t xml:space="preserve">, </w:t>
      </w:r>
      <w:r w:rsidR="00E947E4" w:rsidRPr="00114DC9">
        <w:rPr>
          <w:i/>
          <w:color w:val="000000" w:themeColor="text1"/>
          <w:lang w:val="sr-Cyrl-RS"/>
        </w:rPr>
        <w:t>од</w:t>
      </w:r>
      <w:r w:rsidRPr="00114DC9">
        <w:rPr>
          <w:i/>
          <w:color w:val="000000" w:themeColor="text1"/>
          <w:lang w:val="sr-Cyrl-RS"/>
        </w:rPr>
        <w:t xml:space="preserve"> </w:t>
      </w:r>
      <w:r w:rsidR="00E947E4" w:rsidRPr="00114DC9">
        <w:rPr>
          <w:i/>
          <w:color w:val="000000" w:themeColor="text1"/>
          <w:lang w:val="sr-Cyrl-RS"/>
        </w:rPr>
        <w:t>момента</w:t>
      </w:r>
      <w:r w:rsidRPr="00114DC9">
        <w:rPr>
          <w:i/>
          <w:color w:val="000000" w:themeColor="text1"/>
          <w:lang w:val="sr-Cyrl-RS"/>
        </w:rPr>
        <w:t xml:space="preserve"> </w:t>
      </w:r>
      <w:r w:rsidR="00E947E4" w:rsidRPr="00114DC9">
        <w:rPr>
          <w:i/>
          <w:color w:val="000000" w:themeColor="text1"/>
          <w:lang w:val="sr-Cyrl-RS"/>
        </w:rPr>
        <w:t>хапшења</w:t>
      </w:r>
      <w:r w:rsidRPr="00114DC9">
        <w:rPr>
          <w:i/>
          <w:color w:val="000000" w:themeColor="text1"/>
          <w:lang w:val="sr-Cyrl-RS"/>
        </w:rPr>
        <w:t xml:space="preserve"> </w:t>
      </w:r>
      <w:r w:rsidR="00E947E4" w:rsidRPr="00114DC9">
        <w:rPr>
          <w:i/>
          <w:color w:val="000000" w:themeColor="text1"/>
          <w:lang w:val="sr-Cyrl-RS"/>
        </w:rPr>
        <w:t>до</w:t>
      </w:r>
      <w:r w:rsidRPr="00114DC9">
        <w:rPr>
          <w:i/>
          <w:color w:val="000000" w:themeColor="text1"/>
          <w:lang w:val="sr-Cyrl-RS"/>
        </w:rPr>
        <w:t xml:space="preserve"> </w:t>
      </w:r>
      <w:r w:rsidR="00E947E4" w:rsidRPr="00114DC9">
        <w:rPr>
          <w:i/>
          <w:color w:val="000000" w:themeColor="text1"/>
          <w:lang w:val="sr-Cyrl-RS"/>
        </w:rPr>
        <w:t>момента</w:t>
      </w:r>
      <w:r w:rsidRPr="00114DC9">
        <w:rPr>
          <w:i/>
          <w:color w:val="000000" w:themeColor="text1"/>
          <w:lang w:val="sr-Cyrl-RS"/>
        </w:rPr>
        <w:t xml:space="preserve"> </w:t>
      </w:r>
      <w:r w:rsidR="00E947E4" w:rsidRPr="00114DC9">
        <w:rPr>
          <w:i/>
          <w:color w:val="000000" w:themeColor="text1"/>
          <w:lang w:val="sr-Cyrl-RS"/>
        </w:rPr>
        <w:t>отпуста</w:t>
      </w:r>
      <w:r w:rsidRPr="00114DC9">
        <w:rPr>
          <w:i/>
          <w:color w:val="000000" w:themeColor="text1"/>
          <w:lang w:val="sr-Cyrl-RS"/>
        </w:rPr>
        <w:t xml:space="preserve"> </w:t>
      </w:r>
      <w:r w:rsidR="00E947E4" w:rsidRPr="00114DC9">
        <w:rPr>
          <w:i/>
          <w:color w:val="000000" w:themeColor="text1"/>
          <w:lang w:val="sr-Cyrl-RS"/>
        </w:rPr>
        <w:t>лица</w:t>
      </w:r>
      <w:r w:rsidRPr="00114DC9">
        <w:rPr>
          <w:i/>
          <w:color w:val="000000" w:themeColor="text1"/>
          <w:lang w:val="sr-Cyrl-RS"/>
        </w:rPr>
        <w:t xml:space="preserve"> </w:t>
      </w:r>
      <w:r w:rsidR="00E947E4" w:rsidRPr="00114DC9">
        <w:rPr>
          <w:i/>
          <w:color w:val="000000" w:themeColor="text1"/>
          <w:lang w:val="sr-Cyrl-RS"/>
        </w:rPr>
        <w:t>лишеног</w:t>
      </w:r>
      <w:r w:rsidRPr="00114DC9">
        <w:rPr>
          <w:i/>
          <w:color w:val="000000" w:themeColor="text1"/>
          <w:lang w:val="sr-Cyrl-RS"/>
        </w:rPr>
        <w:t xml:space="preserve"> </w:t>
      </w:r>
      <w:r w:rsidR="00E947E4" w:rsidRPr="00114DC9">
        <w:rPr>
          <w:i/>
          <w:color w:val="000000" w:themeColor="text1"/>
          <w:lang w:val="sr-Cyrl-RS"/>
        </w:rPr>
        <w:t>слободе</w:t>
      </w:r>
      <w:r w:rsidRPr="00114DC9">
        <w:rPr>
          <w:i/>
          <w:color w:val="000000" w:themeColor="text1"/>
          <w:lang w:val="sr-Cyrl-RS"/>
        </w:rPr>
        <w:t>.</w:t>
      </w:r>
    </w:p>
    <w:p w14:paraId="267B1738" w14:textId="77777777" w:rsidR="00F3226E" w:rsidRPr="00114DC9" w:rsidRDefault="00F3226E" w:rsidP="001F0A91">
      <w:pPr>
        <w:rPr>
          <w:i/>
          <w:color w:val="000000" w:themeColor="text1"/>
          <w:lang w:val="sr-Cyrl-RS"/>
        </w:rPr>
      </w:pPr>
    </w:p>
    <w:p w14:paraId="5B3685C6" w14:textId="37732EC6" w:rsidR="00F3226E" w:rsidRPr="00114DC9" w:rsidRDefault="00F3226E" w:rsidP="001F0A91">
      <w:pPr>
        <w:rPr>
          <w:i/>
          <w:color w:val="000000" w:themeColor="text1"/>
          <w:lang w:val="sr-Cyrl-RS"/>
        </w:rPr>
      </w:pPr>
      <w:r w:rsidRPr="00114DC9">
        <w:rPr>
          <w:i/>
          <w:color w:val="000000" w:themeColor="text1"/>
          <w:lang w:val="sr-Cyrl-RS"/>
        </w:rPr>
        <w:t xml:space="preserve">- </w:t>
      </w:r>
      <w:r w:rsidR="00E947E4" w:rsidRPr="00114DC9">
        <w:rPr>
          <w:i/>
          <w:color w:val="000000" w:themeColor="text1"/>
          <w:lang w:val="sr-Cyrl-RS"/>
        </w:rPr>
        <w:t>Сачињен</w:t>
      </w:r>
      <w:r w:rsidRPr="00114DC9">
        <w:rPr>
          <w:i/>
          <w:color w:val="000000" w:themeColor="text1"/>
          <w:lang w:val="sr-Cyrl-RS"/>
        </w:rPr>
        <w:t xml:space="preserve"> </w:t>
      </w:r>
      <w:r w:rsidR="00E947E4" w:rsidRPr="00114DC9">
        <w:rPr>
          <w:i/>
          <w:color w:val="000000" w:themeColor="text1"/>
          <w:lang w:val="sr-Cyrl-RS"/>
        </w:rPr>
        <w:t>је</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наставни</w:t>
      </w:r>
      <w:r w:rsidRPr="00114DC9">
        <w:rPr>
          <w:i/>
          <w:color w:val="000000" w:themeColor="text1"/>
          <w:lang w:val="sr-Cyrl-RS"/>
        </w:rPr>
        <w:t xml:space="preserve"> </w:t>
      </w:r>
      <w:r w:rsidR="00E947E4" w:rsidRPr="00114DC9">
        <w:rPr>
          <w:i/>
          <w:color w:val="000000" w:themeColor="text1"/>
          <w:lang w:val="sr-Cyrl-RS"/>
        </w:rPr>
        <w:t>план</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програм</w:t>
      </w:r>
      <w:r w:rsidRPr="00114DC9">
        <w:rPr>
          <w:i/>
          <w:color w:val="000000" w:themeColor="text1"/>
          <w:lang w:val="sr-Cyrl-RS"/>
        </w:rPr>
        <w:t xml:space="preserve"> </w:t>
      </w:r>
      <w:r w:rsidR="00E947E4" w:rsidRPr="00114DC9">
        <w:rPr>
          <w:i/>
          <w:color w:val="000000" w:themeColor="text1"/>
          <w:lang w:val="sr-Cyrl-RS"/>
        </w:rPr>
        <w:t>семинара</w:t>
      </w:r>
      <w:r w:rsidRPr="00114DC9">
        <w:rPr>
          <w:i/>
          <w:color w:val="000000" w:themeColor="text1"/>
          <w:lang w:val="sr-Cyrl-RS"/>
        </w:rPr>
        <w:t xml:space="preserve"> </w:t>
      </w:r>
      <w:r w:rsidR="00075849" w:rsidRPr="00114DC9">
        <w:rPr>
          <w:i/>
          <w:color w:val="000000" w:themeColor="text1"/>
          <w:lang w:val="sr-Cyrl-RS"/>
        </w:rPr>
        <w:t>'</w:t>
      </w:r>
      <w:r w:rsidR="00E947E4" w:rsidRPr="00114DC9">
        <w:rPr>
          <w:i/>
          <w:color w:val="000000" w:themeColor="text1"/>
          <w:lang w:val="sr-Cyrl-RS"/>
        </w:rPr>
        <w:t>Људска</w:t>
      </w:r>
      <w:r w:rsidRPr="00114DC9">
        <w:rPr>
          <w:i/>
          <w:color w:val="000000" w:themeColor="text1"/>
          <w:lang w:val="sr-Cyrl-RS"/>
        </w:rPr>
        <w:t xml:space="preserve"> </w:t>
      </w:r>
      <w:r w:rsidR="00E947E4" w:rsidRPr="00114DC9">
        <w:rPr>
          <w:i/>
          <w:color w:val="000000" w:themeColor="text1"/>
          <w:lang w:val="sr-Cyrl-RS"/>
        </w:rPr>
        <w:t>права</w:t>
      </w:r>
      <w:r w:rsidRPr="00114DC9">
        <w:rPr>
          <w:i/>
          <w:color w:val="000000" w:themeColor="text1"/>
          <w:lang w:val="sr-Cyrl-RS"/>
        </w:rPr>
        <w:t xml:space="preserve"> </w:t>
      </w:r>
      <w:r w:rsidR="00E947E4" w:rsidRPr="00114DC9">
        <w:rPr>
          <w:i/>
          <w:color w:val="000000" w:themeColor="text1"/>
          <w:lang w:val="sr-Cyrl-RS"/>
        </w:rPr>
        <w:t>лица</w:t>
      </w:r>
      <w:r w:rsidRPr="00114DC9">
        <w:rPr>
          <w:i/>
          <w:color w:val="000000" w:themeColor="text1"/>
          <w:lang w:val="sr-Cyrl-RS"/>
        </w:rPr>
        <w:t xml:space="preserve"> </w:t>
      </w:r>
      <w:r w:rsidR="00E947E4" w:rsidRPr="00114DC9">
        <w:rPr>
          <w:i/>
          <w:color w:val="000000" w:themeColor="text1"/>
          <w:lang w:val="sr-Cyrl-RS"/>
        </w:rPr>
        <w:t>лишених</w:t>
      </w:r>
      <w:r w:rsidRPr="00114DC9">
        <w:rPr>
          <w:i/>
          <w:color w:val="000000" w:themeColor="text1"/>
          <w:lang w:val="sr-Cyrl-RS"/>
        </w:rPr>
        <w:t xml:space="preserve"> </w:t>
      </w:r>
      <w:r w:rsidR="00E947E4" w:rsidRPr="00114DC9">
        <w:rPr>
          <w:i/>
          <w:color w:val="000000" w:themeColor="text1"/>
          <w:lang w:val="sr-Cyrl-RS"/>
        </w:rPr>
        <w:t>слободе</w:t>
      </w:r>
      <w:r w:rsidRPr="00114DC9">
        <w:rPr>
          <w:i/>
          <w:color w:val="000000" w:themeColor="text1"/>
          <w:lang w:val="sr-Cyrl-RS"/>
        </w:rPr>
        <w:t xml:space="preserve"> </w:t>
      </w:r>
      <w:r w:rsidR="00E947E4" w:rsidRPr="00114DC9">
        <w:rPr>
          <w:i/>
          <w:color w:val="000000" w:themeColor="text1"/>
          <w:lang w:val="sr-Cyrl-RS"/>
        </w:rPr>
        <w:t>у</w:t>
      </w:r>
      <w:r w:rsidRPr="00114DC9">
        <w:rPr>
          <w:i/>
          <w:color w:val="000000" w:themeColor="text1"/>
          <w:lang w:val="sr-Cyrl-RS"/>
        </w:rPr>
        <w:t xml:space="preserve"> </w:t>
      </w:r>
      <w:r w:rsidR="00E947E4" w:rsidRPr="00114DC9">
        <w:rPr>
          <w:i/>
          <w:color w:val="000000" w:themeColor="text1"/>
          <w:lang w:val="sr-Cyrl-RS"/>
        </w:rPr>
        <w:t>полицијском</w:t>
      </w:r>
      <w:r w:rsidRPr="00114DC9">
        <w:rPr>
          <w:i/>
          <w:color w:val="000000" w:themeColor="text1"/>
          <w:lang w:val="sr-Cyrl-RS"/>
        </w:rPr>
        <w:t xml:space="preserve"> </w:t>
      </w:r>
      <w:r w:rsidR="00E947E4" w:rsidRPr="00114DC9">
        <w:rPr>
          <w:i/>
          <w:color w:val="000000" w:themeColor="text1"/>
          <w:lang w:val="sr-Cyrl-RS"/>
        </w:rPr>
        <w:t>притвору</w:t>
      </w:r>
      <w:r w:rsidR="00075849" w:rsidRPr="00114DC9">
        <w:rPr>
          <w:i/>
          <w:color w:val="000000" w:themeColor="text1"/>
          <w:lang w:val="sr-Cyrl-RS"/>
        </w:rPr>
        <w:t>'</w:t>
      </w:r>
      <w:r w:rsidRPr="00114DC9">
        <w:rPr>
          <w:i/>
          <w:color w:val="000000" w:themeColor="text1"/>
          <w:lang w:val="sr-Cyrl-RS"/>
        </w:rPr>
        <w:t xml:space="preserve"> </w:t>
      </w:r>
      <w:r w:rsidR="00E947E4" w:rsidRPr="00114DC9">
        <w:rPr>
          <w:i/>
          <w:color w:val="000000" w:themeColor="text1"/>
          <w:lang w:val="sr-Cyrl-RS"/>
        </w:rPr>
        <w:t>који</w:t>
      </w:r>
      <w:r w:rsidRPr="00114DC9">
        <w:rPr>
          <w:i/>
          <w:color w:val="000000" w:themeColor="text1"/>
          <w:lang w:val="sr-Cyrl-RS"/>
        </w:rPr>
        <w:t xml:space="preserve"> </w:t>
      </w:r>
      <w:r w:rsidR="00E947E4" w:rsidRPr="00114DC9">
        <w:rPr>
          <w:i/>
          <w:color w:val="000000" w:themeColor="text1"/>
          <w:lang w:val="sr-Cyrl-RS"/>
        </w:rPr>
        <w:t>је</w:t>
      </w:r>
      <w:r w:rsidRPr="00114DC9">
        <w:rPr>
          <w:i/>
          <w:color w:val="000000" w:themeColor="text1"/>
          <w:lang w:val="sr-Cyrl-RS"/>
        </w:rPr>
        <w:t xml:space="preserve"> </w:t>
      </w:r>
      <w:r w:rsidR="00E947E4" w:rsidRPr="00114DC9">
        <w:rPr>
          <w:i/>
          <w:color w:val="000000" w:themeColor="text1"/>
          <w:lang w:val="sr-Cyrl-RS"/>
        </w:rPr>
        <w:t>уврштен</w:t>
      </w:r>
      <w:r w:rsidRPr="00114DC9">
        <w:rPr>
          <w:i/>
          <w:color w:val="000000" w:themeColor="text1"/>
          <w:lang w:val="sr-Cyrl-RS"/>
        </w:rPr>
        <w:t xml:space="preserve"> </w:t>
      </w:r>
      <w:r w:rsidR="00E947E4" w:rsidRPr="00114DC9">
        <w:rPr>
          <w:i/>
          <w:color w:val="000000" w:themeColor="text1"/>
          <w:lang w:val="sr-Cyrl-RS"/>
        </w:rPr>
        <w:t>у</w:t>
      </w:r>
      <w:r w:rsidRPr="00114DC9">
        <w:rPr>
          <w:i/>
          <w:color w:val="000000" w:themeColor="text1"/>
          <w:lang w:val="sr-Cyrl-RS"/>
        </w:rPr>
        <w:t xml:space="preserve"> </w:t>
      </w:r>
      <w:r w:rsidR="00E947E4" w:rsidRPr="00114DC9">
        <w:rPr>
          <w:i/>
          <w:color w:val="000000" w:themeColor="text1"/>
          <w:lang w:val="sr-Cyrl-RS"/>
        </w:rPr>
        <w:t>годишњи</w:t>
      </w:r>
      <w:r w:rsidRPr="00114DC9">
        <w:rPr>
          <w:i/>
          <w:color w:val="000000" w:themeColor="text1"/>
          <w:lang w:val="sr-Cyrl-RS"/>
        </w:rPr>
        <w:t xml:space="preserve"> </w:t>
      </w:r>
      <w:r w:rsidR="00E947E4" w:rsidRPr="00114DC9">
        <w:rPr>
          <w:i/>
          <w:color w:val="000000" w:themeColor="text1"/>
          <w:lang w:val="sr-Cyrl-RS"/>
        </w:rPr>
        <w:t>план</w:t>
      </w:r>
      <w:r w:rsidRPr="00114DC9">
        <w:rPr>
          <w:i/>
          <w:color w:val="000000" w:themeColor="text1"/>
          <w:lang w:val="sr-Cyrl-RS"/>
        </w:rPr>
        <w:t xml:space="preserve"> </w:t>
      </w:r>
      <w:r w:rsidR="00E947E4" w:rsidRPr="00114DC9">
        <w:rPr>
          <w:i/>
          <w:color w:val="000000" w:themeColor="text1"/>
          <w:lang w:val="sr-Cyrl-RS"/>
        </w:rPr>
        <w:t>редовне</w:t>
      </w:r>
      <w:r w:rsidRPr="00114DC9">
        <w:rPr>
          <w:i/>
          <w:color w:val="000000" w:themeColor="text1"/>
          <w:lang w:val="sr-Cyrl-RS"/>
        </w:rPr>
        <w:t xml:space="preserve"> </w:t>
      </w:r>
      <w:r w:rsidR="00E947E4" w:rsidRPr="00114DC9">
        <w:rPr>
          <w:i/>
          <w:color w:val="000000" w:themeColor="text1"/>
          <w:lang w:val="sr-Cyrl-RS"/>
        </w:rPr>
        <w:t>обуке</w:t>
      </w:r>
      <w:r w:rsidRPr="00114DC9">
        <w:rPr>
          <w:i/>
          <w:color w:val="000000" w:themeColor="text1"/>
          <w:lang w:val="sr-Cyrl-RS"/>
        </w:rPr>
        <w:t xml:space="preserve"> </w:t>
      </w:r>
      <w:r w:rsidR="00E947E4" w:rsidRPr="00114DC9">
        <w:rPr>
          <w:i/>
          <w:color w:val="000000" w:themeColor="text1"/>
          <w:lang w:val="sr-Cyrl-RS"/>
        </w:rPr>
        <w:t>полицијских</w:t>
      </w:r>
      <w:r w:rsidRPr="00114DC9">
        <w:rPr>
          <w:i/>
          <w:color w:val="000000" w:themeColor="text1"/>
          <w:lang w:val="sr-Cyrl-RS"/>
        </w:rPr>
        <w:t xml:space="preserve"> </w:t>
      </w:r>
      <w:r w:rsidR="00E947E4" w:rsidRPr="00114DC9">
        <w:rPr>
          <w:i/>
          <w:color w:val="000000" w:themeColor="text1"/>
          <w:lang w:val="sr-Cyrl-RS"/>
        </w:rPr>
        <w:t>службеника</w:t>
      </w:r>
      <w:r w:rsidRPr="00114DC9">
        <w:rPr>
          <w:i/>
          <w:color w:val="000000" w:themeColor="text1"/>
          <w:lang w:val="sr-Cyrl-RS"/>
        </w:rPr>
        <w:t xml:space="preserve"> </w:t>
      </w:r>
      <w:r w:rsidR="00E947E4" w:rsidRPr="00114DC9">
        <w:rPr>
          <w:i/>
          <w:color w:val="000000" w:themeColor="text1"/>
          <w:lang w:val="sr-Cyrl-RS"/>
        </w:rPr>
        <w:t>Министарства</w:t>
      </w:r>
      <w:r w:rsidRPr="00114DC9">
        <w:rPr>
          <w:i/>
          <w:color w:val="000000" w:themeColor="text1"/>
          <w:lang w:val="sr-Cyrl-RS"/>
        </w:rPr>
        <w:t xml:space="preserve"> </w:t>
      </w:r>
      <w:r w:rsidR="00E947E4" w:rsidRPr="00114DC9">
        <w:rPr>
          <w:i/>
          <w:color w:val="000000" w:themeColor="text1"/>
          <w:lang w:val="sr-Cyrl-RS"/>
        </w:rPr>
        <w:t>унутрашњих</w:t>
      </w:r>
      <w:r w:rsidRPr="00114DC9">
        <w:rPr>
          <w:i/>
          <w:color w:val="000000" w:themeColor="text1"/>
          <w:lang w:val="sr-Cyrl-RS"/>
        </w:rPr>
        <w:t xml:space="preserve"> </w:t>
      </w:r>
      <w:r w:rsidR="00E947E4" w:rsidRPr="00114DC9">
        <w:rPr>
          <w:i/>
          <w:color w:val="000000" w:themeColor="text1"/>
          <w:lang w:val="sr-Cyrl-RS"/>
        </w:rPr>
        <w:t>послова</w:t>
      </w:r>
      <w:r w:rsidRPr="00114DC9">
        <w:rPr>
          <w:i/>
          <w:color w:val="000000" w:themeColor="text1"/>
          <w:lang w:val="sr-Cyrl-RS"/>
        </w:rPr>
        <w:t xml:space="preserve"> </w:t>
      </w:r>
      <w:r w:rsidR="00E947E4" w:rsidRPr="00114DC9">
        <w:rPr>
          <w:i/>
          <w:color w:val="000000" w:themeColor="text1"/>
          <w:lang w:val="sr-Cyrl-RS"/>
        </w:rPr>
        <w:t>Републике</w:t>
      </w:r>
      <w:r w:rsidRPr="00114DC9">
        <w:rPr>
          <w:i/>
          <w:color w:val="000000" w:themeColor="text1"/>
          <w:lang w:val="sr-Cyrl-RS"/>
        </w:rPr>
        <w:t xml:space="preserve"> </w:t>
      </w:r>
      <w:r w:rsidR="00E947E4" w:rsidRPr="00114DC9">
        <w:rPr>
          <w:i/>
          <w:color w:val="000000" w:themeColor="text1"/>
          <w:lang w:val="sr-Cyrl-RS"/>
        </w:rPr>
        <w:t>Српске</w:t>
      </w:r>
      <w:r w:rsidRPr="00114DC9">
        <w:rPr>
          <w:i/>
          <w:color w:val="000000" w:themeColor="text1"/>
          <w:lang w:val="sr-Cyrl-RS"/>
        </w:rPr>
        <w:t xml:space="preserve">. </w:t>
      </w:r>
      <w:r w:rsidR="00E947E4" w:rsidRPr="00114DC9">
        <w:rPr>
          <w:i/>
          <w:color w:val="000000" w:themeColor="text1"/>
          <w:lang w:val="sr-Cyrl-RS"/>
        </w:rPr>
        <w:t>Према</w:t>
      </w:r>
      <w:r w:rsidRPr="00114DC9">
        <w:rPr>
          <w:i/>
          <w:color w:val="000000" w:themeColor="text1"/>
          <w:lang w:val="sr-Cyrl-RS"/>
        </w:rPr>
        <w:t xml:space="preserve"> </w:t>
      </w:r>
      <w:r w:rsidR="00E947E4" w:rsidRPr="00114DC9">
        <w:rPr>
          <w:i/>
          <w:color w:val="000000" w:themeColor="text1"/>
          <w:lang w:val="sr-Cyrl-RS"/>
        </w:rPr>
        <w:t>наведеном</w:t>
      </w:r>
      <w:r w:rsidRPr="00114DC9">
        <w:rPr>
          <w:i/>
          <w:color w:val="000000" w:themeColor="text1"/>
          <w:lang w:val="sr-Cyrl-RS"/>
        </w:rPr>
        <w:t xml:space="preserve"> </w:t>
      </w:r>
      <w:r w:rsidR="00E947E4" w:rsidRPr="00114DC9">
        <w:rPr>
          <w:i/>
          <w:color w:val="000000" w:themeColor="text1"/>
          <w:lang w:val="sr-Cyrl-RS"/>
        </w:rPr>
        <w:t>наставном</w:t>
      </w:r>
      <w:r w:rsidRPr="00114DC9">
        <w:rPr>
          <w:i/>
          <w:color w:val="000000" w:themeColor="text1"/>
          <w:lang w:val="sr-Cyrl-RS"/>
        </w:rPr>
        <w:t xml:space="preserve"> </w:t>
      </w:r>
      <w:r w:rsidR="00E947E4" w:rsidRPr="00114DC9">
        <w:rPr>
          <w:i/>
          <w:color w:val="000000" w:themeColor="text1"/>
          <w:lang w:val="sr-Cyrl-RS"/>
        </w:rPr>
        <w:t>плану</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програму</w:t>
      </w:r>
      <w:r w:rsidRPr="00114DC9">
        <w:rPr>
          <w:i/>
          <w:color w:val="000000" w:themeColor="text1"/>
          <w:lang w:val="sr-Cyrl-RS"/>
        </w:rPr>
        <w:t xml:space="preserve">, </w:t>
      </w:r>
      <w:r w:rsidR="00E947E4" w:rsidRPr="00114DC9">
        <w:rPr>
          <w:i/>
          <w:color w:val="000000" w:themeColor="text1"/>
          <w:lang w:val="sr-Cyrl-RS"/>
        </w:rPr>
        <w:t>семинар</w:t>
      </w:r>
      <w:r w:rsidRPr="00114DC9">
        <w:rPr>
          <w:i/>
          <w:color w:val="000000" w:themeColor="text1"/>
          <w:lang w:val="sr-Cyrl-RS"/>
        </w:rPr>
        <w:t xml:space="preserve"> </w:t>
      </w:r>
      <w:r w:rsidR="00E947E4" w:rsidRPr="00114DC9">
        <w:rPr>
          <w:i/>
          <w:color w:val="000000" w:themeColor="text1"/>
          <w:lang w:val="sr-Cyrl-RS"/>
        </w:rPr>
        <w:t>је</w:t>
      </w:r>
      <w:r w:rsidRPr="00114DC9">
        <w:rPr>
          <w:i/>
          <w:color w:val="000000" w:themeColor="text1"/>
          <w:lang w:val="sr-Cyrl-RS"/>
        </w:rPr>
        <w:t xml:space="preserve"> </w:t>
      </w:r>
      <w:r w:rsidR="00E947E4" w:rsidRPr="00114DC9">
        <w:rPr>
          <w:i/>
          <w:color w:val="000000" w:themeColor="text1"/>
          <w:lang w:val="sr-Cyrl-RS"/>
        </w:rPr>
        <w:t>дводневни</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намијењен</w:t>
      </w:r>
      <w:r w:rsidRPr="00114DC9">
        <w:rPr>
          <w:i/>
          <w:color w:val="000000" w:themeColor="text1"/>
          <w:lang w:val="sr-Cyrl-RS"/>
        </w:rPr>
        <w:t xml:space="preserve"> </w:t>
      </w:r>
      <w:r w:rsidR="00E947E4" w:rsidRPr="00114DC9">
        <w:rPr>
          <w:i/>
          <w:color w:val="000000" w:themeColor="text1"/>
          <w:lang w:val="sr-Cyrl-RS"/>
        </w:rPr>
        <w:t>је</w:t>
      </w:r>
      <w:r w:rsidRPr="00114DC9">
        <w:rPr>
          <w:i/>
          <w:color w:val="000000" w:themeColor="text1"/>
          <w:lang w:val="sr-Cyrl-RS"/>
        </w:rPr>
        <w:t xml:space="preserve"> </w:t>
      </w:r>
      <w:r w:rsidR="00E947E4" w:rsidRPr="00114DC9">
        <w:rPr>
          <w:i/>
          <w:color w:val="000000" w:themeColor="text1"/>
          <w:lang w:val="sr-Cyrl-RS"/>
        </w:rPr>
        <w:t>полицијским</w:t>
      </w:r>
      <w:r w:rsidRPr="00114DC9">
        <w:rPr>
          <w:i/>
          <w:color w:val="000000" w:themeColor="text1"/>
          <w:lang w:val="sr-Cyrl-RS"/>
        </w:rPr>
        <w:t xml:space="preserve"> </w:t>
      </w:r>
      <w:r w:rsidR="00E947E4" w:rsidRPr="00114DC9">
        <w:rPr>
          <w:i/>
          <w:color w:val="000000" w:themeColor="text1"/>
          <w:lang w:val="sr-Cyrl-RS"/>
        </w:rPr>
        <w:t>службеницима</w:t>
      </w:r>
      <w:r w:rsidRPr="00114DC9">
        <w:rPr>
          <w:i/>
          <w:color w:val="000000" w:themeColor="text1"/>
          <w:lang w:val="sr-Cyrl-RS"/>
        </w:rPr>
        <w:t xml:space="preserve"> </w:t>
      </w:r>
      <w:r w:rsidR="00E947E4" w:rsidRPr="00114DC9">
        <w:rPr>
          <w:i/>
          <w:color w:val="000000" w:themeColor="text1"/>
          <w:lang w:val="sr-Cyrl-RS"/>
        </w:rPr>
        <w:t>полиције</w:t>
      </w:r>
      <w:r w:rsidRPr="00114DC9">
        <w:rPr>
          <w:i/>
          <w:color w:val="000000" w:themeColor="text1"/>
          <w:lang w:val="sr-Cyrl-RS"/>
        </w:rPr>
        <w:t xml:space="preserve"> </w:t>
      </w:r>
      <w:r w:rsidR="00E947E4" w:rsidRPr="00114DC9">
        <w:rPr>
          <w:i/>
          <w:color w:val="000000" w:themeColor="text1"/>
          <w:lang w:val="sr-Cyrl-RS"/>
        </w:rPr>
        <w:t>опште</w:t>
      </w:r>
      <w:r w:rsidRPr="00114DC9">
        <w:rPr>
          <w:i/>
          <w:color w:val="000000" w:themeColor="text1"/>
          <w:lang w:val="sr-Cyrl-RS"/>
        </w:rPr>
        <w:t xml:space="preserve"> </w:t>
      </w:r>
      <w:r w:rsidR="00E947E4" w:rsidRPr="00114DC9">
        <w:rPr>
          <w:i/>
          <w:color w:val="000000" w:themeColor="text1"/>
          <w:lang w:val="sr-Cyrl-RS"/>
        </w:rPr>
        <w:t>надлежности</w:t>
      </w:r>
      <w:r w:rsidRPr="00114DC9">
        <w:rPr>
          <w:i/>
          <w:color w:val="000000" w:themeColor="text1"/>
          <w:lang w:val="sr-Cyrl-RS"/>
        </w:rPr>
        <w:t xml:space="preserve">, </w:t>
      </w:r>
      <w:r w:rsidR="00E947E4" w:rsidRPr="00114DC9">
        <w:rPr>
          <w:i/>
          <w:color w:val="000000" w:themeColor="text1"/>
          <w:lang w:val="sr-Cyrl-RS"/>
        </w:rPr>
        <w:t>саобраћајне</w:t>
      </w:r>
      <w:r w:rsidRPr="00114DC9">
        <w:rPr>
          <w:i/>
          <w:color w:val="000000" w:themeColor="text1"/>
          <w:lang w:val="sr-Cyrl-RS"/>
        </w:rPr>
        <w:t xml:space="preserve"> </w:t>
      </w:r>
      <w:r w:rsidR="00E947E4" w:rsidRPr="00114DC9">
        <w:rPr>
          <w:i/>
          <w:color w:val="000000" w:themeColor="text1"/>
          <w:lang w:val="sr-Cyrl-RS"/>
        </w:rPr>
        <w:t>полиције</w:t>
      </w:r>
      <w:r w:rsidRPr="00114DC9">
        <w:rPr>
          <w:i/>
          <w:color w:val="000000" w:themeColor="text1"/>
          <w:lang w:val="sr-Cyrl-RS"/>
        </w:rPr>
        <w:t xml:space="preserve">, </w:t>
      </w:r>
      <w:r w:rsidR="00E947E4" w:rsidRPr="00114DC9">
        <w:rPr>
          <w:i/>
          <w:color w:val="000000" w:themeColor="text1"/>
          <w:lang w:val="sr-Cyrl-RS"/>
        </w:rPr>
        <w:t>криминалистичке</w:t>
      </w:r>
      <w:r w:rsidRPr="00114DC9">
        <w:rPr>
          <w:i/>
          <w:color w:val="000000" w:themeColor="text1"/>
          <w:lang w:val="sr-Cyrl-RS"/>
        </w:rPr>
        <w:t xml:space="preserve"> </w:t>
      </w:r>
      <w:r w:rsidR="00E947E4" w:rsidRPr="00114DC9">
        <w:rPr>
          <w:i/>
          <w:color w:val="000000" w:themeColor="text1"/>
          <w:lang w:val="sr-Cyrl-RS"/>
        </w:rPr>
        <w:t>полиције</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припадницима</w:t>
      </w:r>
      <w:r w:rsidRPr="00114DC9">
        <w:rPr>
          <w:i/>
          <w:color w:val="000000" w:themeColor="text1"/>
          <w:lang w:val="sr-Cyrl-RS"/>
        </w:rPr>
        <w:t xml:space="preserve"> </w:t>
      </w:r>
      <w:r w:rsidR="00E947E4" w:rsidRPr="00114DC9">
        <w:rPr>
          <w:i/>
          <w:color w:val="000000" w:themeColor="text1"/>
          <w:lang w:val="sr-Cyrl-RS"/>
        </w:rPr>
        <w:t>Жандармерије</w:t>
      </w:r>
      <w:r w:rsidRPr="00114DC9">
        <w:rPr>
          <w:i/>
          <w:color w:val="000000" w:themeColor="text1"/>
          <w:lang w:val="sr-Cyrl-RS"/>
        </w:rPr>
        <w:t xml:space="preserve">. </w:t>
      </w:r>
      <w:r w:rsidR="00E947E4" w:rsidRPr="00114DC9">
        <w:rPr>
          <w:i/>
          <w:color w:val="000000" w:themeColor="text1"/>
          <w:lang w:val="sr-Cyrl-RS"/>
        </w:rPr>
        <w:t>Садржај</w:t>
      </w:r>
      <w:r w:rsidRPr="00114DC9">
        <w:rPr>
          <w:i/>
          <w:color w:val="000000" w:themeColor="text1"/>
          <w:lang w:val="sr-Cyrl-RS"/>
        </w:rPr>
        <w:t xml:space="preserve"> </w:t>
      </w:r>
      <w:r w:rsidR="00E947E4" w:rsidRPr="00114DC9">
        <w:rPr>
          <w:i/>
          <w:color w:val="000000" w:themeColor="text1"/>
          <w:lang w:val="sr-Cyrl-RS"/>
        </w:rPr>
        <w:t>семинара</w:t>
      </w:r>
      <w:r w:rsidRPr="00114DC9">
        <w:rPr>
          <w:i/>
          <w:color w:val="000000" w:themeColor="text1"/>
          <w:lang w:val="sr-Cyrl-RS"/>
        </w:rPr>
        <w:t xml:space="preserve"> </w:t>
      </w:r>
      <w:r w:rsidR="00E947E4" w:rsidRPr="00114DC9">
        <w:rPr>
          <w:i/>
          <w:color w:val="000000" w:themeColor="text1"/>
          <w:lang w:val="sr-Cyrl-RS"/>
        </w:rPr>
        <w:t>се</w:t>
      </w:r>
      <w:r w:rsidRPr="00114DC9">
        <w:rPr>
          <w:i/>
          <w:color w:val="000000" w:themeColor="text1"/>
          <w:lang w:val="sr-Cyrl-RS"/>
        </w:rPr>
        <w:t xml:space="preserve"> </w:t>
      </w:r>
      <w:r w:rsidR="00E947E4" w:rsidRPr="00114DC9">
        <w:rPr>
          <w:i/>
          <w:color w:val="000000" w:themeColor="text1"/>
          <w:lang w:val="sr-Cyrl-RS"/>
        </w:rPr>
        <w:t>односи</w:t>
      </w:r>
      <w:r w:rsidRPr="00114DC9">
        <w:rPr>
          <w:i/>
          <w:color w:val="000000" w:themeColor="text1"/>
          <w:lang w:val="sr-Cyrl-RS"/>
        </w:rPr>
        <w:t xml:space="preserve"> </w:t>
      </w:r>
      <w:r w:rsidR="00E947E4" w:rsidRPr="00114DC9">
        <w:rPr>
          <w:i/>
          <w:color w:val="000000" w:themeColor="text1"/>
          <w:lang w:val="sr-Cyrl-RS"/>
        </w:rPr>
        <w:t>на</w:t>
      </w:r>
      <w:r w:rsidRPr="00114DC9">
        <w:rPr>
          <w:i/>
          <w:color w:val="000000" w:themeColor="text1"/>
          <w:lang w:val="sr-Cyrl-RS"/>
        </w:rPr>
        <w:t xml:space="preserve"> </w:t>
      </w:r>
      <w:r w:rsidR="00E947E4" w:rsidRPr="00114DC9">
        <w:rPr>
          <w:i/>
          <w:color w:val="000000" w:themeColor="text1"/>
          <w:lang w:val="sr-Cyrl-RS"/>
        </w:rPr>
        <w:t>модуле</w:t>
      </w:r>
      <w:r w:rsidRPr="00114DC9">
        <w:rPr>
          <w:i/>
          <w:color w:val="000000" w:themeColor="text1"/>
          <w:lang w:val="sr-Cyrl-RS"/>
        </w:rPr>
        <w:t xml:space="preserve"> </w:t>
      </w:r>
      <w:r w:rsidR="00075849" w:rsidRPr="00114DC9">
        <w:rPr>
          <w:i/>
          <w:color w:val="000000" w:themeColor="text1"/>
          <w:lang w:val="sr-Cyrl-RS"/>
        </w:rPr>
        <w:t>'</w:t>
      </w:r>
      <w:r w:rsidR="00E947E4" w:rsidRPr="00114DC9">
        <w:rPr>
          <w:i/>
          <w:color w:val="000000" w:themeColor="text1"/>
          <w:lang w:val="sr-Cyrl-RS"/>
        </w:rPr>
        <w:t>Људска</w:t>
      </w:r>
      <w:r w:rsidRPr="00114DC9">
        <w:rPr>
          <w:i/>
          <w:color w:val="000000" w:themeColor="text1"/>
          <w:lang w:val="sr-Cyrl-RS"/>
        </w:rPr>
        <w:t xml:space="preserve"> </w:t>
      </w:r>
      <w:r w:rsidR="00E947E4" w:rsidRPr="00114DC9">
        <w:rPr>
          <w:i/>
          <w:color w:val="000000" w:themeColor="text1"/>
          <w:lang w:val="sr-Cyrl-RS"/>
        </w:rPr>
        <w:t>права</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етика</w:t>
      </w:r>
      <w:r w:rsidRPr="00114DC9">
        <w:rPr>
          <w:i/>
          <w:color w:val="000000" w:themeColor="text1"/>
          <w:lang w:val="sr-Cyrl-RS"/>
        </w:rPr>
        <w:t xml:space="preserve"> </w:t>
      </w:r>
      <w:r w:rsidR="00E947E4" w:rsidRPr="00114DC9">
        <w:rPr>
          <w:i/>
          <w:color w:val="000000" w:themeColor="text1"/>
          <w:lang w:val="sr-Cyrl-RS"/>
        </w:rPr>
        <w:t>у</w:t>
      </w:r>
      <w:r w:rsidRPr="00114DC9">
        <w:rPr>
          <w:i/>
          <w:color w:val="000000" w:themeColor="text1"/>
          <w:lang w:val="sr-Cyrl-RS"/>
        </w:rPr>
        <w:t xml:space="preserve"> </w:t>
      </w:r>
      <w:r w:rsidR="00E947E4" w:rsidRPr="00114DC9">
        <w:rPr>
          <w:i/>
          <w:color w:val="000000" w:themeColor="text1"/>
          <w:lang w:val="sr-Cyrl-RS"/>
        </w:rPr>
        <w:t>раду</w:t>
      </w:r>
      <w:r w:rsidRPr="00114DC9">
        <w:rPr>
          <w:i/>
          <w:color w:val="000000" w:themeColor="text1"/>
          <w:lang w:val="sr-Cyrl-RS"/>
        </w:rPr>
        <w:t xml:space="preserve"> </w:t>
      </w:r>
      <w:r w:rsidR="00E947E4" w:rsidRPr="00114DC9">
        <w:rPr>
          <w:i/>
          <w:color w:val="000000" w:themeColor="text1"/>
          <w:lang w:val="sr-Cyrl-RS"/>
        </w:rPr>
        <w:t>полиције</w:t>
      </w:r>
      <w:r w:rsidR="00075849" w:rsidRPr="00114DC9">
        <w:rPr>
          <w:i/>
          <w:color w:val="000000" w:themeColor="text1"/>
          <w:lang w:val="sr-Cyrl-RS"/>
        </w:rPr>
        <w:t>'</w:t>
      </w:r>
      <w:r w:rsidRPr="00114DC9">
        <w:rPr>
          <w:i/>
          <w:color w:val="000000" w:themeColor="text1"/>
          <w:lang w:val="sr-Cyrl-RS"/>
        </w:rPr>
        <w:t xml:space="preserve">, </w:t>
      </w:r>
      <w:r w:rsidR="00075849" w:rsidRPr="00114DC9">
        <w:rPr>
          <w:i/>
          <w:color w:val="000000" w:themeColor="text1"/>
          <w:lang w:val="sr-Cyrl-RS"/>
        </w:rPr>
        <w:t>'</w:t>
      </w:r>
      <w:r w:rsidR="00E947E4" w:rsidRPr="00114DC9">
        <w:rPr>
          <w:i/>
          <w:color w:val="000000" w:themeColor="text1"/>
          <w:lang w:val="sr-Cyrl-RS"/>
        </w:rPr>
        <w:t>Полицијско</w:t>
      </w:r>
      <w:r w:rsidRPr="00114DC9">
        <w:rPr>
          <w:i/>
          <w:color w:val="000000" w:themeColor="text1"/>
          <w:lang w:val="sr-Cyrl-RS"/>
        </w:rPr>
        <w:t xml:space="preserve"> </w:t>
      </w:r>
      <w:r w:rsidR="00E947E4" w:rsidRPr="00114DC9">
        <w:rPr>
          <w:i/>
          <w:color w:val="000000" w:themeColor="text1"/>
          <w:lang w:val="sr-Cyrl-RS"/>
        </w:rPr>
        <w:t>лишење</w:t>
      </w:r>
      <w:r w:rsidRPr="00114DC9">
        <w:rPr>
          <w:i/>
          <w:color w:val="000000" w:themeColor="text1"/>
          <w:lang w:val="sr-Cyrl-RS"/>
        </w:rPr>
        <w:t xml:space="preserve"> </w:t>
      </w:r>
      <w:r w:rsidR="00E947E4" w:rsidRPr="00114DC9">
        <w:rPr>
          <w:i/>
          <w:color w:val="000000" w:themeColor="text1"/>
          <w:lang w:val="sr-Cyrl-RS"/>
        </w:rPr>
        <w:t>слободе</w:t>
      </w:r>
      <w:r w:rsidR="00075849" w:rsidRPr="00114DC9">
        <w:rPr>
          <w:i/>
          <w:color w:val="000000" w:themeColor="text1"/>
          <w:lang w:val="sr-Cyrl-RS"/>
        </w:rPr>
        <w:t>'</w:t>
      </w:r>
      <w:r w:rsidRPr="00114DC9">
        <w:rPr>
          <w:i/>
          <w:color w:val="000000" w:themeColor="text1"/>
          <w:lang w:val="sr-Cyrl-RS"/>
        </w:rPr>
        <w:t xml:space="preserve">, </w:t>
      </w:r>
      <w:r w:rsidR="00075849" w:rsidRPr="00114DC9">
        <w:rPr>
          <w:i/>
          <w:color w:val="000000" w:themeColor="text1"/>
          <w:lang w:val="sr-Cyrl-RS"/>
        </w:rPr>
        <w:t>'</w:t>
      </w:r>
      <w:r w:rsidR="00E947E4" w:rsidRPr="00114DC9">
        <w:rPr>
          <w:i/>
          <w:color w:val="000000" w:themeColor="text1"/>
          <w:lang w:val="sr-Cyrl-RS"/>
        </w:rPr>
        <w:t>Ефикасна</w:t>
      </w:r>
      <w:r w:rsidRPr="00114DC9">
        <w:rPr>
          <w:i/>
          <w:color w:val="000000" w:themeColor="text1"/>
          <w:lang w:val="sr-Cyrl-RS"/>
        </w:rPr>
        <w:t xml:space="preserve"> </w:t>
      </w:r>
      <w:r w:rsidR="00E947E4" w:rsidRPr="00114DC9">
        <w:rPr>
          <w:i/>
          <w:color w:val="000000" w:themeColor="text1"/>
          <w:lang w:val="sr-Cyrl-RS"/>
        </w:rPr>
        <w:t>комуникација</w:t>
      </w:r>
      <w:r w:rsidRPr="00114DC9">
        <w:rPr>
          <w:i/>
          <w:color w:val="000000" w:themeColor="text1"/>
          <w:lang w:val="sr-Cyrl-RS"/>
        </w:rPr>
        <w:t xml:space="preserve"> </w:t>
      </w:r>
      <w:r w:rsidR="00E947E4" w:rsidRPr="00114DC9">
        <w:rPr>
          <w:i/>
          <w:color w:val="000000" w:themeColor="text1"/>
          <w:lang w:val="sr-Cyrl-RS"/>
        </w:rPr>
        <w:t>са</w:t>
      </w:r>
      <w:r w:rsidRPr="00114DC9">
        <w:rPr>
          <w:i/>
          <w:color w:val="000000" w:themeColor="text1"/>
          <w:lang w:val="sr-Cyrl-RS"/>
        </w:rPr>
        <w:t xml:space="preserve"> </w:t>
      </w:r>
      <w:r w:rsidR="00E947E4" w:rsidRPr="00114DC9">
        <w:rPr>
          <w:i/>
          <w:color w:val="000000" w:themeColor="text1"/>
          <w:lang w:val="sr-Cyrl-RS"/>
        </w:rPr>
        <w:t>лицима</w:t>
      </w:r>
      <w:r w:rsidRPr="00114DC9">
        <w:rPr>
          <w:i/>
          <w:color w:val="000000" w:themeColor="text1"/>
          <w:lang w:val="sr-Cyrl-RS"/>
        </w:rPr>
        <w:t xml:space="preserve"> </w:t>
      </w:r>
      <w:r w:rsidR="00E947E4" w:rsidRPr="00114DC9">
        <w:rPr>
          <w:i/>
          <w:color w:val="000000" w:themeColor="text1"/>
          <w:lang w:val="sr-Cyrl-RS"/>
        </w:rPr>
        <w:t>лишеним</w:t>
      </w:r>
      <w:r w:rsidRPr="00114DC9">
        <w:rPr>
          <w:i/>
          <w:color w:val="000000" w:themeColor="text1"/>
          <w:lang w:val="sr-Cyrl-RS"/>
        </w:rPr>
        <w:t xml:space="preserve"> </w:t>
      </w:r>
      <w:r w:rsidR="00E947E4" w:rsidRPr="00114DC9">
        <w:rPr>
          <w:i/>
          <w:color w:val="000000" w:themeColor="text1"/>
          <w:lang w:val="sr-Cyrl-RS"/>
        </w:rPr>
        <w:t>слободе</w:t>
      </w:r>
      <w:r w:rsidR="00075849" w:rsidRPr="00114DC9">
        <w:rPr>
          <w:i/>
          <w:color w:val="000000" w:themeColor="text1"/>
          <w:lang w:val="sr-Cyrl-RS"/>
        </w:rPr>
        <w:t>'</w:t>
      </w:r>
      <w:r w:rsidRPr="00114DC9">
        <w:rPr>
          <w:i/>
          <w:color w:val="000000" w:themeColor="text1"/>
          <w:lang w:val="sr-Cyrl-RS"/>
        </w:rPr>
        <w:t>,</w:t>
      </w:r>
      <w:r w:rsidR="00075849" w:rsidRPr="00114DC9">
        <w:rPr>
          <w:i/>
          <w:color w:val="000000" w:themeColor="text1"/>
          <w:lang w:val="sr-Cyrl-RS"/>
        </w:rPr>
        <w:t xml:space="preserve"> '</w:t>
      </w:r>
      <w:r w:rsidR="00E947E4" w:rsidRPr="00114DC9">
        <w:rPr>
          <w:i/>
          <w:color w:val="000000" w:themeColor="text1"/>
          <w:lang w:val="sr-Cyrl-RS"/>
        </w:rPr>
        <w:t>Поступање</w:t>
      </w:r>
      <w:r w:rsidRPr="00114DC9">
        <w:rPr>
          <w:i/>
          <w:color w:val="000000" w:themeColor="text1"/>
          <w:lang w:val="sr-Cyrl-RS"/>
        </w:rPr>
        <w:t xml:space="preserve"> </w:t>
      </w:r>
      <w:r w:rsidR="00E947E4" w:rsidRPr="00114DC9">
        <w:rPr>
          <w:i/>
          <w:color w:val="000000" w:themeColor="text1"/>
          <w:lang w:val="sr-Cyrl-RS"/>
        </w:rPr>
        <w:t>са</w:t>
      </w:r>
      <w:r w:rsidRPr="00114DC9">
        <w:rPr>
          <w:i/>
          <w:color w:val="000000" w:themeColor="text1"/>
          <w:lang w:val="sr-Cyrl-RS"/>
        </w:rPr>
        <w:t xml:space="preserve"> </w:t>
      </w:r>
      <w:r w:rsidR="00E947E4" w:rsidRPr="00114DC9">
        <w:rPr>
          <w:i/>
          <w:color w:val="000000" w:themeColor="text1"/>
          <w:lang w:val="sr-Cyrl-RS"/>
        </w:rPr>
        <w:t>повјерљивим</w:t>
      </w:r>
      <w:r w:rsidRPr="00114DC9">
        <w:rPr>
          <w:i/>
          <w:color w:val="000000" w:themeColor="text1"/>
          <w:lang w:val="sr-Cyrl-RS"/>
        </w:rPr>
        <w:t xml:space="preserve"> </w:t>
      </w:r>
      <w:r w:rsidR="00E947E4" w:rsidRPr="00114DC9">
        <w:rPr>
          <w:i/>
          <w:color w:val="000000" w:themeColor="text1"/>
          <w:lang w:val="sr-Cyrl-RS"/>
        </w:rPr>
        <w:t>подацима</w:t>
      </w:r>
      <w:r w:rsidR="00075849" w:rsidRPr="00114DC9">
        <w:rPr>
          <w:i/>
          <w:color w:val="000000" w:themeColor="text1"/>
          <w:lang w:val="sr-Cyrl-RS"/>
        </w:rPr>
        <w:t>'</w:t>
      </w:r>
      <w:r w:rsidRPr="00114DC9">
        <w:rPr>
          <w:i/>
          <w:color w:val="000000" w:themeColor="text1"/>
          <w:lang w:val="sr-Cyrl-RS"/>
        </w:rPr>
        <w:t xml:space="preserve">, </w:t>
      </w:r>
      <w:r w:rsidR="00075849" w:rsidRPr="00114DC9">
        <w:rPr>
          <w:i/>
          <w:color w:val="000000" w:themeColor="text1"/>
          <w:lang w:val="sr-Cyrl-RS"/>
        </w:rPr>
        <w:t>'</w:t>
      </w:r>
      <w:r w:rsidR="00E947E4" w:rsidRPr="00114DC9">
        <w:rPr>
          <w:i/>
          <w:color w:val="000000" w:themeColor="text1"/>
          <w:lang w:val="sr-Cyrl-RS"/>
        </w:rPr>
        <w:t>Интервјуисање</w:t>
      </w:r>
      <w:r w:rsidRPr="00114DC9">
        <w:rPr>
          <w:i/>
          <w:color w:val="000000" w:themeColor="text1"/>
          <w:lang w:val="sr-Cyrl-RS"/>
        </w:rPr>
        <w:t xml:space="preserve"> </w:t>
      </w:r>
      <w:r w:rsidR="00E947E4" w:rsidRPr="00114DC9">
        <w:rPr>
          <w:i/>
          <w:color w:val="000000" w:themeColor="text1"/>
          <w:lang w:val="sr-Cyrl-RS"/>
        </w:rPr>
        <w:t>лица</w:t>
      </w:r>
      <w:r w:rsidRPr="00114DC9">
        <w:rPr>
          <w:i/>
          <w:color w:val="000000" w:themeColor="text1"/>
          <w:lang w:val="sr-Cyrl-RS"/>
        </w:rPr>
        <w:t xml:space="preserve"> </w:t>
      </w:r>
      <w:r w:rsidR="00E947E4" w:rsidRPr="00114DC9">
        <w:rPr>
          <w:i/>
          <w:color w:val="000000" w:themeColor="text1"/>
          <w:lang w:val="sr-Cyrl-RS"/>
        </w:rPr>
        <w:t>лишених</w:t>
      </w:r>
      <w:r w:rsidRPr="00114DC9">
        <w:rPr>
          <w:i/>
          <w:color w:val="000000" w:themeColor="text1"/>
          <w:lang w:val="sr-Cyrl-RS"/>
        </w:rPr>
        <w:t xml:space="preserve"> </w:t>
      </w:r>
      <w:r w:rsidR="00E947E4" w:rsidRPr="00114DC9">
        <w:rPr>
          <w:i/>
          <w:color w:val="000000" w:themeColor="text1"/>
          <w:lang w:val="sr-Cyrl-RS"/>
        </w:rPr>
        <w:t>слободе</w:t>
      </w:r>
      <w:r w:rsidR="00075849" w:rsidRPr="00114DC9">
        <w:rPr>
          <w:i/>
          <w:color w:val="000000" w:themeColor="text1"/>
          <w:lang w:val="sr-Cyrl-RS"/>
        </w:rPr>
        <w:t>'</w:t>
      </w:r>
      <w:r w:rsidRPr="00114DC9">
        <w:rPr>
          <w:i/>
          <w:color w:val="000000" w:themeColor="text1"/>
          <w:lang w:val="sr-Cyrl-RS"/>
        </w:rPr>
        <w:t xml:space="preserve">, </w:t>
      </w:r>
      <w:r w:rsidR="00075849" w:rsidRPr="00114DC9">
        <w:rPr>
          <w:i/>
          <w:color w:val="000000" w:themeColor="text1"/>
          <w:lang w:val="sr-Cyrl-RS"/>
        </w:rPr>
        <w:t>'</w:t>
      </w:r>
      <w:r w:rsidR="00E947E4" w:rsidRPr="00114DC9">
        <w:rPr>
          <w:i/>
          <w:color w:val="000000" w:themeColor="text1"/>
          <w:lang w:val="sr-Cyrl-RS"/>
        </w:rPr>
        <w:t>Одржавање</w:t>
      </w:r>
      <w:r w:rsidRPr="00114DC9">
        <w:rPr>
          <w:i/>
          <w:color w:val="000000" w:themeColor="text1"/>
          <w:lang w:val="sr-Cyrl-RS"/>
        </w:rPr>
        <w:t xml:space="preserve"> </w:t>
      </w:r>
      <w:r w:rsidR="00E947E4" w:rsidRPr="00114DC9">
        <w:rPr>
          <w:i/>
          <w:color w:val="000000" w:themeColor="text1"/>
          <w:lang w:val="sr-Cyrl-RS"/>
        </w:rPr>
        <w:t>нивоа</w:t>
      </w:r>
      <w:r w:rsidRPr="00114DC9">
        <w:rPr>
          <w:i/>
          <w:color w:val="000000" w:themeColor="text1"/>
          <w:lang w:val="sr-Cyrl-RS"/>
        </w:rPr>
        <w:t xml:space="preserve"> </w:t>
      </w:r>
      <w:r w:rsidR="00E947E4" w:rsidRPr="00114DC9">
        <w:rPr>
          <w:i/>
          <w:color w:val="000000" w:themeColor="text1"/>
          <w:lang w:val="sr-Cyrl-RS"/>
        </w:rPr>
        <w:t>сигурности</w:t>
      </w:r>
      <w:r w:rsidRPr="00114DC9">
        <w:rPr>
          <w:i/>
          <w:color w:val="000000" w:themeColor="text1"/>
          <w:lang w:val="sr-Cyrl-RS"/>
        </w:rPr>
        <w:t xml:space="preserve"> </w:t>
      </w:r>
      <w:r w:rsidR="00E947E4" w:rsidRPr="00114DC9">
        <w:rPr>
          <w:i/>
          <w:color w:val="000000" w:themeColor="text1"/>
          <w:lang w:val="sr-Cyrl-RS"/>
        </w:rPr>
        <w:t>у</w:t>
      </w:r>
      <w:r w:rsidRPr="00114DC9">
        <w:rPr>
          <w:i/>
          <w:color w:val="000000" w:themeColor="text1"/>
          <w:lang w:val="sr-Cyrl-RS"/>
        </w:rPr>
        <w:t xml:space="preserve"> </w:t>
      </w:r>
      <w:r w:rsidR="00E947E4" w:rsidRPr="00114DC9">
        <w:rPr>
          <w:i/>
          <w:color w:val="000000" w:themeColor="text1"/>
          <w:lang w:val="sr-Cyrl-RS"/>
        </w:rPr>
        <w:t>затвореном</w:t>
      </w:r>
      <w:r w:rsidRPr="00114DC9">
        <w:rPr>
          <w:i/>
          <w:color w:val="000000" w:themeColor="text1"/>
          <w:lang w:val="sr-Cyrl-RS"/>
        </w:rPr>
        <w:t xml:space="preserve"> </w:t>
      </w:r>
      <w:r w:rsidR="00E947E4" w:rsidRPr="00114DC9">
        <w:rPr>
          <w:i/>
          <w:color w:val="000000" w:themeColor="text1"/>
          <w:lang w:val="sr-Cyrl-RS"/>
        </w:rPr>
        <w:t>окружењу</w:t>
      </w:r>
      <w:r w:rsidR="00075849" w:rsidRPr="00114DC9">
        <w:rPr>
          <w:i/>
          <w:color w:val="000000" w:themeColor="text1"/>
          <w:lang w:val="sr-Cyrl-RS"/>
        </w:rPr>
        <w:t>'</w:t>
      </w:r>
      <w:r w:rsidRPr="00114DC9">
        <w:rPr>
          <w:i/>
          <w:color w:val="000000" w:themeColor="text1"/>
          <w:lang w:val="sr-Cyrl-RS"/>
        </w:rPr>
        <w:t xml:space="preserve">, </w:t>
      </w:r>
      <w:r w:rsidR="00075849" w:rsidRPr="00114DC9">
        <w:rPr>
          <w:i/>
          <w:color w:val="000000" w:themeColor="text1"/>
          <w:lang w:val="sr-Cyrl-RS"/>
        </w:rPr>
        <w:t>'</w:t>
      </w:r>
      <w:r w:rsidR="00E947E4" w:rsidRPr="00114DC9">
        <w:rPr>
          <w:i/>
          <w:color w:val="000000" w:themeColor="text1"/>
          <w:lang w:val="sr-Cyrl-RS"/>
        </w:rPr>
        <w:t>Приправност</w:t>
      </w:r>
      <w:r w:rsidRPr="00114DC9">
        <w:rPr>
          <w:i/>
          <w:color w:val="000000" w:themeColor="text1"/>
          <w:lang w:val="sr-Cyrl-RS"/>
        </w:rPr>
        <w:t xml:space="preserve"> </w:t>
      </w:r>
      <w:r w:rsidR="00E947E4" w:rsidRPr="00114DC9">
        <w:rPr>
          <w:i/>
          <w:color w:val="000000" w:themeColor="text1"/>
          <w:lang w:val="sr-Cyrl-RS"/>
        </w:rPr>
        <w:t>на</w:t>
      </w:r>
      <w:r w:rsidRPr="00114DC9">
        <w:rPr>
          <w:i/>
          <w:color w:val="000000" w:themeColor="text1"/>
          <w:lang w:val="sr-Cyrl-RS"/>
        </w:rPr>
        <w:t xml:space="preserve"> </w:t>
      </w:r>
      <w:r w:rsidR="00E947E4" w:rsidRPr="00114DC9">
        <w:rPr>
          <w:i/>
          <w:color w:val="000000" w:themeColor="text1"/>
          <w:lang w:val="sr-Cyrl-RS"/>
        </w:rPr>
        <w:t>ванредне</w:t>
      </w:r>
      <w:r w:rsidRPr="00114DC9">
        <w:rPr>
          <w:i/>
          <w:color w:val="000000" w:themeColor="text1"/>
          <w:lang w:val="sr-Cyrl-RS"/>
        </w:rPr>
        <w:t xml:space="preserve"> </w:t>
      </w:r>
      <w:r w:rsidR="00E947E4" w:rsidRPr="00114DC9">
        <w:rPr>
          <w:i/>
          <w:color w:val="000000" w:themeColor="text1"/>
          <w:lang w:val="sr-Cyrl-RS"/>
        </w:rPr>
        <w:t>ситуације</w:t>
      </w:r>
      <w:r w:rsidR="00075849" w:rsidRPr="00114DC9">
        <w:rPr>
          <w:i/>
          <w:color w:val="000000" w:themeColor="text1"/>
          <w:lang w:val="sr-Cyrl-RS"/>
        </w:rPr>
        <w:t>'</w:t>
      </w:r>
      <w:r w:rsidRPr="00114DC9">
        <w:rPr>
          <w:i/>
          <w:color w:val="000000" w:themeColor="text1"/>
          <w:lang w:val="sr-Cyrl-RS"/>
        </w:rPr>
        <w:t xml:space="preserve">, </w:t>
      </w:r>
      <w:r w:rsidR="00075849" w:rsidRPr="00114DC9">
        <w:rPr>
          <w:i/>
          <w:color w:val="000000" w:themeColor="text1"/>
          <w:lang w:val="sr-Cyrl-RS"/>
        </w:rPr>
        <w:t>'</w:t>
      </w:r>
      <w:r w:rsidR="00E947E4" w:rsidRPr="00114DC9">
        <w:rPr>
          <w:i/>
          <w:color w:val="000000" w:themeColor="text1"/>
          <w:lang w:val="sr-Cyrl-RS"/>
        </w:rPr>
        <w:t>Специфичне</w:t>
      </w:r>
      <w:r w:rsidRPr="00114DC9">
        <w:rPr>
          <w:i/>
          <w:color w:val="000000" w:themeColor="text1"/>
          <w:lang w:val="sr-Cyrl-RS"/>
        </w:rPr>
        <w:t xml:space="preserve"> </w:t>
      </w:r>
      <w:r w:rsidR="00E947E4" w:rsidRPr="00114DC9">
        <w:rPr>
          <w:i/>
          <w:color w:val="000000" w:themeColor="text1"/>
          <w:lang w:val="sr-Cyrl-RS"/>
        </w:rPr>
        <w:t>рањиве</w:t>
      </w:r>
      <w:r w:rsidRPr="00114DC9">
        <w:rPr>
          <w:i/>
          <w:color w:val="000000" w:themeColor="text1"/>
          <w:lang w:val="sr-Cyrl-RS"/>
        </w:rPr>
        <w:t xml:space="preserve"> </w:t>
      </w:r>
      <w:r w:rsidR="00E947E4" w:rsidRPr="00114DC9">
        <w:rPr>
          <w:i/>
          <w:color w:val="000000" w:themeColor="text1"/>
          <w:lang w:val="sr-Cyrl-RS"/>
        </w:rPr>
        <w:t>групе</w:t>
      </w:r>
      <w:r w:rsidRPr="00114DC9">
        <w:rPr>
          <w:i/>
          <w:color w:val="000000" w:themeColor="text1"/>
          <w:lang w:val="sr-Cyrl-RS"/>
        </w:rPr>
        <w:t xml:space="preserve"> </w:t>
      </w:r>
      <w:r w:rsidR="00E947E4" w:rsidRPr="00114DC9">
        <w:rPr>
          <w:i/>
          <w:color w:val="000000" w:themeColor="text1"/>
          <w:lang w:val="sr-Cyrl-RS"/>
        </w:rPr>
        <w:t>лица</w:t>
      </w:r>
      <w:r w:rsidR="006412A2" w:rsidRPr="00114DC9">
        <w:rPr>
          <w:i/>
          <w:color w:val="000000" w:themeColor="text1"/>
          <w:lang w:val="sr-Cyrl-RS"/>
        </w:rPr>
        <w:t xml:space="preserve"> </w:t>
      </w:r>
      <w:r w:rsidR="00E947E4" w:rsidRPr="00114DC9">
        <w:rPr>
          <w:i/>
          <w:color w:val="000000" w:themeColor="text1"/>
          <w:lang w:val="sr-Cyrl-RS"/>
        </w:rPr>
        <w:t>лишених</w:t>
      </w:r>
      <w:r w:rsidR="006412A2" w:rsidRPr="00114DC9">
        <w:rPr>
          <w:i/>
          <w:color w:val="000000" w:themeColor="text1"/>
          <w:lang w:val="sr-Cyrl-RS"/>
        </w:rPr>
        <w:t xml:space="preserve"> </w:t>
      </w:r>
      <w:r w:rsidR="00E947E4" w:rsidRPr="00114DC9">
        <w:rPr>
          <w:i/>
          <w:color w:val="000000" w:themeColor="text1"/>
          <w:lang w:val="sr-Cyrl-RS"/>
        </w:rPr>
        <w:t>слободе</w:t>
      </w:r>
      <w:r w:rsidR="00075849" w:rsidRPr="00114DC9">
        <w:rPr>
          <w:i/>
          <w:color w:val="000000" w:themeColor="text1"/>
          <w:lang w:val="sr-Cyrl-RS"/>
        </w:rPr>
        <w:t>'</w:t>
      </w:r>
      <w:r w:rsidR="006412A2" w:rsidRPr="00114DC9">
        <w:rPr>
          <w:i/>
          <w:color w:val="000000" w:themeColor="text1"/>
          <w:lang w:val="sr-Cyrl-RS"/>
        </w:rPr>
        <w:t xml:space="preserve">. </w:t>
      </w:r>
      <w:r w:rsidR="00E947E4" w:rsidRPr="00114DC9">
        <w:rPr>
          <w:i/>
          <w:color w:val="000000" w:themeColor="text1"/>
          <w:lang w:val="sr-Cyrl-RS"/>
        </w:rPr>
        <w:t>Наведене</w:t>
      </w:r>
      <w:r w:rsidR="006412A2" w:rsidRPr="00114DC9">
        <w:rPr>
          <w:i/>
          <w:color w:val="000000" w:themeColor="text1"/>
          <w:lang w:val="sr-Cyrl-RS"/>
        </w:rPr>
        <w:t xml:space="preserve"> </w:t>
      </w:r>
      <w:r w:rsidR="00E947E4" w:rsidRPr="00114DC9">
        <w:rPr>
          <w:i/>
          <w:color w:val="000000" w:themeColor="text1"/>
          <w:lang w:val="sr-Cyrl-RS"/>
        </w:rPr>
        <w:t>семинаре</w:t>
      </w:r>
      <w:r w:rsidRPr="00114DC9">
        <w:rPr>
          <w:i/>
          <w:color w:val="000000" w:themeColor="text1"/>
          <w:lang w:val="sr-Cyrl-RS"/>
        </w:rPr>
        <w:t xml:space="preserve"> </w:t>
      </w:r>
      <w:r w:rsidR="00E947E4" w:rsidRPr="00114DC9">
        <w:rPr>
          <w:i/>
          <w:color w:val="000000" w:themeColor="text1"/>
          <w:lang w:val="sr-Cyrl-RS"/>
        </w:rPr>
        <w:t>изводе</w:t>
      </w:r>
      <w:r w:rsidRPr="00114DC9">
        <w:rPr>
          <w:i/>
          <w:color w:val="000000" w:themeColor="text1"/>
          <w:lang w:val="sr-Cyrl-RS"/>
        </w:rPr>
        <w:t xml:space="preserve"> </w:t>
      </w:r>
      <w:r w:rsidR="00E947E4" w:rsidRPr="00114DC9">
        <w:rPr>
          <w:i/>
          <w:color w:val="000000" w:themeColor="text1"/>
          <w:lang w:val="sr-Cyrl-RS"/>
        </w:rPr>
        <w:t>полицијски</w:t>
      </w:r>
      <w:r w:rsidRPr="00114DC9">
        <w:rPr>
          <w:i/>
          <w:color w:val="000000" w:themeColor="text1"/>
          <w:lang w:val="sr-Cyrl-RS"/>
        </w:rPr>
        <w:t xml:space="preserve"> </w:t>
      </w:r>
      <w:r w:rsidR="00E947E4" w:rsidRPr="00114DC9">
        <w:rPr>
          <w:i/>
          <w:color w:val="000000" w:themeColor="text1"/>
          <w:lang w:val="sr-Cyrl-RS"/>
        </w:rPr>
        <w:t>службеници</w:t>
      </w:r>
      <w:r w:rsidRPr="00114DC9">
        <w:rPr>
          <w:i/>
          <w:color w:val="000000" w:themeColor="text1"/>
          <w:lang w:val="sr-Cyrl-RS"/>
        </w:rPr>
        <w:t xml:space="preserve"> </w:t>
      </w:r>
      <w:r w:rsidR="00E947E4" w:rsidRPr="00114DC9">
        <w:rPr>
          <w:i/>
          <w:color w:val="000000" w:themeColor="text1"/>
          <w:lang w:val="sr-Cyrl-RS"/>
        </w:rPr>
        <w:t>Министарства</w:t>
      </w:r>
      <w:r w:rsidRPr="00114DC9">
        <w:rPr>
          <w:i/>
          <w:color w:val="000000" w:themeColor="text1"/>
          <w:lang w:val="sr-Cyrl-RS"/>
        </w:rPr>
        <w:t xml:space="preserve"> </w:t>
      </w:r>
      <w:r w:rsidR="00E947E4" w:rsidRPr="00114DC9">
        <w:rPr>
          <w:i/>
          <w:color w:val="000000" w:themeColor="text1"/>
          <w:lang w:val="sr-Cyrl-RS"/>
        </w:rPr>
        <w:t>акредитовани</w:t>
      </w:r>
      <w:r w:rsidRPr="00114DC9">
        <w:rPr>
          <w:i/>
          <w:color w:val="000000" w:themeColor="text1"/>
          <w:lang w:val="sr-Cyrl-RS"/>
        </w:rPr>
        <w:t xml:space="preserve"> </w:t>
      </w:r>
      <w:r w:rsidR="00E947E4" w:rsidRPr="00114DC9">
        <w:rPr>
          <w:i/>
          <w:color w:val="000000" w:themeColor="text1"/>
          <w:lang w:val="sr-Cyrl-RS"/>
        </w:rPr>
        <w:t>од</w:t>
      </w:r>
      <w:r w:rsidRPr="00114DC9">
        <w:rPr>
          <w:i/>
          <w:color w:val="000000" w:themeColor="text1"/>
          <w:lang w:val="sr-Cyrl-RS"/>
        </w:rPr>
        <w:t xml:space="preserve"> </w:t>
      </w:r>
      <w:r w:rsidR="00E947E4" w:rsidRPr="00114DC9">
        <w:rPr>
          <w:i/>
          <w:color w:val="000000" w:themeColor="text1"/>
          <w:lang w:val="sr-Cyrl-RS"/>
        </w:rPr>
        <w:t>стране</w:t>
      </w:r>
      <w:r w:rsidRPr="00114DC9">
        <w:rPr>
          <w:i/>
          <w:color w:val="000000" w:themeColor="text1"/>
          <w:lang w:val="sr-Cyrl-RS"/>
        </w:rPr>
        <w:t xml:space="preserve"> </w:t>
      </w:r>
      <w:r w:rsidR="00E947E4" w:rsidRPr="00114DC9">
        <w:rPr>
          <w:i/>
          <w:color w:val="000000" w:themeColor="text1"/>
          <w:lang w:val="sr-Cyrl-RS"/>
        </w:rPr>
        <w:t>Савјета</w:t>
      </w:r>
      <w:r w:rsidRPr="00114DC9">
        <w:rPr>
          <w:i/>
          <w:color w:val="000000" w:themeColor="text1"/>
          <w:lang w:val="sr-Cyrl-RS"/>
        </w:rPr>
        <w:t xml:space="preserve"> </w:t>
      </w:r>
      <w:r w:rsidR="00E947E4" w:rsidRPr="00114DC9">
        <w:rPr>
          <w:i/>
          <w:color w:val="000000" w:themeColor="text1"/>
          <w:lang w:val="sr-Cyrl-RS"/>
        </w:rPr>
        <w:t>Европе</w:t>
      </w:r>
      <w:r w:rsidRPr="00114DC9">
        <w:rPr>
          <w:i/>
          <w:color w:val="000000" w:themeColor="text1"/>
          <w:lang w:val="sr-Cyrl-RS"/>
        </w:rPr>
        <w:t xml:space="preserve"> </w:t>
      </w:r>
      <w:r w:rsidR="00E947E4" w:rsidRPr="00114DC9">
        <w:rPr>
          <w:i/>
          <w:color w:val="000000" w:themeColor="text1"/>
          <w:lang w:val="sr-Cyrl-RS"/>
        </w:rPr>
        <w:t>у</w:t>
      </w:r>
      <w:r w:rsidRPr="00114DC9">
        <w:rPr>
          <w:i/>
          <w:color w:val="000000" w:themeColor="text1"/>
          <w:lang w:val="sr-Cyrl-RS"/>
        </w:rPr>
        <w:t xml:space="preserve"> </w:t>
      </w:r>
      <w:r w:rsidR="00E947E4" w:rsidRPr="00114DC9">
        <w:rPr>
          <w:i/>
          <w:color w:val="000000" w:themeColor="text1"/>
          <w:lang w:val="sr-Cyrl-RS"/>
        </w:rPr>
        <w:t>складу</w:t>
      </w:r>
      <w:r w:rsidRPr="00114DC9">
        <w:rPr>
          <w:i/>
          <w:color w:val="000000" w:themeColor="text1"/>
          <w:lang w:val="sr-Cyrl-RS"/>
        </w:rPr>
        <w:t xml:space="preserve"> </w:t>
      </w:r>
      <w:r w:rsidR="00E947E4" w:rsidRPr="00114DC9">
        <w:rPr>
          <w:i/>
          <w:color w:val="000000" w:themeColor="text1"/>
          <w:lang w:val="sr-Cyrl-RS"/>
        </w:rPr>
        <w:t>са</w:t>
      </w:r>
      <w:r w:rsidRPr="00114DC9">
        <w:rPr>
          <w:i/>
          <w:color w:val="000000" w:themeColor="text1"/>
          <w:lang w:val="sr-Cyrl-RS"/>
        </w:rPr>
        <w:t xml:space="preserve"> </w:t>
      </w:r>
      <w:r w:rsidR="00E947E4" w:rsidRPr="00114DC9">
        <w:rPr>
          <w:i/>
          <w:color w:val="000000" w:themeColor="text1"/>
          <w:lang w:val="sr-Cyrl-RS"/>
        </w:rPr>
        <w:t>европским</w:t>
      </w:r>
      <w:r w:rsidRPr="00114DC9">
        <w:rPr>
          <w:i/>
          <w:color w:val="000000" w:themeColor="text1"/>
          <w:lang w:val="sr-Cyrl-RS"/>
        </w:rPr>
        <w:t xml:space="preserve"> </w:t>
      </w:r>
      <w:r w:rsidR="00E947E4" w:rsidRPr="00114DC9">
        <w:rPr>
          <w:i/>
          <w:color w:val="000000" w:themeColor="text1"/>
          <w:lang w:val="sr-Cyrl-RS"/>
        </w:rPr>
        <w:t>стандардима</w:t>
      </w:r>
      <w:r w:rsidRPr="00114DC9">
        <w:rPr>
          <w:i/>
          <w:color w:val="000000" w:themeColor="text1"/>
          <w:lang w:val="sr-Cyrl-RS"/>
        </w:rPr>
        <w:t xml:space="preserve"> </w:t>
      </w:r>
      <w:r w:rsidR="00E947E4" w:rsidRPr="00114DC9">
        <w:rPr>
          <w:i/>
          <w:color w:val="000000" w:themeColor="text1"/>
          <w:lang w:val="sr-Cyrl-RS"/>
        </w:rPr>
        <w:t>и</w:t>
      </w:r>
      <w:r w:rsidRPr="00114DC9">
        <w:rPr>
          <w:i/>
          <w:color w:val="000000" w:themeColor="text1"/>
          <w:lang w:val="sr-Cyrl-RS"/>
        </w:rPr>
        <w:t xml:space="preserve"> </w:t>
      </w:r>
      <w:r w:rsidR="00E947E4" w:rsidRPr="00114DC9">
        <w:rPr>
          <w:i/>
          <w:color w:val="000000" w:themeColor="text1"/>
          <w:lang w:val="sr-Cyrl-RS"/>
        </w:rPr>
        <w:t>најбољом</w:t>
      </w:r>
      <w:r w:rsidRPr="00114DC9">
        <w:rPr>
          <w:i/>
          <w:color w:val="000000" w:themeColor="text1"/>
          <w:lang w:val="sr-Cyrl-RS"/>
        </w:rPr>
        <w:t xml:space="preserve"> </w:t>
      </w:r>
      <w:r w:rsidR="00E947E4" w:rsidRPr="00114DC9">
        <w:rPr>
          <w:i/>
          <w:color w:val="000000" w:themeColor="text1"/>
          <w:lang w:val="sr-Cyrl-RS"/>
        </w:rPr>
        <w:t>праксом</w:t>
      </w:r>
      <w:r w:rsidRPr="00114DC9">
        <w:rPr>
          <w:i/>
          <w:color w:val="000000" w:themeColor="text1"/>
          <w:lang w:val="sr-Cyrl-RS"/>
        </w:rPr>
        <w:t xml:space="preserve"> </w:t>
      </w:r>
      <w:r w:rsidR="00E947E4" w:rsidRPr="00114DC9">
        <w:rPr>
          <w:i/>
          <w:color w:val="000000" w:themeColor="text1"/>
          <w:lang w:val="sr-Cyrl-RS"/>
        </w:rPr>
        <w:t>агенција</w:t>
      </w:r>
      <w:r w:rsidRPr="00114DC9">
        <w:rPr>
          <w:i/>
          <w:color w:val="000000" w:themeColor="text1"/>
          <w:lang w:val="sr-Cyrl-RS"/>
        </w:rPr>
        <w:t xml:space="preserve"> </w:t>
      </w:r>
      <w:r w:rsidR="00E947E4" w:rsidRPr="00114DC9">
        <w:rPr>
          <w:i/>
          <w:color w:val="000000" w:themeColor="text1"/>
          <w:lang w:val="sr-Cyrl-RS"/>
        </w:rPr>
        <w:t>за</w:t>
      </w:r>
      <w:r w:rsidRPr="00114DC9">
        <w:rPr>
          <w:i/>
          <w:color w:val="000000" w:themeColor="text1"/>
          <w:lang w:val="sr-Cyrl-RS"/>
        </w:rPr>
        <w:t xml:space="preserve"> </w:t>
      </w:r>
      <w:r w:rsidR="00E947E4" w:rsidRPr="00114DC9">
        <w:rPr>
          <w:i/>
          <w:color w:val="000000" w:themeColor="text1"/>
          <w:lang w:val="sr-Cyrl-RS"/>
        </w:rPr>
        <w:t>спровођење</w:t>
      </w:r>
      <w:r w:rsidRPr="00114DC9">
        <w:rPr>
          <w:i/>
          <w:color w:val="000000" w:themeColor="text1"/>
          <w:lang w:val="sr-Cyrl-RS"/>
        </w:rPr>
        <w:t xml:space="preserve"> </w:t>
      </w:r>
      <w:r w:rsidR="00E947E4" w:rsidRPr="00114DC9">
        <w:rPr>
          <w:i/>
          <w:color w:val="000000" w:themeColor="text1"/>
          <w:lang w:val="sr-Cyrl-RS"/>
        </w:rPr>
        <w:t>закона</w:t>
      </w:r>
      <w:r w:rsidR="00075849" w:rsidRPr="00114DC9">
        <w:rPr>
          <w:i/>
          <w:color w:val="000000" w:themeColor="text1"/>
          <w:lang w:val="sr-Cyrl-RS"/>
        </w:rPr>
        <w:t>.“</w:t>
      </w:r>
      <w:r w:rsidRPr="00114DC9">
        <w:rPr>
          <w:i/>
          <w:color w:val="000000" w:themeColor="text1"/>
          <w:lang w:val="sr-Cyrl-RS"/>
        </w:rPr>
        <w:t xml:space="preserve"> </w:t>
      </w:r>
    </w:p>
    <w:p w14:paraId="55B6F33E" w14:textId="77777777" w:rsidR="00994D6F" w:rsidRPr="00AB71EA" w:rsidRDefault="00994D6F" w:rsidP="001F0A91">
      <w:pPr>
        <w:spacing w:line="276" w:lineRule="auto"/>
        <w:rPr>
          <w:color w:val="000000" w:themeColor="text1"/>
          <w:szCs w:val="24"/>
          <w:lang w:val="sr-Cyrl-RS"/>
        </w:rPr>
      </w:pPr>
    </w:p>
    <w:p w14:paraId="669E6418" w14:textId="77777777" w:rsidR="00994D6F" w:rsidRPr="00AB71EA" w:rsidRDefault="00994D6F" w:rsidP="001F0A91">
      <w:pPr>
        <w:spacing w:line="276" w:lineRule="auto"/>
        <w:rPr>
          <w:color w:val="000000" w:themeColor="text1"/>
          <w:szCs w:val="24"/>
          <w:lang w:val="sr-Cyrl-RS"/>
        </w:rPr>
      </w:pPr>
    </w:p>
    <w:p w14:paraId="6572CD00" w14:textId="2171023F" w:rsidR="00386A94" w:rsidRPr="00AB71EA" w:rsidRDefault="00E947E4" w:rsidP="001F0A91">
      <w:pPr>
        <w:pStyle w:val="Heading3"/>
        <w:numPr>
          <w:ilvl w:val="2"/>
          <w:numId w:val="33"/>
        </w:numPr>
        <w:rPr>
          <w:color w:val="000000" w:themeColor="text1"/>
          <w:lang w:val="sr-Cyrl-RS"/>
        </w:rPr>
      </w:pPr>
      <w:bookmarkStart w:id="19" w:name="_Toc166833261"/>
      <w:r w:rsidRPr="00AB71EA">
        <w:rPr>
          <w:color w:val="000000" w:themeColor="text1"/>
          <w:lang w:val="sr-Cyrl-RS"/>
        </w:rPr>
        <w:t>Полицијска</w:t>
      </w:r>
      <w:r w:rsidR="00C57E86" w:rsidRPr="00AB71EA">
        <w:rPr>
          <w:color w:val="000000" w:themeColor="text1"/>
          <w:lang w:val="sr-Cyrl-RS"/>
        </w:rPr>
        <w:t xml:space="preserve"> </w:t>
      </w:r>
      <w:r w:rsidRPr="00AB71EA">
        <w:rPr>
          <w:color w:val="000000" w:themeColor="text1"/>
          <w:lang w:val="sr-Cyrl-RS"/>
        </w:rPr>
        <w:t>управа</w:t>
      </w:r>
      <w:r w:rsidR="00C57E86" w:rsidRPr="00AB71EA">
        <w:rPr>
          <w:color w:val="000000" w:themeColor="text1"/>
          <w:lang w:val="sr-Cyrl-RS"/>
        </w:rPr>
        <w:t xml:space="preserve"> </w:t>
      </w:r>
      <w:r w:rsidRPr="00AB71EA">
        <w:rPr>
          <w:color w:val="000000" w:themeColor="text1"/>
          <w:lang w:val="sr-Cyrl-RS"/>
        </w:rPr>
        <w:t>Бања</w:t>
      </w:r>
      <w:r w:rsidR="00C57E86" w:rsidRPr="00AB71EA">
        <w:rPr>
          <w:color w:val="000000" w:themeColor="text1"/>
          <w:lang w:val="sr-Cyrl-RS"/>
        </w:rPr>
        <w:t xml:space="preserve"> </w:t>
      </w:r>
      <w:r w:rsidRPr="00AB71EA">
        <w:rPr>
          <w:color w:val="000000" w:themeColor="text1"/>
          <w:lang w:val="sr-Cyrl-RS"/>
        </w:rPr>
        <w:t>Лука</w:t>
      </w:r>
      <w:bookmarkEnd w:id="19"/>
    </w:p>
    <w:p w14:paraId="002F6281" w14:textId="77777777" w:rsidR="007F6591" w:rsidRPr="00AB71EA" w:rsidRDefault="007F6591" w:rsidP="001F0A91">
      <w:pPr>
        <w:spacing w:line="276" w:lineRule="auto"/>
        <w:rPr>
          <w:color w:val="000000" w:themeColor="text1"/>
          <w:szCs w:val="24"/>
          <w:lang w:val="sr-Cyrl-RS"/>
        </w:rPr>
      </w:pPr>
    </w:p>
    <w:p w14:paraId="34E298C0" w14:textId="0BF8CA24" w:rsidR="00FF21A3" w:rsidRPr="00AB71EA" w:rsidRDefault="00E947E4" w:rsidP="001F0A91">
      <w:pPr>
        <w:spacing w:line="276" w:lineRule="auto"/>
        <w:rPr>
          <w:b/>
          <w:color w:val="000000" w:themeColor="text1"/>
          <w:szCs w:val="24"/>
          <w:lang w:val="sr-Cyrl-RS"/>
        </w:rPr>
      </w:pP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управа</w:t>
      </w:r>
      <w:r w:rsidR="00FF21A3" w:rsidRPr="00AB71EA">
        <w:rPr>
          <w:color w:val="000000" w:themeColor="text1"/>
          <w:szCs w:val="24"/>
          <w:lang w:val="sr-Cyrl-RS"/>
        </w:rPr>
        <w:t xml:space="preserve"> </w:t>
      </w:r>
      <w:r w:rsidRPr="00AB71EA">
        <w:rPr>
          <w:color w:val="000000" w:themeColor="text1"/>
          <w:szCs w:val="24"/>
          <w:lang w:val="sr-Cyrl-RS"/>
        </w:rPr>
        <w:t>Бања</w:t>
      </w:r>
      <w:r w:rsidR="00FF21A3" w:rsidRPr="00AB71EA">
        <w:rPr>
          <w:color w:val="000000" w:themeColor="text1"/>
          <w:szCs w:val="24"/>
          <w:lang w:val="sr-Cyrl-RS"/>
        </w:rPr>
        <w:t xml:space="preserve"> </w:t>
      </w:r>
      <w:r w:rsidRPr="00AB71EA">
        <w:rPr>
          <w:color w:val="000000" w:themeColor="text1"/>
          <w:szCs w:val="24"/>
          <w:lang w:val="sr-Cyrl-RS"/>
        </w:rPr>
        <w:t>Лука</w:t>
      </w:r>
      <w:r w:rsidR="00FF21A3" w:rsidRPr="00AB71EA">
        <w:rPr>
          <w:color w:val="000000" w:themeColor="text1"/>
          <w:szCs w:val="24"/>
          <w:lang w:val="sr-Cyrl-RS"/>
        </w:rPr>
        <w:t xml:space="preserve"> </w:t>
      </w:r>
      <w:r w:rsidRPr="00AB71EA">
        <w:rPr>
          <w:color w:val="000000" w:themeColor="text1"/>
          <w:szCs w:val="24"/>
          <w:lang w:val="sr-Cyrl-RS"/>
        </w:rPr>
        <w:t>обухвата</w:t>
      </w:r>
      <w:r w:rsidR="00FF21A3" w:rsidRPr="00AB71EA">
        <w:rPr>
          <w:color w:val="000000" w:themeColor="text1"/>
          <w:szCs w:val="24"/>
          <w:lang w:val="sr-Cyrl-RS"/>
        </w:rPr>
        <w:t xml:space="preserve"> 12 </w:t>
      </w:r>
      <w:r w:rsidRPr="00AB71EA">
        <w:rPr>
          <w:color w:val="000000" w:themeColor="text1"/>
          <w:szCs w:val="24"/>
          <w:lang w:val="sr-Cyrl-RS"/>
        </w:rPr>
        <w:t>полицијских</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то</w:t>
      </w:r>
      <w:r w:rsidR="00075849" w:rsidRPr="00AB71EA">
        <w:rPr>
          <w:color w:val="000000" w:themeColor="text1"/>
          <w:szCs w:val="24"/>
          <w:lang w:val="sr-Cyrl-RS"/>
        </w:rPr>
        <w:t xml:space="preserve"> </w:t>
      </w:r>
      <w:r w:rsidRPr="00AB71EA">
        <w:rPr>
          <w:color w:val="000000" w:themeColor="text1"/>
          <w:szCs w:val="24"/>
          <w:lang w:val="sr-Cyrl-RS"/>
        </w:rPr>
        <w:t>сљедеће</w:t>
      </w:r>
      <w:r w:rsidR="00FF21A3" w:rsidRPr="00AB71EA">
        <w:rPr>
          <w:color w:val="000000" w:themeColor="text1"/>
          <w:szCs w:val="24"/>
          <w:lang w:val="sr-Cyrl-RS"/>
        </w:rPr>
        <w:t>:</w:t>
      </w:r>
      <w:r w:rsidR="00FF21A3" w:rsidRPr="00AB71EA">
        <w:rPr>
          <w:b/>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Центар</w:t>
      </w:r>
      <w:r w:rsidR="00FF21A3" w:rsidRPr="00AB71EA">
        <w:rPr>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Лазарево</w:t>
      </w:r>
      <w:r w:rsidR="00FF21A3" w:rsidRPr="00AB71EA">
        <w:rPr>
          <w:b/>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Обилићево</w:t>
      </w:r>
      <w:r w:rsidR="00FF21A3" w:rsidRPr="00AB71EA">
        <w:rPr>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Лауш</w:t>
      </w:r>
      <w:r w:rsidR="00FF21A3" w:rsidRPr="00AB71EA">
        <w:rPr>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Поткозарје</w:t>
      </w:r>
      <w:r w:rsidR="00C72815" w:rsidRPr="00AB71EA">
        <w:rPr>
          <w:color w:val="000000" w:themeColor="text1"/>
          <w:szCs w:val="24"/>
          <w:lang w:val="sr-Cyrl-RS"/>
        </w:rPr>
        <w:t>,</w:t>
      </w:r>
      <w:r w:rsidR="00FF21A3" w:rsidRPr="00AB71EA">
        <w:rPr>
          <w:b/>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Интервенције</w:t>
      </w:r>
      <w:r w:rsidR="00FF21A3" w:rsidRPr="00AB71EA">
        <w:rPr>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за</w:t>
      </w:r>
      <w:r w:rsidR="006412A2" w:rsidRPr="00AB71EA">
        <w:rPr>
          <w:color w:val="000000" w:themeColor="text1"/>
          <w:szCs w:val="24"/>
          <w:lang w:val="sr-Cyrl-RS"/>
        </w:rPr>
        <w:t xml:space="preserve"> </w:t>
      </w:r>
      <w:r w:rsidRPr="00AB71EA">
        <w:rPr>
          <w:color w:val="000000" w:themeColor="text1"/>
          <w:szCs w:val="24"/>
          <w:lang w:val="sr-Cyrl-RS"/>
        </w:rPr>
        <w:t>безбједност</w:t>
      </w:r>
      <w:r w:rsidR="006412A2" w:rsidRPr="00AB71EA">
        <w:rPr>
          <w:color w:val="000000" w:themeColor="text1"/>
          <w:szCs w:val="24"/>
          <w:lang w:val="sr-Cyrl-RS"/>
        </w:rPr>
        <w:t xml:space="preserve"> </w:t>
      </w:r>
      <w:r w:rsidRPr="00AB71EA">
        <w:rPr>
          <w:color w:val="000000" w:themeColor="text1"/>
          <w:szCs w:val="24"/>
          <w:lang w:val="sr-Cyrl-RS"/>
        </w:rPr>
        <w:t>саобраћаја</w:t>
      </w:r>
      <w:r w:rsidR="00FF21A3" w:rsidRPr="00AB71EA">
        <w:rPr>
          <w:color w:val="000000" w:themeColor="text1"/>
          <w:szCs w:val="24"/>
          <w:lang w:val="sr-Cyrl-RS"/>
        </w:rPr>
        <w:t xml:space="preserve"> </w:t>
      </w:r>
      <w:r w:rsidRPr="00AB71EA">
        <w:rPr>
          <w:color w:val="000000" w:themeColor="text1"/>
          <w:szCs w:val="24"/>
          <w:lang w:val="sr-Cyrl-RS"/>
        </w:rPr>
        <w:t>Бања</w:t>
      </w:r>
      <w:r w:rsidR="00FF21A3" w:rsidRPr="00AB71EA">
        <w:rPr>
          <w:color w:val="000000" w:themeColor="text1"/>
          <w:szCs w:val="24"/>
          <w:lang w:val="sr-Cyrl-RS"/>
        </w:rPr>
        <w:t xml:space="preserve"> </w:t>
      </w:r>
      <w:r w:rsidRPr="00AB71EA">
        <w:rPr>
          <w:color w:val="000000" w:themeColor="text1"/>
          <w:szCs w:val="24"/>
          <w:lang w:val="sr-Cyrl-RS"/>
        </w:rPr>
        <w:t>Лука</w:t>
      </w:r>
      <w:r w:rsidR="00FF21A3" w:rsidRPr="00747F98">
        <w:rPr>
          <w:bCs/>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Лакташи</w:t>
      </w:r>
      <w:r w:rsidR="00FF21A3" w:rsidRPr="00AB71EA">
        <w:rPr>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Прњавор</w:t>
      </w:r>
      <w:r w:rsidR="00FF21A3" w:rsidRPr="00AB71EA">
        <w:rPr>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Кнежево</w:t>
      </w:r>
      <w:r w:rsidR="00FF21A3" w:rsidRPr="00AB71EA">
        <w:rPr>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Челинац</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Котор</w:t>
      </w:r>
      <w:r w:rsidR="00075849" w:rsidRPr="00AB71EA">
        <w:rPr>
          <w:color w:val="000000" w:themeColor="text1"/>
          <w:szCs w:val="24"/>
          <w:lang w:val="sr-Cyrl-RS"/>
        </w:rPr>
        <w:t>-</w:t>
      </w:r>
      <w:r w:rsidRPr="00AB71EA">
        <w:rPr>
          <w:color w:val="000000" w:themeColor="text1"/>
          <w:szCs w:val="24"/>
          <w:lang w:val="sr-Cyrl-RS"/>
        </w:rPr>
        <w:t>Варош</w:t>
      </w:r>
      <w:r w:rsidR="00FF21A3" w:rsidRPr="00AB71EA">
        <w:rPr>
          <w:color w:val="000000" w:themeColor="text1"/>
          <w:szCs w:val="24"/>
          <w:lang w:val="sr-Cyrl-RS"/>
        </w:rPr>
        <w:t>.</w:t>
      </w:r>
    </w:p>
    <w:p w14:paraId="740AC5D4" w14:textId="77777777" w:rsidR="00FF21A3" w:rsidRPr="00AB71EA" w:rsidRDefault="00FF21A3" w:rsidP="001F0A91">
      <w:pPr>
        <w:spacing w:line="276" w:lineRule="auto"/>
        <w:rPr>
          <w:b/>
          <w:color w:val="000000" w:themeColor="text1"/>
          <w:szCs w:val="24"/>
          <w:lang w:val="sr-Cyrl-RS"/>
        </w:rPr>
      </w:pPr>
    </w:p>
    <w:p w14:paraId="5C545A90" w14:textId="68AF376A" w:rsidR="00FF21A3"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Полицијска</w:t>
      </w:r>
      <w:r w:rsidR="00FF21A3" w:rsidRPr="00AB71EA">
        <w:rPr>
          <w:b/>
          <w:color w:val="000000" w:themeColor="text1"/>
          <w:szCs w:val="24"/>
          <w:lang w:val="sr-Cyrl-RS"/>
        </w:rPr>
        <w:t xml:space="preserve"> </w:t>
      </w:r>
      <w:r w:rsidRPr="00AB71EA">
        <w:rPr>
          <w:b/>
          <w:color w:val="000000" w:themeColor="text1"/>
          <w:szCs w:val="24"/>
          <w:lang w:val="sr-Cyrl-RS"/>
        </w:rPr>
        <w:t>станица</w:t>
      </w:r>
      <w:r w:rsidR="00FF21A3" w:rsidRPr="00AB71EA">
        <w:rPr>
          <w:b/>
          <w:color w:val="000000" w:themeColor="text1"/>
          <w:szCs w:val="24"/>
          <w:lang w:val="sr-Cyrl-RS"/>
        </w:rPr>
        <w:t xml:space="preserve"> </w:t>
      </w:r>
      <w:r w:rsidRPr="00AB71EA">
        <w:rPr>
          <w:b/>
          <w:color w:val="000000" w:themeColor="text1"/>
          <w:szCs w:val="24"/>
          <w:lang w:val="sr-Cyrl-RS"/>
        </w:rPr>
        <w:t>Центар</w:t>
      </w:r>
      <w:r w:rsidR="00FF21A3" w:rsidRPr="00AB71EA">
        <w:rPr>
          <w:b/>
          <w:color w:val="000000" w:themeColor="text1"/>
          <w:szCs w:val="24"/>
          <w:lang w:val="sr-Cyrl-RS"/>
        </w:rPr>
        <w:t xml:space="preserve"> </w:t>
      </w:r>
    </w:p>
    <w:p w14:paraId="2B232C97" w14:textId="77777777" w:rsidR="00FF21A3" w:rsidRPr="00AB71EA" w:rsidRDefault="00FF21A3" w:rsidP="001F0A91">
      <w:pPr>
        <w:spacing w:line="276" w:lineRule="auto"/>
        <w:rPr>
          <w:color w:val="000000" w:themeColor="text1"/>
          <w:szCs w:val="24"/>
          <w:lang w:val="sr-Cyrl-RS"/>
        </w:rPr>
      </w:pPr>
    </w:p>
    <w:p w14:paraId="7F72745E" w14:textId="40007875"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Посјета</w:t>
      </w:r>
      <w:r w:rsidR="00FF21A3" w:rsidRPr="00AB71EA">
        <w:rPr>
          <w:color w:val="000000" w:themeColor="text1"/>
          <w:szCs w:val="24"/>
          <w:lang w:val="sr-Cyrl-RS"/>
        </w:rPr>
        <w:t xml:space="preserve"> </w:t>
      </w:r>
      <w:r w:rsidRPr="00AB71EA">
        <w:rPr>
          <w:color w:val="000000" w:themeColor="text1"/>
          <w:szCs w:val="24"/>
          <w:lang w:val="sr-Cyrl-RS"/>
        </w:rPr>
        <w:t>Полицијској</w:t>
      </w:r>
      <w:r w:rsidR="00FF21A3" w:rsidRPr="00AB71EA">
        <w:rPr>
          <w:color w:val="000000" w:themeColor="text1"/>
          <w:szCs w:val="24"/>
          <w:lang w:val="sr-Cyrl-RS"/>
        </w:rPr>
        <w:t xml:space="preserve"> </w:t>
      </w:r>
      <w:r w:rsidRPr="00AB71EA">
        <w:rPr>
          <w:color w:val="000000" w:themeColor="text1"/>
          <w:szCs w:val="24"/>
          <w:lang w:val="sr-Cyrl-RS"/>
        </w:rPr>
        <w:t>станици</w:t>
      </w:r>
      <w:r w:rsidR="00FF21A3" w:rsidRPr="00AB71EA">
        <w:rPr>
          <w:color w:val="000000" w:themeColor="text1"/>
          <w:szCs w:val="24"/>
          <w:lang w:val="sr-Cyrl-RS"/>
        </w:rPr>
        <w:t xml:space="preserve"> </w:t>
      </w:r>
      <w:r w:rsidRPr="00AB71EA">
        <w:rPr>
          <w:color w:val="000000" w:themeColor="text1"/>
          <w:szCs w:val="24"/>
          <w:lang w:val="sr-Cyrl-RS"/>
        </w:rPr>
        <w:t>Центар</w:t>
      </w:r>
      <w:r w:rsidR="00075849" w:rsidRPr="00AB71EA">
        <w:rPr>
          <w:color w:val="000000" w:themeColor="text1"/>
          <w:szCs w:val="24"/>
          <w:lang w:val="sr-Cyrl-RS"/>
        </w:rPr>
        <w:t>,</w:t>
      </w:r>
      <w:r w:rsidR="00FF21A3" w:rsidRPr="00AB71EA">
        <w:rPr>
          <w:color w:val="000000" w:themeColor="text1"/>
          <w:szCs w:val="24"/>
          <w:lang w:val="sr-Cyrl-RS"/>
        </w:rPr>
        <w:t xml:space="preserve"> </w:t>
      </w:r>
      <w:r w:rsidRPr="00AB71EA">
        <w:rPr>
          <w:color w:val="000000" w:themeColor="text1"/>
          <w:szCs w:val="24"/>
          <w:lang w:val="sr-Cyrl-RS"/>
        </w:rPr>
        <w:t>која</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налази</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оквиру</w:t>
      </w:r>
      <w:r w:rsidR="00FF21A3" w:rsidRPr="00AB71EA">
        <w:rPr>
          <w:color w:val="000000" w:themeColor="text1"/>
          <w:szCs w:val="24"/>
          <w:lang w:val="sr-Cyrl-RS"/>
        </w:rPr>
        <w:t xml:space="preserve"> </w:t>
      </w:r>
      <w:r w:rsidRPr="00AB71EA">
        <w:rPr>
          <w:color w:val="000000" w:themeColor="text1"/>
          <w:szCs w:val="24"/>
          <w:lang w:val="sr-Cyrl-RS"/>
        </w:rPr>
        <w:t>Полицијске</w:t>
      </w:r>
      <w:r w:rsidR="00FF21A3" w:rsidRPr="00AB71EA">
        <w:rPr>
          <w:color w:val="000000" w:themeColor="text1"/>
          <w:szCs w:val="24"/>
          <w:lang w:val="sr-Cyrl-RS"/>
        </w:rPr>
        <w:t xml:space="preserve"> </w:t>
      </w:r>
      <w:r w:rsidRPr="00AB71EA">
        <w:rPr>
          <w:color w:val="000000" w:themeColor="text1"/>
          <w:szCs w:val="24"/>
          <w:lang w:val="sr-Cyrl-RS"/>
        </w:rPr>
        <w:t>управе</w:t>
      </w:r>
      <w:r w:rsidR="00FF21A3" w:rsidRPr="00AB71EA">
        <w:rPr>
          <w:color w:val="000000" w:themeColor="text1"/>
          <w:szCs w:val="24"/>
          <w:lang w:val="sr-Cyrl-RS"/>
        </w:rPr>
        <w:t xml:space="preserve"> </w:t>
      </w:r>
      <w:r w:rsidRPr="00AB71EA">
        <w:rPr>
          <w:color w:val="000000" w:themeColor="text1"/>
          <w:szCs w:val="24"/>
          <w:lang w:val="sr-Cyrl-RS"/>
        </w:rPr>
        <w:t>Бања</w:t>
      </w:r>
      <w:r w:rsidR="00075849" w:rsidRPr="00AB71EA">
        <w:rPr>
          <w:color w:val="000000" w:themeColor="text1"/>
          <w:szCs w:val="24"/>
          <w:lang w:val="sr-Cyrl-RS"/>
        </w:rPr>
        <w:t xml:space="preserve"> </w:t>
      </w:r>
      <w:r w:rsidRPr="00AB71EA">
        <w:rPr>
          <w:color w:val="000000" w:themeColor="text1"/>
          <w:szCs w:val="24"/>
          <w:lang w:val="sr-Cyrl-RS"/>
        </w:rPr>
        <w:t>Лука</w:t>
      </w:r>
      <w:r w:rsidR="00075849" w:rsidRPr="00AB71EA">
        <w:rPr>
          <w:color w:val="000000" w:themeColor="text1"/>
          <w:szCs w:val="24"/>
          <w:lang w:val="sr-Cyrl-RS"/>
        </w:rPr>
        <w:t>,</w:t>
      </w:r>
      <w:r w:rsidR="00FF21A3" w:rsidRPr="00AB71EA">
        <w:rPr>
          <w:color w:val="000000" w:themeColor="text1"/>
          <w:szCs w:val="24"/>
          <w:lang w:val="sr-Cyrl-RS"/>
        </w:rPr>
        <w:t xml:space="preserve"> </w:t>
      </w:r>
      <w:r w:rsidRPr="00AB71EA">
        <w:rPr>
          <w:color w:val="000000" w:themeColor="text1"/>
          <w:szCs w:val="24"/>
          <w:lang w:val="sr-Cyrl-RS"/>
        </w:rPr>
        <w:t>обављена</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дана</w:t>
      </w:r>
      <w:r w:rsidR="00FF21A3" w:rsidRPr="00AB71EA">
        <w:rPr>
          <w:color w:val="000000" w:themeColor="text1"/>
          <w:szCs w:val="24"/>
          <w:lang w:val="sr-Cyrl-RS"/>
        </w:rPr>
        <w:t xml:space="preserve"> 6.</w:t>
      </w:r>
      <w:r w:rsidR="00075849" w:rsidRPr="00AB71EA">
        <w:rPr>
          <w:color w:val="000000" w:themeColor="text1"/>
          <w:szCs w:val="24"/>
          <w:lang w:val="sr-Cyrl-RS"/>
        </w:rPr>
        <w:t xml:space="preserve"> </w:t>
      </w:r>
      <w:r w:rsidR="00FF21A3" w:rsidRPr="00AB71EA">
        <w:rPr>
          <w:color w:val="000000" w:themeColor="text1"/>
          <w:szCs w:val="24"/>
          <w:lang w:val="sr-Cyrl-RS"/>
        </w:rPr>
        <w:t>12.</w:t>
      </w:r>
      <w:r w:rsidR="00075849" w:rsidRPr="00AB71EA">
        <w:rPr>
          <w:color w:val="000000" w:themeColor="text1"/>
          <w:szCs w:val="24"/>
          <w:lang w:val="sr-Cyrl-RS"/>
        </w:rPr>
        <w:t xml:space="preserve"> </w:t>
      </w:r>
      <w:r w:rsidR="00FF21A3" w:rsidRPr="00AB71EA">
        <w:rPr>
          <w:color w:val="000000" w:themeColor="text1"/>
          <w:szCs w:val="24"/>
          <w:lang w:val="sr-Cyrl-RS"/>
        </w:rPr>
        <w:t xml:space="preserve">2023. </w:t>
      </w:r>
      <w:r w:rsidRPr="00AB71EA">
        <w:rPr>
          <w:color w:val="000000" w:themeColor="text1"/>
          <w:szCs w:val="24"/>
          <w:lang w:val="sr-Cyrl-RS"/>
        </w:rPr>
        <w:t>године</w:t>
      </w:r>
      <w:r w:rsidR="00FF21A3" w:rsidRPr="00AB71EA">
        <w:rPr>
          <w:color w:val="000000" w:themeColor="text1"/>
          <w:szCs w:val="24"/>
          <w:lang w:val="sr-Cyrl-RS"/>
        </w:rPr>
        <w:t>.</w:t>
      </w:r>
    </w:p>
    <w:p w14:paraId="64E74058" w14:textId="77777777" w:rsidR="00FF21A3" w:rsidRPr="00AB71EA" w:rsidRDefault="00FF21A3" w:rsidP="001F0A91">
      <w:pPr>
        <w:spacing w:line="276" w:lineRule="auto"/>
        <w:rPr>
          <w:color w:val="000000" w:themeColor="text1"/>
          <w:szCs w:val="24"/>
          <w:lang w:val="sr-Cyrl-RS"/>
        </w:rPr>
      </w:pPr>
    </w:p>
    <w:p w14:paraId="169C5619" w14:textId="70B93568" w:rsidR="00FF21A3" w:rsidRPr="00AB71EA" w:rsidRDefault="00E947E4" w:rsidP="001F0A91">
      <w:pPr>
        <w:spacing w:line="276" w:lineRule="auto"/>
        <w:rPr>
          <w:b/>
          <w:color w:val="000000" w:themeColor="text1"/>
          <w:szCs w:val="24"/>
          <w:lang w:val="sr-Cyrl-RS"/>
        </w:rPr>
      </w:pPr>
      <w:r w:rsidRPr="00AB71EA">
        <w:rPr>
          <w:b/>
          <w:color w:val="000000" w:themeColor="text1"/>
          <w:szCs w:val="24"/>
          <w:lang w:val="sr-Cyrl-RS"/>
        </w:rPr>
        <w:t>Разговор</w:t>
      </w:r>
      <w:r w:rsidR="00FF21A3" w:rsidRPr="00AB71EA">
        <w:rPr>
          <w:b/>
          <w:color w:val="000000" w:themeColor="text1"/>
          <w:szCs w:val="24"/>
          <w:lang w:val="sr-Cyrl-RS"/>
        </w:rPr>
        <w:t xml:space="preserve"> </w:t>
      </w:r>
      <w:r w:rsidRPr="00AB71EA">
        <w:rPr>
          <w:b/>
          <w:color w:val="000000" w:themeColor="text1"/>
          <w:szCs w:val="24"/>
          <w:lang w:val="sr-Cyrl-RS"/>
        </w:rPr>
        <w:t>с</w:t>
      </w:r>
      <w:r w:rsidR="00FF21A3" w:rsidRPr="00AB71EA">
        <w:rPr>
          <w:b/>
          <w:color w:val="000000" w:themeColor="text1"/>
          <w:szCs w:val="24"/>
          <w:lang w:val="sr-Cyrl-RS"/>
        </w:rPr>
        <w:t xml:space="preserve"> </w:t>
      </w:r>
      <w:r w:rsidRPr="00AB71EA">
        <w:rPr>
          <w:b/>
          <w:color w:val="000000" w:themeColor="text1"/>
          <w:szCs w:val="24"/>
          <w:lang w:val="sr-Cyrl-RS"/>
        </w:rPr>
        <w:t>представницима</w:t>
      </w:r>
      <w:r w:rsidR="00FF21A3" w:rsidRPr="00AB71EA">
        <w:rPr>
          <w:b/>
          <w:color w:val="000000" w:themeColor="text1"/>
          <w:szCs w:val="24"/>
          <w:lang w:val="sr-Cyrl-RS"/>
        </w:rPr>
        <w:t xml:space="preserve"> </w:t>
      </w:r>
      <w:r w:rsidRPr="00AB71EA">
        <w:rPr>
          <w:b/>
          <w:color w:val="000000" w:themeColor="text1"/>
          <w:szCs w:val="24"/>
          <w:lang w:val="sr-Cyrl-RS"/>
        </w:rPr>
        <w:t>Управе</w:t>
      </w:r>
    </w:p>
    <w:p w14:paraId="069FC6AA" w14:textId="77777777" w:rsidR="00FF21A3" w:rsidRPr="00AB71EA" w:rsidRDefault="00FF21A3" w:rsidP="001F0A91">
      <w:pPr>
        <w:spacing w:line="276" w:lineRule="auto"/>
        <w:rPr>
          <w:color w:val="000000" w:themeColor="text1"/>
          <w:szCs w:val="24"/>
          <w:lang w:val="sr-Cyrl-RS"/>
        </w:rPr>
      </w:pPr>
    </w:p>
    <w:p w14:paraId="3A952978" w14:textId="70D1E39E"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разговору</w:t>
      </w:r>
      <w:r w:rsidR="00FF21A3" w:rsidRPr="00AB71EA">
        <w:rPr>
          <w:color w:val="000000" w:themeColor="text1"/>
          <w:szCs w:val="24"/>
          <w:lang w:val="sr-Cyrl-RS"/>
        </w:rPr>
        <w:t xml:space="preserve"> </w:t>
      </w:r>
      <w:r w:rsidRPr="00AB71EA">
        <w:rPr>
          <w:color w:val="000000" w:themeColor="text1"/>
          <w:szCs w:val="24"/>
          <w:lang w:val="sr-Cyrl-RS"/>
        </w:rPr>
        <w:t>са</w:t>
      </w:r>
      <w:r w:rsidR="00FF21A3" w:rsidRPr="00AB71EA">
        <w:rPr>
          <w:color w:val="000000" w:themeColor="text1"/>
          <w:szCs w:val="24"/>
          <w:lang w:val="sr-Cyrl-RS"/>
        </w:rPr>
        <w:t xml:space="preserve"> </w:t>
      </w:r>
      <w:r w:rsidRPr="00AB71EA">
        <w:rPr>
          <w:color w:val="000000" w:themeColor="text1"/>
          <w:szCs w:val="24"/>
          <w:lang w:val="sr-Cyrl-RS"/>
        </w:rPr>
        <w:t>службеним</w:t>
      </w:r>
      <w:r w:rsidR="00FF21A3" w:rsidRPr="00AB71EA">
        <w:rPr>
          <w:color w:val="000000" w:themeColor="text1"/>
          <w:szCs w:val="24"/>
          <w:lang w:val="sr-Cyrl-RS"/>
        </w:rPr>
        <w:t xml:space="preserve"> </w:t>
      </w:r>
      <w:r w:rsidRPr="00AB71EA">
        <w:rPr>
          <w:color w:val="000000" w:themeColor="text1"/>
          <w:szCs w:val="24"/>
          <w:lang w:val="sr-Cyrl-RS"/>
        </w:rPr>
        <w:t>лицем</w:t>
      </w:r>
      <w:r w:rsidR="00FF21A3" w:rsidRPr="00AB71EA">
        <w:rPr>
          <w:color w:val="000000" w:themeColor="text1"/>
          <w:szCs w:val="24"/>
          <w:lang w:val="sr-Cyrl-RS"/>
        </w:rPr>
        <w:t xml:space="preserve">, </w:t>
      </w:r>
      <w:r w:rsidRPr="00AB71EA">
        <w:rPr>
          <w:color w:val="000000" w:themeColor="text1"/>
          <w:szCs w:val="24"/>
          <w:lang w:val="sr-Cyrl-RS"/>
        </w:rPr>
        <w:t>односно</w:t>
      </w:r>
      <w:r w:rsidR="00FF21A3" w:rsidRPr="00AB71EA">
        <w:rPr>
          <w:color w:val="000000" w:themeColor="text1"/>
          <w:szCs w:val="24"/>
          <w:lang w:val="sr-Cyrl-RS"/>
        </w:rPr>
        <w:t xml:space="preserve"> </w:t>
      </w:r>
      <w:r w:rsidRPr="00AB71EA">
        <w:rPr>
          <w:color w:val="000000" w:themeColor="text1"/>
          <w:szCs w:val="24"/>
          <w:lang w:val="sr-Cyrl-RS"/>
        </w:rPr>
        <w:t>командиром</w:t>
      </w:r>
      <w:r w:rsidR="00FF21A3" w:rsidRPr="00AB71EA">
        <w:rPr>
          <w:color w:val="000000" w:themeColor="text1"/>
          <w:szCs w:val="24"/>
          <w:lang w:val="sr-Cyrl-RS"/>
        </w:rPr>
        <w:t xml:space="preserve"> </w:t>
      </w:r>
      <w:r w:rsidRPr="00AB71EA">
        <w:rPr>
          <w:color w:val="000000" w:themeColor="text1"/>
          <w:szCs w:val="24"/>
          <w:lang w:val="sr-Cyrl-RS"/>
        </w:rPr>
        <w:t>Полицијске</w:t>
      </w:r>
      <w:r w:rsidR="00FF21A3" w:rsidRPr="00AB71EA">
        <w:rPr>
          <w:color w:val="000000" w:themeColor="text1"/>
          <w:szCs w:val="24"/>
          <w:lang w:val="sr-Cyrl-RS"/>
        </w:rPr>
        <w:t xml:space="preserve"> </w:t>
      </w:r>
      <w:r w:rsidRPr="00AB71EA">
        <w:rPr>
          <w:color w:val="000000" w:themeColor="text1"/>
          <w:szCs w:val="24"/>
          <w:lang w:val="sr-Cyrl-RS"/>
        </w:rPr>
        <w:t>станице</w:t>
      </w:r>
      <w:r w:rsidR="00075849" w:rsidRPr="00AB71EA">
        <w:rPr>
          <w:color w:val="000000" w:themeColor="text1"/>
          <w:szCs w:val="24"/>
          <w:lang w:val="sr-Cyrl-RS"/>
        </w:rPr>
        <w:t>,</w:t>
      </w:r>
      <w:r w:rsidR="00FF21A3" w:rsidRPr="00AB71EA">
        <w:rPr>
          <w:color w:val="000000" w:themeColor="text1"/>
          <w:szCs w:val="24"/>
          <w:vertAlign w:val="superscript"/>
          <w:lang w:val="sr-Cyrl-RS"/>
        </w:rPr>
        <w:footnoteReference w:id="59"/>
      </w:r>
      <w:r w:rsidR="00FF21A3" w:rsidRPr="00AB71EA">
        <w:rPr>
          <w:color w:val="000000" w:themeColor="text1"/>
          <w:szCs w:val="24"/>
          <w:lang w:val="sr-Cyrl-RS"/>
        </w:rPr>
        <w:t xml:space="preserve"> </w:t>
      </w:r>
      <w:r w:rsidRPr="00AB71EA">
        <w:rPr>
          <w:color w:val="000000" w:themeColor="text1"/>
          <w:szCs w:val="24"/>
          <w:lang w:val="sr-Cyrl-RS"/>
        </w:rPr>
        <w:t>указано</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разлог</w:t>
      </w:r>
      <w:r w:rsidR="00FF21A3" w:rsidRPr="00AB71EA">
        <w:rPr>
          <w:color w:val="000000" w:themeColor="text1"/>
          <w:szCs w:val="24"/>
          <w:lang w:val="sr-Cyrl-RS"/>
        </w:rPr>
        <w:t xml:space="preserve"> </w:t>
      </w:r>
      <w:r w:rsidRPr="00AB71EA">
        <w:rPr>
          <w:color w:val="000000" w:themeColor="text1"/>
          <w:szCs w:val="24"/>
          <w:lang w:val="sr-Cyrl-RS"/>
        </w:rPr>
        <w:t>посјете</w:t>
      </w:r>
      <w:r w:rsidR="00FF21A3" w:rsidRPr="00AB71EA">
        <w:rPr>
          <w:color w:val="000000" w:themeColor="text1"/>
          <w:szCs w:val="24"/>
          <w:lang w:val="sr-Cyrl-RS"/>
        </w:rPr>
        <w:t xml:space="preserve">, </w:t>
      </w:r>
      <w:r w:rsidRPr="00AB71EA">
        <w:rPr>
          <w:color w:val="000000" w:themeColor="text1"/>
          <w:szCs w:val="24"/>
          <w:lang w:val="sr-Cyrl-RS"/>
        </w:rPr>
        <w:t>као</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циљеве</w:t>
      </w:r>
      <w:r w:rsidR="00FF21A3" w:rsidRPr="00AB71EA">
        <w:rPr>
          <w:color w:val="000000" w:themeColor="text1"/>
          <w:szCs w:val="24"/>
          <w:lang w:val="sr-Cyrl-RS"/>
        </w:rPr>
        <w:t xml:space="preserve"> </w:t>
      </w:r>
      <w:r w:rsidRPr="00AB71EA">
        <w:rPr>
          <w:color w:val="000000" w:themeColor="text1"/>
          <w:szCs w:val="24"/>
          <w:lang w:val="sr-Cyrl-RS"/>
        </w:rPr>
        <w:t>који</w:t>
      </w:r>
      <w:r w:rsidR="00FF21A3" w:rsidRPr="00AB71EA">
        <w:rPr>
          <w:color w:val="000000" w:themeColor="text1"/>
          <w:szCs w:val="24"/>
          <w:lang w:val="sr-Cyrl-RS"/>
        </w:rPr>
        <w:t xml:space="preserve"> </w:t>
      </w:r>
      <w:r w:rsidRPr="00AB71EA">
        <w:rPr>
          <w:color w:val="000000" w:themeColor="text1"/>
          <w:szCs w:val="24"/>
          <w:lang w:val="sr-Cyrl-RS"/>
        </w:rPr>
        <w:t>посјетом</w:t>
      </w:r>
      <w:r w:rsidR="00FF21A3" w:rsidRPr="00AB71EA">
        <w:rPr>
          <w:color w:val="000000" w:themeColor="text1"/>
          <w:szCs w:val="24"/>
          <w:lang w:val="sr-Cyrl-RS"/>
        </w:rPr>
        <w:t xml:space="preserve"> </w:t>
      </w:r>
      <w:r w:rsidRPr="00AB71EA">
        <w:rPr>
          <w:color w:val="000000" w:themeColor="text1"/>
          <w:szCs w:val="24"/>
          <w:lang w:val="sr-Cyrl-RS"/>
        </w:rPr>
        <w:t>желе</w:t>
      </w:r>
      <w:r w:rsidR="00FF21A3" w:rsidRPr="00AB71EA">
        <w:rPr>
          <w:color w:val="000000" w:themeColor="text1"/>
          <w:szCs w:val="24"/>
          <w:lang w:val="sr-Cyrl-RS"/>
        </w:rPr>
        <w:t xml:space="preserve"> </w:t>
      </w:r>
      <w:r w:rsidR="008E1EEA">
        <w:rPr>
          <w:color w:val="000000" w:themeColor="text1"/>
          <w:szCs w:val="24"/>
          <w:lang w:val="sr-Cyrl-RS"/>
        </w:rPr>
        <w:t xml:space="preserve">да </w:t>
      </w:r>
      <w:r w:rsidR="008E1EEA" w:rsidRPr="00AB71EA">
        <w:rPr>
          <w:color w:val="000000" w:themeColor="text1"/>
          <w:szCs w:val="24"/>
          <w:lang w:val="sr-Cyrl-RS"/>
        </w:rPr>
        <w:t xml:space="preserve">се </w:t>
      </w:r>
      <w:r w:rsidRPr="00AB71EA">
        <w:rPr>
          <w:color w:val="000000" w:themeColor="text1"/>
          <w:szCs w:val="24"/>
          <w:lang w:val="sr-Cyrl-RS"/>
        </w:rPr>
        <w:t>пости</w:t>
      </w:r>
      <w:r w:rsidR="008E1EEA">
        <w:rPr>
          <w:color w:val="000000" w:themeColor="text1"/>
          <w:szCs w:val="24"/>
          <w:lang w:val="sr-Cyrl-RS"/>
        </w:rPr>
        <w:t>гну</w:t>
      </w:r>
      <w:r w:rsidR="00FF21A3" w:rsidRPr="00AB71EA">
        <w:rPr>
          <w:color w:val="000000" w:themeColor="text1"/>
          <w:szCs w:val="24"/>
          <w:lang w:val="sr-Cyrl-RS"/>
        </w:rPr>
        <w:t xml:space="preserve">. </w:t>
      </w:r>
      <w:r w:rsidRPr="00AB71EA">
        <w:rPr>
          <w:color w:val="000000" w:themeColor="text1"/>
          <w:szCs w:val="24"/>
          <w:lang w:val="sr-Cyrl-RS"/>
        </w:rPr>
        <w:t>Командир</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укратко</w:t>
      </w:r>
      <w:r w:rsidR="00FF21A3" w:rsidRPr="00AB71EA">
        <w:rPr>
          <w:color w:val="000000" w:themeColor="text1"/>
          <w:szCs w:val="24"/>
          <w:lang w:val="sr-Cyrl-RS"/>
        </w:rPr>
        <w:t xml:space="preserve"> </w:t>
      </w:r>
      <w:r w:rsidRPr="00AB71EA">
        <w:rPr>
          <w:color w:val="000000" w:themeColor="text1"/>
          <w:szCs w:val="24"/>
          <w:lang w:val="sr-Cyrl-RS"/>
        </w:rPr>
        <w:t>представио</w:t>
      </w:r>
      <w:r w:rsidR="00FF21A3" w:rsidRPr="00AB71EA">
        <w:rPr>
          <w:color w:val="000000" w:themeColor="text1"/>
          <w:szCs w:val="24"/>
          <w:lang w:val="sr-Cyrl-RS"/>
        </w:rPr>
        <w:t xml:space="preserve"> </w:t>
      </w:r>
      <w:r w:rsidRPr="00AB71EA">
        <w:rPr>
          <w:color w:val="000000" w:themeColor="text1"/>
          <w:szCs w:val="24"/>
          <w:lang w:val="sr-Cyrl-RS"/>
        </w:rPr>
        <w:t>Полицијску</w:t>
      </w:r>
      <w:r w:rsidR="00FF21A3" w:rsidRPr="00AB71EA">
        <w:rPr>
          <w:color w:val="000000" w:themeColor="text1"/>
          <w:szCs w:val="24"/>
          <w:lang w:val="sr-Cyrl-RS"/>
        </w:rPr>
        <w:t xml:space="preserve"> </w:t>
      </w:r>
      <w:r w:rsidRPr="00AB71EA">
        <w:rPr>
          <w:color w:val="000000" w:themeColor="text1"/>
          <w:szCs w:val="24"/>
          <w:lang w:val="sr-Cyrl-RS"/>
        </w:rPr>
        <w:t>станицу</w:t>
      </w:r>
      <w:r w:rsidR="00FF21A3" w:rsidRPr="00AB71EA">
        <w:rPr>
          <w:color w:val="000000" w:themeColor="text1"/>
          <w:szCs w:val="24"/>
          <w:lang w:val="sr-Cyrl-RS"/>
        </w:rPr>
        <w:t xml:space="preserve"> </w:t>
      </w:r>
      <w:r w:rsidRPr="00AB71EA">
        <w:rPr>
          <w:color w:val="000000" w:themeColor="text1"/>
          <w:szCs w:val="24"/>
          <w:lang w:val="sr-Cyrl-RS"/>
        </w:rPr>
        <w:t>Центар</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набројао</w:t>
      </w:r>
      <w:r w:rsidR="00FF21A3" w:rsidRPr="00AB71EA">
        <w:rPr>
          <w:color w:val="000000" w:themeColor="text1"/>
          <w:szCs w:val="24"/>
          <w:lang w:val="sr-Cyrl-RS"/>
        </w:rPr>
        <w:t xml:space="preserve"> </w:t>
      </w:r>
      <w:r w:rsidRPr="00AB71EA">
        <w:rPr>
          <w:color w:val="000000" w:themeColor="text1"/>
          <w:szCs w:val="24"/>
          <w:lang w:val="sr-Cyrl-RS"/>
        </w:rPr>
        <w:t>широк</w:t>
      </w:r>
      <w:r w:rsidR="00FF21A3" w:rsidRPr="00AB71EA">
        <w:rPr>
          <w:color w:val="000000" w:themeColor="text1"/>
          <w:szCs w:val="24"/>
          <w:lang w:val="sr-Cyrl-RS"/>
        </w:rPr>
        <w:t xml:space="preserve"> </w:t>
      </w:r>
      <w:r w:rsidRPr="00AB71EA">
        <w:rPr>
          <w:color w:val="000000" w:themeColor="text1"/>
          <w:szCs w:val="24"/>
          <w:lang w:val="sr-Cyrl-RS"/>
        </w:rPr>
        <w:t>спектар</w:t>
      </w:r>
      <w:r w:rsidR="00FF21A3" w:rsidRPr="00AB71EA">
        <w:rPr>
          <w:color w:val="000000" w:themeColor="text1"/>
          <w:szCs w:val="24"/>
          <w:lang w:val="sr-Cyrl-RS"/>
        </w:rPr>
        <w:t xml:space="preserve"> </w:t>
      </w:r>
      <w:r w:rsidRPr="00AB71EA">
        <w:rPr>
          <w:color w:val="000000" w:themeColor="text1"/>
          <w:szCs w:val="24"/>
          <w:lang w:val="sr-Cyrl-RS"/>
        </w:rPr>
        <w:t>послова</w:t>
      </w:r>
      <w:r w:rsidR="00FF21A3" w:rsidRPr="00AB71EA">
        <w:rPr>
          <w:color w:val="000000" w:themeColor="text1"/>
          <w:szCs w:val="24"/>
          <w:lang w:val="sr-Cyrl-RS"/>
        </w:rPr>
        <w:t xml:space="preserve"> </w:t>
      </w:r>
      <w:r w:rsidRPr="00AB71EA">
        <w:rPr>
          <w:color w:val="000000" w:themeColor="text1"/>
          <w:szCs w:val="24"/>
          <w:lang w:val="sr-Cyrl-RS"/>
        </w:rPr>
        <w:t>који</w:t>
      </w:r>
      <w:r w:rsidR="00FF21A3" w:rsidRPr="00AB71EA">
        <w:rPr>
          <w:color w:val="000000" w:themeColor="text1"/>
          <w:szCs w:val="24"/>
          <w:lang w:val="sr-Cyrl-RS"/>
        </w:rPr>
        <w:t xml:space="preserve"> </w:t>
      </w:r>
      <w:r w:rsidRPr="00AB71EA">
        <w:rPr>
          <w:color w:val="000000" w:themeColor="text1"/>
          <w:szCs w:val="24"/>
          <w:lang w:val="sr-Cyrl-RS"/>
        </w:rPr>
        <w:t>су</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надлежности</w:t>
      </w:r>
      <w:r w:rsidR="00FF21A3" w:rsidRPr="00AB71EA">
        <w:rPr>
          <w:color w:val="000000" w:themeColor="text1"/>
          <w:szCs w:val="24"/>
          <w:lang w:val="sr-Cyrl-RS"/>
        </w:rPr>
        <w:t xml:space="preserve"> </w:t>
      </w:r>
      <w:r w:rsidRPr="00AB71EA">
        <w:rPr>
          <w:color w:val="000000" w:themeColor="text1"/>
          <w:szCs w:val="24"/>
          <w:lang w:val="sr-Cyrl-RS"/>
        </w:rPr>
        <w:t>овог</w:t>
      </w:r>
      <w:r w:rsidR="00FF21A3" w:rsidRPr="00AB71EA">
        <w:rPr>
          <w:color w:val="000000" w:themeColor="text1"/>
          <w:szCs w:val="24"/>
          <w:lang w:val="sr-Cyrl-RS"/>
        </w:rPr>
        <w:t xml:space="preserve"> </w:t>
      </w:r>
      <w:r w:rsidRPr="00AB71EA">
        <w:rPr>
          <w:color w:val="000000" w:themeColor="text1"/>
          <w:szCs w:val="24"/>
          <w:lang w:val="sr-Cyrl-RS"/>
        </w:rPr>
        <w:t>органа</w:t>
      </w:r>
      <w:r w:rsidR="00FF21A3" w:rsidRPr="00AB71EA">
        <w:rPr>
          <w:color w:val="000000" w:themeColor="text1"/>
          <w:szCs w:val="24"/>
          <w:lang w:val="sr-Cyrl-RS"/>
        </w:rPr>
        <w:t xml:space="preserve">. </w:t>
      </w:r>
      <w:r w:rsidRPr="00AB71EA">
        <w:rPr>
          <w:color w:val="000000" w:themeColor="text1"/>
          <w:szCs w:val="24"/>
          <w:lang w:val="sr-Cyrl-RS"/>
        </w:rPr>
        <w:t>Током</w:t>
      </w:r>
      <w:r w:rsidR="00FF21A3" w:rsidRPr="00AB71EA">
        <w:rPr>
          <w:color w:val="000000" w:themeColor="text1"/>
          <w:szCs w:val="24"/>
          <w:lang w:val="sr-Cyrl-RS"/>
        </w:rPr>
        <w:t xml:space="preserve"> </w:t>
      </w:r>
      <w:r w:rsidRPr="00AB71EA">
        <w:rPr>
          <w:color w:val="000000" w:themeColor="text1"/>
          <w:szCs w:val="24"/>
          <w:lang w:val="sr-Cyrl-RS"/>
        </w:rPr>
        <w:t>разговора</w:t>
      </w:r>
      <w:r w:rsidR="00FF21A3" w:rsidRPr="00AB71EA">
        <w:rPr>
          <w:color w:val="000000" w:themeColor="text1"/>
          <w:szCs w:val="24"/>
          <w:lang w:val="sr-Cyrl-RS"/>
        </w:rPr>
        <w:t xml:space="preserve"> </w:t>
      </w:r>
      <w:r w:rsidRPr="00AB71EA">
        <w:rPr>
          <w:color w:val="000000" w:themeColor="text1"/>
          <w:szCs w:val="24"/>
          <w:lang w:val="sr-Cyrl-RS"/>
        </w:rPr>
        <w:t>навео</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како</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према</w:t>
      </w:r>
      <w:r w:rsidR="00FF21A3" w:rsidRPr="00AB71EA">
        <w:rPr>
          <w:color w:val="000000" w:themeColor="text1"/>
          <w:szCs w:val="24"/>
          <w:lang w:val="sr-Cyrl-RS"/>
        </w:rPr>
        <w:t xml:space="preserve"> </w:t>
      </w:r>
      <w:r w:rsidRPr="00AB71EA">
        <w:rPr>
          <w:color w:val="000000" w:themeColor="text1"/>
          <w:szCs w:val="24"/>
          <w:lang w:val="sr-Cyrl-RS"/>
        </w:rPr>
        <w:t>Правилнику</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унутрашњој</w:t>
      </w:r>
      <w:r w:rsidR="00FF21A3" w:rsidRPr="00AB71EA">
        <w:rPr>
          <w:color w:val="000000" w:themeColor="text1"/>
          <w:szCs w:val="24"/>
          <w:lang w:val="sr-Cyrl-RS"/>
        </w:rPr>
        <w:t xml:space="preserve"> </w:t>
      </w:r>
      <w:r w:rsidRPr="00AB71EA">
        <w:rPr>
          <w:color w:val="000000" w:themeColor="text1"/>
          <w:szCs w:val="24"/>
          <w:lang w:val="sr-Cyrl-RS"/>
        </w:rPr>
        <w:t>организацији</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систематизацији</w:t>
      </w:r>
      <w:r w:rsidR="00FF21A3" w:rsidRPr="00AB71EA">
        <w:rPr>
          <w:color w:val="000000" w:themeColor="text1"/>
          <w:szCs w:val="24"/>
          <w:lang w:val="sr-Cyrl-RS"/>
        </w:rPr>
        <w:t xml:space="preserve"> </w:t>
      </w:r>
      <w:r w:rsidRPr="00AB71EA">
        <w:rPr>
          <w:color w:val="000000" w:themeColor="text1"/>
          <w:szCs w:val="24"/>
          <w:lang w:val="sr-Cyrl-RS"/>
        </w:rPr>
        <w:t>радних</w:t>
      </w:r>
      <w:r w:rsidR="00FF21A3" w:rsidRPr="00AB71EA">
        <w:rPr>
          <w:color w:val="000000" w:themeColor="text1"/>
          <w:szCs w:val="24"/>
          <w:lang w:val="sr-Cyrl-RS"/>
        </w:rPr>
        <w:t xml:space="preserve"> </w:t>
      </w:r>
      <w:r w:rsidRPr="00AB71EA">
        <w:rPr>
          <w:color w:val="000000" w:themeColor="text1"/>
          <w:szCs w:val="24"/>
          <w:lang w:val="sr-Cyrl-RS"/>
        </w:rPr>
        <w:t>мјеста</w:t>
      </w:r>
      <w:r w:rsidR="00FF21A3" w:rsidRPr="00AB71EA">
        <w:rPr>
          <w:color w:val="000000" w:themeColor="text1"/>
          <w:szCs w:val="24"/>
          <w:lang w:val="sr-Cyrl-RS"/>
        </w:rPr>
        <w:t xml:space="preserve"> </w:t>
      </w:r>
      <w:r w:rsidRPr="00AB71EA">
        <w:rPr>
          <w:color w:val="000000" w:themeColor="text1"/>
          <w:szCs w:val="24"/>
          <w:lang w:val="sr-Cyrl-RS"/>
        </w:rPr>
        <w:t>Министарства</w:t>
      </w:r>
      <w:r w:rsidR="00FF21A3" w:rsidRPr="00AB71EA">
        <w:rPr>
          <w:color w:val="000000" w:themeColor="text1"/>
          <w:szCs w:val="24"/>
          <w:lang w:val="sr-Cyrl-RS"/>
        </w:rPr>
        <w:t xml:space="preserve"> </w:t>
      </w:r>
      <w:r w:rsidRPr="00AB71EA">
        <w:rPr>
          <w:color w:val="000000" w:themeColor="text1"/>
          <w:szCs w:val="24"/>
          <w:lang w:val="sr-Cyrl-RS"/>
        </w:rPr>
        <w:t>унутрашњих</w:t>
      </w:r>
      <w:r w:rsidR="00FF21A3" w:rsidRPr="00AB71EA">
        <w:rPr>
          <w:color w:val="000000" w:themeColor="text1"/>
          <w:szCs w:val="24"/>
          <w:lang w:val="sr-Cyrl-RS"/>
        </w:rPr>
        <w:t xml:space="preserve"> </w:t>
      </w:r>
      <w:r w:rsidRPr="00AB71EA">
        <w:rPr>
          <w:color w:val="000000" w:themeColor="text1"/>
          <w:szCs w:val="24"/>
          <w:lang w:val="sr-Cyrl-RS"/>
        </w:rPr>
        <w:t>послова</w:t>
      </w:r>
      <w:r w:rsidR="00FF21A3" w:rsidRPr="00AB71EA">
        <w:rPr>
          <w:color w:val="000000" w:themeColor="text1"/>
          <w:szCs w:val="24"/>
          <w:lang w:val="sr-Cyrl-RS"/>
        </w:rPr>
        <w:t xml:space="preserve"> </w:t>
      </w:r>
      <w:r w:rsidRPr="00AB71EA">
        <w:rPr>
          <w:color w:val="000000" w:themeColor="text1"/>
          <w:szCs w:val="24"/>
          <w:lang w:val="sr-Cyrl-RS"/>
        </w:rPr>
        <w:t>Републике</w:t>
      </w:r>
      <w:r w:rsidR="00FF21A3" w:rsidRPr="00AB71EA">
        <w:rPr>
          <w:color w:val="000000" w:themeColor="text1"/>
          <w:szCs w:val="24"/>
          <w:lang w:val="sr-Cyrl-RS"/>
        </w:rPr>
        <w:t xml:space="preserve"> </w:t>
      </w:r>
      <w:r w:rsidRPr="00AB71EA">
        <w:rPr>
          <w:color w:val="000000" w:themeColor="text1"/>
          <w:szCs w:val="24"/>
          <w:lang w:val="sr-Cyrl-RS"/>
        </w:rPr>
        <w:t>Српске</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овој</w:t>
      </w:r>
      <w:r w:rsidR="00FF21A3" w:rsidRPr="00AB71EA">
        <w:rPr>
          <w:color w:val="000000" w:themeColor="text1"/>
          <w:szCs w:val="24"/>
          <w:lang w:val="sr-Cyrl-RS"/>
        </w:rPr>
        <w:t xml:space="preserve"> </w:t>
      </w:r>
      <w:r w:rsidRPr="00AB71EA">
        <w:rPr>
          <w:color w:val="000000" w:themeColor="text1"/>
          <w:szCs w:val="24"/>
          <w:lang w:val="sr-Cyrl-RS"/>
        </w:rPr>
        <w:t>полицијској</w:t>
      </w:r>
      <w:r w:rsidR="00FF21A3" w:rsidRPr="00AB71EA">
        <w:rPr>
          <w:color w:val="000000" w:themeColor="text1"/>
          <w:szCs w:val="24"/>
          <w:lang w:val="sr-Cyrl-RS"/>
        </w:rPr>
        <w:t xml:space="preserve"> </w:t>
      </w:r>
      <w:r w:rsidRPr="00AB71EA">
        <w:rPr>
          <w:color w:val="000000" w:themeColor="text1"/>
          <w:szCs w:val="24"/>
          <w:lang w:val="sr-Cyrl-RS"/>
        </w:rPr>
        <w:t>станици</w:t>
      </w:r>
      <w:r w:rsidR="00FF21A3" w:rsidRPr="00AB71EA">
        <w:rPr>
          <w:color w:val="000000" w:themeColor="text1"/>
          <w:szCs w:val="24"/>
          <w:lang w:val="sr-Cyrl-RS"/>
        </w:rPr>
        <w:t xml:space="preserve"> </w:t>
      </w:r>
      <w:r w:rsidRPr="00AB71EA">
        <w:rPr>
          <w:color w:val="000000" w:themeColor="text1"/>
          <w:szCs w:val="24"/>
          <w:lang w:val="sr-Cyrl-RS"/>
        </w:rPr>
        <w:t>предвиђено</w:t>
      </w:r>
      <w:r w:rsidR="00FF21A3" w:rsidRPr="00AB71EA">
        <w:rPr>
          <w:color w:val="000000" w:themeColor="text1"/>
          <w:szCs w:val="24"/>
          <w:lang w:val="sr-Cyrl-RS"/>
        </w:rPr>
        <w:t xml:space="preserve"> </w:t>
      </w:r>
      <w:r w:rsidRPr="00AB71EA">
        <w:rPr>
          <w:color w:val="000000" w:themeColor="text1"/>
          <w:szCs w:val="24"/>
          <w:lang w:val="sr-Cyrl-RS"/>
        </w:rPr>
        <w:t>укупно</w:t>
      </w:r>
      <w:r w:rsidR="00FF21A3" w:rsidRPr="00AB71EA">
        <w:rPr>
          <w:color w:val="000000" w:themeColor="text1"/>
          <w:szCs w:val="24"/>
          <w:lang w:val="sr-Cyrl-RS"/>
        </w:rPr>
        <w:t xml:space="preserve"> 115 </w:t>
      </w:r>
      <w:r w:rsidRPr="00AB71EA">
        <w:rPr>
          <w:color w:val="000000" w:themeColor="text1"/>
          <w:szCs w:val="24"/>
          <w:lang w:val="sr-Cyrl-RS"/>
        </w:rPr>
        <w:t>радних</w:t>
      </w:r>
      <w:r w:rsidR="00FF21A3" w:rsidRPr="00AB71EA">
        <w:rPr>
          <w:color w:val="000000" w:themeColor="text1"/>
          <w:szCs w:val="24"/>
          <w:lang w:val="sr-Cyrl-RS"/>
        </w:rPr>
        <w:t xml:space="preserve"> </w:t>
      </w:r>
      <w:r w:rsidRPr="00AB71EA">
        <w:rPr>
          <w:color w:val="000000" w:themeColor="text1"/>
          <w:szCs w:val="24"/>
          <w:lang w:val="sr-Cyrl-RS"/>
        </w:rPr>
        <w:t>мјеста</w:t>
      </w:r>
      <w:r w:rsidR="00FF21A3" w:rsidRPr="00AB71EA">
        <w:rPr>
          <w:rStyle w:val="FootnoteReference"/>
          <w:color w:val="000000" w:themeColor="text1"/>
          <w:szCs w:val="24"/>
          <w:lang w:val="sr-Cyrl-RS"/>
        </w:rPr>
        <w:footnoteReference w:id="60"/>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тренутно</w:t>
      </w:r>
      <w:r w:rsidR="00FF21A3" w:rsidRPr="00AB71EA">
        <w:rPr>
          <w:color w:val="000000" w:themeColor="text1"/>
          <w:szCs w:val="24"/>
          <w:lang w:val="sr-Cyrl-RS"/>
        </w:rPr>
        <w:t xml:space="preserve"> </w:t>
      </w:r>
      <w:r w:rsidRPr="00AB71EA">
        <w:rPr>
          <w:color w:val="000000" w:themeColor="text1"/>
          <w:szCs w:val="24"/>
          <w:lang w:val="sr-Cyrl-RS"/>
        </w:rPr>
        <w:t>ова</w:t>
      </w:r>
      <w:r w:rsidR="00FF21A3" w:rsidRPr="00AB71EA">
        <w:rPr>
          <w:color w:val="000000" w:themeColor="text1"/>
          <w:szCs w:val="24"/>
          <w:lang w:val="sr-Cyrl-RS"/>
        </w:rPr>
        <w:t xml:space="preserve"> </w:t>
      </w:r>
      <w:r w:rsidRPr="00AB71EA">
        <w:rPr>
          <w:color w:val="000000" w:themeColor="text1"/>
          <w:szCs w:val="24"/>
          <w:lang w:val="sr-Cyrl-RS"/>
        </w:rPr>
        <w:t>систематизација</w:t>
      </w:r>
      <w:r w:rsidR="00FF21A3" w:rsidRPr="00AB71EA">
        <w:rPr>
          <w:color w:val="000000" w:themeColor="text1"/>
          <w:szCs w:val="24"/>
          <w:lang w:val="sr-Cyrl-RS"/>
        </w:rPr>
        <w:t xml:space="preserve"> </w:t>
      </w:r>
      <w:r w:rsidRPr="00AB71EA">
        <w:rPr>
          <w:color w:val="000000" w:themeColor="text1"/>
          <w:szCs w:val="24"/>
          <w:lang w:val="sr-Cyrl-RS"/>
        </w:rPr>
        <w:t>није</w:t>
      </w:r>
      <w:r w:rsidR="00FF21A3" w:rsidRPr="00AB71EA">
        <w:rPr>
          <w:color w:val="000000" w:themeColor="text1"/>
          <w:szCs w:val="24"/>
          <w:lang w:val="sr-Cyrl-RS"/>
        </w:rPr>
        <w:t xml:space="preserve"> </w:t>
      </w:r>
      <w:r w:rsidRPr="00AB71EA">
        <w:rPr>
          <w:color w:val="000000" w:themeColor="text1"/>
          <w:szCs w:val="24"/>
          <w:lang w:val="sr-Cyrl-RS"/>
        </w:rPr>
        <w:t>попуњена</w:t>
      </w:r>
      <w:r w:rsidR="00FF21A3" w:rsidRPr="00AB71EA">
        <w:rPr>
          <w:color w:val="000000" w:themeColor="text1"/>
          <w:szCs w:val="24"/>
          <w:lang w:val="sr-Cyrl-RS"/>
        </w:rPr>
        <w:t xml:space="preserve">. </w:t>
      </w:r>
      <w:r w:rsidRPr="00AB71EA">
        <w:rPr>
          <w:color w:val="000000" w:themeColor="text1"/>
          <w:szCs w:val="24"/>
          <w:lang w:val="sr-Cyrl-RS"/>
        </w:rPr>
        <w:t>Наиме</w:t>
      </w:r>
      <w:r w:rsidR="00FF21A3" w:rsidRPr="00AB71EA">
        <w:rPr>
          <w:color w:val="000000" w:themeColor="text1"/>
          <w:szCs w:val="24"/>
          <w:lang w:val="sr-Cyrl-RS"/>
        </w:rPr>
        <w:t xml:space="preserve">, </w:t>
      </w:r>
      <w:r w:rsidRPr="00AB71EA">
        <w:rPr>
          <w:color w:val="000000" w:themeColor="text1"/>
          <w:szCs w:val="24"/>
          <w:lang w:val="sr-Cyrl-RS"/>
        </w:rPr>
        <w:t>од</w:t>
      </w:r>
      <w:r w:rsidR="00FF21A3" w:rsidRPr="00AB71EA">
        <w:rPr>
          <w:color w:val="000000" w:themeColor="text1"/>
          <w:szCs w:val="24"/>
          <w:lang w:val="sr-Cyrl-RS"/>
        </w:rPr>
        <w:t xml:space="preserve"> </w:t>
      </w:r>
      <w:r w:rsidRPr="00AB71EA">
        <w:rPr>
          <w:color w:val="000000" w:themeColor="text1"/>
          <w:szCs w:val="24"/>
          <w:lang w:val="sr-Cyrl-RS"/>
        </w:rPr>
        <w:t>наведеног</w:t>
      </w:r>
      <w:r w:rsidR="00FF21A3" w:rsidRPr="00AB71EA">
        <w:rPr>
          <w:color w:val="000000" w:themeColor="text1"/>
          <w:szCs w:val="24"/>
          <w:lang w:val="sr-Cyrl-RS"/>
        </w:rPr>
        <w:t xml:space="preserve"> </w:t>
      </w:r>
      <w:r w:rsidRPr="00AB71EA">
        <w:rPr>
          <w:color w:val="000000" w:themeColor="text1"/>
          <w:szCs w:val="24"/>
          <w:lang w:val="sr-Cyrl-RS"/>
        </w:rPr>
        <w:t>броја</w:t>
      </w:r>
      <w:r w:rsidR="00FF21A3" w:rsidRPr="00AB71EA">
        <w:rPr>
          <w:color w:val="000000" w:themeColor="text1"/>
          <w:szCs w:val="24"/>
          <w:lang w:val="sr-Cyrl-RS"/>
        </w:rPr>
        <w:t xml:space="preserve"> </w:t>
      </w:r>
      <w:r w:rsidRPr="00AB71EA">
        <w:rPr>
          <w:color w:val="000000" w:themeColor="text1"/>
          <w:szCs w:val="24"/>
          <w:lang w:val="sr-Cyrl-RS"/>
        </w:rPr>
        <w:t>није</w:t>
      </w:r>
      <w:r w:rsidR="00FF21A3" w:rsidRPr="00AB71EA">
        <w:rPr>
          <w:color w:val="000000" w:themeColor="text1"/>
          <w:szCs w:val="24"/>
          <w:lang w:val="sr-Cyrl-RS"/>
        </w:rPr>
        <w:t xml:space="preserve"> </w:t>
      </w:r>
      <w:r w:rsidRPr="00AB71EA">
        <w:rPr>
          <w:color w:val="000000" w:themeColor="text1"/>
          <w:szCs w:val="24"/>
          <w:lang w:val="sr-Cyrl-RS"/>
        </w:rPr>
        <w:t>попуњено</w:t>
      </w:r>
      <w:r w:rsidR="00FF21A3" w:rsidRPr="00AB71EA">
        <w:rPr>
          <w:color w:val="000000" w:themeColor="text1"/>
          <w:szCs w:val="24"/>
          <w:lang w:val="sr-Cyrl-RS"/>
        </w:rPr>
        <w:t xml:space="preserve"> </w:t>
      </w:r>
      <w:r w:rsidRPr="00AB71EA">
        <w:rPr>
          <w:color w:val="000000" w:themeColor="text1"/>
          <w:szCs w:val="24"/>
          <w:lang w:val="sr-Cyrl-RS"/>
        </w:rPr>
        <w:t>укупно</w:t>
      </w:r>
      <w:r w:rsidR="00FF21A3" w:rsidRPr="00AB71EA">
        <w:rPr>
          <w:color w:val="000000" w:themeColor="text1"/>
          <w:szCs w:val="24"/>
          <w:lang w:val="sr-Cyrl-RS"/>
        </w:rPr>
        <w:t xml:space="preserve"> 25 </w:t>
      </w:r>
      <w:r w:rsidRPr="00AB71EA">
        <w:rPr>
          <w:color w:val="000000" w:themeColor="text1"/>
          <w:szCs w:val="24"/>
          <w:lang w:val="sr-Cyrl-RS"/>
        </w:rPr>
        <w:t>радних</w:t>
      </w:r>
      <w:r w:rsidR="00FF21A3" w:rsidRPr="00AB71EA">
        <w:rPr>
          <w:color w:val="000000" w:themeColor="text1"/>
          <w:szCs w:val="24"/>
          <w:lang w:val="sr-Cyrl-RS"/>
        </w:rPr>
        <w:t xml:space="preserve"> </w:t>
      </w:r>
      <w:r w:rsidRPr="00AB71EA">
        <w:rPr>
          <w:color w:val="000000" w:themeColor="text1"/>
          <w:szCs w:val="24"/>
          <w:lang w:val="sr-Cyrl-RS"/>
        </w:rPr>
        <w:t>мјеста</w:t>
      </w:r>
      <w:r w:rsidR="00FF21A3" w:rsidRPr="00AB71EA">
        <w:rPr>
          <w:color w:val="000000" w:themeColor="text1"/>
          <w:szCs w:val="24"/>
          <w:lang w:val="sr-Cyrl-RS"/>
        </w:rPr>
        <w:t xml:space="preserve">, </w:t>
      </w:r>
      <w:r w:rsidRPr="00AB71EA">
        <w:rPr>
          <w:color w:val="000000" w:themeColor="text1"/>
          <w:szCs w:val="24"/>
          <w:lang w:val="sr-Cyrl-RS"/>
        </w:rPr>
        <w:t>која</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односе</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полицијске</w:t>
      </w:r>
      <w:r w:rsidR="00FF21A3" w:rsidRPr="00AB71EA">
        <w:rPr>
          <w:color w:val="000000" w:themeColor="text1"/>
          <w:szCs w:val="24"/>
          <w:lang w:val="sr-Cyrl-RS"/>
        </w:rPr>
        <w:t xml:space="preserve"> </w:t>
      </w:r>
      <w:r w:rsidRPr="00AB71EA">
        <w:rPr>
          <w:color w:val="000000" w:themeColor="text1"/>
          <w:szCs w:val="24"/>
          <w:lang w:val="sr-Cyrl-RS"/>
        </w:rPr>
        <w:t>службенике</w:t>
      </w:r>
      <w:r w:rsidR="00FF21A3" w:rsidRPr="00AB71EA">
        <w:rPr>
          <w:color w:val="000000" w:themeColor="text1"/>
          <w:szCs w:val="24"/>
          <w:lang w:val="sr-Cyrl-RS"/>
        </w:rPr>
        <w:t xml:space="preserve">, </w:t>
      </w:r>
      <w:r w:rsidRPr="00AB71EA">
        <w:rPr>
          <w:color w:val="000000" w:themeColor="text1"/>
          <w:szCs w:val="24"/>
          <w:lang w:val="sr-Cyrl-RS"/>
        </w:rPr>
        <w:t>с</w:t>
      </w:r>
      <w:r w:rsidR="00FF21A3" w:rsidRPr="00AB71EA">
        <w:rPr>
          <w:color w:val="000000" w:themeColor="text1"/>
          <w:szCs w:val="24"/>
          <w:lang w:val="sr-Cyrl-RS"/>
        </w:rPr>
        <w:t xml:space="preserve"> </w:t>
      </w:r>
      <w:r w:rsidRPr="00AB71EA">
        <w:rPr>
          <w:color w:val="000000" w:themeColor="text1"/>
          <w:szCs w:val="24"/>
          <w:lang w:val="sr-Cyrl-RS"/>
        </w:rPr>
        <w:t>тим</w:t>
      </w:r>
      <w:r w:rsidR="00FF21A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је</w:t>
      </w:r>
      <w:r w:rsidR="00881A81"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наредном</w:t>
      </w:r>
      <w:r w:rsidR="00FF21A3" w:rsidRPr="00AB71EA">
        <w:rPr>
          <w:color w:val="000000" w:themeColor="text1"/>
          <w:szCs w:val="24"/>
          <w:lang w:val="sr-Cyrl-RS"/>
        </w:rPr>
        <w:t xml:space="preserve"> </w:t>
      </w:r>
      <w:r w:rsidRPr="00AB71EA">
        <w:rPr>
          <w:color w:val="000000" w:themeColor="text1"/>
          <w:szCs w:val="24"/>
          <w:lang w:val="sr-Cyrl-RS"/>
        </w:rPr>
        <w:t>периоду</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плану</w:t>
      </w:r>
      <w:r w:rsidR="00FF21A3" w:rsidRPr="00AB71EA">
        <w:rPr>
          <w:color w:val="000000" w:themeColor="text1"/>
          <w:szCs w:val="24"/>
          <w:lang w:val="sr-Cyrl-RS"/>
        </w:rPr>
        <w:t xml:space="preserve"> </w:t>
      </w:r>
      <w:r w:rsidRPr="00AB71EA">
        <w:rPr>
          <w:color w:val="000000" w:themeColor="text1"/>
          <w:szCs w:val="24"/>
          <w:lang w:val="sr-Cyrl-RS"/>
        </w:rPr>
        <w:t>запошљавање</w:t>
      </w:r>
      <w:r w:rsidR="00FF21A3" w:rsidRPr="00AB71EA">
        <w:rPr>
          <w:color w:val="000000" w:themeColor="text1"/>
          <w:szCs w:val="24"/>
          <w:lang w:val="sr-Cyrl-RS"/>
        </w:rPr>
        <w:t xml:space="preserve"> </w:t>
      </w:r>
      <w:r w:rsidRPr="00AB71EA">
        <w:rPr>
          <w:color w:val="000000" w:themeColor="text1"/>
          <w:szCs w:val="24"/>
          <w:lang w:val="sr-Cyrl-RS"/>
        </w:rPr>
        <w:t>нових</w:t>
      </w:r>
      <w:r w:rsidR="00FF21A3" w:rsidRPr="00AB71EA">
        <w:rPr>
          <w:color w:val="000000" w:themeColor="text1"/>
          <w:szCs w:val="24"/>
          <w:lang w:val="sr-Cyrl-RS"/>
        </w:rPr>
        <w:t xml:space="preserve"> 15 </w:t>
      </w:r>
      <w:r w:rsidRPr="00AB71EA">
        <w:rPr>
          <w:color w:val="000000" w:themeColor="text1"/>
          <w:szCs w:val="24"/>
          <w:lang w:val="sr-Cyrl-RS"/>
        </w:rPr>
        <w:t>полицијских</w:t>
      </w:r>
      <w:r w:rsidR="00FF21A3" w:rsidRPr="00AB71EA">
        <w:rPr>
          <w:color w:val="000000" w:themeColor="text1"/>
          <w:szCs w:val="24"/>
          <w:lang w:val="sr-Cyrl-RS"/>
        </w:rPr>
        <w:t xml:space="preserve"> </w:t>
      </w:r>
      <w:r w:rsidRPr="00AB71EA">
        <w:rPr>
          <w:color w:val="000000" w:themeColor="text1"/>
          <w:szCs w:val="24"/>
          <w:lang w:val="sr-Cyrl-RS"/>
        </w:rPr>
        <w:t>службеника</w:t>
      </w:r>
      <w:r w:rsidR="00FF21A3" w:rsidRPr="00AB71EA">
        <w:rPr>
          <w:color w:val="000000" w:themeColor="text1"/>
          <w:szCs w:val="24"/>
          <w:lang w:val="sr-Cyrl-RS"/>
        </w:rPr>
        <w:t xml:space="preserve"> </w:t>
      </w:r>
      <w:r w:rsidRPr="00AB71EA">
        <w:rPr>
          <w:color w:val="000000" w:themeColor="text1"/>
          <w:szCs w:val="24"/>
          <w:lang w:val="sr-Cyrl-RS"/>
        </w:rPr>
        <w:t>који</w:t>
      </w:r>
      <w:r w:rsidR="00FF21A3" w:rsidRPr="00AB71EA">
        <w:rPr>
          <w:color w:val="000000" w:themeColor="text1"/>
          <w:szCs w:val="24"/>
          <w:lang w:val="sr-Cyrl-RS"/>
        </w:rPr>
        <w:t xml:space="preserve"> </w:t>
      </w:r>
      <w:r w:rsidRPr="00AB71EA">
        <w:rPr>
          <w:color w:val="000000" w:themeColor="text1"/>
          <w:szCs w:val="24"/>
          <w:lang w:val="sr-Cyrl-RS"/>
        </w:rPr>
        <w:lastRenderedPageBreak/>
        <w:t>су</w:t>
      </w:r>
      <w:r w:rsidR="00FF21A3" w:rsidRPr="00AB71EA">
        <w:rPr>
          <w:color w:val="000000" w:themeColor="text1"/>
          <w:szCs w:val="24"/>
          <w:lang w:val="sr-Cyrl-RS"/>
        </w:rPr>
        <w:t xml:space="preserve"> </w:t>
      </w:r>
      <w:r w:rsidRPr="00AB71EA">
        <w:rPr>
          <w:color w:val="000000" w:themeColor="text1"/>
          <w:szCs w:val="24"/>
          <w:lang w:val="sr-Cyrl-RS"/>
        </w:rPr>
        <w:t>завршили</w:t>
      </w:r>
      <w:r w:rsidR="00FF21A3" w:rsidRPr="00AB71EA">
        <w:rPr>
          <w:color w:val="000000" w:themeColor="text1"/>
          <w:szCs w:val="24"/>
          <w:lang w:val="sr-Cyrl-RS"/>
        </w:rPr>
        <w:t xml:space="preserve"> </w:t>
      </w:r>
      <w:r w:rsidRPr="00AB71EA">
        <w:rPr>
          <w:color w:val="000000" w:themeColor="text1"/>
          <w:szCs w:val="24"/>
          <w:lang w:val="sr-Cyrl-RS"/>
        </w:rPr>
        <w:t>школовање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оспособљавају</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рад</w:t>
      </w:r>
      <w:r w:rsidR="00FF21A3" w:rsidRPr="00AB71EA">
        <w:rPr>
          <w:color w:val="000000" w:themeColor="text1"/>
          <w:szCs w:val="24"/>
          <w:lang w:val="sr-Cyrl-RS"/>
        </w:rPr>
        <w:t xml:space="preserve">. </w:t>
      </w:r>
      <w:r w:rsidRPr="00AB71EA">
        <w:rPr>
          <w:color w:val="000000" w:themeColor="text1"/>
          <w:szCs w:val="24"/>
          <w:lang w:val="sr-Cyrl-RS"/>
        </w:rPr>
        <w:t>Након</w:t>
      </w:r>
      <w:r w:rsidR="00FF21A3" w:rsidRPr="00AB71EA">
        <w:rPr>
          <w:color w:val="000000" w:themeColor="text1"/>
          <w:szCs w:val="24"/>
          <w:lang w:val="sr-Cyrl-RS"/>
        </w:rPr>
        <w:t xml:space="preserve"> </w:t>
      </w:r>
      <w:r w:rsidRPr="00AB71EA">
        <w:rPr>
          <w:color w:val="000000" w:themeColor="text1"/>
          <w:szCs w:val="24"/>
          <w:lang w:val="sr-Cyrl-RS"/>
        </w:rPr>
        <w:t>што</w:t>
      </w:r>
      <w:r w:rsidR="00FF21A3" w:rsidRPr="00AB71EA">
        <w:rPr>
          <w:color w:val="000000" w:themeColor="text1"/>
          <w:szCs w:val="24"/>
          <w:lang w:val="sr-Cyrl-RS"/>
        </w:rPr>
        <w:t xml:space="preserve"> </w:t>
      </w:r>
      <w:r w:rsidRPr="00AB71EA">
        <w:rPr>
          <w:color w:val="000000" w:themeColor="text1"/>
          <w:szCs w:val="24"/>
          <w:lang w:val="sr-Cyrl-RS"/>
        </w:rPr>
        <w:t>обаве</w:t>
      </w:r>
      <w:r w:rsidR="00FF21A3" w:rsidRPr="00AB71EA">
        <w:rPr>
          <w:color w:val="000000" w:themeColor="text1"/>
          <w:szCs w:val="24"/>
          <w:lang w:val="sr-Cyrl-RS"/>
        </w:rPr>
        <w:t xml:space="preserve"> </w:t>
      </w:r>
      <w:r w:rsidRPr="00AB71EA">
        <w:rPr>
          <w:color w:val="000000" w:themeColor="text1"/>
          <w:szCs w:val="24"/>
          <w:lang w:val="sr-Cyrl-RS"/>
        </w:rPr>
        <w:t>приправнички</w:t>
      </w:r>
      <w:r w:rsidR="00FF21A3" w:rsidRPr="00AB71EA">
        <w:rPr>
          <w:color w:val="000000" w:themeColor="text1"/>
          <w:szCs w:val="24"/>
          <w:lang w:val="sr-Cyrl-RS"/>
        </w:rPr>
        <w:t xml:space="preserve"> </w:t>
      </w:r>
      <w:r w:rsidRPr="00AB71EA">
        <w:rPr>
          <w:color w:val="000000" w:themeColor="text1"/>
          <w:szCs w:val="24"/>
          <w:lang w:val="sr-Cyrl-RS"/>
        </w:rPr>
        <w:t>стаж</w:t>
      </w:r>
      <w:r w:rsidR="00FF21A3" w:rsidRPr="00AB71EA">
        <w:rPr>
          <w:color w:val="000000" w:themeColor="text1"/>
          <w:szCs w:val="24"/>
          <w:lang w:val="sr-Cyrl-RS"/>
        </w:rPr>
        <w:t xml:space="preserve">, </w:t>
      </w:r>
      <w:r w:rsidRPr="00AB71EA">
        <w:rPr>
          <w:color w:val="000000" w:themeColor="text1"/>
          <w:szCs w:val="24"/>
          <w:lang w:val="sr-Cyrl-RS"/>
        </w:rPr>
        <w:t>би</w:t>
      </w:r>
      <w:r w:rsidR="00ED7BCA" w:rsidRPr="00AB71EA">
        <w:rPr>
          <w:color w:val="000000" w:themeColor="text1"/>
          <w:szCs w:val="24"/>
          <w:lang w:val="sr-Cyrl-RS"/>
        </w:rPr>
        <w:t xml:space="preserve">ће </w:t>
      </w:r>
      <w:r w:rsidRPr="00AB71EA">
        <w:rPr>
          <w:color w:val="000000" w:themeColor="text1"/>
          <w:szCs w:val="24"/>
          <w:lang w:val="sr-Cyrl-RS"/>
        </w:rPr>
        <w:t>распоређе</w:t>
      </w:r>
      <w:r w:rsidR="00ED7BCA">
        <w:rPr>
          <w:color w:val="000000" w:themeColor="text1"/>
          <w:szCs w:val="24"/>
          <w:lang w:val="sr-Cyrl-RS"/>
        </w:rPr>
        <w:t>ни</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послове</w:t>
      </w:r>
      <w:r w:rsidR="00FF21A3" w:rsidRPr="00AB71EA">
        <w:rPr>
          <w:color w:val="000000" w:themeColor="text1"/>
          <w:szCs w:val="24"/>
          <w:lang w:val="sr-Cyrl-RS"/>
        </w:rPr>
        <w:t xml:space="preserve"> </w:t>
      </w:r>
      <w:r w:rsidRPr="00AB71EA">
        <w:rPr>
          <w:color w:val="000000" w:themeColor="text1"/>
          <w:szCs w:val="24"/>
          <w:lang w:val="sr-Cyrl-RS"/>
        </w:rPr>
        <w:t>полицијских</w:t>
      </w:r>
      <w:r w:rsidR="00FF21A3" w:rsidRPr="00AB71EA">
        <w:rPr>
          <w:color w:val="000000" w:themeColor="text1"/>
          <w:szCs w:val="24"/>
          <w:lang w:val="sr-Cyrl-RS"/>
        </w:rPr>
        <w:t xml:space="preserve"> </w:t>
      </w:r>
      <w:r w:rsidRPr="00AB71EA">
        <w:rPr>
          <w:color w:val="000000" w:themeColor="text1"/>
          <w:szCs w:val="24"/>
          <w:lang w:val="sr-Cyrl-RS"/>
        </w:rPr>
        <w:t>службеника</w:t>
      </w:r>
      <w:r w:rsidR="00881A81" w:rsidRPr="00AB71EA">
        <w:rPr>
          <w:color w:val="000000" w:themeColor="text1"/>
          <w:szCs w:val="24"/>
          <w:lang w:val="sr-Cyrl-RS"/>
        </w:rPr>
        <w:t>,</w:t>
      </w:r>
      <w:r w:rsidR="00FF21A3" w:rsidRPr="00AB71EA">
        <w:rPr>
          <w:color w:val="000000" w:themeColor="text1"/>
          <w:szCs w:val="24"/>
          <w:lang w:val="sr-Cyrl-RS"/>
        </w:rPr>
        <w:t xml:space="preserve"> </w:t>
      </w:r>
      <w:r w:rsidRPr="00AB71EA">
        <w:rPr>
          <w:color w:val="000000" w:themeColor="text1"/>
          <w:szCs w:val="24"/>
          <w:lang w:val="sr-Cyrl-RS"/>
        </w:rPr>
        <w:t>што</w:t>
      </w:r>
      <w:r w:rsidR="00FF21A3" w:rsidRPr="00AB71EA">
        <w:rPr>
          <w:color w:val="000000" w:themeColor="text1"/>
          <w:szCs w:val="24"/>
          <w:lang w:val="sr-Cyrl-RS"/>
        </w:rPr>
        <w:t xml:space="preserve"> </w:t>
      </w:r>
      <w:r w:rsidRPr="00AB71EA">
        <w:rPr>
          <w:color w:val="000000" w:themeColor="text1"/>
          <w:szCs w:val="24"/>
          <w:lang w:val="sr-Cyrl-RS"/>
        </w:rPr>
        <w:t>ће</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великој</w:t>
      </w:r>
      <w:r w:rsidR="00FF21A3" w:rsidRPr="00AB71EA">
        <w:rPr>
          <w:color w:val="000000" w:themeColor="text1"/>
          <w:szCs w:val="24"/>
          <w:lang w:val="sr-Cyrl-RS"/>
        </w:rPr>
        <w:t xml:space="preserve"> </w:t>
      </w:r>
      <w:r w:rsidRPr="00AB71EA">
        <w:rPr>
          <w:color w:val="000000" w:themeColor="text1"/>
          <w:szCs w:val="24"/>
          <w:lang w:val="sr-Cyrl-RS"/>
        </w:rPr>
        <w:t>мјери</w:t>
      </w:r>
      <w:r w:rsidR="00FF21A3" w:rsidRPr="00AB71EA">
        <w:rPr>
          <w:color w:val="000000" w:themeColor="text1"/>
          <w:szCs w:val="24"/>
          <w:lang w:val="sr-Cyrl-RS"/>
        </w:rPr>
        <w:t xml:space="preserve"> </w:t>
      </w:r>
      <w:r w:rsidRPr="00AB71EA">
        <w:rPr>
          <w:color w:val="000000" w:themeColor="text1"/>
          <w:szCs w:val="24"/>
          <w:lang w:val="sr-Cyrl-RS"/>
        </w:rPr>
        <w:t>олакшати</w:t>
      </w:r>
      <w:r w:rsidR="00FF21A3" w:rsidRPr="00AB71EA">
        <w:rPr>
          <w:color w:val="000000" w:themeColor="text1"/>
          <w:szCs w:val="24"/>
          <w:lang w:val="sr-Cyrl-RS"/>
        </w:rPr>
        <w:t xml:space="preserve"> </w:t>
      </w:r>
      <w:r w:rsidRPr="00AB71EA">
        <w:rPr>
          <w:color w:val="000000" w:themeColor="text1"/>
          <w:szCs w:val="24"/>
          <w:lang w:val="sr-Cyrl-RS"/>
        </w:rPr>
        <w:t>рад</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функционисање</w:t>
      </w:r>
      <w:r w:rsidR="00FF21A3" w:rsidRPr="00AB71EA">
        <w:rPr>
          <w:color w:val="000000" w:themeColor="text1"/>
          <w:szCs w:val="24"/>
          <w:lang w:val="sr-Cyrl-RS"/>
        </w:rPr>
        <w:t xml:space="preserve"> </w:t>
      </w:r>
      <w:r w:rsidRPr="00AB71EA">
        <w:rPr>
          <w:color w:val="000000" w:themeColor="text1"/>
          <w:szCs w:val="24"/>
          <w:lang w:val="sr-Cyrl-RS"/>
        </w:rPr>
        <w:t>ове</w:t>
      </w:r>
      <w:r w:rsidR="00FF21A3" w:rsidRPr="00AB71EA">
        <w:rPr>
          <w:color w:val="000000" w:themeColor="text1"/>
          <w:szCs w:val="24"/>
          <w:lang w:val="sr-Cyrl-RS"/>
        </w:rPr>
        <w:t xml:space="preserve"> </w:t>
      </w:r>
      <w:r w:rsidRPr="00AB71EA">
        <w:rPr>
          <w:color w:val="000000" w:themeColor="text1"/>
          <w:szCs w:val="24"/>
          <w:lang w:val="sr-Cyrl-RS"/>
        </w:rPr>
        <w:t>полицијске</w:t>
      </w:r>
      <w:r w:rsidR="00FF21A3" w:rsidRPr="00AB71EA">
        <w:rPr>
          <w:color w:val="000000" w:themeColor="text1"/>
          <w:szCs w:val="24"/>
          <w:lang w:val="sr-Cyrl-RS"/>
        </w:rPr>
        <w:t xml:space="preserve"> </w:t>
      </w:r>
      <w:r w:rsidRPr="00AB71EA">
        <w:rPr>
          <w:color w:val="000000" w:themeColor="text1"/>
          <w:szCs w:val="24"/>
          <w:lang w:val="sr-Cyrl-RS"/>
        </w:rPr>
        <w:t>станице</w:t>
      </w:r>
      <w:r w:rsidR="00FF21A3" w:rsidRPr="00AB71EA">
        <w:rPr>
          <w:color w:val="000000" w:themeColor="text1"/>
          <w:szCs w:val="24"/>
          <w:lang w:val="sr-Cyrl-RS"/>
        </w:rPr>
        <w:t>.</w:t>
      </w:r>
    </w:p>
    <w:p w14:paraId="0764C5E7" w14:textId="77777777" w:rsidR="00FF21A3" w:rsidRPr="00AB71EA" w:rsidRDefault="00FF21A3" w:rsidP="001F0A91">
      <w:pPr>
        <w:spacing w:line="276" w:lineRule="auto"/>
        <w:rPr>
          <w:color w:val="000000" w:themeColor="text1"/>
          <w:szCs w:val="24"/>
          <w:lang w:val="sr-Cyrl-RS"/>
        </w:rPr>
      </w:pPr>
    </w:p>
    <w:p w14:paraId="4008D236" w14:textId="7C0C6A49"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Најзначајније</w:t>
      </w:r>
      <w:r w:rsidR="00FF21A3" w:rsidRPr="00AB71EA">
        <w:rPr>
          <w:color w:val="000000" w:themeColor="text1"/>
          <w:szCs w:val="24"/>
          <w:lang w:val="sr-Cyrl-RS"/>
        </w:rPr>
        <w:t xml:space="preserve"> </w:t>
      </w:r>
      <w:r w:rsidRPr="00AB71EA">
        <w:rPr>
          <w:color w:val="000000" w:themeColor="text1"/>
          <w:szCs w:val="24"/>
          <w:lang w:val="sr-Cyrl-RS"/>
        </w:rPr>
        <w:t>промјене</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односу</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претходну</w:t>
      </w:r>
      <w:r w:rsidR="00FF21A3" w:rsidRPr="00AB71EA">
        <w:rPr>
          <w:color w:val="000000" w:themeColor="text1"/>
          <w:szCs w:val="24"/>
          <w:lang w:val="sr-Cyrl-RS"/>
        </w:rPr>
        <w:t xml:space="preserve"> </w:t>
      </w:r>
      <w:r w:rsidRPr="00AB71EA">
        <w:rPr>
          <w:color w:val="000000" w:themeColor="text1"/>
          <w:szCs w:val="24"/>
          <w:lang w:val="sr-Cyrl-RS"/>
        </w:rPr>
        <w:t>посјету</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извјештај</w:t>
      </w:r>
      <w:r w:rsidR="00FF21A3" w:rsidRPr="00AB71EA">
        <w:rPr>
          <w:color w:val="000000" w:themeColor="text1"/>
          <w:szCs w:val="24"/>
          <w:lang w:val="sr-Cyrl-RS"/>
        </w:rPr>
        <w:t xml:space="preserve"> </w:t>
      </w:r>
      <w:r w:rsidRPr="00AB71EA">
        <w:rPr>
          <w:color w:val="000000" w:themeColor="text1"/>
          <w:szCs w:val="24"/>
          <w:lang w:val="sr-Cyrl-RS"/>
        </w:rPr>
        <w:t>омбудсмена</w:t>
      </w:r>
      <w:r w:rsidR="00FF21A3" w:rsidRPr="00AB71EA">
        <w:rPr>
          <w:color w:val="000000" w:themeColor="text1"/>
          <w:szCs w:val="24"/>
          <w:lang w:val="sr-Cyrl-RS"/>
        </w:rPr>
        <w:t xml:space="preserve"> </w:t>
      </w:r>
      <w:r w:rsidRPr="00AB71EA">
        <w:rPr>
          <w:color w:val="000000" w:themeColor="text1"/>
          <w:szCs w:val="24"/>
          <w:lang w:val="sr-Cyrl-RS"/>
        </w:rPr>
        <w:t>из</w:t>
      </w:r>
      <w:r w:rsidR="00FF21A3" w:rsidRPr="00AB71EA">
        <w:rPr>
          <w:color w:val="000000" w:themeColor="text1"/>
          <w:szCs w:val="24"/>
          <w:lang w:val="sr-Cyrl-RS"/>
        </w:rPr>
        <w:t xml:space="preserve"> 2018. </w:t>
      </w:r>
      <w:r w:rsidRPr="00AB71EA">
        <w:rPr>
          <w:color w:val="000000" w:themeColor="text1"/>
          <w:szCs w:val="24"/>
          <w:lang w:val="sr-Cyrl-RS"/>
        </w:rPr>
        <w:t>године</w:t>
      </w:r>
      <w:r w:rsidR="00FF21A3" w:rsidRPr="00AB71EA">
        <w:rPr>
          <w:color w:val="000000" w:themeColor="text1"/>
          <w:szCs w:val="24"/>
          <w:lang w:val="sr-Cyrl-RS"/>
        </w:rPr>
        <w:t xml:space="preserve"> </w:t>
      </w:r>
      <w:r w:rsidRPr="00AB71EA">
        <w:rPr>
          <w:color w:val="000000" w:themeColor="text1"/>
          <w:szCs w:val="24"/>
          <w:lang w:val="sr-Cyrl-RS"/>
        </w:rPr>
        <w:t>јесте</w:t>
      </w:r>
      <w:r w:rsidR="00FF21A3" w:rsidRPr="00AB71EA">
        <w:rPr>
          <w:color w:val="000000" w:themeColor="text1"/>
          <w:szCs w:val="24"/>
          <w:lang w:val="sr-Cyrl-RS"/>
        </w:rPr>
        <w:t xml:space="preserve"> </w:t>
      </w:r>
      <w:r w:rsidRPr="00AB71EA">
        <w:rPr>
          <w:color w:val="000000" w:themeColor="text1"/>
          <w:szCs w:val="24"/>
          <w:lang w:val="sr-Cyrl-RS"/>
        </w:rPr>
        <w:t>рјешавање</w:t>
      </w:r>
      <w:r w:rsidR="00FF21A3" w:rsidRPr="00AB71EA">
        <w:rPr>
          <w:color w:val="000000" w:themeColor="text1"/>
          <w:szCs w:val="24"/>
          <w:lang w:val="sr-Cyrl-RS"/>
        </w:rPr>
        <w:t xml:space="preserve"> </w:t>
      </w:r>
      <w:r w:rsidRPr="00AB71EA">
        <w:rPr>
          <w:color w:val="000000" w:themeColor="text1"/>
          <w:szCs w:val="24"/>
          <w:lang w:val="sr-Cyrl-RS"/>
        </w:rPr>
        <w:t>питања</w:t>
      </w:r>
      <w:r w:rsidR="00FF21A3" w:rsidRPr="00AB71EA">
        <w:rPr>
          <w:color w:val="000000" w:themeColor="text1"/>
          <w:szCs w:val="24"/>
          <w:lang w:val="sr-Cyrl-RS"/>
        </w:rPr>
        <w:t xml:space="preserve"> </w:t>
      </w:r>
      <w:r w:rsidRPr="00AB71EA">
        <w:rPr>
          <w:color w:val="000000" w:themeColor="text1"/>
          <w:szCs w:val="24"/>
          <w:lang w:val="sr-Cyrl-RS"/>
        </w:rPr>
        <w:t>капацитета</w:t>
      </w:r>
      <w:r w:rsidR="00FF21A3" w:rsidRPr="00AB71EA">
        <w:rPr>
          <w:color w:val="000000" w:themeColor="text1"/>
          <w:szCs w:val="24"/>
          <w:lang w:val="sr-Cyrl-RS"/>
        </w:rPr>
        <w:t xml:space="preserve"> </w:t>
      </w:r>
      <w:r w:rsidRPr="00AB71EA">
        <w:rPr>
          <w:color w:val="000000" w:themeColor="text1"/>
          <w:szCs w:val="24"/>
          <w:lang w:val="sr-Cyrl-RS"/>
        </w:rPr>
        <w:t>смјештаја</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обезбјеђивање</w:t>
      </w:r>
      <w:r w:rsidR="00FF21A3" w:rsidRPr="00AB71EA">
        <w:rPr>
          <w:color w:val="000000" w:themeColor="text1"/>
          <w:szCs w:val="24"/>
          <w:lang w:val="sr-Cyrl-RS"/>
        </w:rPr>
        <w:t xml:space="preserve"> </w:t>
      </w:r>
      <w:r w:rsidRPr="00AB71EA">
        <w:rPr>
          <w:color w:val="000000" w:themeColor="text1"/>
          <w:szCs w:val="24"/>
          <w:lang w:val="sr-Cyrl-RS"/>
        </w:rPr>
        <w:t>адекватног</w:t>
      </w:r>
      <w:r w:rsidR="00FF21A3" w:rsidRPr="00AB71EA">
        <w:rPr>
          <w:color w:val="000000" w:themeColor="text1"/>
          <w:szCs w:val="24"/>
          <w:lang w:val="sr-Cyrl-RS"/>
        </w:rPr>
        <w:t xml:space="preserve"> </w:t>
      </w:r>
      <w:r w:rsidRPr="00AB71EA">
        <w:rPr>
          <w:color w:val="000000" w:themeColor="text1"/>
          <w:szCs w:val="24"/>
          <w:lang w:val="sr-Cyrl-RS"/>
        </w:rPr>
        <w:t>видео</w:t>
      </w:r>
      <w:r w:rsidR="00C47523" w:rsidRPr="00AB71EA">
        <w:rPr>
          <w:color w:val="000000" w:themeColor="text1"/>
          <w:szCs w:val="24"/>
          <w:lang w:val="sr-Cyrl-RS"/>
        </w:rPr>
        <w:t>-</w:t>
      </w:r>
      <w:r w:rsidRPr="00AB71EA">
        <w:rPr>
          <w:color w:val="000000" w:themeColor="text1"/>
          <w:szCs w:val="24"/>
          <w:lang w:val="sr-Cyrl-RS"/>
        </w:rPr>
        <w:t>надзора</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просторијама</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задржавање</w:t>
      </w:r>
      <w:r w:rsidR="00FF21A3" w:rsidRPr="00AB71EA">
        <w:rPr>
          <w:color w:val="000000" w:themeColor="text1"/>
          <w:szCs w:val="24"/>
          <w:lang w:val="sr-Cyrl-RS"/>
        </w:rPr>
        <w:t xml:space="preserve">. </w:t>
      </w:r>
      <w:r w:rsidRPr="00AB71EA">
        <w:rPr>
          <w:color w:val="000000" w:themeColor="text1"/>
          <w:szCs w:val="24"/>
          <w:lang w:val="sr-Cyrl-RS"/>
        </w:rPr>
        <w:t>Према</w:t>
      </w:r>
      <w:r w:rsidR="00FF21A3" w:rsidRPr="00AB71EA">
        <w:rPr>
          <w:color w:val="000000" w:themeColor="text1"/>
          <w:szCs w:val="24"/>
          <w:lang w:val="sr-Cyrl-RS"/>
        </w:rPr>
        <w:t xml:space="preserve"> </w:t>
      </w:r>
      <w:r w:rsidRPr="00AB71EA">
        <w:rPr>
          <w:color w:val="000000" w:themeColor="text1"/>
          <w:szCs w:val="24"/>
          <w:lang w:val="sr-Cyrl-RS"/>
        </w:rPr>
        <w:t>ријечима</w:t>
      </w:r>
      <w:r w:rsidR="00FF21A3" w:rsidRPr="00AB71EA">
        <w:rPr>
          <w:color w:val="000000" w:themeColor="text1"/>
          <w:szCs w:val="24"/>
          <w:lang w:val="sr-Cyrl-RS"/>
        </w:rPr>
        <w:t xml:space="preserve"> </w:t>
      </w:r>
      <w:r w:rsidRPr="00AB71EA">
        <w:rPr>
          <w:color w:val="000000" w:themeColor="text1"/>
          <w:szCs w:val="24"/>
          <w:lang w:val="sr-Cyrl-RS"/>
        </w:rPr>
        <w:t>командира</w:t>
      </w:r>
      <w:r w:rsidR="00FF21A3" w:rsidRPr="00AB71EA">
        <w:rPr>
          <w:color w:val="000000" w:themeColor="text1"/>
          <w:szCs w:val="24"/>
          <w:lang w:val="sr-Cyrl-RS"/>
        </w:rPr>
        <w:t xml:space="preserve">, </w:t>
      </w:r>
      <w:r w:rsidRPr="00AB71EA">
        <w:rPr>
          <w:color w:val="000000" w:themeColor="text1"/>
          <w:szCs w:val="24"/>
          <w:lang w:val="sr-Cyrl-RS"/>
        </w:rPr>
        <w:t>капацитети</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смјештај</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су</w:t>
      </w:r>
      <w:r w:rsidR="00FF21A3" w:rsidRPr="00AB71EA">
        <w:rPr>
          <w:color w:val="000000" w:themeColor="text1"/>
          <w:szCs w:val="24"/>
          <w:lang w:val="sr-Cyrl-RS"/>
        </w:rPr>
        <w:t xml:space="preserve"> </w:t>
      </w:r>
      <w:r w:rsidRPr="00AB71EA">
        <w:rPr>
          <w:color w:val="000000" w:themeColor="text1"/>
          <w:szCs w:val="24"/>
          <w:lang w:val="sr-Cyrl-RS"/>
        </w:rPr>
        <w:t>проширени</w:t>
      </w:r>
      <w:r w:rsidR="00FF21A3" w:rsidRPr="00AB71EA">
        <w:rPr>
          <w:color w:val="000000" w:themeColor="text1"/>
          <w:szCs w:val="24"/>
          <w:lang w:val="sr-Cyrl-RS"/>
        </w:rPr>
        <w:t xml:space="preserve"> </w:t>
      </w:r>
      <w:r w:rsidR="00F67A5D">
        <w:rPr>
          <w:color w:val="000000" w:themeColor="text1"/>
          <w:szCs w:val="24"/>
          <w:lang w:val="sr-Cyrl-RS"/>
        </w:rPr>
        <w:t>тако што</w:t>
      </w:r>
      <w:r w:rsidR="00FF21A3" w:rsidRPr="00AB71EA">
        <w:rPr>
          <w:color w:val="000000" w:themeColor="text1"/>
          <w:szCs w:val="24"/>
          <w:lang w:val="sr-Cyrl-RS"/>
        </w:rPr>
        <w:t xml:space="preserve"> </w:t>
      </w:r>
      <w:r w:rsidRPr="00AB71EA">
        <w:rPr>
          <w:color w:val="000000" w:themeColor="text1"/>
          <w:szCs w:val="24"/>
          <w:lang w:val="sr-Cyrl-RS"/>
        </w:rPr>
        <w:t>Полицијска</w:t>
      </w:r>
      <w:r w:rsidR="00FF21A3" w:rsidRPr="00AB71EA">
        <w:rPr>
          <w:color w:val="000000" w:themeColor="text1"/>
          <w:szCs w:val="24"/>
          <w:lang w:val="sr-Cyrl-RS"/>
        </w:rPr>
        <w:t xml:space="preserve"> </w:t>
      </w:r>
      <w:r w:rsidRPr="00AB71EA">
        <w:rPr>
          <w:color w:val="000000" w:themeColor="text1"/>
          <w:szCs w:val="24"/>
          <w:lang w:val="sr-Cyrl-RS"/>
        </w:rPr>
        <w:t>станица</w:t>
      </w:r>
      <w:r w:rsidR="00FF21A3" w:rsidRPr="00AB71EA">
        <w:rPr>
          <w:color w:val="000000" w:themeColor="text1"/>
          <w:szCs w:val="24"/>
          <w:lang w:val="sr-Cyrl-RS"/>
        </w:rPr>
        <w:t xml:space="preserve"> </w:t>
      </w:r>
      <w:r w:rsidRPr="00AB71EA">
        <w:rPr>
          <w:color w:val="000000" w:themeColor="text1"/>
          <w:szCs w:val="24"/>
          <w:lang w:val="sr-Cyrl-RS"/>
        </w:rPr>
        <w:t>Центар</w:t>
      </w:r>
      <w:r w:rsidR="00FF21A3" w:rsidRPr="00AB71EA">
        <w:rPr>
          <w:color w:val="000000" w:themeColor="text1"/>
          <w:szCs w:val="24"/>
          <w:lang w:val="sr-Cyrl-RS"/>
        </w:rPr>
        <w:t xml:space="preserve"> </w:t>
      </w:r>
      <w:r w:rsidRPr="00AB71EA">
        <w:rPr>
          <w:color w:val="000000" w:themeColor="text1"/>
          <w:szCs w:val="24"/>
          <w:lang w:val="sr-Cyrl-RS"/>
        </w:rPr>
        <w:t>по</w:t>
      </w:r>
      <w:r w:rsidR="00FF21A3" w:rsidRPr="00AB71EA">
        <w:rPr>
          <w:color w:val="000000" w:themeColor="text1"/>
          <w:szCs w:val="24"/>
          <w:lang w:val="sr-Cyrl-RS"/>
        </w:rPr>
        <w:t xml:space="preserve"> </w:t>
      </w:r>
      <w:r w:rsidRPr="00AB71EA">
        <w:rPr>
          <w:color w:val="000000" w:themeColor="text1"/>
          <w:szCs w:val="24"/>
          <w:lang w:val="sr-Cyrl-RS"/>
        </w:rPr>
        <w:t>потреби</w:t>
      </w:r>
      <w:r w:rsidR="00FF21A3" w:rsidRPr="00AB71EA">
        <w:rPr>
          <w:color w:val="000000" w:themeColor="text1"/>
          <w:szCs w:val="24"/>
          <w:lang w:val="sr-Cyrl-RS"/>
        </w:rPr>
        <w:t xml:space="preserve"> </w:t>
      </w:r>
      <w:r w:rsidRPr="00AB71EA">
        <w:rPr>
          <w:color w:val="000000" w:themeColor="text1"/>
          <w:szCs w:val="24"/>
          <w:lang w:val="sr-Cyrl-RS"/>
        </w:rPr>
        <w:t>користи</w:t>
      </w:r>
      <w:r w:rsidR="00FF21A3" w:rsidRPr="00AB71EA">
        <w:rPr>
          <w:color w:val="000000" w:themeColor="text1"/>
          <w:szCs w:val="24"/>
          <w:lang w:val="sr-Cyrl-RS"/>
        </w:rPr>
        <w:t xml:space="preserve"> </w:t>
      </w:r>
      <w:r w:rsidRPr="00AB71EA">
        <w:rPr>
          <w:color w:val="000000" w:themeColor="text1"/>
          <w:szCs w:val="24"/>
          <w:lang w:val="sr-Cyrl-RS"/>
        </w:rPr>
        <w:t>просторије</w:t>
      </w:r>
      <w:r w:rsidR="00FF21A3" w:rsidRPr="00AB71EA">
        <w:rPr>
          <w:color w:val="000000" w:themeColor="text1"/>
          <w:szCs w:val="24"/>
          <w:lang w:val="sr-Cyrl-RS"/>
        </w:rPr>
        <w:t xml:space="preserve"> </w:t>
      </w:r>
      <w:r w:rsidRPr="00AB71EA">
        <w:rPr>
          <w:color w:val="000000" w:themeColor="text1"/>
          <w:szCs w:val="24"/>
          <w:lang w:val="sr-Cyrl-RS"/>
        </w:rPr>
        <w:t>изван</w:t>
      </w:r>
      <w:r w:rsidR="00FF21A3" w:rsidRPr="00AB71EA">
        <w:rPr>
          <w:color w:val="000000" w:themeColor="text1"/>
          <w:szCs w:val="24"/>
          <w:lang w:val="sr-Cyrl-RS"/>
        </w:rPr>
        <w:t xml:space="preserve"> </w:t>
      </w:r>
      <w:r w:rsidRPr="00AB71EA">
        <w:rPr>
          <w:color w:val="000000" w:themeColor="text1"/>
          <w:szCs w:val="24"/>
          <w:lang w:val="sr-Cyrl-RS"/>
        </w:rPr>
        <w:t>ове</w:t>
      </w:r>
      <w:r w:rsidR="00FF21A3" w:rsidRPr="00AB71EA">
        <w:rPr>
          <w:color w:val="000000" w:themeColor="text1"/>
          <w:szCs w:val="24"/>
          <w:lang w:val="sr-Cyrl-RS"/>
        </w:rPr>
        <w:t xml:space="preserve"> </w:t>
      </w:r>
      <w:r w:rsidRPr="00AB71EA">
        <w:rPr>
          <w:color w:val="000000" w:themeColor="text1"/>
          <w:szCs w:val="24"/>
          <w:lang w:val="sr-Cyrl-RS"/>
        </w:rPr>
        <w:t>станице</w:t>
      </w:r>
      <w:r w:rsidR="00FF21A3" w:rsidRPr="00AB71EA">
        <w:rPr>
          <w:color w:val="000000" w:themeColor="text1"/>
          <w:szCs w:val="24"/>
          <w:lang w:val="sr-Cyrl-RS"/>
        </w:rPr>
        <w:t xml:space="preserve">, </w:t>
      </w:r>
      <w:r w:rsidRPr="00AB71EA">
        <w:rPr>
          <w:color w:val="000000" w:themeColor="text1"/>
          <w:szCs w:val="24"/>
          <w:lang w:val="sr-Cyrl-RS"/>
        </w:rPr>
        <w:t>а</w:t>
      </w:r>
      <w:r w:rsidR="00FF21A3" w:rsidRPr="00AB71EA">
        <w:rPr>
          <w:color w:val="000000" w:themeColor="text1"/>
          <w:szCs w:val="24"/>
          <w:lang w:val="sr-Cyrl-RS"/>
        </w:rPr>
        <w:t xml:space="preserve"> </w:t>
      </w:r>
      <w:r w:rsidRPr="00AB71EA">
        <w:rPr>
          <w:color w:val="000000" w:themeColor="text1"/>
          <w:szCs w:val="24"/>
          <w:lang w:val="sr-Cyrl-RS"/>
        </w:rPr>
        <w:t>које</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налазе</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Центру</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обуку</w:t>
      </w:r>
      <w:r w:rsidR="00FF21A3" w:rsidRPr="00AB71EA">
        <w:rPr>
          <w:color w:val="000000" w:themeColor="text1"/>
          <w:szCs w:val="24"/>
          <w:lang w:val="sr-Cyrl-RS"/>
        </w:rPr>
        <w:t xml:space="preserve"> </w:t>
      </w:r>
      <w:r w:rsidRPr="00AB71EA">
        <w:rPr>
          <w:color w:val="000000" w:themeColor="text1"/>
          <w:szCs w:val="24"/>
          <w:lang w:val="sr-Cyrl-RS"/>
        </w:rPr>
        <w:t>полиције</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бившој</w:t>
      </w:r>
      <w:r w:rsidR="00FF21A3" w:rsidRPr="00AB71EA">
        <w:rPr>
          <w:color w:val="000000" w:themeColor="text1"/>
          <w:szCs w:val="24"/>
          <w:lang w:val="sr-Cyrl-RS"/>
        </w:rPr>
        <w:t xml:space="preserve"> </w:t>
      </w:r>
      <w:r w:rsidRPr="00AB71EA">
        <w:rPr>
          <w:color w:val="000000" w:themeColor="text1"/>
          <w:szCs w:val="24"/>
          <w:lang w:val="sr-Cyrl-RS"/>
        </w:rPr>
        <w:t>касарни</w:t>
      </w:r>
      <w:r w:rsidR="00FF21A3" w:rsidRPr="00AB71EA">
        <w:rPr>
          <w:color w:val="000000" w:themeColor="text1"/>
          <w:szCs w:val="24"/>
          <w:lang w:val="sr-Cyrl-RS"/>
        </w:rPr>
        <w:t xml:space="preserve"> </w:t>
      </w:r>
      <w:r w:rsidRPr="00AB71EA">
        <w:rPr>
          <w:color w:val="000000" w:themeColor="text1"/>
          <w:szCs w:val="24"/>
          <w:lang w:val="sr-Cyrl-RS"/>
        </w:rPr>
        <w:t>Залужани</w:t>
      </w:r>
      <w:r w:rsidR="00FF21A3" w:rsidRPr="00AB71EA">
        <w:rPr>
          <w:color w:val="000000" w:themeColor="text1"/>
          <w:szCs w:val="24"/>
          <w:lang w:val="sr-Cyrl-RS"/>
        </w:rPr>
        <w:t xml:space="preserve"> </w:t>
      </w:r>
      <w:r w:rsidRPr="00AB71EA">
        <w:rPr>
          <w:color w:val="000000" w:themeColor="text1"/>
          <w:szCs w:val="24"/>
          <w:lang w:val="sr-Cyrl-RS"/>
        </w:rPr>
        <w:t>код</w:t>
      </w:r>
      <w:r w:rsidR="00FF21A3" w:rsidRPr="00AB71EA">
        <w:rPr>
          <w:color w:val="000000" w:themeColor="text1"/>
          <w:szCs w:val="24"/>
          <w:lang w:val="sr-Cyrl-RS"/>
        </w:rPr>
        <w:t xml:space="preserve"> </w:t>
      </w:r>
      <w:r w:rsidRPr="00AB71EA">
        <w:rPr>
          <w:color w:val="000000" w:themeColor="text1"/>
          <w:szCs w:val="24"/>
          <w:lang w:val="sr-Cyrl-RS"/>
        </w:rPr>
        <w:t>Бање</w:t>
      </w:r>
      <w:r w:rsidR="00881A81" w:rsidRPr="00AB71EA">
        <w:rPr>
          <w:color w:val="000000" w:themeColor="text1"/>
          <w:szCs w:val="24"/>
          <w:lang w:val="sr-Cyrl-RS"/>
        </w:rPr>
        <w:t xml:space="preserve"> </w:t>
      </w:r>
      <w:r w:rsidRPr="00AB71EA">
        <w:rPr>
          <w:color w:val="000000" w:themeColor="text1"/>
          <w:szCs w:val="24"/>
          <w:lang w:val="sr-Cyrl-RS"/>
        </w:rPr>
        <w:t>Луке</w:t>
      </w:r>
      <w:r w:rsidR="00FF21A3" w:rsidRPr="00AB71EA">
        <w:rPr>
          <w:color w:val="000000" w:themeColor="text1"/>
          <w:szCs w:val="24"/>
          <w:lang w:val="sr-Cyrl-RS"/>
        </w:rPr>
        <w:t xml:space="preserve">, </w:t>
      </w:r>
      <w:r w:rsidRPr="00AB71EA">
        <w:rPr>
          <w:color w:val="000000" w:themeColor="text1"/>
          <w:szCs w:val="24"/>
          <w:lang w:val="sr-Cyrl-RS"/>
        </w:rPr>
        <w:t>у</w:t>
      </w:r>
      <w:r w:rsidR="006412A2" w:rsidRPr="00AB71EA">
        <w:rPr>
          <w:color w:val="000000" w:themeColor="text1"/>
          <w:szCs w:val="24"/>
          <w:lang w:val="sr-Cyrl-RS"/>
        </w:rPr>
        <w:t xml:space="preserve"> </w:t>
      </w:r>
      <w:r w:rsidRPr="00AB71EA">
        <w:rPr>
          <w:color w:val="000000" w:themeColor="text1"/>
          <w:szCs w:val="24"/>
          <w:lang w:val="sr-Cyrl-RS"/>
        </w:rPr>
        <w:t>ситуацијама</w:t>
      </w:r>
      <w:r w:rsidR="006412A2" w:rsidRPr="00AB71EA">
        <w:rPr>
          <w:color w:val="000000" w:themeColor="text1"/>
          <w:szCs w:val="24"/>
          <w:lang w:val="sr-Cyrl-RS"/>
        </w:rPr>
        <w:t xml:space="preserve"> </w:t>
      </w:r>
      <w:r w:rsidRPr="00AB71EA">
        <w:rPr>
          <w:color w:val="000000" w:themeColor="text1"/>
          <w:szCs w:val="24"/>
          <w:lang w:val="sr-Cyrl-RS"/>
        </w:rPr>
        <w:t>када</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неопходно</w:t>
      </w:r>
      <w:r w:rsidR="00FF21A3" w:rsidRPr="00AB71EA">
        <w:rPr>
          <w:color w:val="000000" w:themeColor="text1"/>
          <w:szCs w:val="24"/>
          <w:lang w:val="sr-Cyrl-RS"/>
        </w:rPr>
        <w:t xml:space="preserve"> </w:t>
      </w:r>
      <w:r w:rsidR="00F67A5D">
        <w:rPr>
          <w:color w:val="000000" w:themeColor="text1"/>
          <w:szCs w:val="24"/>
          <w:lang w:val="sr-Cyrl-RS"/>
        </w:rPr>
        <w:t>да се смјести</w:t>
      </w:r>
      <w:r w:rsidR="00FF21A3" w:rsidRPr="00AB71EA">
        <w:rPr>
          <w:color w:val="000000" w:themeColor="text1"/>
          <w:szCs w:val="24"/>
          <w:lang w:val="sr-Cyrl-RS"/>
        </w:rPr>
        <w:t xml:space="preserve"> </w:t>
      </w:r>
      <w:r w:rsidRPr="00AB71EA">
        <w:rPr>
          <w:color w:val="000000" w:themeColor="text1"/>
          <w:szCs w:val="24"/>
          <w:lang w:val="sr-Cyrl-RS"/>
        </w:rPr>
        <w:t>већи</w:t>
      </w:r>
      <w:r w:rsidR="00FF21A3" w:rsidRPr="00AB71EA">
        <w:rPr>
          <w:color w:val="000000" w:themeColor="text1"/>
          <w:szCs w:val="24"/>
          <w:lang w:val="sr-Cyrl-RS"/>
        </w:rPr>
        <w:t xml:space="preserve"> </w:t>
      </w:r>
      <w:r w:rsidRPr="00AB71EA">
        <w:rPr>
          <w:color w:val="000000" w:themeColor="text1"/>
          <w:szCs w:val="24"/>
          <w:lang w:val="sr-Cyrl-RS"/>
        </w:rPr>
        <w:t>број</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те</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тај</w:t>
      </w:r>
      <w:r w:rsidR="00FF21A3" w:rsidRPr="00AB71EA">
        <w:rPr>
          <w:color w:val="000000" w:themeColor="text1"/>
          <w:szCs w:val="24"/>
          <w:lang w:val="sr-Cyrl-RS"/>
        </w:rPr>
        <w:t xml:space="preserve"> </w:t>
      </w:r>
      <w:r w:rsidRPr="00AB71EA">
        <w:rPr>
          <w:color w:val="000000" w:themeColor="text1"/>
          <w:szCs w:val="24"/>
          <w:lang w:val="sr-Cyrl-RS"/>
        </w:rPr>
        <w:t>начин</w:t>
      </w:r>
      <w:r w:rsidR="00FF21A3" w:rsidRPr="00AB71EA">
        <w:rPr>
          <w:color w:val="000000" w:themeColor="text1"/>
          <w:szCs w:val="24"/>
          <w:lang w:val="sr-Cyrl-RS"/>
        </w:rPr>
        <w:t xml:space="preserve"> </w:t>
      </w:r>
      <w:r w:rsidRPr="00AB71EA">
        <w:rPr>
          <w:color w:val="000000" w:themeColor="text1"/>
          <w:szCs w:val="24"/>
          <w:lang w:val="sr-Cyrl-RS"/>
        </w:rPr>
        <w:t>проблем</w:t>
      </w:r>
      <w:r w:rsidR="00FF21A3" w:rsidRPr="00AB71EA">
        <w:rPr>
          <w:color w:val="000000" w:themeColor="text1"/>
          <w:szCs w:val="24"/>
          <w:lang w:val="sr-Cyrl-RS"/>
        </w:rPr>
        <w:t xml:space="preserve"> </w:t>
      </w:r>
      <w:r w:rsidRPr="00AB71EA">
        <w:rPr>
          <w:color w:val="000000" w:themeColor="text1"/>
          <w:szCs w:val="24"/>
          <w:lang w:val="sr-Cyrl-RS"/>
        </w:rPr>
        <w:t>смјештајних</w:t>
      </w:r>
      <w:r w:rsidR="00FF21A3" w:rsidRPr="00AB71EA">
        <w:rPr>
          <w:color w:val="000000" w:themeColor="text1"/>
          <w:szCs w:val="24"/>
          <w:lang w:val="sr-Cyrl-RS"/>
        </w:rPr>
        <w:t xml:space="preserve"> </w:t>
      </w:r>
      <w:r w:rsidRPr="00AB71EA">
        <w:rPr>
          <w:color w:val="000000" w:themeColor="text1"/>
          <w:szCs w:val="24"/>
          <w:lang w:val="sr-Cyrl-RS"/>
        </w:rPr>
        <w:t>капацитета</w:t>
      </w:r>
      <w:r w:rsidR="00FF21A3" w:rsidRPr="00AB71EA">
        <w:rPr>
          <w:color w:val="000000" w:themeColor="text1"/>
          <w:szCs w:val="24"/>
          <w:lang w:val="sr-Cyrl-RS"/>
        </w:rPr>
        <w:t xml:space="preserve"> </w:t>
      </w:r>
      <w:r w:rsidRPr="00AB71EA">
        <w:rPr>
          <w:color w:val="000000" w:themeColor="text1"/>
          <w:szCs w:val="24"/>
          <w:lang w:val="sr-Cyrl-RS"/>
        </w:rPr>
        <w:t>превазиђен</w:t>
      </w:r>
      <w:r w:rsidR="00FF21A3" w:rsidRPr="00AB71EA">
        <w:rPr>
          <w:color w:val="000000" w:themeColor="text1"/>
          <w:szCs w:val="24"/>
          <w:lang w:val="sr-Cyrl-RS"/>
        </w:rPr>
        <w:t xml:space="preserve">. </w:t>
      </w:r>
      <w:r w:rsidRPr="00AB71EA">
        <w:rPr>
          <w:color w:val="000000" w:themeColor="text1"/>
          <w:szCs w:val="24"/>
          <w:lang w:val="sr-Cyrl-RS"/>
        </w:rPr>
        <w:t>Такође</w:t>
      </w:r>
      <w:r w:rsidR="00FF21A3" w:rsidRPr="00AB71EA">
        <w:rPr>
          <w:color w:val="000000" w:themeColor="text1"/>
          <w:szCs w:val="24"/>
          <w:lang w:val="sr-Cyrl-RS"/>
        </w:rPr>
        <w:t xml:space="preserve">, </w:t>
      </w:r>
      <w:r w:rsidRPr="00AB71EA">
        <w:rPr>
          <w:color w:val="000000" w:themeColor="text1"/>
          <w:szCs w:val="24"/>
          <w:lang w:val="sr-Cyrl-RS"/>
        </w:rPr>
        <w:t>промјена</w:t>
      </w:r>
      <w:r w:rsidR="00881A81"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односу</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раније</w:t>
      </w:r>
      <w:r w:rsidR="00FF21A3" w:rsidRPr="00AB71EA">
        <w:rPr>
          <w:color w:val="000000" w:themeColor="text1"/>
          <w:szCs w:val="24"/>
          <w:lang w:val="sr-Cyrl-RS"/>
        </w:rPr>
        <w:t xml:space="preserve"> </w:t>
      </w:r>
      <w:r w:rsidRPr="00AB71EA">
        <w:rPr>
          <w:color w:val="000000" w:themeColor="text1"/>
          <w:szCs w:val="24"/>
          <w:lang w:val="sr-Cyrl-RS"/>
        </w:rPr>
        <w:t>извјештавање</w:t>
      </w:r>
      <w:r w:rsidR="00FF21A3" w:rsidRPr="00AB71EA">
        <w:rPr>
          <w:color w:val="000000" w:themeColor="text1"/>
          <w:szCs w:val="24"/>
          <w:lang w:val="sr-Cyrl-RS"/>
        </w:rPr>
        <w:t xml:space="preserve">, </w:t>
      </w:r>
      <w:r w:rsidRPr="00AB71EA">
        <w:rPr>
          <w:color w:val="000000" w:themeColor="text1"/>
          <w:szCs w:val="24"/>
          <w:lang w:val="sr-Cyrl-RS"/>
        </w:rPr>
        <w:t>у</w:t>
      </w:r>
      <w:r w:rsidR="00881A81" w:rsidRPr="00AB71EA">
        <w:rPr>
          <w:color w:val="000000" w:themeColor="text1"/>
          <w:szCs w:val="24"/>
          <w:lang w:val="sr-Cyrl-RS"/>
        </w:rPr>
        <w:t xml:space="preserve"> </w:t>
      </w:r>
      <w:r w:rsidR="00815614">
        <w:rPr>
          <w:color w:val="000000" w:themeColor="text1"/>
          <w:szCs w:val="24"/>
          <w:lang w:val="sr-Cyrl-RS"/>
        </w:rPr>
        <w:t>ком</w:t>
      </w:r>
      <w:r w:rsidR="00881A81" w:rsidRPr="00AB71EA">
        <w:rPr>
          <w:color w:val="000000" w:themeColor="text1"/>
          <w:szCs w:val="24"/>
          <w:lang w:val="sr-Cyrl-RS"/>
        </w:rPr>
        <w:t xml:space="preserve"> </w:t>
      </w:r>
      <w:r w:rsidRPr="00AB71EA">
        <w:rPr>
          <w:color w:val="000000" w:themeColor="text1"/>
          <w:szCs w:val="24"/>
          <w:lang w:val="sr-Cyrl-RS"/>
        </w:rPr>
        <w:t>је</w:t>
      </w:r>
      <w:r w:rsidR="00881A81" w:rsidRPr="00AB71EA">
        <w:rPr>
          <w:color w:val="000000" w:themeColor="text1"/>
          <w:szCs w:val="24"/>
          <w:lang w:val="sr-Cyrl-RS"/>
        </w:rPr>
        <w:t xml:space="preserve"> </w:t>
      </w:r>
      <w:r w:rsidRPr="00AB71EA">
        <w:rPr>
          <w:color w:val="000000" w:themeColor="text1"/>
          <w:szCs w:val="24"/>
          <w:lang w:val="sr-Cyrl-RS"/>
        </w:rPr>
        <w:t>забиљежено</w:t>
      </w:r>
      <w:r w:rsidR="00881A81"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просторијама</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задржавање</w:t>
      </w:r>
      <w:r w:rsidR="00FF21A3" w:rsidRPr="00AB71EA">
        <w:rPr>
          <w:color w:val="000000" w:themeColor="text1"/>
          <w:szCs w:val="24"/>
          <w:lang w:val="sr-Cyrl-RS"/>
        </w:rPr>
        <w:t xml:space="preserve"> </w:t>
      </w:r>
      <w:r w:rsidRPr="00AB71EA">
        <w:rPr>
          <w:color w:val="000000" w:themeColor="text1"/>
          <w:szCs w:val="24"/>
          <w:lang w:val="sr-Cyrl-RS"/>
        </w:rPr>
        <w:t>није</w:t>
      </w:r>
      <w:r w:rsidR="00FF21A3" w:rsidRPr="00AB71EA">
        <w:rPr>
          <w:color w:val="000000" w:themeColor="text1"/>
          <w:szCs w:val="24"/>
          <w:lang w:val="sr-Cyrl-RS"/>
        </w:rPr>
        <w:t xml:space="preserve"> </w:t>
      </w:r>
      <w:r w:rsidRPr="00AB71EA">
        <w:rPr>
          <w:color w:val="000000" w:themeColor="text1"/>
          <w:szCs w:val="24"/>
          <w:lang w:val="sr-Cyrl-RS"/>
        </w:rPr>
        <w:t>постојао</w:t>
      </w:r>
      <w:r w:rsidR="00FF21A3" w:rsidRPr="00AB71EA">
        <w:rPr>
          <w:color w:val="000000" w:themeColor="text1"/>
          <w:szCs w:val="24"/>
          <w:lang w:val="sr-Cyrl-RS"/>
        </w:rPr>
        <w:t xml:space="preserve"> </w:t>
      </w:r>
      <w:r w:rsidRPr="00AB71EA">
        <w:rPr>
          <w:color w:val="000000" w:themeColor="text1"/>
          <w:szCs w:val="24"/>
          <w:lang w:val="sr-Cyrl-RS"/>
        </w:rPr>
        <w:t>адекватан</w:t>
      </w:r>
      <w:r w:rsidR="00FF21A3"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w:t>
      </w:r>
      <w:r w:rsidR="00FF21A3" w:rsidRPr="00AB71EA">
        <w:rPr>
          <w:color w:val="000000" w:themeColor="text1"/>
          <w:szCs w:val="24"/>
          <w:lang w:val="sr-Cyrl-RS"/>
        </w:rPr>
        <w:t xml:space="preserve">, </w:t>
      </w:r>
      <w:r w:rsidRPr="00AB71EA">
        <w:rPr>
          <w:color w:val="000000" w:themeColor="text1"/>
          <w:szCs w:val="24"/>
          <w:lang w:val="sr-Cyrl-RS"/>
        </w:rPr>
        <w:t>јесте</w:t>
      </w:r>
      <w:r w:rsidR="00881A81" w:rsidRPr="00AB71EA">
        <w:rPr>
          <w:color w:val="000000" w:themeColor="text1"/>
          <w:szCs w:val="24"/>
          <w:lang w:val="sr-Cyrl-RS"/>
        </w:rPr>
        <w:t xml:space="preserve"> </w:t>
      </w:r>
      <w:r w:rsidRPr="00AB71EA">
        <w:rPr>
          <w:color w:val="000000" w:themeColor="text1"/>
          <w:szCs w:val="24"/>
          <w:lang w:val="sr-Cyrl-RS"/>
        </w:rPr>
        <w:t>у</w:t>
      </w:r>
      <w:r w:rsidR="00881A81" w:rsidRPr="00AB71EA">
        <w:rPr>
          <w:color w:val="000000" w:themeColor="text1"/>
          <w:szCs w:val="24"/>
          <w:lang w:val="sr-Cyrl-RS"/>
        </w:rPr>
        <w:t xml:space="preserve"> </w:t>
      </w:r>
      <w:r w:rsidRPr="00AB71EA">
        <w:rPr>
          <w:color w:val="000000" w:themeColor="text1"/>
          <w:szCs w:val="24"/>
          <w:lang w:val="sr-Cyrl-RS"/>
        </w:rPr>
        <w:t>томе</w:t>
      </w:r>
      <w:r w:rsidR="00881A81"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сада</w:t>
      </w:r>
      <w:r w:rsidR="00881A81"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w:t>
      </w:r>
      <w:r w:rsidR="00FF21A3" w:rsidRPr="00AB71EA">
        <w:rPr>
          <w:color w:val="000000" w:themeColor="text1"/>
          <w:szCs w:val="24"/>
          <w:lang w:val="sr-Cyrl-RS"/>
        </w:rPr>
        <w:t xml:space="preserve"> </w:t>
      </w:r>
      <w:r w:rsidRPr="00AB71EA">
        <w:rPr>
          <w:color w:val="000000" w:themeColor="text1"/>
          <w:szCs w:val="24"/>
          <w:lang w:val="sr-Cyrl-RS"/>
        </w:rPr>
        <w:t>поправљен</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потпуности</w:t>
      </w:r>
      <w:r w:rsidR="00FF21A3" w:rsidRPr="00AB71EA">
        <w:rPr>
          <w:color w:val="000000" w:themeColor="text1"/>
          <w:szCs w:val="24"/>
          <w:lang w:val="sr-Cyrl-RS"/>
        </w:rPr>
        <w:t xml:space="preserve"> </w:t>
      </w:r>
      <w:r w:rsidRPr="00AB71EA">
        <w:rPr>
          <w:color w:val="000000" w:themeColor="text1"/>
          <w:szCs w:val="24"/>
          <w:lang w:val="sr-Cyrl-RS"/>
        </w:rPr>
        <w:t>испуњава</w:t>
      </w:r>
      <w:r w:rsidR="00FF21A3" w:rsidRPr="00AB71EA">
        <w:rPr>
          <w:color w:val="000000" w:themeColor="text1"/>
          <w:szCs w:val="24"/>
          <w:lang w:val="sr-Cyrl-RS"/>
        </w:rPr>
        <w:t xml:space="preserve"> </w:t>
      </w:r>
      <w:r w:rsidRPr="00AB71EA">
        <w:rPr>
          <w:color w:val="000000" w:themeColor="text1"/>
          <w:szCs w:val="24"/>
          <w:lang w:val="sr-Cyrl-RS"/>
        </w:rPr>
        <w:t>своју</w:t>
      </w:r>
      <w:r w:rsidR="00FF21A3" w:rsidRPr="00AB71EA">
        <w:rPr>
          <w:color w:val="000000" w:themeColor="text1"/>
          <w:szCs w:val="24"/>
          <w:lang w:val="sr-Cyrl-RS"/>
        </w:rPr>
        <w:t xml:space="preserve"> </w:t>
      </w:r>
      <w:r w:rsidRPr="00AB71EA">
        <w:rPr>
          <w:color w:val="000000" w:themeColor="text1"/>
          <w:szCs w:val="24"/>
          <w:lang w:val="sr-Cyrl-RS"/>
        </w:rPr>
        <w:t>функцију</w:t>
      </w:r>
      <w:r w:rsidR="00FF21A3" w:rsidRPr="00AB71EA">
        <w:rPr>
          <w:color w:val="000000" w:themeColor="text1"/>
          <w:szCs w:val="24"/>
          <w:lang w:val="sr-Cyrl-RS"/>
        </w:rPr>
        <w:t xml:space="preserve">. </w:t>
      </w:r>
      <w:r w:rsidR="008D0521">
        <w:rPr>
          <w:color w:val="000000" w:themeColor="text1"/>
          <w:szCs w:val="24"/>
          <w:lang w:val="sr-Cyrl-RS"/>
        </w:rPr>
        <w:t>П</w:t>
      </w:r>
      <w:r w:rsidRPr="00AB71EA">
        <w:rPr>
          <w:color w:val="000000" w:themeColor="text1"/>
          <w:szCs w:val="24"/>
          <w:lang w:val="sr-Cyrl-RS"/>
        </w:rPr>
        <w:t>окрива</w:t>
      </w:r>
      <w:r w:rsidR="00FF21A3" w:rsidRPr="00AB71EA">
        <w:rPr>
          <w:color w:val="000000" w:themeColor="text1"/>
          <w:szCs w:val="24"/>
          <w:lang w:val="sr-Cyrl-RS"/>
        </w:rPr>
        <w:t xml:space="preserve"> </w:t>
      </w:r>
      <w:r w:rsidRPr="00AB71EA">
        <w:rPr>
          <w:color w:val="000000" w:themeColor="text1"/>
          <w:szCs w:val="24"/>
          <w:lang w:val="sr-Cyrl-RS"/>
        </w:rPr>
        <w:t>цијелу</w:t>
      </w:r>
      <w:r w:rsidR="00FF21A3" w:rsidRPr="00AB71EA">
        <w:rPr>
          <w:color w:val="000000" w:themeColor="text1"/>
          <w:szCs w:val="24"/>
          <w:lang w:val="sr-Cyrl-RS"/>
        </w:rPr>
        <w:t xml:space="preserve"> </w:t>
      </w:r>
      <w:r w:rsidRPr="00AB71EA">
        <w:rPr>
          <w:color w:val="000000" w:themeColor="text1"/>
          <w:szCs w:val="24"/>
          <w:lang w:val="sr-Cyrl-RS"/>
        </w:rPr>
        <w:t>просторију</w:t>
      </w:r>
      <w:r w:rsidR="00FF21A3" w:rsidRPr="00AB71EA">
        <w:rPr>
          <w:color w:val="000000" w:themeColor="text1"/>
          <w:szCs w:val="24"/>
          <w:lang w:val="sr-Cyrl-RS"/>
        </w:rPr>
        <w:t xml:space="preserve">, </w:t>
      </w:r>
      <w:r w:rsidRPr="00AB71EA">
        <w:rPr>
          <w:color w:val="000000" w:themeColor="text1"/>
          <w:szCs w:val="24"/>
          <w:lang w:val="sr-Cyrl-RS"/>
        </w:rPr>
        <w:t>осим</w:t>
      </w:r>
      <w:r w:rsidR="00FF21A3" w:rsidRPr="00AB71EA">
        <w:rPr>
          <w:color w:val="000000" w:themeColor="text1"/>
          <w:szCs w:val="24"/>
          <w:lang w:val="sr-Cyrl-RS"/>
        </w:rPr>
        <w:t xml:space="preserve"> </w:t>
      </w:r>
      <w:r w:rsidRPr="00AB71EA">
        <w:rPr>
          <w:color w:val="000000" w:themeColor="text1"/>
          <w:szCs w:val="24"/>
          <w:lang w:val="sr-Cyrl-RS"/>
        </w:rPr>
        <w:t>дијела</w:t>
      </w:r>
      <w:r w:rsidR="00FF21A3" w:rsidRPr="00AB71EA">
        <w:rPr>
          <w:color w:val="000000" w:themeColor="text1"/>
          <w:szCs w:val="24"/>
          <w:lang w:val="sr-Cyrl-RS"/>
        </w:rPr>
        <w:t xml:space="preserve"> </w:t>
      </w:r>
      <w:r w:rsidRPr="00AB71EA">
        <w:rPr>
          <w:color w:val="000000" w:themeColor="text1"/>
          <w:szCs w:val="24"/>
          <w:lang w:val="sr-Cyrl-RS"/>
        </w:rPr>
        <w:t>мокрог</w:t>
      </w:r>
      <w:r w:rsidR="00FF21A3" w:rsidRPr="00AB71EA">
        <w:rPr>
          <w:color w:val="000000" w:themeColor="text1"/>
          <w:szCs w:val="24"/>
          <w:lang w:val="sr-Cyrl-RS"/>
        </w:rPr>
        <w:t xml:space="preserve"> </w:t>
      </w:r>
      <w:r w:rsidRPr="00AB71EA">
        <w:rPr>
          <w:color w:val="000000" w:themeColor="text1"/>
          <w:szCs w:val="24"/>
          <w:lang w:val="sr-Cyrl-RS"/>
        </w:rPr>
        <w:t>чвора</w:t>
      </w:r>
      <w:r w:rsidR="00FF21A3" w:rsidRPr="00AB71EA">
        <w:rPr>
          <w:color w:val="000000" w:themeColor="text1"/>
          <w:szCs w:val="24"/>
          <w:lang w:val="sr-Cyrl-RS"/>
        </w:rPr>
        <w:t xml:space="preserve">, </w:t>
      </w:r>
      <w:r w:rsidRPr="00AB71EA">
        <w:rPr>
          <w:color w:val="000000" w:themeColor="text1"/>
          <w:szCs w:val="24"/>
          <w:lang w:val="sr-Cyrl-RS"/>
        </w:rPr>
        <w:t>а</w:t>
      </w:r>
      <w:r w:rsidR="00FF21A3" w:rsidRPr="00AB71EA">
        <w:rPr>
          <w:color w:val="000000" w:themeColor="text1"/>
          <w:szCs w:val="24"/>
          <w:lang w:val="sr-Cyrl-RS"/>
        </w:rPr>
        <w:t xml:space="preserve"> </w:t>
      </w:r>
      <w:r w:rsidRPr="00AB71EA">
        <w:rPr>
          <w:color w:val="000000" w:themeColor="text1"/>
          <w:szCs w:val="24"/>
          <w:lang w:val="sr-Cyrl-RS"/>
        </w:rPr>
        <w:t>задржано</w:t>
      </w:r>
      <w:r w:rsidR="00FF21A3" w:rsidRPr="00AB71EA">
        <w:rPr>
          <w:color w:val="000000" w:themeColor="text1"/>
          <w:szCs w:val="24"/>
          <w:lang w:val="sr-Cyrl-RS"/>
        </w:rPr>
        <w:t xml:space="preserve"> </w:t>
      </w:r>
      <w:r w:rsidRPr="00AB71EA">
        <w:rPr>
          <w:color w:val="000000" w:themeColor="text1"/>
          <w:szCs w:val="24"/>
          <w:lang w:val="sr-Cyrl-RS"/>
        </w:rPr>
        <w:t>лице</w:t>
      </w:r>
      <w:r w:rsidR="00FF21A3" w:rsidRPr="00AB71EA">
        <w:rPr>
          <w:color w:val="000000" w:themeColor="text1"/>
          <w:szCs w:val="24"/>
          <w:lang w:val="sr-Cyrl-RS"/>
        </w:rPr>
        <w:t xml:space="preserve"> </w:t>
      </w:r>
      <w:r w:rsidRPr="00AB71EA">
        <w:rPr>
          <w:color w:val="000000" w:themeColor="text1"/>
          <w:szCs w:val="24"/>
          <w:lang w:val="sr-Cyrl-RS"/>
        </w:rPr>
        <w:t>има</w:t>
      </w:r>
      <w:r w:rsidR="00FF21A3" w:rsidRPr="00AB71EA">
        <w:rPr>
          <w:color w:val="000000" w:themeColor="text1"/>
          <w:szCs w:val="24"/>
          <w:lang w:val="sr-Cyrl-RS"/>
        </w:rPr>
        <w:t xml:space="preserve"> </w:t>
      </w:r>
      <w:r w:rsidRPr="00AB71EA">
        <w:rPr>
          <w:color w:val="000000" w:themeColor="text1"/>
          <w:szCs w:val="24"/>
          <w:lang w:val="sr-Cyrl-RS"/>
        </w:rPr>
        <w:t>могућност</w:t>
      </w:r>
      <w:r w:rsidR="00FF21A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дежурног</w:t>
      </w:r>
      <w:r w:rsidR="00FF21A3" w:rsidRPr="00AB71EA">
        <w:rPr>
          <w:color w:val="000000" w:themeColor="text1"/>
          <w:szCs w:val="24"/>
          <w:lang w:val="sr-Cyrl-RS"/>
        </w:rPr>
        <w:t xml:space="preserve"> </w:t>
      </w:r>
      <w:r w:rsidRPr="00AB71EA">
        <w:rPr>
          <w:color w:val="000000" w:themeColor="text1"/>
          <w:szCs w:val="24"/>
          <w:lang w:val="sr-Cyrl-RS"/>
        </w:rPr>
        <w:t>полицајца</w:t>
      </w:r>
      <w:r w:rsidR="00FF21A3" w:rsidRPr="00AB71EA">
        <w:rPr>
          <w:color w:val="000000" w:themeColor="text1"/>
          <w:szCs w:val="24"/>
          <w:lang w:val="sr-Cyrl-RS"/>
        </w:rPr>
        <w:t xml:space="preserve"> </w:t>
      </w:r>
      <w:r w:rsidRPr="00AB71EA">
        <w:rPr>
          <w:color w:val="000000" w:themeColor="text1"/>
          <w:szCs w:val="24"/>
          <w:lang w:val="sr-Cyrl-RS"/>
        </w:rPr>
        <w:t>позове</w:t>
      </w:r>
      <w:r w:rsidR="00FF21A3" w:rsidRPr="00AB71EA">
        <w:rPr>
          <w:color w:val="000000" w:themeColor="text1"/>
          <w:szCs w:val="24"/>
          <w:lang w:val="sr-Cyrl-RS"/>
        </w:rPr>
        <w:t xml:space="preserve"> </w:t>
      </w:r>
      <w:r w:rsidRPr="00AB71EA">
        <w:rPr>
          <w:color w:val="000000" w:themeColor="text1"/>
          <w:szCs w:val="24"/>
          <w:lang w:val="sr-Cyrl-RS"/>
        </w:rPr>
        <w:t>путем</w:t>
      </w:r>
      <w:r w:rsidR="00FF21A3" w:rsidRPr="00AB71EA">
        <w:rPr>
          <w:color w:val="000000" w:themeColor="text1"/>
          <w:szCs w:val="24"/>
          <w:lang w:val="sr-Cyrl-RS"/>
        </w:rPr>
        <w:t xml:space="preserve"> </w:t>
      </w:r>
      <w:r w:rsidRPr="00AB71EA">
        <w:rPr>
          <w:color w:val="000000" w:themeColor="text1"/>
          <w:szCs w:val="24"/>
          <w:lang w:val="sr-Cyrl-RS"/>
        </w:rPr>
        <w:t>тастера</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позивање</w:t>
      </w:r>
      <w:r w:rsidR="00FF21A3" w:rsidRPr="00AB71EA">
        <w:rPr>
          <w:color w:val="000000" w:themeColor="text1"/>
          <w:szCs w:val="24"/>
          <w:lang w:val="sr-Cyrl-RS"/>
        </w:rPr>
        <w:t xml:space="preserve"> </w:t>
      </w:r>
      <w:r w:rsidRPr="00AB71EA">
        <w:rPr>
          <w:color w:val="000000" w:themeColor="text1"/>
          <w:szCs w:val="24"/>
          <w:lang w:val="sr-Cyrl-RS"/>
        </w:rPr>
        <w:t>који</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инсталиран</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просторији</w:t>
      </w:r>
      <w:r w:rsidR="00FF21A3" w:rsidRPr="00AB71EA">
        <w:rPr>
          <w:color w:val="000000" w:themeColor="text1"/>
          <w:szCs w:val="24"/>
          <w:lang w:val="sr-Cyrl-RS"/>
        </w:rPr>
        <w:t xml:space="preserve">. </w:t>
      </w:r>
      <w:r w:rsidRPr="00AB71EA">
        <w:rPr>
          <w:color w:val="000000" w:themeColor="text1"/>
          <w:szCs w:val="24"/>
          <w:lang w:val="sr-Cyrl-RS"/>
        </w:rPr>
        <w:t>Снимци</w:t>
      </w:r>
      <w:r w:rsidR="00FF21A3" w:rsidRPr="00AB71EA">
        <w:rPr>
          <w:color w:val="000000" w:themeColor="text1"/>
          <w:szCs w:val="24"/>
          <w:lang w:val="sr-Cyrl-RS"/>
        </w:rPr>
        <w:t xml:space="preserve"> </w:t>
      </w:r>
      <w:r w:rsidRPr="00AB71EA">
        <w:rPr>
          <w:color w:val="000000" w:themeColor="text1"/>
          <w:szCs w:val="24"/>
          <w:lang w:val="sr-Cyrl-RS"/>
        </w:rPr>
        <w:t>с</w:t>
      </w:r>
      <w:r w:rsidR="00FF21A3"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камера</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чувају</w:t>
      </w:r>
      <w:r w:rsidR="00FF21A3" w:rsidRPr="00AB71EA">
        <w:rPr>
          <w:color w:val="000000" w:themeColor="text1"/>
          <w:szCs w:val="24"/>
          <w:lang w:val="sr-Cyrl-RS"/>
        </w:rPr>
        <w:t xml:space="preserve"> 15 </w:t>
      </w:r>
      <w:r w:rsidRPr="00AB71EA">
        <w:rPr>
          <w:color w:val="000000" w:themeColor="text1"/>
          <w:szCs w:val="24"/>
          <w:lang w:val="sr-Cyrl-RS"/>
        </w:rPr>
        <w:t>дана</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начин</w:t>
      </w:r>
      <w:r w:rsidR="00FF21A3" w:rsidRPr="00AB71EA">
        <w:rPr>
          <w:color w:val="000000" w:themeColor="text1"/>
          <w:szCs w:val="24"/>
          <w:lang w:val="sr-Cyrl-RS"/>
        </w:rPr>
        <w:t xml:space="preserve"> </w:t>
      </w:r>
      <w:r w:rsidRPr="00AB71EA">
        <w:rPr>
          <w:color w:val="000000" w:themeColor="text1"/>
          <w:szCs w:val="24"/>
          <w:lang w:val="sr-Cyrl-RS"/>
        </w:rPr>
        <w:t>како</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то</w:t>
      </w:r>
      <w:r w:rsidR="00FF21A3" w:rsidRPr="00AB71EA">
        <w:rPr>
          <w:color w:val="000000" w:themeColor="text1"/>
          <w:szCs w:val="24"/>
          <w:lang w:val="sr-Cyrl-RS"/>
        </w:rPr>
        <w:t xml:space="preserve"> </w:t>
      </w:r>
      <w:r w:rsidRPr="00AB71EA">
        <w:rPr>
          <w:color w:val="000000" w:themeColor="text1"/>
          <w:szCs w:val="24"/>
          <w:lang w:val="sr-Cyrl-RS"/>
        </w:rPr>
        <w:t>прописано</w:t>
      </w:r>
      <w:r w:rsidR="00FF21A3" w:rsidRPr="00AB71EA">
        <w:rPr>
          <w:color w:val="000000" w:themeColor="text1"/>
          <w:szCs w:val="24"/>
          <w:lang w:val="sr-Cyrl-RS"/>
        </w:rPr>
        <w:t xml:space="preserve"> </w:t>
      </w:r>
      <w:r w:rsidRPr="00AB71EA">
        <w:rPr>
          <w:color w:val="000000" w:themeColor="text1"/>
          <w:szCs w:val="24"/>
          <w:lang w:val="sr-Cyrl-RS"/>
        </w:rPr>
        <w:t>документом</w:t>
      </w:r>
      <w:r w:rsidR="00FF21A3" w:rsidRPr="00AB71EA">
        <w:rPr>
          <w:color w:val="000000" w:themeColor="text1"/>
          <w:szCs w:val="24"/>
          <w:lang w:val="sr-Cyrl-RS"/>
        </w:rPr>
        <w:t xml:space="preserve"> </w:t>
      </w:r>
      <w:r w:rsidRPr="00AB71EA">
        <w:rPr>
          <w:color w:val="000000" w:themeColor="text1"/>
          <w:szCs w:val="24"/>
          <w:lang w:val="sr-Cyrl-RS"/>
        </w:rPr>
        <w:t>Политика</w:t>
      </w:r>
      <w:r w:rsidR="00FF21A3" w:rsidRPr="00AB71EA">
        <w:rPr>
          <w:color w:val="000000" w:themeColor="text1"/>
          <w:szCs w:val="24"/>
          <w:lang w:val="sr-Cyrl-RS"/>
        </w:rPr>
        <w:t xml:space="preserve"> </w:t>
      </w:r>
      <w:r w:rsidRPr="00AB71EA">
        <w:rPr>
          <w:color w:val="000000" w:themeColor="text1"/>
          <w:szCs w:val="24"/>
          <w:lang w:val="sr-Cyrl-RS"/>
        </w:rPr>
        <w:t>безбједности</w:t>
      </w:r>
      <w:r w:rsidR="00881A81" w:rsidRPr="00AB71EA">
        <w:rPr>
          <w:color w:val="000000" w:themeColor="text1"/>
          <w:szCs w:val="24"/>
          <w:lang w:val="sr-Cyrl-RS"/>
        </w:rPr>
        <w:t>,</w:t>
      </w:r>
      <w:r w:rsidR="00FF21A3" w:rsidRPr="00AB71EA">
        <w:rPr>
          <w:color w:val="000000" w:themeColor="text1"/>
          <w:szCs w:val="24"/>
          <w:lang w:val="sr-Cyrl-RS"/>
        </w:rPr>
        <w:t xml:space="preserve"> </w:t>
      </w:r>
      <w:r w:rsidRPr="00AB71EA">
        <w:rPr>
          <w:color w:val="000000" w:themeColor="text1"/>
          <w:szCs w:val="24"/>
          <w:lang w:val="sr-Cyrl-RS"/>
        </w:rPr>
        <w:t>који</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донијело</w:t>
      </w:r>
      <w:r w:rsidR="00FF21A3" w:rsidRPr="00AB71EA">
        <w:rPr>
          <w:color w:val="000000" w:themeColor="text1"/>
          <w:szCs w:val="24"/>
          <w:lang w:val="sr-Cyrl-RS"/>
        </w:rPr>
        <w:t xml:space="preserve"> </w:t>
      </w:r>
      <w:r w:rsidRPr="00AB71EA">
        <w:rPr>
          <w:color w:val="000000" w:themeColor="text1"/>
          <w:szCs w:val="24"/>
          <w:lang w:val="sr-Cyrl-RS"/>
        </w:rPr>
        <w:t>Министарство</w:t>
      </w:r>
      <w:r w:rsidR="00FF21A3" w:rsidRPr="00AB71EA">
        <w:rPr>
          <w:color w:val="000000" w:themeColor="text1"/>
          <w:szCs w:val="24"/>
          <w:lang w:val="sr-Cyrl-RS"/>
        </w:rPr>
        <w:t xml:space="preserve"> </w:t>
      </w:r>
      <w:r w:rsidRPr="00AB71EA">
        <w:rPr>
          <w:color w:val="000000" w:themeColor="text1"/>
          <w:szCs w:val="24"/>
          <w:lang w:val="sr-Cyrl-RS"/>
        </w:rPr>
        <w:t>унутрашњих</w:t>
      </w:r>
      <w:r w:rsidR="00FF21A3" w:rsidRPr="00AB71EA">
        <w:rPr>
          <w:color w:val="000000" w:themeColor="text1"/>
          <w:szCs w:val="24"/>
          <w:lang w:val="sr-Cyrl-RS"/>
        </w:rPr>
        <w:t xml:space="preserve"> </w:t>
      </w:r>
      <w:r w:rsidRPr="00AB71EA">
        <w:rPr>
          <w:color w:val="000000" w:themeColor="text1"/>
          <w:szCs w:val="24"/>
          <w:lang w:val="sr-Cyrl-RS"/>
        </w:rPr>
        <w:t>послова</w:t>
      </w:r>
      <w:r w:rsidR="00FF21A3" w:rsidRPr="00AB71EA">
        <w:rPr>
          <w:color w:val="000000" w:themeColor="text1"/>
          <w:szCs w:val="24"/>
          <w:lang w:val="sr-Cyrl-RS"/>
        </w:rPr>
        <w:t xml:space="preserve"> </w:t>
      </w:r>
      <w:r w:rsidRPr="00AB71EA">
        <w:rPr>
          <w:color w:val="000000" w:themeColor="text1"/>
          <w:szCs w:val="24"/>
          <w:lang w:val="sr-Cyrl-RS"/>
        </w:rPr>
        <w:t>Републике</w:t>
      </w:r>
      <w:r w:rsidR="00FF21A3" w:rsidRPr="00AB71EA">
        <w:rPr>
          <w:color w:val="000000" w:themeColor="text1"/>
          <w:szCs w:val="24"/>
          <w:lang w:val="sr-Cyrl-RS"/>
        </w:rPr>
        <w:t xml:space="preserve"> </w:t>
      </w:r>
      <w:r w:rsidRPr="00AB71EA">
        <w:rPr>
          <w:color w:val="000000" w:themeColor="text1"/>
          <w:szCs w:val="24"/>
          <w:lang w:val="sr-Cyrl-RS"/>
        </w:rPr>
        <w:t>Српске</w:t>
      </w:r>
      <w:r w:rsidR="00FF21A3" w:rsidRPr="00AB71EA">
        <w:rPr>
          <w:color w:val="000000" w:themeColor="text1"/>
          <w:szCs w:val="24"/>
          <w:lang w:val="sr-Cyrl-RS"/>
        </w:rPr>
        <w:t xml:space="preserve">. </w:t>
      </w:r>
    </w:p>
    <w:p w14:paraId="2D752A4D" w14:textId="77777777" w:rsidR="00C63BE2" w:rsidRPr="00AB71EA" w:rsidRDefault="00C63BE2" w:rsidP="001F0A91">
      <w:pPr>
        <w:spacing w:line="276" w:lineRule="auto"/>
        <w:rPr>
          <w:color w:val="000000" w:themeColor="text1"/>
          <w:szCs w:val="24"/>
          <w:lang w:val="sr-Cyrl-RS"/>
        </w:rPr>
      </w:pPr>
    </w:p>
    <w:p w14:paraId="02E486CC" w14:textId="3ED6AB28"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Приликом</w:t>
      </w:r>
      <w:r w:rsidR="00FF21A3" w:rsidRPr="00AB71EA">
        <w:rPr>
          <w:color w:val="000000" w:themeColor="text1"/>
          <w:szCs w:val="24"/>
          <w:lang w:val="sr-Cyrl-RS"/>
        </w:rPr>
        <w:t xml:space="preserve"> </w:t>
      </w:r>
      <w:r w:rsidRPr="00AB71EA">
        <w:rPr>
          <w:color w:val="000000" w:themeColor="text1"/>
          <w:szCs w:val="24"/>
          <w:lang w:val="sr-Cyrl-RS"/>
        </w:rPr>
        <w:t>обављеног</w:t>
      </w:r>
      <w:r w:rsidR="00FF21A3" w:rsidRPr="00AB71EA">
        <w:rPr>
          <w:color w:val="000000" w:themeColor="text1"/>
          <w:szCs w:val="24"/>
          <w:lang w:val="sr-Cyrl-RS"/>
        </w:rPr>
        <w:t xml:space="preserve"> </w:t>
      </w:r>
      <w:r w:rsidRPr="00AB71EA">
        <w:rPr>
          <w:color w:val="000000" w:themeColor="text1"/>
          <w:szCs w:val="24"/>
          <w:lang w:val="sr-Cyrl-RS"/>
        </w:rPr>
        <w:t>разговора</w:t>
      </w:r>
      <w:r w:rsidR="00FF21A3" w:rsidRPr="00AB71EA">
        <w:rPr>
          <w:color w:val="000000" w:themeColor="text1"/>
          <w:szCs w:val="24"/>
          <w:lang w:val="sr-Cyrl-RS"/>
        </w:rPr>
        <w:t xml:space="preserve"> </w:t>
      </w:r>
      <w:r w:rsidRPr="00AB71EA">
        <w:rPr>
          <w:color w:val="000000" w:themeColor="text1"/>
          <w:szCs w:val="24"/>
          <w:lang w:val="sr-Cyrl-RS"/>
        </w:rPr>
        <w:t>констатовано</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од</w:t>
      </w:r>
      <w:r w:rsidR="00FF21A3" w:rsidRPr="00AB71EA">
        <w:rPr>
          <w:color w:val="000000" w:themeColor="text1"/>
          <w:szCs w:val="24"/>
          <w:lang w:val="sr-Cyrl-RS"/>
        </w:rPr>
        <w:t xml:space="preserve"> </w:t>
      </w:r>
      <w:r w:rsidRPr="00AB71EA">
        <w:rPr>
          <w:color w:val="000000" w:themeColor="text1"/>
          <w:szCs w:val="24"/>
          <w:lang w:val="sr-Cyrl-RS"/>
        </w:rPr>
        <w:t>претходног</w:t>
      </w:r>
      <w:r w:rsidR="00FF21A3" w:rsidRPr="00AB71EA">
        <w:rPr>
          <w:color w:val="000000" w:themeColor="text1"/>
          <w:szCs w:val="24"/>
          <w:lang w:val="sr-Cyrl-RS"/>
        </w:rPr>
        <w:t xml:space="preserve"> </w:t>
      </w:r>
      <w:r w:rsidRPr="00AB71EA">
        <w:rPr>
          <w:color w:val="000000" w:themeColor="text1"/>
          <w:szCs w:val="24"/>
          <w:lang w:val="sr-Cyrl-RS"/>
        </w:rPr>
        <w:t>извјештаја</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просторијама</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задржавање</w:t>
      </w:r>
      <w:r w:rsidR="00FF21A3" w:rsidRPr="00AB71EA">
        <w:rPr>
          <w:color w:val="000000" w:themeColor="text1"/>
          <w:szCs w:val="24"/>
          <w:lang w:val="sr-Cyrl-RS"/>
        </w:rPr>
        <w:t xml:space="preserve"> </w:t>
      </w:r>
      <w:r w:rsidRPr="00AB71EA">
        <w:rPr>
          <w:color w:val="000000" w:themeColor="text1"/>
          <w:szCs w:val="24"/>
          <w:lang w:val="sr-Cyrl-RS"/>
        </w:rPr>
        <w:t>није</w:t>
      </w:r>
      <w:r w:rsidR="00FF21A3" w:rsidRPr="00AB71EA">
        <w:rPr>
          <w:color w:val="000000" w:themeColor="text1"/>
          <w:szCs w:val="24"/>
          <w:lang w:val="sr-Cyrl-RS"/>
        </w:rPr>
        <w:t xml:space="preserve"> </w:t>
      </w:r>
      <w:r w:rsidRPr="00AB71EA">
        <w:rPr>
          <w:color w:val="000000" w:themeColor="text1"/>
          <w:szCs w:val="24"/>
          <w:lang w:val="sr-Cyrl-RS"/>
        </w:rPr>
        <w:t>било</w:t>
      </w:r>
      <w:r w:rsidR="00FF21A3" w:rsidRPr="00AB71EA">
        <w:rPr>
          <w:color w:val="000000" w:themeColor="text1"/>
          <w:szCs w:val="24"/>
          <w:lang w:val="sr-Cyrl-RS"/>
        </w:rPr>
        <w:t xml:space="preserve"> </w:t>
      </w:r>
      <w:r w:rsidRPr="00AB71EA">
        <w:rPr>
          <w:color w:val="000000" w:themeColor="text1"/>
          <w:szCs w:val="24"/>
          <w:lang w:val="sr-Cyrl-RS"/>
        </w:rPr>
        <w:t>регистрованих</w:t>
      </w:r>
      <w:r w:rsidR="00FF21A3" w:rsidRPr="00AB71EA">
        <w:rPr>
          <w:color w:val="000000" w:themeColor="text1"/>
          <w:szCs w:val="24"/>
          <w:lang w:val="sr-Cyrl-RS"/>
        </w:rPr>
        <w:t xml:space="preserve"> </w:t>
      </w:r>
      <w:r w:rsidRPr="00AB71EA">
        <w:rPr>
          <w:color w:val="000000" w:themeColor="text1"/>
          <w:szCs w:val="24"/>
          <w:lang w:val="sr-Cyrl-RS"/>
        </w:rPr>
        <w:t>случајева</w:t>
      </w:r>
      <w:r w:rsidR="00FF21A3" w:rsidRPr="00AB71EA">
        <w:rPr>
          <w:color w:val="000000" w:themeColor="text1"/>
          <w:szCs w:val="24"/>
          <w:lang w:val="sr-Cyrl-RS"/>
        </w:rPr>
        <w:t xml:space="preserve"> </w:t>
      </w:r>
      <w:r w:rsidRPr="00AB71EA">
        <w:rPr>
          <w:color w:val="000000" w:themeColor="text1"/>
          <w:szCs w:val="24"/>
          <w:lang w:val="sr-Cyrl-RS"/>
        </w:rPr>
        <w:t>самоубистава</w:t>
      </w:r>
      <w:r w:rsidR="00FF21A3" w:rsidRPr="00AB71EA">
        <w:rPr>
          <w:color w:val="000000" w:themeColor="text1"/>
          <w:szCs w:val="24"/>
          <w:lang w:val="sr-Cyrl-RS"/>
        </w:rPr>
        <w:t>.</w:t>
      </w:r>
    </w:p>
    <w:p w14:paraId="1413E3C7" w14:textId="77777777" w:rsidR="00C63BE2" w:rsidRPr="00AB71EA" w:rsidRDefault="00C63BE2" w:rsidP="001F0A91">
      <w:pPr>
        <w:spacing w:line="276" w:lineRule="auto"/>
        <w:rPr>
          <w:color w:val="000000" w:themeColor="text1"/>
          <w:szCs w:val="24"/>
          <w:lang w:val="sr-Cyrl-RS"/>
        </w:rPr>
      </w:pPr>
    </w:p>
    <w:p w14:paraId="5A160E74" w14:textId="7FEFB919"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Командир</w:t>
      </w:r>
      <w:r w:rsidR="00FF21A3" w:rsidRPr="00AB71EA">
        <w:rPr>
          <w:color w:val="000000" w:themeColor="text1"/>
          <w:szCs w:val="24"/>
          <w:lang w:val="sr-Cyrl-RS"/>
        </w:rPr>
        <w:t xml:space="preserve"> </w:t>
      </w:r>
      <w:r w:rsidRPr="00AB71EA">
        <w:rPr>
          <w:color w:val="000000" w:themeColor="text1"/>
          <w:szCs w:val="24"/>
          <w:lang w:val="sr-Cyrl-RS"/>
        </w:rPr>
        <w:t>Полицијске</w:t>
      </w:r>
      <w:r w:rsidR="00FF21A3" w:rsidRPr="00AB71EA">
        <w:rPr>
          <w:color w:val="000000" w:themeColor="text1"/>
          <w:szCs w:val="24"/>
          <w:lang w:val="sr-Cyrl-RS"/>
        </w:rPr>
        <w:t xml:space="preserve"> </w:t>
      </w:r>
      <w:r w:rsidRPr="00AB71EA">
        <w:rPr>
          <w:color w:val="000000" w:themeColor="text1"/>
          <w:szCs w:val="24"/>
          <w:lang w:val="sr-Cyrl-RS"/>
        </w:rPr>
        <w:t>станице</w:t>
      </w:r>
      <w:r w:rsidR="00FF21A3" w:rsidRPr="00AB71EA">
        <w:rPr>
          <w:color w:val="000000" w:themeColor="text1"/>
          <w:szCs w:val="24"/>
          <w:lang w:val="sr-Cyrl-RS"/>
        </w:rPr>
        <w:t xml:space="preserve"> </w:t>
      </w:r>
      <w:r w:rsidRPr="00AB71EA">
        <w:rPr>
          <w:color w:val="000000" w:themeColor="text1"/>
          <w:szCs w:val="24"/>
          <w:lang w:val="sr-Cyrl-RS"/>
        </w:rPr>
        <w:t>Центар</w:t>
      </w:r>
      <w:r w:rsidR="00FF21A3" w:rsidRPr="00AB71EA">
        <w:rPr>
          <w:color w:val="000000" w:themeColor="text1"/>
          <w:szCs w:val="24"/>
          <w:lang w:val="sr-Cyrl-RS"/>
        </w:rPr>
        <w:t xml:space="preserve"> </w:t>
      </w:r>
      <w:r w:rsidRPr="00AB71EA">
        <w:rPr>
          <w:color w:val="000000" w:themeColor="text1"/>
          <w:szCs w:val="24"/>
          <w:lang w:val="sr-Cyrl-RS"/>
        </w:rPr>
        <w:t>истакао</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добру</w:t>
      </w:r>
      <w:r w:rsidR="00FF21A3" w:rsidRPr="00AB71EA">
        <w:rPr>
          <w:color w:val="000000" w:themeColor="text1"/>
          <w:szCs w:val="24"/>
          <w:lang w:val="sr-Cyrl-RS"/>
        </w:rPr>
        <w:t xml:space="preserve"> </w:t>
      </w:r>
      <w:r w:rsidRPr="00AB71EA">
        <w:rPr>
          <w:color w:val="000000" w:themeColor="text1"/>
          <w:szCs w:val="24"/>
          <w:lang w:val="sr-Cyrl-RS"/>
        </w:rPr>
        <w:t>сарадњу</w:t>
      </w:r>
      <w:r w:rsidR="00FF21A3" w:rsidRPr="00AB71EA">
        <w:rPr>
          <w:color w:val="000000" w:themeColor="text1"/>
          <w:szCs w:val="24"/>
          <w:lang w:val="sr-Cyrl-RS"/>
        </w:rPr>
        <w:t xml:space="preserve"> </w:t>
      </w:r>
      <w:r w:rsidRPr="00AB71EA">
        <w:rPr>
          <w:color w:val="000000" w:themeColor="text1"/>
          <w:szCs w:val="24"/>
          <w:lang w:val="sr-Cyrl-RS"/>
        </w:rPr>
        <w:t>с</w:t>
      </w:r>
      <w:r w:rsidR="00FF21A3" w:rsidRPr="00AB71EA">
        <w:rPr>
          <w:color w:val="000000" w:themeColor="text1"/>
          <w:szCs w:val="24"/>
          <w:lang w:val="sr-Cyrl-RS"/>
        </w:rPr>
        <w:t xml:space="preserve"> </w:t>
      </w:r>
      <w:r w:rsidRPr="00AB71EA">
        <w:rPr>
          <w:color w:val="000000" w:themeColor="text1"/>
          <w:szCs w:val="24"/>
          <w:lang w:val="sr-Cyrl-RS"/>
        </w:rPr>
        <w:t>надлежним</w:t>
      </w:r>
      <w:r w:rsidR="00FF21A3" w:rsidRPr="00AB71EA">
        <w:rPr>
          <w:color w:val="000000" w:themeColor="text1"/>
          <w:szCs w:val="24"/>
          <w:lang w:val="sr-Cyrl-RS"/>
        </w:rPr>
        <w:t xml:space="preserve"> </w:t>
      </w:r>
      <w:r w:rsidRPr="00AB71EA">
        <w:rPr>
          <w:color w:val="000000" w:themeColor="text1"/>
          <w:szCs w:val="24"/>
          <w:lang w:val="sr-Cyrl-RS"/>
        </w:rPr>
        <w:t>тужилаштвом</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центром</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социјални</w:t>
      </w:r>
      <w:r w:rsidR="00FF21A3" w:rsidRPr="00AB71EA">
        <w:rPr>
          <w:color w:val="000000" w:themeColor="text1"/>
          <w:szCs w:val="24"/>
          <w:lang w:val="sr-Cyrl-RS"/>
        </w:rPr>
        <w:t xml:space="preserve"> </w:t>
      </w:r>
      <w:r w:rsidRPr="00AB71EA">
        <w:rPr>
          <w:color w:val="000000" w:themeColor="text1"/>
          <w:szCs w:val="24"/>
          <w:lang w:val="sr-Cyrl-RS"/>
        </w:rPr>
        <w:t>рад</w:t>
      </w:r>
      <w:r w:rsidR="00FF21A3" w:rsidRPr="00AB71EA">
        <w:rPr>
          <w:color w:val="000000" w:themeColor="text1"/>
          <w:szCs w:val="24"/>
          <w:lang w:val="sr-Cyrl-RS"/>
        </w:rPr>
        <w:t>.</w:t>
      </w:r>
    </w:p>
    <w:p w14:paraId="1B355BB9" w14:textId="77777777" w:rsidR="00FF21A3" w:rsidRPr="00AB71EA" w:rsidRDefault="00FF21A3" w:rsidP="001F0A91">
      <w:pPr>
        <w:spacing w:line="276" w:lineRule="auto"/>
        <w:rPr>
          <w:b/>
          <w:color w:val="000000" w:themeColor="text1"/>
          <w:szCs w:val="24"/>
          <w:lang w:val="sr-Cyrl-RS"/>
        </w:rPr>
      </w:pPr>
    </w:p>
    <w:p w14:paraId="690C8B0A" w14:textId="07535915" w:rsidR="00FF21A3"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Просторни</w:t>
      </w:r>
      <w:r w:rsidR="00FF21A3" w:rsidRPr="00AB71EA">
        <w:rPr>
          <w:b/>
          <w:color w:val="000000" w:themeColor="text1"/>
          <w:szCs w:val="24"/>
          <w:lang w:val="sr-Cyrl-RS"/>
        </w:rPr>
        <w:t xml:space="preserve"> </w:t>
      </w:r>
      <w:r w:rsidRPr="00AB71EA">
        <w:rPr>
          <w:b/>
          <w:color w:val="000000" w:themeColor="text1"/>
          <w:szCs w:val="24"/>
          <w:lang w:val="sr-Cyrl-RS"/>
        </w:rPr>
        <w:t>ресурси</w:t>
      </w:r>
      <w:r w:rsidR="00FF21A3" w:rsidRPr="00AB71EA">
        <w:rPr>
          <w:b/>
          <w:color w:val="000000" w:themeColor="text1"/>
          <w:szCs w:val="24"/>
          <w:lang w:val="sr-Cyrl-RS"/>
        </w:rPr>
        <w:t xml:space="preserve"> </w:t>
      </w:r>
    </w:p>
    <w:p w14:paraId="213EFFBD" w14:textId="77777777" w:rsidR="00FF21A3" w:rsidRPr="00AB71EA" w:rsidRDefault="00FF21A3" w:rsidP="001F0A91">
      <w:pPr>
        <w:spacing w:line="276" w:lineRule="auto"/>
        <w:rPr>
          <w:color w:val="000000" w:themeColor="text1"/>
          <w:szCs w:val="24"/>
          <w:lang w:val="sr-Cyrl-RS"/>
        </w:rPr>
      </w:pPr>
    </w:p>
    <w:p w14:paraId="08E5A7DE" w14:textId="2A616EAC"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Полицијској</w:t>
      </w:r>
      <w:r w:rsidR="00FF21A3" w:rsidRPr="00AB71EA">
        <w:rPr>
          <w:color w:val="000000" w:themeColor="text1"/>
          <w:szCs w:val="24"/>
          <w:lang w:val="sr-Cyrl-RS"/>
        </w:rPr>
        <w:t xml:space="preserve"> </w:t>
      </w:r>
      <w:r w:rsidRPr="00AB71EA">
        <w:rPr>
          <w:color w:val="000000" w:themeColor="text1"/>
          <w:szCs w:val="24"/>
          <w:lang w:val="sr-Cyrl-RS"/>
        </w:rPr>
        <w:t>станици</w:t>
      </w:r>
      <w:r w:rsidR="00FF21A3" w:rsidRPr="00AB71EA">
        <w:rPr>
          <w:color w:val="000000" w:themeColor="text1"/>
          <w:szCs w:val="24"/>
          <w:lang w:val="sr-Cyrl-RS"/>
        </w:rPr>
        <w:t xml:space="preserve"> </w:t>
      </w:r>
      <w:r w:rsidRPr="00AB71EA">
        <w:rPr>
          <w:color w:val="000000" w:themeColor="text1"/>
          <w:szCs w:val="24"/>
          <w:lang w:val="sr-Cyrl-RS"/>
        </w:rPr>
        <w:t>Центар</w:t>
      </w:r>
      <w:r w:rsidR="00FF21A3" w:rsidRPr="00AB71EA">
        <w:rPr>
          <w:color w:val="000000" w:themeColor="text1"/>
          <w:szCs w:val="24"/>
          <w:lang w:val="sr-Cyrl-RS"/>
        </w:rPr>
        <w:t xml:space="preserve"> </w:t>
      </w:r>
      <w:r w:rsidRPr="00AB71EA">
        <w:rPr>
          <w:color w:val="000000" w:themeColor="text1"/>
          <w:szCs w:val="24"/>
          <w:lang w:val="sr-Cyrl-RS"/>
        </w:rPr>
        <w:t>капацитети</w:t>
      </w:r>
      <w:r w:rsidR="00FF21A3" w:rsidRPr="00AB71EA">
        <w:rPr>
          <w:color w:val="000000" w:themeColor="text1"/>
          <w:szCs w:val="24"/>
          <w:lang w:val="sr-Cyrl-RS"/>
        </w:rPr>
        <w:t xml:space="preserve"> </w:t>
      </w:r>
      <w:r w:rsidRPr="00AB71EA">
        <w:rPr>
          <w:color w:val="000000" w:themeColor="text1"/>
          <w:szCs w:val="24"/>
          <w:lang w:val="sr-Cyrl-RS"/>
        </w:rPr>
        <w:t>просторија</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задржавање</w:t>
      </w:r>
      <w:r w:rsidR="00FF21A3" w:rsidRPr="00AB71EA">
        <w:rPr>
          <w:color w:val="000000" w:themeColor="text1"/>
          <w:szCs w:val="24"/>
          <w:lang w:val="sr-Cyrl-RS"/>
        </w:rPr>
        <w:t xml:space="preserve"> </w:t>
      </w:r>
      <w:r w:rsidRPr="00AB71EA">
        <w:rPr>
          <w:color w:val="000000" w:themeColor="text1"/>
          <w:szCs w:val="24"/>
          <w:lang w:val="sr-Cyrl-RS"/>
        </w:rPr>
        <w:t>чине</w:t>
      </w:r>
      <w:r w:rsidR="00FF21A3" w:rsidRPr="00AB71EA">
        <w:rPr>
          <w:color w:val="000000" w:themeColor="text1"/>
          <w:szCs w:val="24"/>
          <w:lang w:val="sr-Cyrl-RS"/>
        </w:rPr>
        <w:t xml:space="preserve"> </w:t>
      </w:r>
      <w:r w:rsidRPr="00AB71EA">
        <w:rPr>
          <w:color w:val="000000" w:themeColor="text1"/>
          <w:szCs w:val="24"/>
          <w:lang w:val="sr-Cyrl-RS"/>
        </w:rPr>
        <w:t>три</w:t>
      </w:r>
      <w:r w:rsidR="00FF21A3" w:rsidRPr="00AB71EA">
        <w:rPr>
          <w:color w:val="000000" w:themeColor="text1"/>
          <w:szCs w:val="24"/>
          <w:lang w:val="sr-Cyrl-RS"/>
        </w:rPr>
        <w:t xml:space="preserve"> </w:t>
      </w:r>
      <w:r w:rsidRPr="00AB71EA">
        <w:rPr>
          <w:color w:val="000000" w:themeColor="text1"/>
          <w:szCs w:val="24"/>
          <w:lang w:val="sr-Cyrl-RS"/>
        </w:rPr>
        <w:t>просторије</w:t>
      </w:r>
      <w:r w:rsidR="00FF21A3" w:rsidRPr="00AB71EA">
        <w:rPr>
          <w:color w:val="000000" w:themeColor="text1"/>
          <w:szCs w:val="24"/>
          <w:lang w:val="sr-Cyrl-RS"/>
        </w:rPr>
        <w:t xml:space="preserve"> </w:t>
      </w:r>
      <w:r w:rsidRPr="00AB71EA">
        <w:rPr>
          <w:color w:val="000000" w:themeColor="text1"/>
          <w:szCs w:val="24"/>
          <w:lang w:val="sr-Cyrl-RS"/>
        </w:rPr>
        <w:t>с</w:t>
      </w:r>
      <w:r w:rsidR="00FF21A3" w:rsidRPr="00AB71EA">
        <w:rPr>
          <w:color w:val="000000" w:themeColor="text1"/>
          <w:szCs w:val="24"/>
          <w:lang w:val="sr-Cyrl-RS"/>
        </w:rPr>
        <w:t xml:space="preserve"> </w:t>
      </w:r>
      <w:r w:rsidRPr="00AB71EA">
        <w:rPr>
          <w:color w:val="000000" w:themeColor="text1"/>
          <w:szCs w:val="24"/>
          <w:lang w:val="sr-Cyrl-RS"/>
        </w:rPr>
        <w:t>по</w:t>
      </w:r>
      <w:r w:rsidR="00FF21A3" w:rsidRPr="00AB71EA">
        <w:rPr>
          <w:color w:val="000000" w:themeColor="text1"/>
          <w:szCs w:val="24"/>
          <w:lang w:val="sr-Cyrl-RS"/>
        </w:rPr>
        <w:t xml:space="preserve"> </w:t>
      </w:r>
      <w:r w:rsidRPr="00AB71EA">
        <w:rPr>
          <w:color w:val="000000" w:themeColor="text1"/>
          <w:szCs w:val="24"/>
          <w:lang w:val="sr-Cyrl-RS"/>
        </w:rPr>
        <w:t>два</w:t>
      </w:r>
      <w:r w:rsidR="00FF21A3" w:rsidRPr="00AB71EA">
        <w:rPr>
          <w:color w:val="000000" w:themeColor="text1"/>
          <w:szCs w:val="24"/>
          <w:lang w:val="sr-Cyrl-RS"/>
        </w:rPr>
        <w:t xml:space="preserve"> </w:t>
      </w:r>
      <w:r w:rsidRPr="00AB71EA">
        <w:rPr>
          <w:color w:val="000000" w:themeColor="text1"/>
          <w:szCs w:val="24"/>
          <w:lang w:val="sr-Cyrl-RS"/>
        </w:rPr>
        <w:t>кревета</w:t>
      </w:r>
      <w:r w:rsidR="00FF21A3" w:rsidRPr="00AB71EA">
        <w:rPr>
          <w:color w:val="000000" w:themeColor="text1"/>
          <w:szCs w:val="24"/>
          <w:lang w:val="sr-Cyrl-RS"/>
        </w:rPr>
        <w:t xml:space="preserve">. </w:t>
      </w:r>
      <w:r w:rsidRPr="00AB71EA">
        <w:rPr>
          <w:color w:val="000000" w:themeColor="text1"/>
          <w:szCs w:val="24"/>
          <w:lang w:val="sr-Cyrl-RS"/>
        </w:rPr>
        <w:t>Према</w:t>
      </w:r>
      <w:r w:rsidR="00FF21A3" w:rsidRPr="00AB71EA">
        <w:rPr>
          <w:color w:val="000000" w:themeColor="text1"/>
          <w:szCs w:val="24"/>
          <w:lang w:val="sr-Cyrl-RS"/>
        </w:rPr>
        <w:t xml:space="preserve"> </w:t>
      </w:r>
      <w:r w:rsidRPr="00AB71EA">
        <w:rPr>
          <w:color w:val="000000" w:themeColor="text1"/>
          <w:szCs w:val="24"/>
          <w:lang w:val="sr-Cyrl-RS"/>
        </w:rPr>
        <w:t>наводима</w:t>
      </w:r>
      <w:r w:rsidR="00FF21A3" w:rsidRPr="00AB71EA">
        <w:rPr>
          <w:color w:val="000000" w:themeColor="text1"/>
          <w:szCs w:val="24"/>
          <w:lang w:val="sr-Cyrl-RS"/>
        </w:rPr>
        <w:t xml:space="preserve"> </w:t>
      </w:r>
      <w:r w:rsidRPr="00AB71EA">
        <w:rPr>
          <w:color w:val="000000" w:themeColor="text1"/>
          <w:szCs w:val="24"/>
          <w:lang w:val="sr-Cyrl-RS"/>
        </w:rPr>
        <w:t>командира</w:t>
      </w:r>
      <w:r w:rsidR="00E73573" w:rsidRPr="00AB71EA">
        <w:rPr>
          <w:color w:val="000000" w:themeColor="text1"/>
          <w:szCs w:val="24"/>
          <w:lang w:val="sr-Cyrl-RS"/>
        </w:rPr>
        <w:t>,</w:t>
      </w:r>
      <w:r w:rsidR="00FF21A3" w:rsidRPr="00AB71EA">
        <w:rPr>
          <w:color w:val="000000" w:themeColor="text1"/>
          <w:szCs w:val="24"/>
          <w:lang w:val="sr-Cyrl-RS"/>
        </w:rPr>
        <w:t xml:space="preserve"> </w:t>
      </w:r>
      <w:r w:rsidRPr="00AB71EA">
        <w:rPr>
          <w:color w:val="000000" w:themeColor="text1"/>
          <w:szCs w:val="24"/>
          <w:lang w:val="sr-Cyrl-RS"/>
        </w:rPr>
        <w:t>води</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рачуна</w:t>
      </w:r>
      <w:r w:rsidR="00FF21A3" w:rsidRPr="00AB71EA">
        <w:rPr>
          <w:color w:val="000000" w:themeColor="text1"/>
          <w:szCs w:val="24"/>
          <w:lang w:val="sr-Cyrl-RS"/>
        </w:rPr>
        <w:t xml:space="preserve"> </w:t>
      </w:r>
      <w:r w:rsidRPr="00AB71EA">
        <w:rPr>
          <w:color w:val="000000" w:themeColor="text1"/>
          <w:szCs w:val="24"/>
          <w:lang w:val="sr-Cyrl-RS"/>
        </w:rPr>
        <w:t>о</w:t>
      </w:r>
      <w:r w:rsidR="00E73573" w:rsidRPr="00AB71EA">
        <w:rPr>
          <w:color w:val="000000" w:themeColor="text1"/>
          <w:szCs w:val="24"/>
          <w:lang w:val="sr-Cyrl-RS"/>
        </w:rPr>
        <w:t xml:space="preserve"> </w:t>
      </w:r>
      <w:r w:rsidRPr="00AB71EA">
        <w:rPr>
          <w:color w:val="000000" w:themeColor="text1"/>
          <w:szCs w:val="24"/>
          <w:lang w:val="sr-Cyrl-RS"/>
        </w:rPr>
        <w:t>томе</w:t>
      </w:r>
      <w:r w:rsidR="00E7357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одвојено</w:t>
      </w:r>
      <w:r w:rsidR="00FF21A3" w:rsidRPr="00AB71EA">
        <w:rPr>
          <w:color w:val="000000" w:themeColor="text1"/>
          <w:szCs w:val="24"/>
          <w:lang w:val="sr-Cyrl-RS"/>
        </w:rPr>
        <w:t xml:space="preserve"> </w:t>
      </w:r>
      <w:r w:rsidRPr="00AB71EA">
        <w:rPr>
          <w:color w:val="000000" w:themeColor="text1"/>
          <w:szCs w:val="24"/>
          <w:lang w:val="sr-Cyrl-RS"/>
        </w:rPr>
        <w:t>буду</w:t>
      </w:r>
      <w:r w:rsidR="00FF21A3" w:rsidRPr="00AB71EA">
        <w:rPr>
          <w:color w:val="000000" w:themeColor="text1"/>
          <w:szCs w:val="24"/>
          <w:lang w:val="sr-Cyrl-RS"/>
        </w:rPr>
        <w:t xml:space="preserve"> </w:t>
      </w:r>
      <w:r w:rsidRPr="00AB71EA">
        <w:rPr>
          <w:color w:val="000000" w:themeColor="text1"/>
          <w:szCs w:val="24"/>
          <w:lang w:val="sr-Cyrl-RS"/>
        </w:rPr>
        <w:t>смјештени</w:t>
      </w:r>
      <w:r w:rsidR="00FF21A3" w:rsidRPr="00AB71EA">
        <w:rPr>
          <w:color w:val="000000" w:themeColor="text1"/>
          <w:szCs w:val="24"/>
          <w:lang w:val="sr-Cyrl-RS"/>
        </w:rPr>
        <w:t xml:space="preserve"> </w:t>
      </w:r>
      <w:r w:rsidRPr="00AB71EA">
        <w:rPr>
          <w:color w:val="000000" w:themeColor="text1"/>
          <w:szCs w:val="24"/>
          <w:lang w:val="sr-Cyrl-RS"/>
        </w:rPr>
        <w:t>мушкарци</w:t>
      </w:r>
      <w:r w:rsidR="00FF21A3" w:rsidRPr="00AB71EA">
        <w:rPr>
          <w:color w:val="000000" w:themeColor="text1"/>
          <w:szCs w:val="24"/>
          <w:lang w:val="sr-Cyrl-RS"/>
        </w:rPr>
        <w:t xml:space="preserve">, </w:t>
      </w:r>
      <w:r w:rsidRPr="00AB71EA">
        <w:rPr>
          <w:color w:val="000000" w:themeColor="text1"/>
          <w:szCs w:val="24"/>
          <w:lang w:val="sr-Cyrl-RS"/>
        </w:rPr>
        <w:t>жене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малољетници</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ситуацијама</w:t>
      </w:r>
      <w:r w:rsidR="00FF21A3" w:rsidRPr="00AB71EA">
        <w:rPr>
          <w:color w:val="000000" w:themeColor="text1"/>
          <w:szCs w:val="24"/>
          <w:lang w:val="sr-Cyrl-RS"/>
        </w:rPr>
        <w:t xml:space="preserve"> </w:t>
      </w:r>
      <w:r w:rsidRPr="00AB71EA">
        <w:rPr>
          <w:color w:val="000000" w:themeColor="text1"/>
          <w:szCs w:val="24"/>
          <w:lang w:val="sr-Cyrl-RS"/>
        </w:rPr>
        <w:t>када</w:t>
      </w:r>
      <w:r w:rsidR="00FF21A3" w:rsidRPr="00AB71EA">
        <w:rPr>
          <w:color w:val="000000" w:themeColor="text1"/>
          <w:szCs w:val="24"/>
          <w:lang w:val="sr-Cyrl-RS"/>
        </w:rPr>
        <w:t xml:space="preserve"> </w:t>
      </w:r>
      <w:r w:rsidRPr="00AB71EA">
        <w:rPr>
          <w:color w:val="000000" w:themeColor="text1"/>
          <w:szCs w:val="24"/>
          <w:lang w:val="sr-Cyrl-RS"/>
        </w:rPr>
        <w:t>су</w:t>
      </w:r>
      <w:r w:rsidR="00FF21A3" w:rsidRPr="00AB71EA">
        <w:rPr>
          <w:color w:val="000000" w:themeColor="text1"/>
          <w:szCs w:val="24"/>
          <w:lang w:val="sr-Cyrl-RS"/>
        </w:rPr>
        <w:t xml:space="preserve"> </w:t>
      </w:r>
      <w:r w:rsidRPr="00AB71EA">
        <w:rPr>
          <w:color w:val="000000" w:themeColor="text1"/>
          <w:szCs w:val="24"/>
          <w:lang w:val="sr-Cyrl-RS"/>
        </w:rPr>
        <w:t>истовремено</w:t>
      </w:r>
      <w:r w:rsidR="00FF21A3" w:rsidRPr="00AB71EA">
        <w:rPr>
          <w:color w:val="000000" w:themeColor="text1"/>
          <w:szCs w:val="24"/>
          <w:lang w:val="sr-Cyrl-RS"/>
        </w:rPr>
        <w:t xml:space="preserve"> </w:t>
      </w:r>
      <w:r w:rsidRPr="00AB71EA">
        <w:rPr>
          <w:color w:val="000000" w:themeColor="text1"/>
          <w:szCs w:val="24"/>
          <w:lang w:val="sr-Cyrl-RS"/>
        </w:rPr>
        <w:t>приведени</w:t>
      </w:r>
      <w:r w:rsidR="00FF21A3" w:rsidRPr="00AB71EA">
        <w:rPr>
          <w:color w:val="000000" w:themeColor="text1"/>
          <w:szCs w:val="24"/>
          <w:lang w:val="sr-Cyrl-RS"/>
        </w:rPr>
        <w:t xml:space="preserve">, </w:t>
      </w:r>
      <w:r w:rsidRPr="00AB71EA">
        <w:rPr>
          <w:color w:val="000000" w:themeColor="text1"/>
          <w:szCs w:val="24"/>
          <w:lang w:val="sr-Cyrl-RS"/>
        </w:rPr>
        <w:t>те</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најчешће</w:t>
      </w:r>
      <w:r w:rsidR="00C63BE2" w:rsidRPr="00AB71EA">
        <w:rPr>
          <w:color w:val="000000" w:themeColor="text1"/>
          <w:szCs w:val="24"/>
          <w:lang w:val="sr-Cyrl-RS"/>
        </w:rPr>
        <w:t>,</w:t>
      </w:r>
      <w:r w:rsidR="00FF21A3" w:rsidRPr="00AB71EA">
        <w:rPr>
          <w:color w:val="000000" w:themeColor="text1"/>
          <w:szCs w:val="24"/>
          <w:lang w:val="sr-Cyrl-RS"/>
        </w:rPr>
        <w:t xml:space="preserve"> </w:t>
      </w:r>
      <w:r w:rsidRPr="00AB71EA">
        <w:rPr>
          <w:color w:val="000000" w:themeColor="text1"/>
          <w:szCs w:val="24"/>
          <w:lang w:val="sr-Cyrl-RS"/>
        </w:rPr>
        <w:t>када</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то</w:t>
      </w:r>
      <w:r w:rsidR="00FF21A3" w:rsidRPr="00AB71EA">
        <w:rPr>
          <w:color w:val="000000" w:themeColor="text1"/>
          <w:szCs w:val="24"/>
          <w:lang w:val="sr-Cyrl-RS"/>
        </w:rPr>
        <w:t xml:space="preserve"> </w:t>
      </w:r>
      <w:r w:rsidRPr="00AB71EA">
        <w:rPr>
          <w:color w:val="000000" w:themeColor="text1"/>
          <w:szCs w:val="24"/>
          <w:lang w:val="sr-Cyrl-RS"/>
        </w:rPr>
        <w:t>могуће</w:t>
      </w:r>
      <w:r w:rsidR="00C63BE2" w:rsidRPr="00AB71EA">
        <w:rPr>
          <w:color w:val="000000" w:themeColor="text1"/>
          <w:szCs w:val="24"/>
          <w:lang w:val="sr-Cyrl-RS"/>
        </w:rPr>
        <w:t>,</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просторије</w:t>
      </w:r>
      <w:r w:rsidR="00E73573" w:rsidRPr="00AB71EA">
        <w:rPr>
          <w:color w:val="000000" w:themeColor="text1"/>
          <w:szCs w:val="24"/>
          <w:lang w:val="sr-Cyrl-RS"/>
        </w:rPr>
        <w:t xml:space="preserve"> </w:t>
      </w:r>
      <w:r w:rsidRPr="00AB71EA">
        <w:rPr>
          <w:color w:val="000000" w:themeColor="text1"/>
          <w:szCs w:val="24"/>
          <w:lang w:val="sr-Cyrl-RS"/>
        </w:rPr>
        <w:t>смјешта</w:t>
      </w:r>
      <w:r w:rsidR="00FF21A3" w:rsidRPr="00AB71EA">
        <w:rPr>
          <w:color w:val="000000" w:themeColor="text1"/>
          <w:szCs w:val="24"/>
          <w:lang w:val="sr-Cyrl-RS"/>
        </w:rPr>
        <w:t xml:space="preserve"> </w:t>
      </w:r>
      <w:r w:rsidRPr="00AB71EA">
        <w:rPr>
          <w:color w:val="000000" w:themeColor="text1"/>
          <w:szCs w:val="24"/>
          <w:lang w:val="sr-Cyrl-RS"/>
        </w:rPr>
        <w:t>само</w:t>
      </w:r>
      <w:r w:rsidR="00FF21A3" w:rsidRPr="00AB71EA">
        <w:rPr>
          <w:color w:val="000000" w:themeColor="text1"/>
          <w:szCs w:val="24"/>
          <w:lang w:val="sr-Cyrl-RS"/>
        </w:rPr>
        <w:t xml:space="preserve"> </w:t>
      </w:r>
      <w:r w:rsidRPr="00AB71EA">
        <w:rPr>
          <w:color w:val="000000" w:themeColor="text1"/>
          <w:szCs w:val="24"/>
          <w:lang w:val="sr-Cyrl-RS"/>
        </w:rPr>
        <w:t>једно</w:t>
      </w:r>
      <w:r w:rsidR="00FF21A3" w:rsidRPr="00AB71EA">
        <w:rPr>
          <w:color w:val="000000" w:themeColor="text1"/>
          <w:szCs w:val="24"/>
          <w:lang w:val="sr-Cyrl-RS"/>
        </w:rPr>
        <w:t xml:space="preserve"> </w:t>
      </w:r>
      <w:r w:rsidRPr="00AB71EA">
        <w:rPr>
          <w:color w:val="000000" w:themeColor="text1"/>
          <w:szCs w:val="24"/>
          <w:lang w:val="sr-Cyrl-RS"/>
        </w:rPr>
        <w:t>лице</w:t>
      </w:r>
      <w:r w:rsidR="00FF21A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би</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спријечиле</w:t>
      </w:r>
      <w:r w:rsidR="00FF21A3" w:rsidRPr="00AB71EA">
        <w:rPr>
          <w:color w:val="000000" w:themeColor="text1"/>
          <w:szCs w:val="24"/>
          <w:lang w:val="sr-Cyrl-RS"/>
        </w:rPr>
        <w:t xml:space="preserve"> </w:t>
      </w:r>
      <w:r w:rsidRPr="00AB71EA">
        <w:rPr>
          <w:color w:val="000000" w:themeColor="text1"/>
          <w:szCs w:val="24"/>
          <w:lang w:val="sr-Cyrl-RS"/>
        </w:rPr>
        <w:t>инцидентне</w:t>
      </w:r>
      <w:r w:rsidR="00FF21A3" w:rsidRPr="00AB71EA">
        <w:rPr>
          <w:color w:val="000000" w:themeColor="text1"/>
          <w:szCs w:val="24"/>
          <w:lang w:val="sr-Cyrl-RS"/>
        </w:rPr>
        <w:t xml:space="preserve"> </w:t>
      </w:r>
      <w:r w:rsidRPr="00AB71EA">
        <w:rPr>
          <w:color w:val="000000" w:themeColor="text1"/>
          <w:szCs w:val="24"/>
          <w:lang w:val="sr-Cyrl-RS"/>
        </w:rPr>
        <w:t>ситуације</w:t>
      </w:r>
      <w:r w:rsidR="00FF21A3" w:rsidRPr="00AB71EA">
        <w:rPr>
          <w:color w:val="000000" w:themeColor="text1"/>
          <w:szCs w:val="24"/>
          <w:lang w:val="sr-Cyrl-RS"/>
        </w:rPr>
        <w:t xml:space="preserve">. </w:t>
      </w:r>
    </w:p>
    <w:p w14:paraId="6D659795" w14:textId="77777777" w:rsidR="00C63BE2" w:rsidRPr="00AB71EA" w:rsidRDefault="00C63BE2" w:rsidP="001F0A91">
      <w:pPr>
        <w:spacing w:line="276" w:lineRule="auto"/>
        <w:rPr>
          <w:color w:val="000000" w:themeColor="text1"/>
          <w:szCs w:val="24"/>
          <w:lang w:val="sr-Cyrl-RS"/>
        </w:rPr>
      </w:pPr>
    </w:p>
    <w:p w14:paraId="6D752836" w14:textId="71E04D89"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просторијама</w:t>
      </w:r>
      <w:r w:rsidR="00FF21A3" w:rsidRPr="00AB71EA">
        <w:rPr>
          <w:color w:val="000000" w:themeColor="text1"/>
          <w:szCs w:val="24"/>
          <w:lang w:val="sr-Cyrl-RS"/>
        </w:rPr>
        <w:t xml:space="preserve"> </w:t>
      </w:r>
      <w:r w:rsidRPr="00AB71EA">
        <w:rPr>
          <w:color w:val="000000" w:themeColor="text1"/>
          <w:szCs w:val="24"/>
          <w:lang w:val="sr-Cyrl-RS"/>
        </w:rPr>
        <w:t>се</w:t>
      </w:r>
      <w:r w:rsidR="00E73573" w:rsidRPr="00AB71EA">
        <w:rPr>
          <w:color w:val="000000" w:themeColor="text1"/>
          <w:szCs w:val="24"/>
          <w:lang w:val="sr-Cyrl-RS"/>
        </w:rPr>
        <w:t>,</w:t>
      </w:r>
      <w:r w:rsidR="00FF21A3" w:rsidRPr="00AB71EA">
        <w:rPr>
          <w:color w:val="000000" w:themeColor="text1"/>
          <w:szCs w:val="24"/>
          <w:lang w:val="sr-Cyrl-RS"/>
        </w:rPr>
        <w:t xml:space="preserve"> </w:t>
      </w:r>
      <w:r w:rsidRPr="00AB71EA">
        <w:rPr>
          <w:color w:val="000000" w:themeColor="text1"/>
          <w:szCs w:val="24"/>
          <w:lang w:val="sr-Cyrl-RS"/>
        </w:rPr>
        <w:t>као</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раније</w:t>
      </w:r>
      <w:r w:rsidR="00E73573" w:rsidRPr="00AB71EA">
        <w:rPr>
          <w:color w:val="000000" w:themeColor="text1"/>
          <w:szCs w:val="24"/>
          <w:lang w:val="sr-Cyrl-RS"/>
        </w:rPr>
        <w:t>,</w:t>
      </w:r>
      <w:r w:rsidR="00FF21A3" w:rsidRPr="00AB71EA">
        <w:rPr>
          <w:color w:val="000000" w:themeColor="text1"/>
          <w:szCs w:val="24"/>
          <w:lang w:val="sr-Cyrl-RS"/>
        </w:rPr>
        <w:t xml:space="preserve"> </w:t>
      </w:r>
      <w:r w:rsidRPr="00AB71EA">
        <w:rPr>
          <w:color w:val="000000" w:themeColor="text1"/>
          <w:szCs w:val="24"/>
          <w:lang w:val="sr-Cyrl-RS"/>
        </w:rPr>
        <w:t>налазе</w:t>
      </w:r>
      <w:r w:rsidR="00FF21A3" w:rsidRPr="00AB71EA">
        <w:rPr>
          <w:color w:val="000000" w:themeColor="text1"/>
          <w:szCs w:val="24"/>
          <w:lang w:val="sr-Cyrl-RS"/>
        </w:rPr>
        <w:t xml:space="preserve"> </w:t>
      </w:r>
      <w:r w:rsidRPr="00AB71EA">
        <w:rPr>
          <w:color w:val="000000" w:themeColor="text1"/>
          <w:szCs w:val="24"/>
          <w:lang w:val="sr-Cyrl-RS"/>
        </w:rPr>
        <w:t>жељезни</w:t>
      </w:r>
      <w:r w:rsidR="00FF21A3" w:rsidRPr="00AB71EA">
        <w:rPr>
          <w:color w:val="000000" w:themeColor="text1"/>
          <w:szCs w:val="24"/>
          <w:lang w:val="sr-Cyrl-RS"/>
        </w:rPr>
        <w:t xml:space="preserve"> </w:t>
      </w:r>
      <w:r w:rsidRPr="00AB71EA">
        <w:rPr>
          <w:color w:val="000000" w:themeColor="text1"/>
          <w:szCs w:val="24"/>
          <w:lang w:val="sr-Cyrl-RS"/>
        </w:rPr>
        <w:t>кревети</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спрат</w:t>
      </w:r>
      <w:r w:rsidR="00FF21A3" w:rsidRPr="00AB71EA">
        <w:rPr>
          <w:color w:val="000000" w:themeColor="text1"/>
          <w:szCs w:val="24"/>
          <w:lang w:val="sr-Cyrl-RS"/>
        </w:rPr>
        <w:t xml:space="preserve">, </w:t>
      </w:r>
      <w:r w:rsidRPr="00AB71EA">
        <w:rPr>
          <w:color w:val="000000" w:themeColor="text1"/>
          <w:szCs w:val="24"/>
          <w:lang w:val="sr-Cyrl-RS"/>
        </w:rPr>
        <w:t>плахта</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креветима</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чиста</w:t>
      </w:r>
      <w:r w:rsidR="00FF21A3" w:rsidRPr="00AB71EA">
        <w:rPr>
          <w:color w:val="000000" w:themeColor="text1"/>
          <w:szCs w:val="24"/>
          <w:lang w:val="sr-Cyrl-RS"/>
        </w:rPr>
        <w:t xml:space="preserve">, </w:t>
      </w:r>
      <w:r w:rsidR="008B27CF">
        <w:rPr>
          <w:color w:val="000000" w:themeColor="text1"/>
          <w:szCs w:val="24"/>
          <w:lang w:val="sr-Cyrl-RS"/>
        </w:rPr>
        <w:t>ћебад</w:t>
      </w:r>
      <w:r w:rsidR="00FF21A3" w:rsidRPr="00AB71EA">
        <w:rPr>
          <w:color w:val="000000" w:themeColor="text1"/>
          <w:szCs w:val="24"/>
          <w:lang w:val="sr-Cyrl-RS"/>
        </w:rPr>
        <w:t xml:space="preserve"> </w:t>
      </w:r>
      <w:r w:rsidRPr="00AB71EA">
        <w:rPr>
          <w:color w:val="000000" w:themeColor="text1"/>
          <w:szCs w:val="24"/>
          <w:lang w:val="sr-Cyrl-RS"/>
        </w:rPr>
        <w:t>уредно</w:t>
      </w:r>
      <w:r w:rsidR="00FF21A3" w:rsidRPr="00AB71EA">
        <w:rPr>
          <w:color w:val="000000" w:themeColor="text1"/>
          <w:szCs w:val="24"/>
          <w:lang w:val="sr-Cyrl-RS"/>
        </w:rPr>
        <w:t xml:space="preserve"> </w:t>
      </w:r>
      <w:r w:rsidRPr="00AB71EA">
        <w:rPr>
          <w:color w:val="000000" w:themeColor="text1"/>
          <w:szCs w:val="24"/>
          <w:lang w:val="sr-Cyrl-RS"/>
        </w:rPr>
        <w:t>сложен</w:t>
      </w:r>
      <w:r w:rsidR="008B27CF">
        <w:rPr>
          <w:color w:val="000000" w:themeColor="text1"/>
          <w:szCs w:val="24"/>
          <w:lang w:val="sr-Cyrl-RS"/>
        </w:rPr>
        <w:t>а</w:t>
      </w:r>
      <w:r w:rsidR="00FF21A3" w:rsidRPr="00AB71EA">
        <w:rPr>
          <w:color w:val="000000" w:themeColor="text1"/>
          <w:szCs w:val="24"/>
          <w:lang w:val="sr-Cyrl-RS"/>
        </w:rPr>
        <w:t xml:space="preserve">, </w:t>
      </w:r>
      <w:r w:rsidRPr="00AB71EA">
        <w:rPr>
          <w:color w:val="000000" w:themeColor="text1"/>
          <w:szCs w:val="24"/>
          <w:lang w:val="sr-Cyrl-RS"/>
        </w:rPr>
        <w:t>просторије</w:t>
      </w:r>
      <w:r w:rsidR="00FF21A3" w:rsidRPr="00AB71EA">
        <w:rPr>
          <w:color w:val="000000" w:themeColor="text1"/>
          <w:szCs w:val="24"/>
          <w:lang w:val="sr-Cyrl-RS"/>
        </w:rPr>
        <w:t xml:space="preserve"> </w:t>
      </w:r>
      <w:r w:rsidRPr="00AB71EA">
        <w:rPr>
          <w:color w:val="000000" w:themeColor="text1"/>
          <w:szCs w:val="24"/>
          <w:lang w:val="sr-Cyrl-RS"/>
        </w:rPr>
        <w:t>имају</w:t>
      </w:r>
      <w:r w:rsidR="00FF21A3" w:rsidRPr="00AB71EA">
        <w:rPr>
          <w:color w:val="000000" w:themeColor="text1"/>
          <w:szCs w:val="24"/>
          <w:lang w:val="sr-Cyrl-RS"/>
        </w:rPr>
        <w:t xml:space="preserve"> </w:t>
      </w:r>
      <w:r w:rsidRPr="00AB71EA">
        <w:rPr>
          <w:color w:val="000000" w:themeColor="text1"/>
          <w:szCs w:val="24"/>
          <w:lang w:val="sr-Cyrl-RS"/>
        </w:rPr>
        <w:t>прозоре</w:t>
      </w:r>
      <w:r w:rsidR="00FF21A3" w:rsidRPr="00AB71EA">
        <w:rPr>
          <w:color w:val="000000" w:themeColor="text1"/>
          <w:szCs w:val="24"/>
          <w:lang w:val="sr-Cyrl-RS"/>
        </w:rPr>
        <w:t xml:space="preserve">, </w:t>
      </w:r>
      <w:r w:rsidRPr="00AB71EA">
        <w:rPr>
          <w:color w:val="000000" w:themeColor="text1"/>
          <w:szCs w:val="24"/>
          <w:lang w:val="sr-Cyrl-RS"/>
        </w:rPr>
        <w:t>омогућен</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доток</w:t>
      </w:r>
      <w:r w:rsidR="00FF21A3" w:rsidRPr="00AB71EA">
        <w:rPr>
          <w:color w:val="000000" w:themeColor="text1"/>
          <w:szCs w:val="24"/>
          <w:lang w:val="sr-Cyrl-RS"/>
        </w:rPr>
        <w:t xml:space="preserve"> </w:t>
      </w:r>
      <w:r w:rsidRPr="00AB71EA">
        <w:rPr>
          <w:color w:val="000000" w:themeColor="text1"/>
          <w:szCs w:val="24"/>
          <w:lang w:val="sr-Cyrl-RS"/>
        </w:rPr>
        <w:t>природне</w:t>
      </w:r>
      <w:r w:rsidR="00FF21A3" w:rsidRPr="00AB71EA">
        <w:rPr>
          <w:color w:val="000000" w:themeColor="text1"/>
          <w:szCs w:val="24"/>
          <w:lang w:val="sr-Cyrl-RS"/>
        </w:rPr>
        <w:t xml:space="preserve"> </w:t>
      </w:r>
      <w:r w:rsidRPr="00AB71EA">
        <w:rPr>
          <w:color w:val="000000" w:themeColor="text1"/>
          <w:szCs w:val="24"/>
          <w:lang w:val="sr-Cyrl-RS"/>
        </w:rPr>
        <w:t>свјетлости</w:t>
      </w:r>
      <w:r w:rsidR="00FF21A3" w:rsidRPr="00AB71EA">
        <w:rPr>
          <w:color w:val="000000" w:themeColor="text1"/>
          <w:szCs w:val="24"/>
          <w:lang w:val="sr-Cyrl-RS"/>
        </w:rPr>
        <w:t xml:space="preserve">, </w:t>
      </w:r>
      <w:r w:rsidRPr="00AB71EA">
        <w:rPr>
          <w:color w:val="000000" w:themeColor="text1"/>
          <w:szCs w:val="24"/>
          <w:lang w:val="sr-Cyrl-RS"/>
        </w:rPr>
        <w:t>а</w:t>
      </w:r>
      <w:r w:rsidR="00FF21A3" w:rsidRPr="00AB71EA">
        <w:rPr>
          <w:color w:val="000000" w:themeColor="text1"/>
          <w:szCs w:val="24"/>
          <w:lang w:val="sr-Cyrl-RS"/>
        </w:rPr>
        <w:t xml:space="preserve"> </w:t>
      </w:r>
      <w:r w:rsidRPr="00AB71EA">
        <w:rPr>
          <w:color w:val="000000" w:themeColor="text1"/>
          <w:szCs w:val="24"/>
          <w:lang w:val="sr-Cyrl-RS"/>
        </w:rPr>
        <w:t>боравком</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њима</w:t>
      </w:r>
      <w:r w:rsidR="00FF21A3" w:rsidRPr="00AB71EA">
        <w:rPr>
          <w:color w:val="000000" w:themeColor="text1"/>
          <w:szCs w:val="24"/>
          <w:lang w:val="sr-Cyrl-RS"/>
        </w:rPr>
        <w:t xml:space="preserve"> </w:t>
      </w:r>
      <w:r w:rsidRPr="00AB71EA">
        <w:rPr>
          <w:color w:val="000000" w:themeColor="text1"/>
          <w:szCs w:val="24"/>
          <w:lang w:val="sr-Cyrl-RS"/>
        </w:rPr>
        <w:t>утврђено</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су</w:t>
      </w:r>
      <w:r w:rsidR="00FF21A3" w:rsidRPr="00AB71EA">
        <w:rPr>
          <w:color w:val="000000" w:themeColor="text1"/>
          <w:szCs w:val="24"/>
          <w:lang w:val="sr-Cyrl-RS"/>
        </w:rPr>
        <w:t xml:space="preserve"> </w:t>
      </w:r>
      <w:r w:rsidRPr="00AB71EA">
        <w:rPr>
          <w:color w:val="000000" w:themeColor="text1"/>
          <w:szCs w:val="24"/>
          <w:lang w:val="sr-Cyrl-RS"/>
        </w:rPr>
        <w:t>довољно</w:t>
      </w:r>
      <w:r w:rsidR="00FF21A3" w:rsidRPr="00AB71EA">
        <w:rPr>
          <w:color w:val="000000" w:themeColor="text1"/>
          <w:szCs w:val="24"/>
          <w:lang w:val="sr-Cyrl-RS"/>
        </w:rPr>
        <w:t xml:space="preserve"> </w:t>
      </w:r>
      <w:r w:rsidRPr="00AB71EA">
        <w:rPr>
          <w:color w:val="000000" w:themeColor="text1"/>
          <w:szCs w:val="24"/>
          <w:lang w:val="sr-Cyrl-RS"/>
        </w:rPr>
        <w:t>загријане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топле</w:t>
      </w:r>
      <w:r w:rsidR="00FF21A3" w:rsidRPr="00AB71EA">
        <w:rPr>
          <w:color w:val="000000" w:themeColor="text1"/>
          <w:szCs w:val="24"/>
          <w:lang w:val="sr-Cyrl-RS"/>
        </w:rPr>
        <w:t xml:space="preserve">. </w:t>
      </w:r>
      <w:r w:rsidRPr="00AB71EA">
        <w:rPr>
          <w:color w:val="000000" w:themeColor="text1"/>
          <w:szCs w:val="24"/>
          <w:lang w:val="sr-Cyrl-RS"/>
        </w:rPr>
        <w:t>Прозори</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не</w:t>
      </w:r>
      <w:r w:rsidR="00FF21A3" w:rsidRPr="00AB71EA">
        <w:rPr>
          <w:color w:val="000000" w:themeColor="text1"/>
          <w:szCs w:val="24"/>
          <w:lang w:val="sr-Cyrl-RS"/>
        </w:rPr>
        <w:t xml:space="preserve"> </w:t>
      </w:r>
      <w:r w:rsidRPr="00AB71EA">
        <w:rPr>
          <w:color w:val="000000" w:themeColor="text1"/>
          <w:szCs w:val="24"/>
          <w:lang w:val="sr-Cyrl-RS"/>
        </w:rPr>
        <w:t>отварају</w:t>
      </w:r>
      <w:r w:rsidR="00FF21A3" w:rsidRPr="00AB71EA">
        <w:rPr>
          <w:color w:val="000000" w:themeColor="text1"/>
          <w:szCs w:val="24"/>
          <w:lang w:val="sr-Cyrl-RS"/>
        </w:rPr>
        <w:t xml:space="preserve">, </w:t>
      </w:r>
      <w:r w:rsidRPr="00AB71EA">
        <w:rPr>
          <w:color w:val="000000" w:themeColor="text1"/>
          <w:szCs w:val="24"/>
          <w:lang w:val="sr-Cyrl-RS"/>
        </w:rPr>
        <w:t>али</w:t>
      </w:r>
      <w:r w:rsidR="00FF21A3" w:rsidRPr="00AB71EA">
        <w:rPr>
          <w:color w:val="000000" w:themeColor="text1"/>
          <w:szCs w:val="24"/>
          <w:lang w:val="sr-Cyrl-RS"/>
        </w:rPr>
        <w:t xml:space="preserve"> </w:t>
      </w:r>
      <w:r w:rsidRPr="00AB71EA">
        <w:rPr>
          <w:color w:val="000000" w:themeColor="text1"/>
          <w:szCs w:val="24"/>
          <w:lang w:val="sr-Cyrl-RS"/>
        </w:rPr>
        <w:t>постоји</w:t>
      </w:r>
      <w:r w:rsidR="00FF21A3" w:rsidRPr="00AB71EA">
        <w:rPr>
          <w:color w:val="000000" w:themeColor="text1"/>
          <w:szCs w:val="24"/>
          <w:lang w:val="sr-Cyrl-RS"/>
        </w:rPr>
        <w:t xml:space="preserve"> </w:t>
      </w:r>
      <w:r w:rsidRPr="00AB71EA">
        <w:rPr>
          <w:color w:val="000000" w:themeColor="text1"/>
          <w:szCs w:val="24"/>
          <w:lang w:val="sr-Cyrl-RS"/>
        </w:rPr>
        <w:t>одговарајући</w:t>
      </w:r>
      <w:r w:rsidR="00FF21A3" w:rsidRPr="00AB71EA">
        <w:rPr>
          <w:color w:val="000000" w:themeColor="text1"/>
          <w:szCs w:val="24"/>
          <w:lang w:val="sr-Cyrl-RS"/>
        </w:rPr>
        <w:t xml:space="preserve"> </w:t>
      </w:r>
      <w:r w:rsidRPr="00AB71EA">
        <w:rPr>
          <w:color w:val="000000" w:themeColor="text1"/>
          <w:szCs w:val="24"/>
          <w:lang w:val="sr-Cyrl-RS"/>
        </w:rPr>
        <w:t>вентилаци</w:t>
      </w:r>
      <w:r w:rsidR="008B27CF">
        <w:rPr>
          <w:color w:val="000000" w:themeColor="text1"/>
          <w:szCs w:val="24"/>
          <w:lang w:val="sr-Cyrl-RS"/>
        </w:rPr>
        <w:t>он</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систем</w:t>
      </w:r>
      <w:r w:rsidR="00FF21A3" w:rsidRPr="00AB71EA">
        <w:rPr>
          <w:color w:val="000000" w:themeColor="text1"/>
          <w:szCs w:val="24"/>
          <w:lang w:val="sr-Cyrl-RS"/>
        </w:rPr>
        <w:t xml:space="preserve">. </w:t>
      </w:r>
      <w:r w:rsidRPr="00AB71EA">
        <w:rPr>
          <w:color w:val="000000" w:themeColor="text1"/>
          <w:szCs w:val="24"/>
          <w:lang w:val="sr-Cyrl-RS"/>
        </w:rPr>
        <w:t>Подови</w:t>
      </w:r>
      <w:r w:rsidR="00FF21A3" w:rsidRPr="00AB71EA">
        <w:rPr>
          <w:color w:val="000000" w:themeColor="text1"/>
          <w:szCs w:val="24"/>
          <w:lang w:val="sr-Cyrl-RS"/>
        </w:rPr>
        <w:t xml:space="preserve"> </w:t>
      </w:r>
      <w:r w:rsidRPr="00AB71EA">
        <w:rPr>
          <w:color w:val="000000" w:themeColor="text1"/>
          <w:szCs w:val="24"/>
          <w:lang w:val="sr-Cyrl-RS"/>
        </w:rPr>
        <w:t>су</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добром</w:t>
      </w:r>
      <w:r w:rsidR="00FF21A3" w:rsidRPr="00AB71EA">
        <w:rPr>
          <w:color w:val="000000" w:themeColor="text1"/>
          <w:szCs w:val="24"/>
          <w:lang w:val="sr-Cyrl-RS"/>
        </w:rPr>
        <w:t xml:space="preserve"> </w:t>
      </w:r>
      <w:r w:rsidRPr="00AB71EA">
        <w:rPr>
          <w:color w:val="000000" w:themeColor="text1"/>
          <w:szCs w:val="24"/>
          <w:lang w:val="sr-Cyrl-RS"/>
        </w:rPr>
        <w:t>стању</w:t>
      </w:r>
      <w:r w:rsidR="00FF21A3" w:rsidRPr="00AB71EA">
        <w:rPr>
          <w:color w:val="000000" w:themeColor="text1"/>
          <w:szCs w:val="24"/>
          <w:lang w:val="sr-Cyrl-RS"/>
        </w:rPr>
        <w:t xml:space="preserve">, </w:t>
      </w:r>
      <w:r w:rsidRPr="00AB71EA">
        <w:rPr>
          <w:color w:val="000000" w:themeColor="text1"/>
          <w:szCs w:val="24"/>
          <w:lang w:val="sr-Cyrl-RS"/>
        </w:rPr>
        <w:t>прекривени</w:t>
      </w:r>
      <w:r w:rsidR="00FF21A3" w:rsidRPr="00AB71EA">
        <w:rPr>
          <w:color w:val="000000" w:themeColor="text1"/>
          <w:szCs w:val="24"/>
          <w:lang w:val="sr-Cyrl-RS"/>
        </w:rPr>
        <w:t xml:space="preserve"> </w:t>
      </w:r>
      <w:r w:rsidRPr="00AB71EA">
        <w:rPr>
          <w:color w:val="000000" w:themeColor="text1"/>
          <w:szCs w:val="24"/>
          <w:lang w:val="sr-Cyrl-RS"/>
        </w:rPr>
        <w:t>плочицама</w:t>
      </w:r>
      <w:r w:rsidR="00FF21A3" w:rsidRPr="00AB71EA">
        <w:rPr>
          <w:color w:val="000000" w:themeColor="text1"/>
          <w:szCs w:val="24"/>
          <w:lang w:val="sr-Cyrl-RS"/>
        </w:rPr>
        <w:t xml:space="preserve"> </w:t>
      </w:r>
      <w:r w:rsidRPr="00AB71EA">
        <w:rPr>
          <w:color w:val="000000" w:themeColor="text1"/>
          <w:szCs w:val="24"/>
          <w:lang w:val="sr-Cyrl-RS"/>
        </w:rPr>
        <w:t>које</w:t>
      </w:r>
      <w:r w:rsidR="00FF21A3" w:rsidRPr="00AB71EA">
        <w:rPr>
          <w:color w:val="000000" w:themeColor="text1"/>
          <w:szCs w:val="24"/>
          <w:lang w:val="sr-Cyrl-RS"/>
        </w:rPr>
        <w:t xml:space="preserve"> </w:t>
      </w:r>
      <w:r w:rsidRPr="00AB71EA">
        <w:rPr>
          <w:color w:val="000000" w:themeColor="text1"/>
          <w:szCs w:val="24"/>
          <w:lang w:val="sr-Cyrl-RS"/>
        </w:rPr>
        <w:t>су</w:t>
      </w:r>
      <w:r w:rsidR="00FF21A3" w:rsidRPr="00AB71EA">
        <w:rPr>
          <w:color w:val="000000" w:themeColor="text1"/>
          <w:szCs w:val="24"/>
          <w:lang w:val="sr-Cyrl-RS"/>
        </w:rPr>
        <w:t xml:space="preserve"> </w:t>
      </w:r>
      <w:r w:rsidRPr="00AB71EA">
        <w:rPr>
          <w:color w:val="000000" w:themeColor="text1"/>
          <w:szCs w:val="24"/>
          <w:lang w:val="sr-Cyrl-RS"/>
        </w:rPr>
        <w:t>чисте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уредне</w:t>
      </w:r>
      <w:r w:rsidR="00FF21A3" w:rsidRPr="00AB71EA">
        <w:rPr>
          <w:color w:val="000000" w:themeColor="text1"/>
          <w:szCs w:val="24"/>
          <w:lang w:val="sr-Cyrl-RS"/>
        </w:rPr>
        <w:t xml:space="preserve">. </w:t>
      </w:r>
      <w:r w:rsidRPr="00AB71EA">
        <w:rPr>
          <w:color w:val="000000" w:themeColor="text1"/>
          <w:szCs w:val="24"/>
          <w:lang w:val="sr-Cyrl-RS"/>
        </w:rPr>
        <w:t>Зидови</w:t>
      </w:r>
      <w:r w:rsidR="00FF21A3" w:rsidRPr="00AB71EA">
        <w:rPr>
          <w:color w:val="000000" w:themeColor="text1"/>
          <w:szCs w:val="24"/>
          <w:lang w:val="sr-Cyrl-RS"/>
        </w:rPr>
        <w:t xml:space="preserve"> </w:t>
      </w:r>
      <w:r w:rsidRPr="00AB71EA">
        <w:rPr>
          <w:color w:val="000000" w:themeColor="text1"/>
          <w:szCs w:val="24"/>
          <w:lang w:val="sr-Cyrl-RS"/>
        </w:rPr>
        <w:t>су</w:t>
      </w:r>
      <w:r w:rsidR="00FF21A3" w:rsidRPr="00AB71EA">
        <w:rPr>
          <w:color w:val="000000" w:themeColor="text1"/>
          <w:szCs w:val="24"/>
          <w:lang w:val="sr-Cyrl-RS"/>
        </w:rPr>
        <w:t xml:space="preserve"> </w:t>
      </w:r>
      <w:r w:rsidRPr="00AB71EA">
        <w:rPr>
          <w:color w:val="000000" w:themeColor="text1"/>
          <w:szCs w:val="24"/>
          <w:lang w:val="sr-Cyrl-RS"/>
        </w:rPr>
        <w:t>свјеже</w:t>
      </w:r>
      <w:r w:rsidR="00FF21A3" w:rsidRPr="00AB71EA">
        <w:rPr>
          <w:color w:val="000000" w:themeColor="text1"/>
          <w:szCs w:val="24"/>
          <w:lang w:val="sr-Cyrl-RS"/>
        </w:rPr>
        <w:t xml:space="preserve"> </w:t>
      </w:r>
      <w:r w:rsidRPr="00AB71EA">
        <w:rPr>
          <w:color w:val="000000" w:themeColor="text1"/>
          <w:szCs w:val="24"/>
          <w:lang w:val="sr-Cyrl-RS"/>
        </w:rPr>
        <w:t>окречени</w:t>
      </w:r>
      <w:r w:rsidR="00FF21A3" w:rsidRPr="00AB71EA">
        <w:rPr>
          <w:color w:val="000000" w:themeColor="text1"/>
          <w:szCs w:val="24"/>
          <w:lang w:val="sr-Cyrl-RS"/>
        </w:rPr>
        <w:t xml:space="preserve">, </w:t>
      </w:r>
      <w:r w:rsidRPr="00AB71EA">
        <w:rPr>
          <w:color w:val="000000" w:themeColor="text1"/>
          <w:szCs w:val="24"/>
          <w:lang w:val="sr-Cyrl-RS"/>
        </w:rPr>
        <w:t>те</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цјелокупна</w:t>
      </w:r>
      <w:r w:rsidR="00FF21A3" w:rsidRPr="00AB71EA">
        <w:rPr>
          <w:color w:val="000000" w:themeColor="text1"/>
          <w:szCs w:val="24"/>
          <w:lang w:val="sr-Cyrl-RS"/>
        </w:rPr>
        <w:t xml:space="preserve"> </w:t>
      </w:r>
      <w:r w:rsidRPr="00AB71EA">
        <w:rPr>
          <w:color w:val="000000" w:themeColor="text1"/>
          <w:szCs w:val="24"/>
          <w:lang w:val="sr-Cyrl-RS"/>
        </w:rPr>
        <w:t>хигијена</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просторијама</w:t>
      </w:r>
      <w:r w:rsidR="00FF21A3" w:rsidRPr="00AB71EA">
        <w:rPr>
          <w:color w:val="000000" w:themeColor="text1"/>
          <w:szCs w:val="24"/>
          <w:lang w:val="sr-Cyrl-RS"/>
        </w:rPr>
        <w:t xml:space="preserve"> </w:t>
      </w:r>
      <w:r w:rsidRPr="00AB71EA">
        <w:rPr>
          <w:color w:val="000000" w:themeColor="text1"/>
          <w:szCs w:val="24"/>
          <w:lang w:val="sr-Cyrl-RS"/>
        </w:rPr>
        <w:t>оцијењена</w:t>
      </w:r>
      <w:r w:rsidR="00FF21A3" w:rsidRPr="00AB71EA">
        <w:rPr>
          <w:color w:val="000000" w:themeColor="text1"/>
          <w:szCs w:val="24"/>
          <w:lang w:val="sr-Cyrl-RS"/>
        </w:rPr>
        <w:t xml:space="preserve"> </w:t>
      </w:r>
      <w:r w:rsidRPr="00AB71EA">
        <w:rPr>
          <w:color w:val="000000" w:themeColor="text1"/>
          <w:szCs w:val="24"/>
          <w:lang w:val="sr-Cyrl-RS"/>
        </w:rPr>
        <w:t>као</w:t>
      </w:r>
      <w:r w:rsidR="00FF21A3" w:rsidRPr="00AB71EA">
        <w:rPr>
          <w:color w:val="000000" w:themeColor="text1"/>
          <w:szCs w:val="24"/>
          <w:lang w:val="sr-Cyrl-RS"/>
        </w:rPr>
        <w:t xml:space="preserve"> </w:t>
      </w:r>
      <w:r w:rsidRPr="00AB71EA">
        <w:rPr>
          <w:color w:val="000000" w:themeColor="text1"/>
          <w:szCs w:val="24"/>
          <w:lang w:val="sr-Cyrl-RS"/>
        </w:rPr>
        <w:t>одлична</w:t>
      </w:r>
      <w:r w:rsidR="00FF21A3" w:rsidRPr="00AB71EA">
        <w:rPr>
          <w:color w:val="000000" w:themeColor="text1"/>
          <w:szCs w:val="24"/>
          <w:lang w:val="sr-Cyrl-RS"/>
        </w:rPr>
        <w:t xml:space="preserve">. </w:t>
      </w:r>
      <w:r w:rsidRPr="00AB71EA">
        <w:rPr>
          <w:color w:val="000000" w:themeColor="text1"/>
          <w:szCs w:val="24"/>
          <w:lang w:val="sr-Cyrl-RS"/>
        </w:rPr>
        <w:t>Све</w:t>
      </w:r>
      <w:r w:rsidR="00FF21A3" w:rsidRPr="00AB71EA">
        <w:rPr>
          <w:color w:val="000000" w:themeColor="text1"/>
          <w:szCs w:val="24"/>
          <w:lang w:val="sr-Cyrl-RS"/>
        </w:rPr>
        <w:t xml:space="preserve"> </w:t>
      </w:r>
      <w:r w:rsidRPr="00AB71EA">
        <w:rPr>
          <w:color w:val="000000" w:themeColor="text1"/>
          <w:szCs w:val="24"/>
          <w:lang w:val="sr-Cyrl-RS"/>
        </w:rPr>
        <w:t>три</w:t>
      </w:r>
      <w:r w:rsidR="00FF21A3" w:rsidRPr="00AB71EA">
        <w:rPr>
          <w:color w:val="000000" w:themeColor="text1"/>
          <w:szCs w:val="24"/>
          <w:lang w:val="sr-Cyrl-RS"/>
        </w:rPr>
        <w:t xml:space="preserve"> </w:t>
      </w:r>
      <w:r w:rsidRPr="00AB71EA">
        <w:rPr>
          <w:color w:val="000000" w:themeColor="text1"/>
          <w:szCs w:val="24"/>
          <w:lang w:val="sr-Cyrl-RS"/>
        </w:rPr>
        <w:t>просторије</w:t>
      </w:r>
      <w:r w:rsidR="00FF21A3" w:rsidRPr="00AB71EA">
        <w:rPr>
          <w:color w:val="000000" w:themeColor="text1"/>
          <w:szCs w:val="24"/>
          <w:lang w:val="sr-Cyrl-RS"/>
        </w:rPr>
        <w:t xml:space="preserve"> </w:t>
      </w:r>
      <w:r w:rsidRPr="00AB71EA">
        <w:rPr>
          <w:color w:val="000000" w:themeColor="text1"/>
          <w:szCs w:val="24"/>
          <w:lang w:val="sr-Cyrl-RS"/>
        </w:rPr>
        <w:t>садрже</w:t>
      </w:r>
      <w:r w:rsidR="00FF21A3" w:rsidRPr="00AB71EA">
        <w:rPr>
          <w:color w:val="000000" w:themeColor="text1"/>
          <w:szCs w:val="24"/>
          <w:lang w:val="sr-Cyrl-RS"/>
        </w:rPr>
        <w:t xml:space="preserve"> </w:t>
      </w:r>
      <w:r w:rsidRPr="00AB71EA">
        <w:rPr>
          <w:color w:val="000000" w:themeColor="text1"/>
          <w:szCs w:val="24"/>
          <w:lang w:val="sr-Cyrl-RS"/>
        </w:rPr>
        <w:t>мокри</w:t>
      </w:r>
      <w:r w:rsidR="00FF21A3" w:rsidRPr="00AB71EA">
        <w:rPr>
          <w:color w:val="000000" w:themeColor="text1"/>
          <w:szCs w:val="24"/>
          <w:lang w:val="sr-Cyrl-RS"/>
        </w:rPr>
        <w:t xml:space="preserve"> </w:t>
      </w:r>
      <w:r w:rsidRPr="00AB71EA">
        <w:rPr>
          <w:color w:val="000000" w:themeColor="text1"/>
          <w:szCs w:val="24"/>
          <w:lang w:val="sr-Cyrl-RS"/>
        </w:rPr>
        <w:t>чвор</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00FF1A74">
        <w:rPr>
          <w:color w:val="000000" w:themeColor="text1"/>
          <w:szCs w:val="24"/>
          <w:lang w:val="sr-Cyrl-RS"/>
        </w:rPr>
        <w:t>умиваоник</w:t>
      </w:r>
      <w:r w:rsidR="00FF21A3" w:rsidRPr="00AB71EA">
        <w:rPr>
          <w:color w:val="000000" w:themeColor="text1"/>
          <w:szCs w:val="24"/>
          <w:lang w:val="sr-Cyrl-RS"/>
        </w:rPr>
        <w:t xml:space="preserve">, </w:t>
      </w:r>
      <w:r w:rsidRPr="00AB71EA">
        <w:rPr>
          <w:color w:val="000000" w:themeColor="text1"/>
          <w:szCs w:val="24"/>
          <w:lang w:val="sr-Cyrl-RS"/>
        </w:rPr>
        <w:t>а</w:t>
      </w:r>
      <w:r w:rsidR="00FF21A3" w:rsidRPr="00AB71EA">
        <w:rPr>
          <w:color w:val="000000" w:themeColor="text1"/>
          <w:szCs w:val="24"/>
          <w:lang w:val="sr-Cyrl-RS"/>
        </w:rPr>
        <w:t xml:space="preserve"> </w:t>
      </w:r>
      <w:r w:rsidRPr="00AB71EA">
        <w:rPr>
          <w:color w:val="000000" w:themeColor="text1"/>
          <w:szCs w:val="24"/>
          <w:lang w:val="sr-Cyrl-RS"/>
        </w:rPr>
        <w:t>приликом</w:t>
      </w:r>
      <w:r w:rsidR="00FF21A3" w:rsidRPr="00AB71EA">
        <w:rPr>
          <w:color w:val="000000" w:themeColor="text1"/>
          <w:szCs w:val="24"/>
          <w:lang w:val="sr-Cyrl-RS"/>
        </w:rPr>
        <w:t xml:space="preserve"> </w:t>
      </w:r>
      <w:r w:rsidRPr="00AB71EA">
        <w:rPr>
          <w:color w:val="000000" w:themeColor="text1"/>
          <w:szCs w:val="24"/>
          <w:lang w:val="sr-Cyrl-RS"/>
        </w:rPr>
        <w:t>боравка</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просторијама</w:t>
      </w:r>
      <w:r w:rsidR="00FF21A3" w:rsidRPr="00AB71EA">
        <w:rPr>
          <w:color w:val="000000" w:themeColor="text1"/>
          <w:szCs w:val="24"/>
          <w:lang w:val="sr-Cyrl-RS"/>
        </w:rPr>
        <w:t xml:space="preserve"> </w:t>
      </w:r>
      <w:r w:rsidRPr="00AB71EA">
        <w:rPr>
          <w:color w:val="000000" w:themeColor="text1"/>
          <w:szCs w:val="24"/>
          <w:lang w:val="sr-Cyrl-RS"/>
        </w:rPr>
        <w:t>нису</w:t>
      </w:r>
      <w:r w:rsidR="00FF21A3" w:rsidRPr="00AB71EA">
        <w:rPr>
          <w:color w:val="000000" w:themeColor="text1"/>
          <w:szCs w:val="24"/>
          <w:lang w:val="sr-Cyrl-RS"/>
        </w:rPr>
        <w:t xml:space="preserve"> </w:t>
      </w:r>
      <w:r w:rsidRPr="00AB71EA">
        <w:rPr>
          <w:color w:val="000000" w:themeColor="text1"/>
          <w:szCs w:val="24"/>
          <w:lang w:val="sr-Cyrl-RS"/>
        </w:rPr>
        <w:t>запажени</w:t>
      </w:r>
      <w:r w:rsidR="00FF21A3" w:rsidRPr="00AB71EA">
        <w:rPr>
          <w:color w:val="000000" w:themeColor="text1"/>
          <w:szCs w:val="24"/>
          <w:lang w:val="sr-Cyrl-RS"/>
        </w:rPr>
        <w:t xml:space="preserve"> </w:t>
      </w:r>
      <w:r w:rsidRPr="00AB71EA">
        <w:rPr>
          <w:color w:val="000000" w:themeColor="text1"/>
          <w:szCs w:val="24"/>
          <w:lang w:val="sr-Cyrl-RS"/>
        </w:rPr>
        <w:t>неугодни</w:t>
      </w:r>
      <w:r w:rsidR="00FF21A3" w:rsidRPr="00AB71EA">
        <w:rPr>
          <w:color w:val="000000" w:themeColor="text1"/>
          <w:szCs w:val="24"/>
          <w:lang w:val="sr-Cyrl-RS"/>
        </w:rPr>
        <w:t xml:space="preserve"> </w:t>
      </w:r>
      <w:r w:rsidRPr="00AB71EA">
        <w:rPr>
          <w:color w:val="000000" w:themeColor="text1"/>
          <w:szCs w:val="24"/>
          <w:lang w:val="sr-Cyrl-RS"/>
        </w:rPr>
        <w:t>мириси</w:t>
      </w:r>
      <w:r w:rsidR="00FF21A3" w:rsidRPr="00AB71EA">
        <w:rPr>
          <w:color w:val="000000" w:themeColor="text1"/>
          <w:szCs w:val="24"/>
          <w:lang w:val="sr-Cyrl-RS"/>
        </w:rPr>
        <w:t>.</w:t>
      </w:r>
    </w:p>
    <w:p w14:paraId="42948DD6" w14:textId="77777777" w:rsidR="00FF21A3" w:rsidRPr="00AB71EA" w:rsidRDefault="00FF21A3" w:rsidP="001F0A91">
      <w:pPr>
        <w:spacing w:line="276" w:lineRule="auto"/>
        <w:rPr>
          <w:color w:val="000000" w:themeColor="text1"/>
          <w:szCs w:val="24"/>
          <w:lang w:val="sr-Cyrl-RS"/>
        </w:rPr>
      </w:pPr>
    </w:p>
    <w:p w14:paraId="58122C13" w14:textId="4E25FEDD"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Просторије</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задржавање</w:t>
      </w:r>
      <w:r w:rsidR="00FF21A3" w:rsidRPr="00AB71EA">
        <w:rPr>
          <w:color w:val="000000" w:themeColor="text1"/>
          <w:szCs w:val="24"/>
          <w:lang w:val="sr-Cyrl-RS"/>
        </w:rPr>
        <w:t xml:space="preserve"> </w:t>
      </w:r>
      <w:r w:rsidRPr="00AB71EA">
        <w:rPr>
          <w:color w:val="000000" w:themeColor="text1"/>
          <w:szCs w:val="24"/>
          <w:lang w:val="sr-Cyrl-RS"/>
        </w:rPr>
        <w:t>су</w:t>
      </w:r>
      <w:r w:rsidR="00FF21A3" w:rsidRPr="00AB71EA">
        <w:rPr>
          <w:color w:val="000000" w:themeColor="text1"/>
          <w:szCs w:val="24"/>
          <w:lang w:val="sr-Cyrl-RS"/>
        </w:rPr>
        <w:t xml:space="preserve"> </w:t>
      </w:r>
      <w:r w:rsidRPr="00AB71EA">
        <w:rPr>
          <w:color w:val="000000" w:themeColor="text1"/>
          <w:szCs w:val="24"/>
          <w:lang w:val="sr-Cyrl-RS"/>
        </w:rPr>
        <w:t>прекривене</w:t>
      </w:r>
      <w:r w:rsidR="00FF21A3"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надзором</w:t>
      </w:r>
      <w:r w:rsidR="00FF21A3" w:rsidRPr="00AB71EA">
        <w:rPr>
          <w:color w:val="000000" w:themeColor="text1"/>
          <w:szCs w:val="24"/>
          <w:lang w:val="sr-Cyrl-RS"/>
        </w:rPr>
        <w:t xml:space="preserve">, </w:t>
      </w:r>
      <w:r w:rsidRPr="00AB71EA">
        <w:rPr>
          <w:color w:val="000000" w:themeColor="text1"/>
          <w:szCs w:val="24"/>
          <w:lang w:val="sr-Cyrl-RS"/>
        </w:rPr>
        <w:t>који</w:t>
      </w:r>
      <w:r w:rsidR="00FF21A3" w:rsidRPr="00AB71EA">
        <w:rPr>
          <w:color w:val="000000" w:themeColor="text1"/>
          <w:szCs w:val="24"/>
          <w:lang w:val="sr-Cyrl-RS"/>
        </w:rPr>
        <w:t xml:space="preserve"> </w:t>
      </w:r>
      <w:r w:rsidRPr="00AB71EA">
        <w:rPr>
          <w:color w:val="000000" w:themeColor="text1"/>
          <w:szCs w:val="24"/>
          <w:lang w:val="sr-Cyrl-RS"/>
        </w:rPr>
        <w:t>омогућава</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аудио</w:t>
      </w:r>
      <w:r w:rsidR="00F67A5D">
        <w:rPr>
          <w:color w:val="000000" w:themeColor="text1"/>
          <w:szCs w:val="24"/>
          <w:lang w:val="sr-Cyrl-RS"/>
        </w:rPr>
        <w:t>-</w:t>
      </w:r>
      <w:r w:rsidRPr="00AB71EA">
        <w:rPr>
          <w:color w:val="000000" w:themeColor="text1"/>
          <w:szCs w:val="24"/>
          <w:lang w:val="sr-Cyrl-RS"/>
        </w:rPr>
        <w:t>снимање</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смислу</w:t>
      </w:r>
      <w:r w:rsidR="00FF21A3" w:rsidRPr="00AB71EA">
        <w:rPr>
          <w:color w:val="000000" w:themeColor="text1"/>
          <w:szCs w:val="24"/>
          <w:lang w:val="sr-Cyrl-RS"/>
        </w:rPr>
        <w:t xml:space="preserve"> </w:t>
      </w:r>
      <w:r w:rsidRPr="00AB71EA">
        <w:rPr>
          <w:color w:val="000000" w:themeColor="text1"/>
          <w:szCs w:val="24"/>
          <w:lang w:val="sr-Cyrl-RS"/>
        </w:rPr>
        <w:t>позива</w:t>
      </w:r>
      <w:r w:rsidR="00FF21A3" w:rsidRPr="00AB71EA">
        <w:rPr>
          <w:color w:val="000000" w:themeColor="text1"/>
          <w:szCs w:val="24"/>
          <w:lang w:val="sr-Cyrl-RS"/>
        </w:rPr>
        <w:t xml:space="preserve"> </w:t>
      </w:r>
      <w:r w:rsidRPr="00AB71EA">
        <w:rPr>
          <w:color w:val="000000" w:themeColor="text1"/>
          <w:szCs w:val="24"/>
          <w:lang w:val="sr-Cyrl-RS"/>
        </w:rPr>
        <w:t>дежурног</w:t>
      </w:r>
      <w:r w:rsidR="00FF21A3" w:rsidRPr="00AB71EA">
        <w:rPr>
          <w:color w:val="000000" w:themeColor="text1"/>
          <w:szCs w:val="24"/>
          <w:lang w:val="sr-Cyrl-RS"/>
        </w:rPr>
        <w:t xml:space="preserve"> </w:t>
      </w:r>
      <w:r w:rsidRPr="00AB71EA">
        <w:rPr>
          <w:color w:val="000000" w:themeColor="text1"/>
          <w:szCs w:val="24"/>
          <w:lang w:val="sr-Cyrl-RS"/>
        </w:rPr>
        <w:t>полицајца</w:t>
      </w:r>
      <w:r w:rsidR="00FF21A3" w:rsidRPr="00AB71EA">
        <w:rPr>
          <w:color w:val="000000" w:themeColor="text1"/>
          <w:szCs w:val="24"/>
          <w:lang w:val="sr-Cyrl-RS"/>
        </w:rPr>
        <w:t xml:space="preserve"> </w:t>
      </w:r>
      <w:r w:rsidRPr="00AB71EA">
        <w:rPr>
          <w:color w:val="000000" w:themeColor="text1"/>
          <w:szCs w:val="24"/>
          <w:lang w:val="sr-Cyrl-RS"/>
        </w:rPr>
        <w:t>путем</w:t>
      </w:r>
      <w:r w:rsidR="00FF21A3" w:rsidRPr="00AB71EA">
        <w:rPr>
          <w:color w:val="000000" w:themeColor="text1"/>
          <w:szCs w:val="24"/>
          <w:lang w:val="sr-Cyrl-RS"/>
        </w:rPr>
        <w:t xml:space="preserve"> </w:t>
      </w:r>
      <w:r w:rsidRPr="00AB71EA">
        <w:rPr>
          <w:color w:val="000000" w:themeColor="text1"/>
          <w:szCs w:val="24"/>
          <w:lang w:val="sr-Cyrl-RS"/>
        </w:rPr>
        <w:t>тастера</w:t>
      </w:r>
      <w:r w:rsidR="00FF21A3" w:rsidRPr="00AB71EA">
        <w:rPr>
          <w:color w:val="000000" w:themeColor="text1"/>
          <w:szCs w:val="24"/>
          <w:lang w:val="sr-Cyrl-RS"/>
        </w:rPr>
        <w:t xml:space="preserve">. </w:t>
      </w:r>
      <w:r w:rsidRPr="00AB71EA">
        <w:rPr>
          <w:color w:val="000000" w:themeColor="text1"/>
          <w:szCs w:val="24"/>
          <w:lang w:val="sr-Cyrl-RS"/>
        </w:rPr>
        <w:t>Надзор</w:t>
      </w:r>
      <w:r w:rsidR="00FF21A3" w:rsidRPr="00AB71EA">
        <w:rPr>
          <w:color w:val="000000" w:themeColor="text1"/>
          <w:szCs w:val="24"/>
          <w:lang w:val="sr-Cyrl-RS"/>
        </w:rPr>
        <w:t xml:space="preserve"> </w:t>
      </w:r>
      <w:r w:rsidRPr="00AB71EA">
        <w:rPr>
          <w:color w:val="000000" w:themeColor="text1"/>
          <w:szCs w:val="24"/>
          <w:lang w:val="sr-Cyrl-RS"/>
        </w:rPr>
        <w:t>над</w:t>
      </w:r>
      <w:r w:rsidR="00FF21A3" w:rsidRPr="00AB71EA">
        <w:rPr>
          <w:color w:val="000000" w:themeColor="text1"/>
          <w:szCs w:val="24"/>
          <w:lang w:val="sr-Cyrl-RS"/>
        </w:rPr>
        <w:t xml:space="preserve"> </w:t>
      </w:r>
      <w:r w:rsidRPr="00AB71EA">
        <w:rPr>
          <w:color w:val="000000" w:themeColor="text1"/>
          <w:szCs w:val="24"/>
          <w:lang w:val="sr-Cyrl-RS"/>
        </w:rPr>
        <w:t>лицима</w:t>
      </w:r>
      <w:r w:rsidR="00FF21A3" w:rsidRPr="00AB71EA">
        <w:rPr>
          <w:color w:val="000000" w:themeColor="text1"/>
          <w:szCs w:val="24"/>
          <w:lang w:val="sr-Cyrl-RS"/>
        </w:rPr>
        <w:t xml:space="preserve"> </w:t>
      </w:r>
      <w:r w:rsidRPr="00AB71EA">
        <w:rPr>
          <w:color w:val="000000" w:themeColor="text1"/>
          <w:szCs w:val="24"/>
          <w:lang w:val="sr-Cyrl-RS"/>
        </w:rPr>
        <w:lastRenderedPageBreak/>
        <w:t>лишеним</w:t>
      </w:r>
      <w:r w:rsidR="00FF21A3" w:rsidRPr="00AB71EA">
        <w:rPr>
          <w:color w:val="000000" w:themeColor="text1"/>
          <w:szCs w:val="24"/>
          <w:lang w:val="sr-Cyrl-RS"/>
        </w:rPr>
        <w:t xml:space="preserve"> </w:t>
      </w:r>
      <w:r w:rsidRPr="00AB71EA">
        <w:rPr>
          <w:color w:val="000000" w:themeColor="text1"/>
          <w:szCs w:val="24"/>
          <w:lang w:val="sr-Cyrl-RS"/>
        </w:rPr>
        <w:t>слободе</w:t>
      </w:r>
      <w:r w:rsidR="00FF21A3" w:rsidRPr="00AB71EA">
        <w:rPr>
          <w:color w:val="000000" w:themeColor="text1"/>
          <w:szCs w:val="24"/>
          <w:lang w:val="sr-Cyrl-RS"/>
        </w:rPr>
        <w:t xml:space="preserve">, </w:t>
      </w:r>
      <w:r w:rsidRPr="00AB71EA">
        <w:rPr>
          <w:color w:val="000000" w:themeColor="text1"/>
          <w:szCs w:val="24"/>
          <w:lang w:val="sr-Cyrl-RS"/>
        </w:rPr>
        <w:t>уз</w:t>
      </w:r>
      <w:r w:rsidR="00FF21A3" w:rsidRPr="00AB71EA">
        <w:rPr>
          <w:color w:val="000000" w:themeColor="text1"/>
          <w:szCs w:val="24"/>
          <w:lang w:val="sr-Cyrl-RS"/>
        </w:rPr>
        <w:t xml:space="preserve"> </w:t>
      </w:r>
      <w:r w:rsidRPr="00AB71EA">
        <w:rPr>
          <w:color w:val="000000" w:themeColor="text1"/>
          <w:szCs w:val="24"/>
          <w:lang w:val="sr-Cyrl-RS"/>
        </w:rPr>
        <w:t>постојећи</w:t>
      </w:r>
      <w:r w:rsidR="00FF21A3"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w:t>
      </w:r>
      <w:r w:rsidR="00FF21A3" w:rsidRPr="00AB71EA">
        <w:rPr>
          <w:color w:val="000000" w:themeColor="text1"/>
          <w:szCs w:val="24"/>
          <w:lang w:val="sr-Cyrl-RS"/>
        </w:rPr>
        <w:t xml:space="preserve">, </w:t>
      </w:r>
      <w:r w:rsidRPr="00AB71EA">
        <w:rPr>
          <w:color w:val="000000" w:themeColor="text1"/>
          <w:szCs w:val="24"/>
          <w:lang w:val="sr-Cyrl-RS"/>
        </w:rPr>
        <w:t>врши</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непосредним</w:t>
      </w:r>
      <w:r w:rsidR="00FF21A3" w:rsidRPr="00AB71EA">
        <w:rPr>
          <w:color w:val="000000" w:themeColor="text1"/>
          <w:szCs w:val="24"/>
          <w:lang w:val="sr-Cyrl-RS"/>
        </w:rPr>
        <w:t xml:space="preserve"> </w:t>
      </w:r>
      <w:r w:rsidRPr="00AB71EA">
        <w:rPr>
          <w:color w:val="000000" w:themeColor="text1"/>
          <w:szCs w:val="24"/>
          <w:lang w:val="sr-Cyrl-RS"/>
        </w:rPr>
        <w:t>опажањем</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сваких</w:t>
      </w:r>
      <w:r w:rsidR="00FF21A3" w:rsidRPr="00AB71EA">
        <w:rPr>
          <w:color w:val="000000" w:themeColor="text1"/>
          <w:szCs w:val="24"/>
          <w:lang w:val="sr-Cyrl-RS"/>
        </w:rPr>
        <w:t xml:space="preserve"> 15 </w:t>
      </w:r>
      <w:r w:rsidRPr="00AB71EA">
        <w:rPr>
          <w:color w:val="000000" w:themeColor="text1"/>
          <w:szCs w:val="24"/>
          <w:lang w:val="sr-Cyrl-RS"/>
        </w:rPr>
        <w:t>минута</w:t>
      </w:r>
      <w:r w:rsidR="000405BF" w:rsidRPr="00AB71EA">
        <w:rPr>
          <w:color w:val="000000" w:themeColor="text1"/>
          <w:szCs w:val="24"/>
          <w:lang w:val="sr-Cyrl-RS"/>
        </w:rPr>
        <w:t xml:space="preserve">, </w:t>
      </w:r>
      <w:r w:rsidRPr="00AB71EA">
        <w:rPr>
          <w:color w:val="000000" w:themeColor="text1"/>
          <w:szCs w:val="24"/>
          <w:lang w:val="sr-Cyrl-RS"/>
        </w:rPr>
        <w:t>а</w:t>
      </w:r>
      <w:r w:rsidR="000405BF" w:rsidRPr="00AB71EA">
        <w:rPr>
          <w:color w:val="000000" w:themeColor="text1"/>
          <w:szCs w:val="24"/>
          <w:lang w:val="sr-Cyrl-RS"/>
        </w:rPr>
        <w:t xml:space="preserve"> </w:t>
      </w:r>
      <w:r w:rsidRPr="00AB71EA">
        <w:rPr>
          <w:color w:val="000000" w:themeColor="text1"/>
          <w:szCs w:val="24"/>
          <w:lang w:val="sr-Cyrl-RS"/>
        </w:rPr>
        <w:t>које</w:t>
      </w:r>
      <w:r w:rsidR="000405BF" w:rsidRPr="00AB71EA">
        <w:rPr>
          <w:color w:val="000000" w:themeColor="text1"/>
          <w:szCs w:val="24"/>
          <w:lang w:val="sr-Cyrl-RS"/>
        </w:rPr>
        <w:t xml:space="preserve"> </w:t>
      </w:r>
      <w:r w:rsidRPr="00AB71EA">
        <w:rPr>
          <w:color w:val="000000" w:themeColor="text1"/>
          <w:szCs w:val="24"/>
          <w:lang w:val="sr-Cyrl-RS"/>
        </w:rPr>
        <w:t>обавља</w:t>
      </w:r>
      <w:r w:rsidR="00FF21A3" w:rsidRPr="00AB71EA">
        <w:rPr>
          <w:color w:val="000000" w:themeColor="text1"/>
          <w:szCs w:val="24"/>
          <w:lang w:val="sr-Cyrl-RS"/>
        </w:rPr>
        <w:t xml:space="preserve"> </w:t>
      </w:r>
      <w:r w:rsidRPr="00AB71EA">
        <w:rPr>
          <w:color w:val="000000" w:themeColor="text1"/>
          <w:szCs w:val="24"/>
          <w:lang w:val="sr-Cyrl-RS"/>
        </w:rPr>
        <w:t>дежурни</w:t>
      </w:r>
      <w:r w:rsidR="00FF21A3" w:rsidRPr="00AB71EA">
        <w:rPr>
          <w:color w:val="000000" w:themeColor="text1"/>
          <w:szCs w:val="24"/>
          <w:lang w:val="sr-Cyrl-RS"/>
        </w:rPr>
        <w:t xml:space="preserve"> </w:t>
      </w:r>
      <w:r w:rsidRPr="00AB71EA">
        <w:rPr>
          <w:color w:val="000000" w:themeColor="text1"/>
          <w:szCs w:val="24"/>
          <w:lang w:val="sr-Cyrl-RS"/>
        </w:rPr>
        <w:t>полицијски</w:t>
      </w:r>
      <w:r w:rsidR="00FF21A3" w:rsidRPr="00AB71EA">
        <w:rPr>
          <w:color w:val="000000" w:themeColor="text1"/>
          <w:szCs w:val="24"/>
          <w:lang w:val="sr-Cyrl-RS"/>
        </w:rPr>
        <w:t xml:space="preserve"> </w:t>
      </w:r>
      <w:r w:rsidRPr="00AB71EA">
        <w:rPr>
          <w:color w:val="000000" w:themeColor="text1"/>
          <w:szCs w:val="24"/>
          <w:lang w:val="sr-Cyrl-RS"/>
        </w:rPr>
        <w:t>службеник</w:t>
      </w:r>
      <w:r w:rsidR="00FF21A3" w:rsidRPr="00AB71EA">
        <w:rPr>
          <w:color w:val="000000" w:themeColor="text1"/>
          <w:szCs w:val="24"/>
          <w:lang w:val="sr-Cyrl-RS"/>
        </w:rPr>
        <w:t xml:space="preserve"> </w:t>
      </w:r>
      <w:r w:rsidRPr="00AB71EA">
        <w:rPr>
          <w:color w:val="000000" w:themeColor="text1"/>
          <w:szCs w:val="24"/>
          <w:lang w:val="sr-Cyrl-RS"/>
        </w:rPr>
        <w:t>који</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смјештен</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непосредној</w:t>
      </w:r>
      <w:r w:rsidR="00FF21A3" w:rsidRPr="00AB71EA">
        <w:rPr>
          <w:color w:val="000000" w:themeColor="text1"/>
          <w:szCs w:val="24"/>
          <w:lang w:val="sr-Cyrl-RS"/>
        </w:rPr>
        <w:t xml:space="preserve"> </w:t>
      </w:r>
      <w:r w:rsidRPr="00AB71EA">
        <w:rPr>
          <w:color w:val="000000" w:themeColor="text1"/>
          <w:szCs w:val="24"/>
          <w:lang w:val="sr-Cyrl-RS"/>
        </w:rPr>
        <w:t>близини</w:t>
      </w:r>
      <w:r w:rsidR="00FF21A3" w:rsidRPr="00AB71EA">
        <w:rPr>
          <w:color w:val="000000" w:themeColor="text1"/>
          <w:szCs w:val="24"/>
          <w:lang w:val="sr-Cyrl-RS"/>
        </w:rPr>
        <w:t xml:space="preserve"> </w:t>
      </w:r>
      <w:r w:rsidRPr="00AB71EA">
        <w:rPr>
          <w:color w:val="000000" w:themeColor="text1"/>
          <w:szCs w:val="24"/>
          <w:lang w:val="sr-Cyrl-RS"/>
        </w:rPr>
        <w:t>ових</w:t>
      </w:r>
      <w:r w:rsidR="00FF21A3" w:rsidRPr="00AB71EA">
        <w:rPr>
          <w:color w:val="000000" w:themeColor="text1"/>
          <w:szCs w:val="24"/>
          <w:lang w:val="sr-Cyrl-RS"/>
        </w:rPr>
        <w:t xml:space="preserve"> </w:t>
      </w:r>
      <w:r w:rsidRPr="00AB71EA">
        <w:rPr>
          <w:color w:val="000000" w:themeColor="text1"/>
          <w:szCs w:val="24"/>
          <w:lang w:val="sr-Cyrl-RS"/>
        </w:rPr>
        <w:t>просторија</w:t>
      </w:r>
      <w:r w:rsidR="00FF21A3" w:rsidRPr="00AB71EA">
        <w:rPr>
          <w:color w:val="000000" w:themeColor="text1"/>
          <w:szCs w:val="24"/>
          <w:lang w:val="sr-Cyrl-RS"/>
        </w:rPr>
        <w:t xml:space="preserve">. </w:t>
      </w:r>
      <w:r w:rsidRPr="00AB71EA">
        <w:rPr>
          <w:color w:val="000000" w:themeColor="text1"/>
          <w:szCs w:val="24"/>
          <w:lang w:val="sr-Cyrl-RS"/>
        </w:rPr>
        <w:t>С</w:t>
      </w:r>
      <w:r w:rsidR="00FF21A3" w:rsidRPr="00AB71EA">
        <w:rPr>
          <w:color w:val="000000" w:themeColor="text1"/>
          <w:szCs w:val="24"/>
          <w:lang w:val="sr-Cyrl-RS"/>
        </w:rPr>
        <w:t xml:space="preserve"> </w:t>
      </w:r>
      <w:r w:rsidRPr="00AB71EA">
        <w:rPr>
          <w:color w:val="000000" w:themeColor="text1"/>
          <w:szCs w:val="24"/>
          <w:lang w:val="sr-Cyrl-RS"/>
        </w:rPr>
        <w:t>обзиром</w:t>
      </w:r>
      <w:r w:rsidR="00FF21A3" w:rsidRPr="00AB71EA">
        <w:rPr>
          <w:color w:val="000000" w:themeColor="text1"/>
          <w:szCs w:val="24"/>
          <w:lang w:val="sr-Cyrl-RS"/>
        </w:rPr>
        <w:t xml:space="preserve"> </w:t>
      </w:r>
      <w:r w:rsidRPr="00AB71EA">
        <w:rPr>
          <w:color w:val="000000" w:themeColor="text1"/>
          <w:szCs w:val="24"/>
          <w:lang w:val="sr-Cyrl-RS"/>
        </w:rPr>
        <w:t>на</w:t>
      </w:r>
      <w:r w:rsidR="00E73573" w:rsidRPr="00AB71EA">
        <w:rPr>
          <w:color w:val="000000" w:themeColor="text1"/>
          <w:szCs w:val="24"/>
          <w:lang w:val="sr-Cyrl-RS"/>
        </w:rPr>
        <w:t xml:space="preserve"> </w:t>
      </w:r>
      <w:r w:rsidRPr="00AB71EA">
        <w:rPr>
          <w:color w:val="000000" w:themeColor="text1"/>
          <w:szCs w:val="24"/>
          <w:lang w:val="sr-Cyrl-RS"/>
        </w:rPr>
        <w:t>то</w:t>
      </w:r>
      <w:r w:rsidR="00E7357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постоји</w:t>
      </w:r>
      <w:r w:rsidR="00FF21A3" w:rsidRPr="00AB71EA">
        <w:rPr>
          <w:color w:val="000000" w:themeColor="text1"/>
          <w:szCs w:val="24"/>
          <w:lang w:val="sr-Cyrl-RS"/>
        </w:rPr>
        <w:t xml:space="preserve"> </w:t>
      </w:r>
      <w:r w:rsidRPr="00AB71EA">
        <w:rPr>
          <w:color w:val="000000" w:themeColor="text1"/>
          <w:szCs w:val="24"/>
          <w:lang w:val="sr-Cyrl-RS"/>
        </w:rPr>
        <w:t>аудио</w:t>
      </w:r>
      <w:r w:rsidR="00F67A5D">
        <w:rPr>
          <w:color w:val="000000" w:themeColor="text1"/>
          <w:szCs w:val="24"/>
          <w:lang w:val="sr-Cyrl-RS"/>
        </w:rPr>
        <w:t>-</w:t>
      </w:r>
      <w:r w:rsidRPr="00AB71EA">
        <w:rPr>
          <w:color w:val="000000" w:themeColor="text1"/>
          <w:szCs w:val="24"/>
          <w:lang w:val="sr-Cyrl-RS"/>
        </w:rPr>
        <w:t>снимање</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просторијама</w:t>
      </w:r>
      <w:r w:rsidR="00FF21A3" w:rsidRPr="00AB71EA">
        <w:rPr>
          <w:color w:val="000000" w:themeColor="text1"/>
          <w:szCs w:val="24"/>
          <w:lang w:val="sr-Cyrl-RS"/>
        </w:rPr>
        <w:t xml:space="preserve">, </w:t>
      </w:r>
      <w:r w:rsidRPr="00AB71EA">
        <w:rPr>
          <w:color w:val="000000" w:themeColor="text1"/>
          <w:szCs w:val="24"/>
          <w:lang w:val="sr-Cyrl-RS"/>
        </w:rPr>
        <w:t>задржана</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сваком</w:t>
      </w:r>
      <w:r w:rsidR="00FF21A3" w:rsidRPr="00AB71EA">
        <w:rPr>
          <w:color w:val="000000" w:themeColor="text1"/>
          <w:szCs w:val="24"/>
          <w:lang w:val="sr-Cyrl-RS"/>
        </w:rPr>
        <w:t xml:space="preserve"> </w:t>
      </w:r>
      <w:r w:rsidRPr="00AB71EA">
        <w:rPr>
          <w:color w:val="000000" w:themeColor="text1"/>
          <w:szCs w:val="24"/>
          <w:lang w:val="sr-Cyrl-RS"/>
        </w:rPr>
        <w:t>тренутку</w:t>
      </w:r>
      <w:r w:rsidR="00FF21A3" w:rsidRPr="00AB71EA">
        <w:rPr>
          <w:color w:val="000000" w:themeColor="text1"/>
          <w:szCs w:val="24"/>
          <w:lang w:val="sr-Cyrl-RS"/>
        </w:rPr>
        <w:t xml:space="preserve"> </w:t>
      </w:r>
      <w:r w:rsidRPr="00AB71EA">
        <w:rPr>
          <w:color w:val="000000" w:themeColor="text1"/>
          <w:szCs w:val="24"/>
          <w:lang w:val="sr-Cyrl-RS"/>
        </w:rPr>
        <w:t>могу</w:t>
      </w:r>
      <w:r w:rsidR="00FF21A3" w:rsidRPr="00AB71EA">
        <w:rPr>
          <w:color w:val="000000" w:themeColor="text1"/>
          <w:szCs w:val="24"/>
          <w:lang w:val="sr-Cyrl-RS"/>
        </w:rPr>
        <w:t xml:space="preserve"> </w:t>
      </w:r>
      <w:r w:rsidR="003B490E">
        <w:rPr>
          <w:color w:val="000000" w:themeColor="text1"/>
          <w:szCs w:val="24"/>
          <w:lang w:val="sr-Cyrl-RS"/>
        </w:rPr>
        <w:t>да позову</w:t>
      </w:r>
      <w:r w:rsidR="00FF21A3" w:rsidRPr="00AB71EA">
        <w:rPr>
          <w:color w:val="000000" w:themeColor="text1"/>
          <w:szCs w:val="24"/>
          <w:lang w:val="sr-Cyrl-RS"/>
        </w:rPr>
        <w:t xml:space="preserve"> </w:t>
      </w:r>
      <w:r w:rsidRPr="00AB71EA">
        <w:rPr>
          <w:color w:val="000000" w:themeColor="text1"/>
          <w:szCs w:val="24"/>
          <w:lang w:val="sr-Cyrl-RS"/>
        </w:rPr>
        <w:t>дежурног</w:t>
      </w:r>
      <w:r w:rsidR="00FF21A3" w:rsidRPr="00AB71EA">
        <w:rPr>
          <w:color w:val="000000" w:themeColor="text1"/>
          <w:szCs w:val="24"/>
          <w:lang w:val="sr-Cyrl-RS"/>
        </w:rPr>
        <w:t xml:space="preserve"> </w:t>
      </w:r>
      <w:r w:rsidRPr="00AB71EA">
        <w:rPr>
          <w:color w:val="000000" w:themeColor="text1"/>
          <w:szCs w:val="24"/>
          <w:lang w:val="sr-Cyrl-RS"/>
        </w:rPr>
        <w:t>полицијског</w:t>
      </w:r>
      <w:r w:rsidR="00FF21A3" w:rsidRPr="00AB71EA">
        <w:rPr>
          <w:color w:val="000000" w:themeColor="text1"/>
          <w:szCs w:val="24"/>
          <w:lang w:val="sr-Cyrl-RS"/>
        </w:rPr>
        <w:t xml:space="preserve"> </w:t>
      </w:r>
      <w:r w:rsidRPr="00AB71EA">
        <w:rPr>
          <w:color w:val="000000" w:themeColor="text1"/>
          <w:szCs w:val="24"/>
          <w:lang w:val="sr-Cyrl-RS"/>
        </w:rPr>
        <w:t>службеника</w:t>
      </w:r>
      <w:r w:rsidR="00FF21A3" w:rsidRPr="00AB71EA">
        <w:rPr>
          <w:color w:val="000000" w:themeColor="text1"/>
          <w:szCs w:val="24"/>
          <w:lang w:val="sr-Cyrl-RS"/>
        </w:rPr>
        <w:t xml:space="preserve">. </w:t>
      </w:r>
    </w:p>
    <w:p w14:paraId="4C31ACDE" w14:textId="77777777" w:rsidR="00FF21A3" w:rsidRPr="00AB71EA" w:rsidRDefault="00FF21A3" w:rsidP="001F0A91">
      <w:pPr>
        <w:spacing w:line="276" w:lineRule="auto"/>
        <w:rPr>
          <w:color w:val="000000" w:themeColor="text1"/>
          <w:szCs w:val="24"/>
          <w:lang w:val="sr-Cyrl-RS"/>
        </w:rPr>
      </w:pPr>
    </w:p>
    <w:p w14:paraId="28C1A3EE" w14:textId="31822388"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тренутку</w:t>
      </w:r>
      <w:r w:rsidR="00FF21A3" w:rsidRPr="00AB71EA">
        <w:rPr>
          <w:color w:val="000000" w:themeColor="text1"/>
          <w:szCs w:val="24"/>
          <w:lang w:val="sr-Cyrl-RS"/>
        </w:rPr>
        <w:t xml:space="preserve"> </w:t>
      </w:r>
      <w:r w:rsidRPr="00AB71EA">
        <w:rPr>
          <w:color w:val="000000" w:themeColor="text1"/>
          <w:szCs w:val="24"/>
          <w:lang w:val="sr-Cyrl-RS"/>
        </w:rPr>
        <w:t>посјете</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просторији</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задржавање</w:t>
      </w:r>
      <w:r w:rsidR="00FF21A3" w:rsidRPr="00AB71EA">
        <w:rPr>
          <w:color w:val="000000" w:themeColor="text1"/>
          <w:szCs w:val="24"/>
          <w:lang w:val="sr-Cyrl-RS"/>
        </w:rPr>
        <w:t xml:space="preserve"> </w:t>
      </w:r>
      <w:r w:rsidRPr="00AB71EA">
        <w:rPr>
          <w:color w:val="000000" w:themeColor="text1"/>
          <w:szCs w:val="24"/>
          <w:lang w:val="sr-Cyrl-RS"/>
        </w:rPr>
        <w:t>било</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једно</w:t>
      </w:r>
      <w:r w:rsidR="00FF21A3" w:rsidRPr="00AB71EA">
        <w:rPr>
          <w:color w:val="000000" w:themeColor="text1"/>
          <w:szCs w:val="24"/>
          <w:lang w:val="sr-Cyrl-RS"/>
        </w:rPr>
        <w:t xml:space="preserve"> </w:t>
      </w:r>
      <w:r w:rsidRPr="00AB71EA">
        <w:rPr>
          <w:color w:val="000000" w:themeColor="text1"/>
          <w:szCs w:val="24"/>
          <w:lang w:val="sr-Cyrl-RS"/>
        </w:rPr>
        <w:t>задржано</w:t>
      </w:r>
      <w:r w:rsidR="00FF21A3" w:rsidRPr="00AB71EA">
        <w:rPr>
          <w:color w:val="000000" w:themeColor="text1"/>
          <w:szCs w:val="24"/>
          <w:lang w:val="sr-Cyrl-RS"/>
        </w:rPr>
        <w:t xml:space="preserve"> </w:t>
      </w:r>
      <w:r w:rsidRPr="00AB71EA">
        <w:rPr>
          <w:color w:val="000000" w:themeColor="text1"/>
          <w:szCs w:val="24"/>
          <w:lang w:val="sr-Cyrl-RS"/>
        </w:rPr>
        <w:t>лице</w:t>
      </w:r>
      <w:r w:rsidR="00FF21A3" w:rsidRPr="00AB71EA">
        <w:rPr>
          <w:color w:val="000000" w:themeColor="text1"/>
          <w:szCs w:val="24"/>
          <w:lang w:val="sr-Cyrl-RS"/>
        </w:rPr>
        <w:t>.</w:t>
      </w:r>
    </w:p>
    <w:p w14:paraId="27BAAECA" w14:textId="77777777" w:rsidR="00FF21A3" w:rsidRPr="00AB71EA" w:rsidRDefault="00FF21A3" w:rsidP="001F0A91">
      <w:pPr>
        <w:spacing w:line="276" w:lineRule="auto"/>
        <w:rPr>
          <w:color w:val="000000" w:themeColor="text1"/>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890"/>
        <w:gridCol w:w="2199"/>
      </w:tblGrid>
      <w:tr w:rsidR="00FF21A3" w:rsidRPr="00AB71EA" w14:paraId="676841E9" w14:textId="77777777" w:rsidTr="00F67E26">
        <w:trPr>
          <w:jc w:val="center"/>
        </w:trPr>
        <w:tc>
          <w:tcPr>
            <w:tcW w:w="4068" w:type="dxa"/>
            <w:vMerge w:val="restart"/>
            <w:vAlign w:val="center"/>
          </w:tcPr>
          <w:p w14:paraId="3FD0403E" w14:textId="71A7D252" w:rsidR="00FF21A3"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Укупан</w:t>
            </w:r>
            <w:r w:rsidR="00FF21A3" w:rsidRPr="00AB71EA">
              <w:rPr>
                <w:b/>
                <w:color w:val="000000" w:themeColor="text1"/>
                <w:szCs w:val="24"/>
                <w:lang w:val="sr-Cyrl-RS" w:eastAsia="hr-HR"/>
              </w:rPr>
              <w:t xml:space="preserve"> </w:t>
            </w:r>
            <w:r w:rsidRPr="00AB71EA">
              <w:rPr>
                <w:b/>
                <w:color w:val="000000" w:themeColor="text1"/>
                <w:szCs w:val="24"/>
                <w:lang w:val="sr-Cyrl-RS" w:eastAsia="hr-HR"/>
              </w:rPr>
              <w:t>број</w:t>
            </w:r>
            <w:r w:rsidR="00FF21A3" w:rsidRPr="00AB71EA">
              <w:rPr>
                <w:b/>
                <w:color w:val="000000" w:themeColor="text1"/>
                <w:szCs w:val="24"/>
                <w:lang w:val="sr-Cyrl-RS" w:eastAsia="hr-HR"/>
              </w:rPr>
              <w:t xml:space="preserve"> </w:t>
            </w:r>
            <w:r w:rsidRPr="00AB71EA">
              <w:rPr>
                <w:b/>
                <w:color w:val="000000" w:themeColor="text1"/>
                <w:szCs w:val="24"/>
                <w:lang w:val="sr-Cyrl-RS" w:eastAsia="hr-HR"/>
              </w:rPr>
              <w:t>задржаних</w:t>
            </w:r>
            <w:r w:rsidR="00FF21A3" w:rsidRPr="00AB71EA">
              <w:rPr>
                <w:b/>
                <w:color w:val="000000" w:themeColor="text1"/>
                <w:szCs w:val="24"/>
                <w:lang w:val="sr-Cyrl-RS" w:eastAsia="hr-HR"/>
              </w:rPr>
              <w:t xml:space="preserve"> </w:t>
            </w:r>
            <w:r w:rsidRPr="00AB71EA">
              <w:rPr>
                <w:b/>
                <w:color w:val="000000" w:themeColor="text1"/>
                <w:szCs w:val="24"/>
                <w:lang w:val="sr-Cyrl-RS" w:eastAsia="hr-HR"/>
              </w:rPr>
              <w:t>лица</w:t>
            </w:r>
          </w:p>
          <w:p w14:paraId="333D6197" w14:textId="77777777" w:rsidR="00FF21A3" w:rsidRPr="00AB71EA" w:rsidRDefault="00FF21A3"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243</w:t>
            </w:r>
          </w:p>
        </w:tc>
        <w:tc>
          <w:tcPr>
            <w:tcW w:w="2959" w:type="dxa"/>
            <w:vAlign w:val="center"/>
          </w:tcPr>
          <w:p w14:paraId="54D5BA3E" w14:textId="0151B3B4" w:rsidR="00FF21A3"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Женских</w:t>
            </w:r>
            <w:r w:rsidR="00FF21A3"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2288" w:type="dxa"/>
            <w:vAlign w:val="center"/>
          </w:tcPr>
          <w:p w14:paraId="2656B4F1" w14:textId="77777777" w:rsidR="00FF21A3" w:rsidRPr="00AB71EA" w:rsidRDefault="00FF21A3"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4</w:t>
            </w:r>
          </w:p>
        </w:tc>
      </w:tr>
      <w:tr w:rsidR="00FF21A3" w:rsidRPr="00AB71EA" w14:paraId="3A2E1DE1" w14:textId="77777777" w:rsidTr="00F67E26">
        <w:trPr>
          <w:jc w:val="center"/>
        </w:trPr>
        <w:tc>
          <w:tcPr>
            <w:tcW w:w="4068" w:type="dxa"/>
            <w:vMerge/>
            <w:vAlign w:val="center"/>
          </w:tcPr>
          <w:p w14:paraId="25B588F9" w14:textId="77777777" w:rsidR="00FF21A3" w:rsidRPr="00AB71EA" w:rsidRDefault="00FF21A3" w:rsidP="001F0A91">
            <w:pPr>
              <w:spacing w:line="276" w:lineRule="auto"/>
              <w:jc w:val="center"/>
              <w:rPr>
                <w:b/>
                <w:color w:val="000000" w:themeColor="text1"/>
                <w:szCs w:val="24"/>
                <w:lang w:val="sr-Cyrl-RS" w:eastAsia="hr-HR"/>
              </w:rPr>
            </w:pPr>
          </w:p>
        </w:tc>
        <w:tc>
          <w:tcPr>
            <w:tcW w:w="2959" w:type="dxa"/>
            <w:vAlign w:val="center"/>
          </w:tcPr>
          <w:p w14:paraId="40547F90" w14:textId="413B968A" w:rsidR="00FF21A3"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Мушких</w:t>
            </w:r>
            <w:r w:rsidR="00FF21A3"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2288" w:type="dxa"/>
            <w:vAlign w:val="center"/>
          </w:tcPr>
          <w:p w14:paraId="04AE9F9E" w14:textId="77777777" w:rsidR="00FF21A3" w:rsidRPr="00AB71EA" w:rsidRDefault="00FF21A3"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239</w:t>
            </w:r>
          </w:p>
        </w:tc>
      </w:tr>
      <w:tr w:rsidR="00FF21A3" w:rsidRPr="00AB71EA" w14:paraId="0A2B6B0F" w14:textId="77777777" w:rsidTr="00F67E26">
        <w:trPr>
          <w:jc w:val="center"/>
        </w:trPr>
        <w:tc>
          <w:tcPr>
            <w:tcW w:w="4068" w:type="dxa"/>
            <w:vMerge/>
            <w:vAlign w:val="center"/>
          </w:tcPr>
          <w:p w14:paraId="163D2465" w14:textId="77777777" w:rsidR="00FF21A3" w:rsidRPr="00AB71EA" w:rsidRDefault="00FF21A3" w:rsidP="001F0A91">
            <w:pPr>
              <w:spacing w:line="276" w:lineRule="auto"/>
              <w:jc w:val="center"/>
              <w:rPr>
                <w:b/>
                <w:color w:val="000000" w:themeColor="text1"/>
                <w:szCs w:val="24"/>
                <w:lang w:val="sr-Cyrl-RS" w:eastAsia="hr-HR"/>
              </w:rPr>
            </w:pPr>
          </w:p>
        </w:tc>
        <w:tc>
          <w:tcPr>
            <w:tcW w:w="2959" w:type="dxa"/>
            <w:vAlign w:val="center"/>
          </w:tcPr>
          <w:p w14:paraId="42AA007F" w14:textId="406548BB" w:rsidR="00FF21A3"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Малољетних</w:t>
            </w:r>
            <w:r w:rsidR="00FF21A3"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2288" w:type="dxa"/>
            <w:vAlign w:val="center"/>
          </w:tcPr>
          <w:p w14:paraId="0EE1DEC2" w14:textId="77777777" w:rsidR="00FF21A3" w:rsidRPr="00AB71EA" w:rsidRDefault="00FF21A3"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w:t>
            </w:r>
          </w:p>
        </w:tc>
      </w:tr>
      <w:tr w:rsidR="00FF21A3" w:rsidRPr="00AB71EA" w14:paraId="6F2C8478" w14:textId="77777777" w:rsidTr="00F67E26">
        <w:trPr>
          <w:jc w:val="center"/>
        </w:trPr>
        <w:tc>
          <w:tcPr>
            <w:tcW w:w="4068" w:type="dxa"/>
            <w:vMerge/>
            <w:vAlign w:val="center"/>
          </w:tcPr>
          <w:p w14:paraId="3EB6C2DD" w14:textId="77777777" w:rsidR="00FF21A3" w:rsidRPr="00AB71EA" w:rsidRDefault="00FF21A3" w:rsidP="001F0A91">
            <w:pPr>
              <w:spacing w:line="276" w:lineRule="auto"/>
              <w:jc w:val="center"/>
              <w:rPr>
                <w:b/>
                <w:color w:val="000000" w:themeColor="text1"/>
                <w:szCs w:val="24"/>
                <w:lang w:val="sr-Cyrl-RS" w:eastAsia="hr-HR"/>
              </w:rPr>
            </w:pPr>
          </w:p>
        </w:tc>
        <w:tc>
          <w:tcPr>
            <w:tcW w:w="2959" w:type="dxa"/>
            <w:vAlign w:val="center"/>
          </w:tcPr>
          <w:p w14:paraId="045E7CC5" w14:textId="6255D653" w:rsidR="00FF21A3"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Страних</w:t>
            </w:r>
            <w:r w:rsidR="00FF21A3" w:rsidRPr="00AB71EA">
              <w:rPr>
                <w:b/>
                <w:color w:val="000000" w:themeColor="text1"/>
                <w:szCs w:val="24"/>
                <w:lang w:val="sr-Cyrl-RS" w:eastAsia="hr-HR"/>
              </w:rPr>
              <w:t xml:space="preserve"> </w:t>
            </w:r>
            <w:r w:rsidRPr="00AB71EA">
              <w:rPr>
                <w:b/>
                <w:color w:val="000000" w:themeColor="text1"/>
                <w:szCs w:val="24"/>
                <w:lang w:val="sr-Cyrl-RS" w:eastAsia="hr-HR"/>
              </w:rPr>
              <w:t>држављана</w:t>
            </w:r>
          </w:p>
        </w:tc>
        <w:tc>
          <w:tcPr>
            <w:tcW w:w="2288" w:type="dxa"/>
            <w:vAlign w:val="center"/>
          </w:tcPr>
          <w:p w14:paraId="37E534EF" w14:textId="77777777" w:rsidR="00FF21A3" w:rsidRPr="00AB71EA" w:rsidRDefault="00FF21A3"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w:t>
            </w:r>
          </w:p>
        </w:tc>
      </w:tr>
    </w:tbl>
    <w:p w14:paraId="19E2F305" w14:textId="6893FB88" w:rsidR="00FF21A3" w:rsidRPr="00AB71EA" w:rsidRDefault="00E947E4" w:rsidP="001F0A91">
      <w:pPr>
        <w:spacing w:line="276" w:lineRule="auto"/>
        <w:jc w:val="center"/>
        <w:rPr>
          <w:i/>
          <w:color w:val="000000" w:themeColor="text1"/>
          <w:szCs w:val="24"/>
          <w:lang w:val="sr-Cyrl-RS"/>
        </w:rPr>
      </w:pPr>
      <w:r w:rsidRPr="00AB71EA">
        <w:rPr>
          <w:i/>
          <w:color w:val="000000" w:themeColor="text1"/>
          <w:szCs w:val="24"/>
          <w:lang w:val="sr-Cyrl-RS"/>
        </w:rPr>
        <w:t>Табела</w:t>
      </w:r>
      <w:r w:rsidR="00FF21A3" w:rsidRPr="00AB71EA">
        <w:rPr>
          <w:i/>
          <w:color w:val="000000" w:themeColor="text1"/>
          <w:szCs w:val="24"/>
          <w:lang w:val="sr-Cyrl-RS"/>
        </w:rPr>
        <w:t xml:space="preserve"> </w:t>
      </w:r>
      <w:r w:rsidRPr="00AB71EA">
        <w:rPr>
          <w:i/>
          <w:color w:val="000000" w:themeColor="text1"/>
          <w:szCs w:val="24"/>
          <w:lang w:val="sr-Cyrl-RS"/>
        </w:rPr>
        <w:t>с</w:t>
      </w:r>
      <w:r w:rsidR="00FF21A3" w:rsidRPr="00AB71EA">
        <w:rPr>
          <w:i/>
          <w:color w:val="000000" w:themeColor="text1"/>
          <w:szCs w:val="24"/>
          <w:lang w:val="sr-Cyrl-RS"/>
        </w:rPr>
        <w:t xml:space="preserve"> </w:t>
      </w:r>
      <w:r w:rsidRPr="00AB71EA">
        <w:rPr>
          <w:i/>
          <w:color w:val="000000" w:themeColor="text1"/>
          <w:szCs w:val="24"/>
          <w:lang w:val="sr-Cyrl-RS"/>
        </w:rPr>
        <w:t>подацима</w:t>
      </w:r>
      <w:r w:rsidR="00FF21A3" w:rsidRPr="00AB71EA">
        <w:rPr>
          <w:i/>
          <w:color w:val="000000" w:themeColor="text1"/>
          <w:szCs w:val="24"/>
          <w:lang w:val="sr-Cyrl-RS"/>
        </w:rPr>
        <w:t xml:space="preserve"> </w:t>
      </w:r>
      <w:r w:rsidRPr="00AB71EA">
        <w:rPr>
          <w:i/>
          <w:color w:val="000000" w:themeColor="text1"/>
          <w:szCs w:val="24"/>
          <w:lang w:val="sr-Cyrl-RS"/>
        </w:rPr>
        <w:t>о</w:t>
      </w:r>
      <w:r w:rsidR="00FF21A3" w:rsidRPr="00AB71EA">
        <w:rPr>
          <w:i/>
          <w:color w:val="000000" w:themeColor="text1"/>
          <w:szCs w:val="24"/>
          <w:lang w:val="sr-Cyrl-RS"/>
        </w:rPr>
        <w:t xml:space="preserve"> </w:t>
      </w:r>
      <w:r w:rsidRPr="00AB71EA">
        <w:rPr>
          <w:i/>
          <w:color w:val="000000" w:themeColor="text1"/>
          <w:szCs w:val="24"/>
          <w:lang w:val="sr-Cyrl-RS"/>
        </w:rPr>
        <w:t>броју</w:t>
      </w:r>
      <w:r w:rsidR="00FF21A3" w:rsidRPr="00AB71EA">
        <w:rPr>
          <w:i/>
          <w:color w:val="000000" w:themeColor="text1"/>
          <w:szCs w:val="24"/>
          <w:lang w:val="sr-Cyrl-RS"/>
        </w:rPr>
        <w:t xml:space="preserve"> </w:t>
      </w:r>
      <w:r w:rsidRPr="00AB71EA">
        <w:rPr>
          <w:i/>
          <w:color w:val="000000" w:themeColor="text1"/>
          <w:szCs w:val="24"/>
          <w:lang w:val="sr-Cyrl-RS"/>
        </w:rPr>
        <w:t>лица</w:t>
      </w:r>
      <w:r w:rsidR="00FF21A3" w:rsidRPr="00AB71EA">
        <w:rPr>
          <w:i/>
          <w:color w:val="000000" w:themeColor="text1"/>
          <w:szCs w:val="24"/>
          <w:lang w:val="sr-Cyrl-RS"/>
        </w:rPr>
        <w:t xml:space="preserve"> </w:t>
      </w:r>
      <w:r w:rsidRPr="00AB71EA">
        <w:rPr>
          <w:i/>
          <w:color w:val="000000" w:themeColor="text1"/>
          <w:szCs w:val="24"/>
          <w:lang w:val="sr-Cyrl-RS"/>
        </w:rPr>
        <w:t>лишених</w:t>
      </w:r>
      <w:r w:rsidR="00FF21A3" w:rsidRPr="00AB71EA">
        <w:rPr>
          <w:i/>
          <w:color w:val="000000" w:themeColor="text1"/>
          <w:szCs w:val="24"/>
          <w:lang w:val="sr-Cyrl-RS"/>
        </w:rPr>
        <w:t xml:space="preserve"> </w:t>
      </w:r>
      <w:r w:rsidRPr="00AB71EA">
        <w:rPr>
          <w:i/>
          <w:color w:val="000000" w:themeColor="text1"/>
          <w:szCs w:val="24"/>
          <w:lang w:val="sr-Cyrl-RS"/>
        </w:rPr>
        <w:t>слободе</w:t>
      </w:r>
      <w:r w:rsidR="00FF21A3" w:rsidRPr="00AB71EA">
        <w:rPr>
          <w:i/>
          <w:color w:val="000000" w:themeColor="text1"/>
          <w:szCs w:val="24"/>
          <w:lang w:val="sr-Cyrl-RS"/>
        </w:rPr>
        <w:t xml:space="preserve"> </w:t>
      </w:r>
      <w:r w:rsidRPr="00AB71EA">
        <w:rPr>
          <w:i/>
          <w:color w:val="000000" w:themeColor="text1"/>
          <w:szCs w:val="24"/>
          <w:lang w:val="sr-Cyrl-RS"/>
        </w:rPr>
        <w:t>у</w:t>
      </w:r>
      <w:r w:rsidR="00FF21A3" w:rsidRPr="00AB71EA">
        <w:rPr>
          <w:i/>
          <w:color w:val="000000" w:themeColor="text1"/>
          <w:szCs w:val="24"/>
          <w:lang w:val="sr-Cyrl-RS"/>
        </w:rPr>
        <w:t xml:space="preserve"> </w:t>
      </w:r>
      <w:r w:rsidRPr="00AB71EA">
        <w:rPr>
          <w:i/>
          <w:color w:val="000000" w:themeColor="text1"/>
          <w:szCs w:val="24"/>
          <w:lang w:val="sr-Cyrl-RS"/>
        </w:rPr>
        <w:t>периоду</w:t>
      </w:r>
      <w:r w:rsidR="00FF21A3" w:rsidRPr="00AB71EA">
        <w:rPr>
          <w:i/>
          <w:color w:val="000000" w:themeColor="text1"/>
          <w:szCs w:val="24"/>
          <w:lang w:val="sr-Cyrl-RS"/>
        </w:rPr>
        <w:t xml:space="preserve"> </w:t>
      </w:r>
      <w:r w:rsidRPr="00AB71EA">
        <w:rPr>
          <w:i/>
          <w:color w:val="000000" w:themeColor="text1"/>
          <w:szCs w:val="24"/>
          <w:lang w:val="sr-Cyrl-RS"/>
        </w:rPr>
        <w:t>од</w:t>
      </w:r>
      <w:r w:rsidR="00FF21A3" w:rsidRPr="00AB71EA">
        <w:rPr>
          <w:i/>
          <w:color w:val="000000" w:themeColor="text1"/>
          <w:szCs w:val="24"/>
          <w:lang w:val="sr-Cyrl-RS"/>
        </w:rPr>
        <w:t xml:space="preserve"> 1.</w:t>
      </w:r>
      <w:r w:rsidR="00E73573" w:rsidRPr="00AB71EA">
        <w:rPr>
          <w:i/>
          <w:color w:val="000000" w:themeColor="text1"/>
          <w:szCs w:val="24"/>
          <w:lang w:val="sr-Cyrl-RS"/>
        </w:rPr>
        <w:t xml:space="preserve"> </w:t>
      </w:r>
      <w:r w:rsidR="00FF21A3" w:rsidRPr="00AB71EA">
        <w:rPr>
          <w:i/>
          <w:color w:val="000000" w:themeColor="text1"/>
          <w:szCs w:val="24"/>
          <w:lang w:val="sr-Cyrl-RS"/>
        </w:rPr>
        <w:t xml:space="preserve">1. </w:t>
      </w:r>
      <w:r w:rsidRPr="00AB71EA">
        <w:rPr>
          <w:i/>
          <w:color w:val="000000" w:themeColor="text1"/>
          <w:szCs w:val="24"/>
          <w:lang w:val="sr-Cyrl-RS"/>
        </w:rPr>
        <w:t>до</w:t>
      </w:r>
      <w:r w:rsidR="00FF21A3" w:rsidRPr="00AB71EA">
        <w:rPr>
          <w:i/>
          <w:color w:val="000000" w:themeColor="text1"/>
          <w:szCs w:val="24"/>
          <w:lang w:val="sr-Cyrl-RS"/>
        </w:rPr>
        <w:t xml:space="preserve"> 30.</w:t>
      </w:r>
      <w:r w:rsidR="00E73573" w:rsidRPr="00AB71EA">
        <w:rPr>
          <w:i/>
          <w:color w:val="000000" w:themeColor="text1"/>
          <w:szCs w:val="24"/>
          <w:lang w:val="sr-Cyrl-RS"/>
        </w:rPr>
        <w:t xml:space="preserve"> </w:t>
      </w:r>
      <w:r w:rsidR="00FF21A3" w:rsidRPr="00AB71EA">
        <w:rPr>
          <w:i/>
          <w:color w:val="000000" w:themeColor="text1"/>
          <w:szCs w:val="24"/>
          <w:lang w:val="sr-Cyrl-RS"/>
        </w:rPr>
        <w:t>11.</w:t>
      </w:r>
      <w:r w:rsidR="00E73573" w:rsidRPr="00AB71EA">
        <w:rPr>
          <w:i/>
          <w:color w:val="000000" w:themeColor="text1"/>
          <w:szCs w:val="24"/>
          <w:lang w:val="sr-Cyrl-RS"/>
        </w:rPr>
        <w:t xml:space="preserve"> </w:t>
      </w:r>
      <w:r w:rsidR="00FF21A3" w:rsidRPr="00AB71EA">
        <w:rPr>
          <w:i/>
          <w:color w:val="000000" w:themeColor="text1"/>
          <w:szCs w:val="24"/>
          <w:lang w:val="sr-Cyrl-RS"/>
        </w:rPr>
        <w:t xml:space="preserve">2023. </w:t>
      </w:r>
      <w:r w:rsidRPr="00AB71EA">
        <w:rPr>
          <w:i/>
          <w:color w:val="000000" w:themeColor="text1"/>
          <w:szCs w:val="24"/>
          <w:lang w:val="sr-Cyrl-RS"/>
        </w:rPr>
        <w:t>године</w:t>
      </w:r>
      <w:r w:rsidR="000405BF" w:rsidRPr="00AB71EA">
        <w:rPr>
          <w:i/>
          <w:color w:val="000000" w:themeColor="text1"/>
          <w:szCs w:val="24"/>
          <w:lang w:val="sr-Cyrl-RS"/>
        </w:rPr>
        <w:t>.</w:t>
      </w:r>
    </w:p>
    <w:p w14:paraId="3291D15F" w14:textId="77777777" w:rsidR="001F0A91" w:rsidRPr="00AB71EA" w:rsidRDefault="001F0A91" w:rsidP="001F0A91">
      <w:pPr>
        <w:spacing w:line="276" w:lineRule="auto"/>
        <w:rPr>
          <w:i/>
          <w:color w:val="000000" w:themeColor="text1"/>
          <w:szCs w:val="24"/>
          <w:lang w:val="sr-Cyrl-RS"/>
        </w:rPr>
      </w:pPr>
    </w:p>
    <w:p w14:paraId="42759716" w14:textId="77777777" w:rsidR="00073DC7" w:rsidRPr="00AB71EA" w:rsidRDefault="00073DC7" w:rsidP="001F0A91">
      <w:pPr>
        <w:spacing w:line="276" w:lineRule="auto"/>
        <w:rPr>
          <w:i/>
          <w:color w:val="000000" w:themeColor="text1"/>
          <w:szCs w:val="24"/>
          <w:lang w:val="sr-Cyrl-RS"/>
        </w:rPr>
      </w:pPr>
    </w:p>
    <w:p w14:paraId="3431F585" w14:textId="47BAF691" w:rsidR="00FF21A3" w:rsidRPr="00AB71EA" w:rsidRDefault="00E947E4" w:rsidP="001F0A91">
      <w:pPr>
        <w:spacing w:line="276" w:lineRule="auto"/>
        <w:rPr>
          <w:i/>
          <w:color w:val="000000" w:themeColor="text1"/>
          <w:szCs w:val="24"/>
          <w:lang w:val="sr-Cyrl-RS"/>
        </w:rPr>
      </w:pPr>
      <w:r w:rsidRPr="00AB71EA">
        <w:rPr>
          <w:b/>
          <w:color w:val="000000" w:themeColor="text1"/>
          <w:szCs w:val="24"/>
          <w:lang w:val="sr-Cyrl-RS"/>
        </w:rPr>
        <w:t>Исхрана</w:t>
      </w:r>
    </w:p>
    <w:p w14:paraId="7BA4B093" w14:textId="77777777" w:rsidR="00FF21A3" w:rsidRPr="00AB71EA" w:rsidRDefault="00FF21A3" w:rsidP="001F0A91">
      <w:pPr>
        <w:spacing w:line="276" w:lineRule="auto"/>
        <w:rPr>
          <w:color w:val="000000" w:themeColor="text1"/>
          <w:szCs w:val="24"/>
          <w:lang w:val="sr-Cyrl-RS"/>
        </w:rPr>
      </w:pPr>
    </w:p>
    <w:p w14:paraId="7816FF9E" w14:textId="453A9652"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Задржана</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имају</w:t>
      </w:r>
      <w:r w:rsidR="00FF21A3" w:rsidRPr="00AB71EA">
        <w:rPr>
          <w:color w:val="000000" w:themeColor="text1"/>
          <w:szCs w:val="24"/>
          <w:lang w:val="sr-Cyrl-RS"/>
        </w:rPr>
        <w:t xml:space="preserve"> </w:t>
      </w:r>
      <w:r w:rsidRPr="00AB71EA">
        <w:rPr>
          <w:color w:val="000000" w:themeColor="text1"/>
          <w:szCs w:val="24"/>
          <w:lang w:val="sr-Cyrl-RS"/>
        </w:rPr>
        <w:t>право</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оброк</w:t>
      </w:r>
      <w:r w:rsidR="00FF21A3" w:rsidRPr="00AB71EA">
        <w:rPr>
          <w:color w:val="000000" w:themeColor="text1"/>
          <w:szCs w:val="24"/>
          <w:lang w:val="sr-Cyrl-RS"/>
        </w:rPr>
        <w:t xml:space="preserve"> </w:t>
      </w:r>
      <w:r w:rsidRPr="00AB71EA">
        <w:rPr>
          <w:color w:val="000000" w:themeColor="text1"/>
          <w:szCs w:val="24"/>
          <w:lang w:val="sr-Cyrl-RS"/>
        </w:rPr>
        <w:t>након</w:t>
      </w:r>
      <w:r w:rsidR="00FF21A3" w:rsidRPr="00AB71EA">
        <w:rPr>
          <w:color w:val="000000" w:themeColor="text1"/>
          <w:szCs w:val="24"/>
          <w:lang w:val="sr-Cyrl-RS"/>
        </w:rPr>
        <w:t xml:space="preserve"> </w:t>
      </w:r>
      <w:r w:rsidRPr="00AB71EA">
        <w:rPr>
          <w:color w:val="000000" w:themeColor="text1"/>
          <w:szCs w:val="24"/>
          <w:lang w:val="sr-Cyrl-RS"/>
        </w:rPr>
        <w:t>што</w:t>
      </w:r>
      <w:r w:rsidR="00FF21A3" w:rsidRPr="00AB71EA">
        <w:rPr>
          <w:color w:val="000000" w:themeColor="text1"/>
          <w:szCs w:val="24"/>
          <w:lang w:val="sr-Cyrl-RS"/>
        </w:rPr>
        <w:t xml:space="preserve"> </w:t>
      </w:r>
      <w:r w:rsidRPr="00AB71EA">
        <w:rPr>
          <w:color w:val="000000" w:themeColor="text1"/>
          <w:szCs w:val="24"/>
          <w:lang w:val="sr-Cyrl-RS"/>
        </w:rPr>
        <w:t>истекне</w:t>
      </w:r>
      <w:r w:rsidR="00FF21A3" w:rsidRPr="00AB71EA">
        <w:rPr>
          <w:color w:val="000000" w:themeColor="text1"/>
          <w:szCs w:val="24"/>
          <w:lang w:val="sr-Cyrl-RS"/>
        </w:rPr>
        <w:t xml:space="preserve"> </w:t>
      </w:r>
      <w:r w:rsidRPr="00AB71EA">
        <w:rPr>
          <w:color w:val="000000" w:themeColor="text1"/>
          <w:szCs w:val="24"/>
          <w:lang w:val="sr-Cyrl-RS"/>
        </w:rPr>
        <w:t>осам</w:t>
      </w:r>
      <w:r w:rsidR="00FF21A3" w:rsidRPr="00AB71EA">
        <w:rPr>
          <w:color w:val="000000" w:themeColor="text1"/>
          <w:szCs w:val="24"/>
          <w:lang w:val="sr-Cyrl-RS"/>
        </w:rPr>
        <w:t xml:space="preserve"> </w:t>
      </w:r>
      <w:r w:rsidR="00F67A5D">
        <w:rPr>
          <w:color w:val="000000" w:themeColor="text1"/>
          <w:szCs w:val="24"/>
          <w:lang w:val="sr-Cyrl-RS"/>
        </w:rPr>
        <w:t>часова</w:t>
      </w:r>
      <w:r w:rsidR="00FF21A3" w:rsidRPr="00AB71EA">
        <w:rPr>
          <w:color w:val="000000" w:themeColor="text1"/>
          <w:szCs w:val="24"/>
          <w:lang w:val="sr-Cyrl-RS"/>
        </w:rPr>
        <w:t xml:space="preserve"> </w:t>
      </w:r>
      <w:r w:rsidRPr="00AB71EA">
        <w:rPr>
          <w:color w:val="000000" w:themeColor="text1"/>
          <w:szCs w:val="24"/>
          <w:lang w:val="sr-Cyrl-RS"/>
        </w:rPr>
        <w:t>од</w:t>
      </w:r>
      <w:r w:rsidR="00FF21A3" w:rsidRPr="00AB71EA">
        <w:rPr>
          <w:color w:val="000000" w:themeColor="text1"/>
          <w:szCs w:val="24"/>
          <w:lang w:val="sr-Cyrl-RS"/>
        </w:rPr>
        <w:t xml:space="preserve"> </w:t>
      </w:r>
      <w:r w:rsidRPr="00AB71EA">
        <w:rPr>
          <w:color w:val="000000" w:themeColor="text1"/>
          <w:szCs w:val="24"/>
          <w:lang w:val="sr-Cyrl-RS"/>
        </w:rPr>
        <w:t>тренутка</w:t>
      </w:r>
      <w:r w:rsidR="00FF21A3" w:rsidRPr="00AB71EA">
        <w:rPr>
          <w:color w:val="000000" w:themeColor="text1"/>
          <w:szCs w:val="24"/>
          <w:lang w:val="sr-Cyrl-RS"/>
        </w:rPr>
        <w:t xml:space="preserve"> </w:t>
      </w:r>
      <w:r w:rsidRPr="00AB71EA">
        <w:rPr>
          <w:color w:val="000000" w:themeColor="text1"/>
          <w:szCs w:val="24"/>
          <w:lang w:val="sr-Cyrl-RS"/>
        </w:rPr>
        <w:t>лишавања</w:t>
      </w:r>
      <w:r w:rsidR="00FF21A3" w:rsidRPr="00AB71EA">
        <w:rPr>
          <w:color w:val="000000" w:themeColor="text1"/>
          <w:szCs w:val="24"/>
          <w:lang w:val="sr-Cyrl-RS"/>
        </w:rPr>
        <w:t xml:space="preserve"> </w:t>
      </w:r>
      <w:r w:rsidRPr="00AB71EA">
        <w:rPr>
          <w:color w:val="000000" w:themeColor="text1"/>
          <w:szCs w:val="24"/>
          <w:lang w:val="sr-Cyrl-RS"/>
        </w:rPr>
        <w:t>слободе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поштују</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захтјеви</w:t>
      </w:r>
      <w:r w:rsidR="00FF21A3" w:rsidRPr="00AB71EA">
        <w:rPr>
          <w:color w:val="000000" w:themeColor="text1"/>
          <w:szCs w:val="24"/>
          <w:lang w:val="sr-Cyrl-RS"/>
        </w:rPr>
        <w:t xml:space="preserve"> </w:t>
      </w:r>
      <w:r w:rsidRPr="00AB71EA">
        <w:rPr>
          <w:color w:val="000000" w:themeColor="text1"/>
          <w:szCs w:val="24"/>
          <w:lang w:val="sr-Cyrl-RS"/>
        </w:rPr>
        <w:t>ако</w:t>
      </w:r>
      <w:r w:rsidR="00FF21A3" w:rsidRPr="00AB71EA">
        <w:rPr>
          <w:color w:val="000000" w:themeColor="text1"/>
          <w:szCs w:val="24"/>
          <w:lang w:val="sr-Cyrl-RS"/>
        </w:rPr>
        <w:t xml:space="preserve"> </w:t>
      </w:r>
      <w:r w:rsidRPr="00AB71EA">
        <w:rPr>
          <w:color w:val="000000" w:themeColor="text1"/>
          <w:szCs w:val="24"/>
          <w:lang w:val="sr-Cyrl-RS"/>
        </w:rPr>
        <w:t>неко</w:t>
      </w:r>
      <w:r w:rsidR="00FF21A3" w:rsidRPr="00AB71EA">
        <w:rPr>
          <w:color w:val="000000" w:themeColor="text1"/>
          <w:szCs w:val="24"/>
          <w:lang w:val="sr-Cyrl-RS"/>
        </w:rPr>
        <w:t xml:space="preserve"> </w:t>
      </w:r>
      <w:r w:rsidRPr="00AB71EA">
        <w:rPr>
          <w:color w:val="000000" w:themeColor="text1"/>
          <w:szCs w:val="24"/>
          <w:lang w:val="sr-Cyrl-RS"/>
        </w:rPr>
        <w:t>тражи</w:t>
      </w:r>
      <w:r w:rsidR="00FF21A3" w:rsidRPr="00AB71EA">
        <w:rPr>
          <w:color w:val="000000" w:themeColor="text1"/>
          <w:szCs w:val="24"/>
          <w:lang w:val="sr-Cyrl-RS"/>
        </w:rPr>
        <w:t xml:space="preserve"> </w:t>
      </w:r>
      <w:r w:rsidRPr="00AB71EA">
        <w:rPr>
          <w:color w:val="000000" w:themeColor="text1"/>
          <w:szCs w:val="24"/>
          <w:lang w:val="sr-Cyrl-RS"/>
        </w:rPr>
        <w:t>специјални</w:t>
      </w:r>
      <w:r w:rsidR="00FF21A3" w:rsidRPr="00AB71EA">
        <w:rPr>
          <w:color w:val="000000" w:themeColor="text1"/>
          <w:szCs w:val="24"/>
          <w:lang w:val="sr-Cyrl-RS"/>
        </w:rPr>
        <w:t xml:space="preserve"> </w:t>
      </w:r>
      <w:r w:rsidRPr="00AB71EA">
        <w:rPr>
          <w:color w:val="000000" w:themeColor="text1"/>
          <w:szCs w:val="24"/>
          <w:lang w:val="sr-Cyrl-RS"/>
        </w:rPr>
        <w:t>режим</w:t>
      </w:r>
      <w:r w:rsidR="00FF21A3" w:rsidRPr="00AB71EA">
        <w:rPr>
          <w:color w:val="000000" w:themeColor="text1"/>
          <w:szCs w:val="24"/>
          <w:lang w:val="sr-Cyrl-RS"/>
        </w:rPr>
        <w:t xml:space="preserve"> </w:t>
      </w:r>
      <w:r w:rsidRPr="00AB71EA">
        <w:rPr>
          <w:color w:val="000000" w:themeColor="text1"/>
          <w:szCs w:val="24"/>
          <w:lang w:val="sr-Cyrl-RS"/>
        </w:rPr>
        <w:t>исхране</w:t>
      </w:r>
      <w:r w:rsidR="00FF21A3" w:rsidRPr="00AB71EA">
        <w:rPr>
          <w:color w:val="000000" w:themeColor="text1"/>
          <w:szCs w:val="24"/>
          <w:lang w:val="sr-Cyrl-RS"/>
        </w:rPr>
        <w:t xml:space="preserve"> </w:t>
      </w:r>
      <w:r w:rsidRPr="00AB71EA">
        <w:rPr>
          <w:color w:val="000000" w:themeColor="text1"/>
          <w:szCs w:val="24"/>
          <w:lang w:val="sr-Cyrl-RS"/>
        </w:rPr>
        <w:t>због</w:t>
      </w:r>
      <w:r w:rsidR="00FF21A3" w:rsidRPr="00AB71EA">
        <w:rPr>
          <w:color w:val="000000" w:themeColor="text1"/>
          <w:szCs w:val="24"/>
          <w:lang w:val="sr-Cyrl-RS"/>
        </w:rPr>
        <w:t xml:space="preserve"> </w:t>
      </w:r>
      <w:r w:rsidRPr="00AB71EA">
        <w:rPr>
          <w:color w:val="000000" w:themeColor="text1"/>
          <w:szCs w:val="24"/>
          <w:lang w:val="sr-Cyrl-RS"/>
        </w:rPr>
        <w:t>вјерских</w:t>
      </w:r>
      <w:r w:rsidR="00FF21A3" w:rsidRPr="00AB71EA">
        <w:rPr>
          <w:color w:val="000000" w:themeColor="text1"/>
          <w:szCs w:val="24"/>
          <w:lang w:val="sr-Cyrl-RS"/>
        </w:rPr>
        <w:t xml:space="preserve">, </w:t>
      </w:r>
      <w:r w:rsidRPr="00AB71EA">
        <w:rPr>
          <w:color w:val="000000" w:themeColor="text1"/>
          <w:szCs w:val="24"/>
          <w:lang w:val="sr-Cyrl-RS"/>
        </w:rPr>
        <w:t>културних</w:t>
      </w:r>
      <w:r w:rsidR="00FF21A3" w:rsidRPr="00AB71EA">
        <w:rPr>
          <w:color w:val="000000" w:themeColor="text1"/>
          <w:szCs w:val="24"/>
          <w:lang w:val="sr-Cyrl-RS"/>
        </w:rPr>
        <w:t xml:space="preserve"> </w:t>
      </w:r>
      <w:r w:rsidRPr="00AB71EA">
        <w:rPr>
          <w:color w:val="000000" w:themeColor="text1"/>
          <w:szCs w:val="24"/>
          <w:lang w:val="sr-Cyrl-RS"/>
        </w:rPr>
        <w:t>или</w:t>
      </w:r>
      <w:r w:rsidR="00FF21A3" w:rsidRPr="00AB71EA">
        <w:rPr>
          <w:color w:val="000000" w:themeColor="text1"/>
          <w:szCs w:val="24"/>
          <w:lang w:val="sr-Cyrl-RS"/>
        </w:rPr>
        <w:t xml:space="preserve"> </w:t>
      </w:r>
      <w:r w:rsidRPr="00AB71EA">
        <w:rPr>
          <w:color w:val="000000" w:themeColor="text1"/>
          <w:szCs w:val="24"/>
          <w:lang w:val="sr-Cyrl-RS"/>
        </w:rPr>
        <w:t>здравствених</w:t>
      </w:r>
      <w:r w:rsidR="00FF21A3" w:rsidRPr="00AB71EA">
        <w:rPr>
          <w:color w:val="000000" w:themeColor="text1"/>
          <w:szCs w:val="24"/>
          <w:lang w:val="sr-Cyrl-RS"/>
        </w:rPr>
        <w:t xml:space="preserve"> </w:t>
      </w:r>
      <w:r w:rsidRPr="00AB71EA">
        <w:rPr>
          <w:color w:val="000000" w:themeColor="text1"/>
          <w:szCs w:val="24"/>
          <w:lang w:val="sr-Cyrl-RS"/>
        </w:rPr>
        <w:t>разлога</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оквиру</w:t>
      </w:r>
      <w:r w:rsidR="00FF21A3" w:rsidRPr="00AB71EA">
        <w:rPr>
          <w:color w:val="000000" w:themeColor="text1"/>
          <w:szCs w:val="24"/>
          <w:lang w:val="sr-Cyrl-RS"/>
        </w:rPr>
        <w:t xml:space="preserve"> </w:t>
      </w:r>
      <w:r w:rsidRPr="00AB71EA">
        <w:rPr>
          <w:color w:val="000000" w:themeColor="text1"/>
          <w:szCs w:val="24"/>
          <w:lang w:val="sr-Cyrl-RS"/>
        </w:rPr>
        <w:t>ове</w:t>
      </w:r>
      <w:r w:rsidR="00E73573" w:rsidRPr="00AB71EA">
        <w:rPr>
          <w:color w:val="000000" w:themeColor="text1"/>
          <w:szCs w:val="24"/>
          <w:lang w:val="sr-Cyrl-RS"/>
        </w:rPr>
        <w:t xml:space="preserve"> </w:t>
      </w:r>
      <w:r w:rsidRPr="00AB71EA">
        <w:rPr>
          <w:color w:val="000000" w:themeColor="text1"/>
          <w:szCs w:val="24"/>
          <w:lang w:val="sr-Cyrl-RS"/>
        </w:rPr>
        <w:t>полицијске</w:t>
      </w:r>
      <w:r w:rsidR="00FF21A3" w:rsidRPr="00AB71EA">
        <w:rPr>
          <w:color w:val="000000" w:themeColor="text1"/>
          <w:szCs w:val="24"/>
          <w:lang w:val="sr-Cyrl-RS"/>
        </w:rPr>
        <w:t xml:space="preserve"> </w:t>
      </w:r>
      <w:r w:rsidRPr="00AB71EA">
        <w:rPr>
          <w:color w:val="000000" w:themeColor="text1"/>
          <w:szCs w:val="24"/>
          <w:lang w:val="sr-Cyrl-RS"/>
        </w:rPr>
        <w:t>станице</w:t>
      </w:r>
      <w:r w:rsidR="00FF21A3" w:rsidRPr="00AB71EA">
        <w:rPr>
          <w:color w:val="000000" w:themeColor="text1"/>
          <w:szCs w:val="24"/>
          <w:lang w:val="sr-Cyrl-RS"/>
        </w:rPr>
        <w:t xml:space="preserve"> </w:t>
      </w:r>
      <w:r w:rsidRPr="00AB71EA">
        <w:rPr>
          <w:color w:val="000000" w:themeColor="text1"/>
          <w:szCs w:val="24"/>
          <w:lang w:val="sr-Cyrl-RS"/>
        </w:rPr>
        <w:t>не</w:t>
      </w:r>
      <w:r w:rsidR="00FF21A3" w:rsidRPr="00AB71EA">
        <w:rPr>
          <w:color w:val="000000" w:themeColor="text1"/>
          <w:szCs w:val="24"/>
          <w:lang w:val="sr-Cyrl-RS"/>
        </w:rPr>
        <w:t xml:space="preserve"> </w:t>
      </w:r>
      <w:r w:rsidRPr="00AB71EA">
        <w:rPr>
          <w:color w:val="000000" w:themeColor="text1"/>
          <w:szCs w:val="24"/>
          <w:lang w:val="sr-Cyrl-RS"/>
        </w:rPr>
        <w:t>постоји</w:t>
      </w:r>
      <w:r w:rsidR="00FF21A3" w:rsidRPr="00AB71EA">
        <w:rPr>
          <w:color w:val="000000" w:themeColor="text1"/>
          <w:szCs w:val="24"/>
          <w:lang w:val="sr-Cyrl-RS"/>
        </w:rPr>
        <w:t xml:space="preserve"> </w:t>
      </w:r>
      <w:r w:rsidRPr="00AB71EA">
        <w:rPr>
          <w:color w:val="000000" w:themeColor="text1"/>
          <w:szCs w:val="24"/>
          <w:lang w:val="sr-Cyrl-RS"/>
        </w:rPr>
        <w:t>просторија</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припремање</w:t>
      </w:r>
      <w:r w:rsidR="00FF21A3" w:rsidRPr="00AB71EA">
        <w:rPr>
          <w:color w:val="000000" w:themeColor="text1"/>
          <w:szCs w:val="24"/>
          <w:lang w:val="sr-Cyrl-RS"/>
        </w:rPr>
        <w:t xml:space="preserve"> </w:t>
      </w:r>
      <w:r w:rsidRPr="00AB71EA">
        <w:rPr>
          <w:color w:val="000000" w:themeColor="text1"/>
          <w:szCs w:val="24"/>
          <w:lang w:val="sr-Cyrl-RS"/>
        </w:rPr>
        <w:t>хране</w:t>
      </w:r>
      <w:r w:rsidR="00FF21A3" w:rsidRPr="00AB71EA">
        <w:rPr>
          <w:color w:val="000000" w:themeColor="text1"/>
          <w:szCs w:val="24"/>
          <w:lang w:val="sr-Cyrl-RS"/>
        </w:rPr>
        <w:t xml:space="preserve">, </w:t>
      </w:r>
      <w:r w:rsidRPr="00AB71EA">
        <w:rPr>
          <w:color w:val="000000" w:themeColor="text1"/>
          <w:szCs w:val="24"/>
          <w:lang w:val="sr-Cyrl-RS"/>
        </w:rPr>
        <w:t>већ</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храна</w:t>
      </w:r>
      <w:r w:rsidR="00FF21A3" w:rsidRPr="00AB71EA">
        <w:rPr>
          <w:color w:val="000000" w:themeColor="text1"/>
          <w:szCs w:val="24"/>
          <w:lang w:val="sr-Cyrl-RS"/>
        </w:rPr>
        <w:t xml:space="preserve"> </w:t>
      </w:r>
      <w:r w:rsidRPr="00AB71EA">
        <w:rPr>
          <w:color w:val="000000" w:themeColor="text1"/>
          <w:szCs w:val="24"/>
          <w:lang w:val="sr-Cyrl-RS"/>
        </w:rPr>
        <w:t>купује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доноси</w:t>
      </w:r>
      <w:r w:rsidR="00FF21A3" w:rsidRPr="00AB71EA">
        <w:rPr>
          <w:color w:val="000000" w:themeColor="text1"/>
          <w:szCs w:val="24"/>
          <w:lang w:val="sr-Cyrl-RS"/>
        </w:rPr>
        <w:t xml:space="preserve"> </w:t>
      </w:r>
      <w:r w:rsidRPr="00AB71EA">
        <w:rPr>
          <w:color w:val="000000" w:themeColor="text1"/>
          <w:szCs w:val="24"/>
          <w:lang w:val="sr-Cyrl-RS"/>
        </w:rPr>
        <w:t>лицу</w:t>
      </w:r>
      <w:r w:rsidR="00FF21A3" w:rsidRPr="00AB71EA">
        <w:rPr>
          <w:color w:val="000000" w:themeColor="text1"/>
          <w:szCs w:val="24"/>
          <w:lang w:val="sr-Cyrl-RS"/>
        </w:rPr>
        <w:t xml:space="preserve"> </w:t>
      </w:r>
      <w:r w:rsidRPr="00AB71EA">
        <w:rPr>
          <w:color w:val="000000" w:themeColor="text1"/>
          <w:szCs w:val="24"/>
          <w:lang w:val="sr-Cyrl-RS"/>
        </w:rPr>
        <w:t>лишеном</w:t>
      </w:r>
      <w:r w:rsidR="00FF21A3" w:rsidRPr="00AB71EA">
        <w:rPr>
          <w:color w:val="000000" w:themeColor="text1"/>
          <w:szCs w:val="24"/>
          <w:lang w:val="sr-Cyrl-RS"/>
        </w:rPr>
        <w:t xml:space="preserve"> </w:t>
      </w:r>
      <w:r w:rsidRPr="00AB71EA">
        <w:rPr>
          <w:color w:val="000000" w:themeColor="text1"/>
          <w:szCs w:val="24"/>
          <w:lang w:val="sr-Cyrl-RS"/>
        </w:rPr>
        <w:t>слободе</w:t>
      </w:r>
      <w:r w:rsidR="00FF21A3" w:rsidRPr="00AB71EA">
        <w:rPr>
          <w:color w:val="000000" w:themeColor="text1"/>
          <w:szCs w:val="24"/>
          <w:lang w:val="sr-Cyrl-RS"/>
        </w:rPr>
        <w:t xml:space="preserve">. </w:t>
      </w:r>
      <w:r w:rsidRPr="00AB71EA">
        <w:rPr>
          <w:color w:val="000000" w:themeColor="text1"/>
          <w:szCs w:val="24"/>
          <w:lang w:val="sr-Cyrl-RS"/>
        </w:rPr>
        <w:t>Најчешће</w:t>
      </w:r>
      <w:r w:rsidR="00FF21A3" w:rsidRPr="00AB71EA">
        <w:rPr>
          <w:color w:val="000000" w:themeColor="text1"/>
          <w:szCs w:val="24"/>
          <w:lang w:val="sr-Cyrl-RS"/>
        </w:rPr>
        <w:t xml:space="preserve"> </w:t>
      </w:r>
      <w:r w:rsidRPr="00AB71EA">
        <w:rPr>
          <w:color w:val="000000" w:themeColor="text1"/>
          <w:szCs w:val="24"/>
          <w:lang w:val="sr-Cyrl-RS"/>
        </w:rPr>
        <w:t>храну</w:t>
      </w:r>
      <w:r w:rsidR="00FF21A3" w:rsidRPr="00AB71EA">
        <w:rPr>
          <w:color w:val="000000" w:themeColor="text1"/>
          <w:szCs w:val="24"/>
          <w:lang w:val="sr-Cyrl-RS"/>
        </w:rPr>
        <w:t xml:space="preserve"> </w:t>
      </w:r>
      <w:r w:rsidRPr="00AB71EA">
        <w:rPr>
          <w:color w:val="000000" w:themeColor="text1"/>
          <w:szCs w:val="24"/>
          <w:lang w:val="sr-Cyrl-RS"/>
        </w:rPr>
        <w:t>доноси</w:t>
      </w:r>
      <w:r w:rsidR="00FF21A3" w:rsidRPr="00AB71EA">
        <w:rPr>
          <w:color w:val="000000" w:themeColor="text1"/>
          <w:szCs w:val="24"/>
          <w:lang w:val="sr-Cyrl-RS"/>
        </w:rPr>
        <w:t xml:space="preserve"> </w:t>
      </w:r>
      <w:r w:rsidRPr="00AB71EA">
        <w:rPr>
          <w:color w:val="000000" w:themeColor="text1"/>
          <w:szCs w:val="24"/>
          <w:lang w:val="sr-Cyrl-RS"/>
        </w:rPr>
        <w:t>неко</w:t>
      </w:r>
      <w:r w:rsidR="00FF21A3" w:rsidRPr="00AB71EA">
        <w:rPr>
          <w:color w:val="000000" w:themeColor="text1"/>
          <w:szCs w:val="24"/>
          <w:lang w:val="sr-Cyrl-RS"/>
        </w:rPr>
        <w:t xml:space="preserve"> </w:t>
      </w:r>
      <w:r w:rsidRPr="00AB71EA">
        <w:rPr>
          <w:color w:val="000000" w:themeColor="text1"/>
          <w:szCs w:val="24"/>
          <w:lang w:val="sr-Cyrl-RS"/>
        </w:rPr>
        <w:t>од</w:t>
      </w:r>
      <w:r w:rsidR="00FF21A3" w:rsidRPr="00AB71EA">
        <w:rPr>
          <w:color w:val="000000" w:themeColor="text1"/>
          <w:szCs w:val="24"/>
          <w:lang w:val="sr-Cyrl-RS"/>
        </w:rPr>
        <w:t xml:space="preserve"> </w:t>
      </w:r>
      <w:r w:rsidRPr="00AB71EA">
        <w:rPr>
          <w:color w:val="000000" w:themeColor="text1"/>
          <w:szCs w:val="24"/>
          <w:lang w:val="sr-Cyrl-RS"/>
        </w:rPr>
        <w:t>чланова</w:t>
      </w:r>
      <w:r w:rsidR="00FF21A3" w:rsidRPr="00AB71EA">
        <w:rPr>
          <w:color w:val="000000" w:themeColor="text1"/>
          <w:szCs w:val="24"/>
          <w:lang w:val="sr-Cyrl-RS"/>
        </w:rPr>
        <w:t xml:space="preserve"> </w:t>
      </w:r>
      <w:r w:rsidRPr="00AB71EA">
        <w:rPr>
          <w:color w:val="000000" w:themeColor="text1"/>
          <w:szCs w:val="24"/>
          <w:lang w:val="sr-Cyrl-RS"/>
        </w:rPr>
        <w:t>породице</w:t>
      </w:r>
      <w:r w:rsidR="00FF21A3" w:rsidRPr="00AB71EA">
        <w:rPr>
          <w:color w:val="000000" w:themeColor="text1"/>
          <w:szCs w:val="24"/>
          <w:lang w:val="sr-Cyrl-RS"/>
        </w:rPr>
        <w:t xml:space="preserve"> </w:t>
      </w:r>
      <w:r w:rsidRPr="00AB71EA">
        <w:rPr>
          <w:color w:val="000000" w:themeColor="text1"/>
          <w:szCs w:val="24"/>
          <w:lang w:val="sr-Cyrl-RS"/>
        </w:rPr>
        <w:t>или</w:t>
      </w:r>
      <w:r w:rsidR="00FF21A3" w:rsidRPr="00AB71EA">
        <w:rPr>
          <w:color w:val="000000" w:themeColor="text1"/>
          <w:szCs w:val="24"/>
          <w:lang w:val="sr-Cyrl-RS"/>
        </w:rPr>
        <w:t xml:space="preserve"> </w:t>
      </w:r>
      <w:r w:rsidRPr="00AB71EA">
        <w:rPr>
          <w:color w:val="000000" w:themeColor="text1"/>
          <w:szCs w:val="24"/>
          <w:lang w:val="sr-Cyrl-RS"/>
        </w:rPr>
        <w:t>друго</w:t>
      </w:r>
      <w:r w:rsidR="00FF21A3" w:rsidRPr="00AB71EA">
        <w:rPr>
          <w:color w:val="000000" w:themeColor="text1"/>
          <w:szCs w:val="24"/>
          <w:lang w:val="sr-Cyrl-RS"/>
        </w:rPr>
        <w:t xml:space="preserve"> </w:t>
      </w:r>
      <w:r w:rsidRPr="00AB71EA">
        <w:rPr>
          <w:color w:val="000000" w:themeColor="text1"/>
          <w:szCs w:val="24"/>
          <w:lang w:val="sr-Cyrl-RS"/>
        </w:rPr>
        <w:t>лице</w:t>
      </w:r>
      <w:r w:rsidR="00FF21A3" w:rsidRPr="00AB71EA">
        <w:rPr>
          <w:color w:val="000000" w:themeColor="text1"/>
          <w:szCs w:val="24"/>
          <w:lang w:val="sr-Cyrl-RS"/>
        </w:rPr>
        <w:t xml:space="preserve"> </w:t>
      </w:r>
      <w:r w:rsidRPr="00AB71EA">
        <w:rPr>
          <w:color w:val="000000" w:themeColor="text1"/>
          <w:szCs w:val="24"/>
          <w:lang w:val="sr-Cyrl-RS"/>
        </w:rPr>
        <w:t>које</w:t>
      </w:r>
      <w:r w:rsidR="00FF21A3" w:rsidRPr="00AB71EA">
        <w:rPr>
          <w:color w:val="000000" w:themeColor="text1"/>
          <w:szCs w:val="24"/>
          <w:lang w:val="sr-Cyrl-RS"/>
        </w:rPr>
        <w:t xml:space="preserve"> </w:t>
      </w:r>
      <w:r w:rsidRPr="00AB71EA">
        <w:rPr>
          <w:color w:val="000000" w:themeColor="text1"/>
          <w:szCs w:val="24"/>
          <w:lang w:val="sr-Cyrl-RS"/>
        </w:rPr>
        <w:t>лице</w:t>
      </w:r>
      <w:r w:rsidR="00FF21A3" w:rsidRPr="00AB71EA">
        <w:rPr>
          <w:color w:val="000000" w:themeColor="text1"/>
          <w:szCs w:val="24"/>
          <w:lang w:val="sr-Cyrl-RS"/>
        </w:rPr>
        <w:t xml:space="preserve"> </w:t>
      </w:r>
      <w:r w:rsidRPr="00AB71EA">
        <w:rPr>
          <w:color w:val="000000" w:themeColor="text1"/>
          <w:szCs w:val="24"/>
          <w:lang w:val="sr-Cyrl-RS"/>
        </w:rPr>
        <w:t>лишено</w:t>
      </w:r>
      <w:r w:rsidR="00FF21A3" w:rsidRPr="00AB71EA">
        <w:rPr>
          <w:color w:val="000000" w:themeColor="text1"/>
          <w:szCs w:val="24"/>
          <w:lang w:val="sr-Cyrl-RS"/>
        </w:rPr>
        <w:t xml:space="preserve"> </w:t>
      </w:r>
      <w:r w:rsidRPr="00AB71EA">
        <w:rPr>
          <w:color w:val="000000" w:themeColor="text1"/>
          <w:szCs w:val="24"/>
          <w:lang w:val="sr-Cyrl-RS"/>
        </w:rPr>
        <w:t>слободе</w:t>
      </w:r>
      <w:r w:rsidR="00FF21A3" w:rsidRPr="00AB71EA">
        <w:rPr>
          <w:color w:val="000000" w:themeColor="text1"/>
          <w:szCs w:val="24"/>
          <w:lang w:val="sr-Cyrl-RS"/>
        </w:rPr>
        <w:t xml:space="preserve"> </w:t>
      </w:r>
      <w:r w:rsidRPr="00AB71EA">
        <w:rPr>
          <w:color w:val="000000" w:themeColor="text1"/>
          <w:szCs w:val="24"/>
          <w:lang w:val="sr-Cyrl-RS"/>
        </w:rPr>
        <w:t>обавијести</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лишењу</w:t>
      </w:r>
      <w:r w:rsidR="00FF21A3" w:rsidRPr="00AB71EA">
        <w:rPr>
          <w:color w:val="000000" w:themeColor="text1"/>
          <w:szCs w:val="24"/>
          <w:lang w:val="sr-Cyrl-RS"/>
        </w:rPr>
        <w:t xml:space="preserve"> </w:t>
      </w:r>
      <w:r w:rsidRPr="00AB71EA">
        <w:rPr>
          <w:color w:val="000000" w:themeColor="text1"/>
          <w:szCs w:val="24"/>
          <w:lang w:val="sr-Cyrl-RS"/>
        </w:rPr>
        <w:t>слободе</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ситуацији</w:t>
      </w:r>
      <w:r w:rsidR="00FF21A3" w:rsidRPr="00AB71EA">
        <w:rPr>
          <w:color w:val="000000" w:themeColor="text1"/>
          <w:szCs w:val="24"/>
          <w:lang w:val="sr-Cyrl-RS"/>
        </w:rPr>
        <w:t xml:space="preserve"> </w:t>
      </w:r>
      <w:r w:rsidRPr="00AB71EA">
        <w:rPr>
          <w:color w:val="000000" w:themeColor="text1"/>
          <w:szCs w:val="24"/>
          <w:lang w:val="sr-Cyrl-RS"/>
        </w:rPr>
        <w:t>када</w:t>
      </w:r>
      <w:r w:rsidR="00FF21A3" w:rsidRPr="00AB71EA">
        <w:rPr>
          <w:color w:val="000000" w:themeColor="text1"/>
          <w:szCs w:val="24"/>
          <w:lang w:val="sr-Cyrl-RS"/>
        </w:rPr>
        <w:t xml:space="preserve"> </w:t>
      </w:r>
      <w:r w:rsidRPr="00AB71EA">
        <w:rPr>
          <w:color w:val="000000" w:themeColor="text1"/>
          <w:szCs w:val="24"/>
          <w:lang w:val="sr-Cyrl-RS"/>
        </w:rPr>
        <w:t>лице</w:t>
      </w:r>
      <w:r w:rsidR="00FF21A3" w:rsidRPr="00AB71EA">
        <w:rPr>
          <w:color w:val="000000" w:themeColor="text1"/>
          <w:szCs w:val="24"/>
          <w:lang w:val="sr-Cyrl-RS"/>
        </w:rPr>
        <w:t xml:space="preserve"> </w:t>
      </w:r>
      <w:r w:rsidRPr="00AB71EA">
        <w:rPr>
          <w:color w:val="000000" w:themeColor="text1"/>
          <w:szCs w:val="24"/>
          <w:lang w:val="sr-Cyrl-RS"/>
        </w:rPr>
        <w:t>лишено</w:t>
      </w:r>
      <w:r w:rsidR="00FF21A3" w:rsidRPr="00AB71EA">
        <w:rPr>
          <w:color w:val="000000" w:themeColor="text1"/>
          <w:szCs w:val="24"/>
          <w:lang w:val="sr-Cyrl-RS"/>
        </w:rPr>
        <w:t xml:space="preserve"> </w:t>
      </w:r>
      <w:r w:rsidRPr="00AB71EA">
        <w:rPr>
          <w:color w:val="000000" w:themeColor="text1"/>
          <w:szCs w:val="24"/>
          <w:lang w:val="sr-Cyrl-RS"/>
        </w:rPr>
        <w:t>слободе</w:t>
      </w:r>
      <w:r w:rsidR="00FF21A3" w:rsidRPr="00AB71EA">
        <w:rPr>
          <w:color w:val="000000" w:themeColor="text1"/>
          <w:szCs w:val="24"/>
          <w:lang w:val="sr-Cyrl-RS"/>
        </w:rPr>
        <w:t xml:space="preserve"> </w:t>
      </w:r>
      <w:r w:rsidRPr="00AB71EA">
        <w:rPr>
          <w:color w:val="000000" w:themeColor="text1"/>
          <w:szCs w:val="24"/>
          <w:lang w:val="sr-Cyrl-RS"/>
        </w:rPr>
        <w:t>нема</w:t>
      </w:r>
      <w:r w:rsidR="00FF21A3" w:rsidRPr="00AB71EA">
        <w:rPr>
          <w:color w:val="000000" w:themeColor="text1"/>
          <w:szCs w:val="24"/>
          <w:lang w:val="sr-Cyrl-RS"/>
        </w:rPr>
        <w:t xml:space="preserve"> </w:t>
      </w:r>
      <w:r w:rsidRPr="00AB71EA">
        <w:rPr>
          <w:color w:val="000000" w:themeColor="text1"/>
          <w:szCs w:val="24"/>
          <w:lang w:val="sr-Cyrl-RS"/>
        </w:rPr>
        <w:t>материјалних</w:t>
      </w:r>
      <w:r w:rsidR="00FF21A3" w:rsidRPr="00AB71EA">
        <w:rPr>
          <w:color w:val="000000" w:themeColor="text1"/>
          <w:szCs w:val="24"/>
          <w:lang w:val="sr-Cyrl-RS"/>
        </w:rPr>
        <w:t xml:space="preserve"> </w:t>
      </w:r>
      <w:r w:rsidRPr="00AB71EA">
        <w:rPr>
          <w:color w:val="000000" w:themeColor="text1"/>
          <w:szCs w:val="24"/>
          <w:lang w:val="sr-Cyrl-RS"/>
        </w:rPr>
        <w:t>средстава</w:t>
      </w:r>
      <w:r w:rsidR="00FF21A3" w:rsidRPr="00AB71EA">
        <w:rPr>
          <w:color w:val="000000" w:themeColor="text1"/>
          <w:szCs w:val="24"/>
          <w:lang w:val="sr-Cyrl-RS"/>
        </w:rPr>
        <w:t xml:space="preserve">, </w:t>
      </w:r>
      <w:r w:rsidRPr="00AB71EA">
        <w:rPr>
          <w:color w:val="000000" w:themeColor="text1"/>
          <w:szCs w:val="24"/>
          <w:lang w:val="sr-Cyrl-RS"/>
        </w:rPr>
        <w:t>оброк</w:t>
      </w:r>
      <w:r w:rsidR="00FF21A3" w:rsidRPr="00AB71EA">
        <w:rPr>
          <w:color w:val="000000" w:themeColor="text1"/>
          <w:szCs w:val="24"/>
          <w:lang w:val="sr-Cyrl-RS"/>
        </w:rPr>
        <w:t xml:space="preserve"> </w:t>
      </w:r>
      <w:r w:rsidRPr="00AB71EA">
        <w:rPr>
          <w:color w:val="000000" w:themeColor="text1"/>
          <w:szCs w:val="24"/>
          <w:lang w:val="sr-Cyrl-RS"/>
        </w:rPr>
        <w:t>му</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обезбјеђује</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Pr="00AB71EA">
        <w:rPr>
          <w:color w:val="000000" w:themeColor="text1"/>
          <w:szCs w:val="24"/>
          <w:lang w:val="sr-Cyrl-RS"/>
        </w:rPr>
        <w:t>терет</w:t>
      </w:r>
      <w:r w:rsidR="00FF21A3" w:rsidRPr="00AB71EA">
        <w:rPr>
          <w:color w:val="000000" w:themeColor="text1"/>
          <w:szCs w:val="24"/>
          <w:lang w:val="sr-Cyrl-RS"/>
        </w:rPr>
        <w:t xml:space="preserve"> </w:t>
      </w:r>
      <w:r w:rsidRPr="00AB71EA">
        <w:rPr>
          <w:color w:val="000000" w:themeColor="text1"/>
          <w:szCs w:val="24"/>
          <w:lang w:val="sr-Cyrl-RS"/>
        </w:rPr>
        <w:t>новчаних</w:t>
      </w:r>
      <w:r w:rsidR="00FF21A3" w:rsidRPr="00AB71EA">
        <w:rPr>
          <w:color w:val="000000" w:themeColor="text1"/>
          <w:szCs w:val="24"/>
          <w:lang w:val="sr-Cyrl-RS"/>
        </w:rPr>
        <w:t xml:space="preserve"> </w:t>
      </w:r>
      <w:r w:rsidRPr="00AB71EA">
        <w:rPr>
          <w:color w:val="000000" w:themeColor="text1"/>
          <w:szCs w:val="24"/>
          <w:lang w:val="sr-Cyrl-RS"/>
        </w:rPr>
        <w:t>средстава</w:t>
      </w:r>
      <w:r w:rsidR="00FF21A3" w:rsidRPr="00AB71EA">
        <w:rPr>
          <w:color w:val="000000" w:themeColor="text1"/>
          <w:szCs w:val="24"/>
          <w:lang w:val="sr-Cyrl-RS"/>
        </w:rPr>
        <w:t xml:space="preserve"> </w:t>
      </w:r>
      <w:r w:rsidRPr="00AB71EA">
        <w:rPr>
          <w:color w:val="000000" w:themeColor="text1"/>
          <w:szCs w:val="24"/>
          <w:lang w:val="sr-Cyrl-RS"/>
        </w:rPr>
        <w:t>Управе</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материјално</w:t>
      </w:r>
      <w:r w:rsidR="00E73573" w:rsidRPr="00AB71EA">
        <w:rPr>
          <w:color w:val="000000" w:themeColor="text1"/>
          <w:szCs w:val="24"/>
          <w:lang w:val="sr-Cyrl-RS"/>
        </w:rPr>
        <w:t>-</w:t>
      </w:r>
      <w:r w:rsidRPr="00AB71EA">
        <w:rPr>
          <w:color w:val="000000" w:themeColor="text1"/>
          <w:szCs w:val="24"/>
          <w:lang w:val="sr-Cyrl-RS"/>
        </w:rPr>
        <w:t>финансијске</w:t>
      </w:r>
      <w:r w:rsidR="00FF21A3" w:rsidRPr="00AB71EA">
        <w:rPr>
          <w:color w:val="000000" w:themeColor="text1"/>
          <w:szCs w:val="24"/>
          <w:lang w:val="sr-Cyrl-RS"/>
        </w:rPr>
        <w:t xml:space="preserve"> </w:t>
      </w:r>
      <w:r w:rsidRPr="00AB71EA">
        <w:rPr>
          <w:color w:val="000000" w:themeColor="text1"/>
          <w:szCs w:val="24"/>
          <w:lang w:val="sr-Cyrl-RS"/>
        </w:rPr>
        <w:t>послове</w:t>
      </w:r>
      <w:r w:rsidR="00FF21A3" w:rsidRPr="00AB71EA">
        <w:rPr>
          <w:color w:val="000000" w:themeColor="text1"/>
          <w:szCs w:val="24"/>
          <w:lang w:val="sr-Cyrl-RS"/>
        </w:rPr>
        <w:t xml:space="preserve"> </w:t>
      </w:r>
      <w:r w:rsidRPr="00AB71EA">
        <w:rPr>
          <w:color w:val="000000" w:themeColor="text1"/>
          <w:szCs w:val="24"/>
          <w:lang w:val="sr-Cyrl-RS"/>
        </w:rPr>
        <w:t>Министарства</w:t>
      </w:r>
      <w:r w:rsidR="00FF21A3" w:rsidRPr="00AB71EA">
        <w:rPr>
          <w:color w:val="000000" w:themeColor="text1"/>
          <w:szCs w:val="24"/>
          <w:lang w:val="sr-Cyrl-RS"/>
        </w:rPr>
        <w:t xml:space="preserve"> </w:t>
      </w:r>
      <w:r w:rsidRPr="00AB71EA">
        <w:rPr>
          <w:color w:val="000000" w:themeColor="text1"/>
          <w:szCs w:val="24"/>
          <w:lang w:val="sr-Cyrl-RS"/>
        </w:rPr>
        <w:t>унутрашњих</w:t>
      </w:r>
      <w:r w:rsidR="00FF21A3" w:rsidRPr="00AB71EA">
        <w:rPr>
          <w:color w:val="000000" w:themeColor="text1"/>
          <w:szCs w:val="24"/>
          <w:lang w:val="sr-Cyrl-RS"/>
        </w:rPr>
        <w:t xml:space="preserve"> </w:t>
      </w:r>
      <w:r w:rsidRPr="00AB71EA">
        <w:rPr>
          <w:color w:val="000000" w:themeColor="text1"/>
          <w:szCs w:val="24"/>
          <w:lang w:val="sr-Cyrl-RS"/>
        </w:rPr>
        <w:t>послова</w:t>
      </w:r>
      <w:r w:rsidR="00FF21A3" w:rsidRPr="00AB71EA">
        <w:rPr>
          <w:color w:val="000000" w:themeColor="text1"/>
          <w:szCs w:val="24"/>
          <w:lang w:val="sr-Cyrl-RS"/>
        </w:rPr>
        <w:t xml:space="preserve"> </w:t>
      </w:r>
      <w:r w:rsidRPr="00AB71EA">
        <w:rPr>
          <w:color w:val="000000" w:themeColor="text1"/>
          <w:szCs w:val="24"/>
          <w:lang w:val="sr-Cyrl-RS"/>
        </w:rPr>
        <w:t>Републике</w:t>
      </w:r>
      <w:r w:rsidR="00FF21A3" w:rsidRPr="00AB71EA">
        <w:rPr>
          <w:color w:val="000000" w:themeColor="text1"/>
          <w:szCs w:val="24"/>
          <w:lang w:val="sr-Cyrl-RS"/>
        </w:rPr>
        <w:t xml:space="preserve"> </w:t>
      </w:r>
      <w:r w:rsidRPr="00AB71EA">
        <w:rPr>
          <w:color w:val="000000" w:themeColor="text1"/>
          <w:szCs w:val="24"/>
          <w:lang w:val="sr-Cyrl-RS"/>
        </w:rPr>
        <w:t>Српске</w:t>
      </w:r>
      <w:r w:rsidR="00FF21A3" w:rsidRPr="00AB71EA">
        <w:rPr>
          <w:color w:val="000000" w:themeColor="text1"/>
          <w:szCs w:val="24"/>
          <w:lang w:val="sr-Cyrl-RS"/>
        </w:rPr>
        <w:t>.</w:t>
      </w:r>
    </w:p>
    <w:p w14:paraId="2559594B" w14:textId="77777777" w:rsidR="00FF21A3" w:rsidRPr="00AB71EA" w:rsidRDefault="00FF21A3" w:rsidP="001F0A91">
      <w:pPr>
        <w:spacing w:line="276" w:lineRule="auto"/>
        <w:rPr>
          <w:b/>
          <w:color w:val="000000" w:themeColor="text1"/>
          <w:szCs w:val="24"/>
          <w:lang w:val="sr-Cyrl-RS"/>
        </w:rPr>
      </w:pPr>
    </w:p>
    <w:p w14:paraId="6FC366B0" w14:textId="47F7B2C1" w:rsidR="00FF21A3"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Права</w:t>
      </w:r>
      <w:r w:rsidR="00FF21A3" w:rsidRPr="00AB71EA">
        <w:rPr>
          <w:b/>
          <w:color w:val="000000" w:themeColor="text1"/>
          <w:szCs w:val="24"/>
          <w:lang w:val="sr-Cyrl-RS"/>
        </w:rPr>
        <w:t xml:space="preserve"> </w:t>
      </w:r>
      <w:r w:rsidRPr="00AB71EA">
        <w:rPr>
          <w:b/>
          <w:color w:val="000000" w:themeColor="text1"/>
          <w:szCs w:val="24"/>
          <w:lang w:val="sr-Cyrl-RS"/>
        </w:rPr>
        <w:t>лица</w:t>
      </w:r>
      <w:r w:rsidR="00FF21A3" w:rsidRPr="00AB71EA">
        <w:rPr>
          <w:b/>
          <w:color w:val="000000" w:themeColor="text1"/>
          <w:szCs w:val="24"/>
          <w:lang w:val="sr-Cyrl-RS"/>
        </w:rPr>
        <w:t xml:space="preserve"> </w:t>
      </w:r>
      <w:r w:rsidRPr="00AB71EA">
        <w:rPr>
          <w:b/>
          <w:color w:val="000000" w:themeColor="text1"/>
          <w:szCs w:val="24"/>
          <w:lang w:val="sr-Cyrl-RS"/>
        </w:rPr>
        <w:t>лишених</w:t>
      </w:r>
      <w:r w:rsidR="00FF21A3" w:rsidRPr="00AB71EA">
        <w:rPr>
          <w:b/>
          <w:color w:val="000000" w:themeColor="text1"/>
          <w:szCs w:val="24"/>
          <w:lang w:val="sr-Cyrl-RS"/>
        </w:rPr>
        <w:t xml:space="preserve"> </w:t>
      </w:r>
      <w:r w:rsidRPr="00AB71EA">
        <w:rPr>
          <w:b/>
          <w:color w:val="000000" w:themeColor="text1"/>
          <w:szCs w:val="24"/>
          <w:lang w:val="sr-Cyrl-RS"/>
        </w:rPr>
        <w:t>слободе</w:t>
      </w:r>
    </w:p>
    <w:p w14:paraId="364762FA" w14:textId="77777777" w:rsidR="00FF21A3" w:rsidRPr="00AB71EA" w:rsidRDefault="00FF21A3" w:rsidP="001F0A91">
      <w:pPr>
        <w:spacing w:line="276" w:lineRule="auto"/>
        <w:rPr>
          <w:b/>
          <w:color w:val="000000" w:themeColor="text1"/>
          <w:szCs w:val="24"/>
          <w:lang w:val="sr-Cyrl-RS"/>
        </w:rPr>
      </w:pPr>
    </w:p>
    <w:p w14:paraId="6BACE02B" w14:textId="193C973E" w:rsidR="00F67E26" w:rsidRPr="00AB71EA" w:rsidRDefault="00E947E4" w:rsidP="001F0A91">
      <w:pPr>
        <w:spacing w:line="276" w:lineRule="auto"/>
        <w:rPr>
          <w:color w:val="000000" w:themeColor="text1"/>
          <w:szCs w:val="24"/>
          <w:lang w:val="sr-Cyrl-RS"/>
        </w:rPr>
      </w:pPr>
      <w:r w:rsidRPr="00AB71EA">
        <w:rPr>
          <w:color w:val="000000" w:themeColor="text1"/>
          <w:szCs w:val="24"/>
          <w:lang w:val="sr-Cyrl-RS"/>
        </w:rPr>
        <w:t>Приликом</w:t>
      </w:r>
      <w:r w:rsidR="00FF21A3" w:rsidRPr="00AB71EA">
        <w:rPr>
          <w:color w:val="000000" w:themeColor="text1"/>
          <w:szCs w:val="24"/>
          <w:lang w:val="sr-Cyrl-RS"/>
        </w:rPr>
        <w:t xml:space="preserve"> </w:t>
      </w:r>
      <w:r w:rsidRPr="00AB71EA">
        <w:rPr>
          <w:color w:val="000000" w:themeColor="text1"/>
          <w:szCs w:val="24"/>
          <w:lang w:val="sr-Cyrl-RS"/>
        </w:rPr>
        <w:t>посјете</w:t>
      </w:r>
      <w:r w:rsidR="00FF21A3" w:rsidRPr="00AB71EA">
        <w:rPr>
          <w:color w:val="000000" w:themeColor="text1"/>
          <w:szCs w:val="24"/>
          <w:lang w:val="sr-Cyrl-RS"/>
        </w:rPr>
        <w:t xml:space="preserve"> </w:t>
      </w:r>
      <w:r w:rsidRPr="00AB71EA">
        <w:rPr>
          <w:color w:val="000000" w:themeColor="text1"/>
          <w:szCs w:val="24"/>
          <w:lang w:val="sr-Cyrl-RS"/>
        </w:rPr>
        <w:t>извршен</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увид</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службене</w:t>
      </w:r>
      <w:r w:rsidR="00FF21A3" w:rsidRPr="00AB71EA">
        <w:rPr>
          <w:color w:val="000000" w:themeColor="text1"/>
          <w:szCs w:val="24"/>
          <w:lang w:val="sr-Cyrl-RS"/>
        </w:rPr>
        <w:t xml:space="preserve"> </w:t>
      </w:r>
      <w:r w:rsidRPr="00AB71EA">
        <w:rPr>
          <w:color w:val="000000" w:themeColor="text1"/>
          <w:szCs w:val="24"/>
          <w:lang w:val="sr-Cyrl-RS"/>
        </w:rPr>
        <w:t>евиденције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неколико</w:t>
      </w:r>
      <w:r w:rsidR="00FF21A3" w:rsidRPr="00AB71EA">
        <w:rPr>
          <w:color w:val="000000" w:themeColor="text1"/>
          <w:szCs w:val="24"/>
          <w:lang w:val="sr-Cyrl-RS"/>
        </w:rPr>
        <w:t xml:space="preserve"> </w:t>
      </w:r>
      <w:r w:rsidRPr="00AB71EA">
        <w:rPr>
          <w:color w:val="000000" w:themeColor="text1"/>
          <w:szCs w:val="24"/>
          <w:lang w:val="sr-Cyrl-RS"/>
        </w:rPr>
        <w:t>насумично</w:t>
      </w:r>
      <w:r w:rsidR="00FF21A3" w:rsidRPr="00AB71EA">
        <w:rPr>
          <w:color w:val="000000" w:themeColor="text1"/>
          <w:szCs w:val="24"/>
          <w:lang w:val="sr-Cyrl-RS"/>
        </w:rPr>
        <w:t xml:space="preserve"> </w:t>
      </w:r>
      <w:r w:rsidRPr="00AB71EA">
        <w:rPr>
          <w:color w:val="000000" w:themeColor="text1"/>
          <w:szCs w:val="24"/>
          <w:lang w:val="sr-Cyrl-RS"/>
        </w:rPr>
        <w:t>одабраних</w:t>
      </w:r>
      <w:r w:rsidR="00FF21A3" w:rsidRPr="00AB71EA">
        <w:rPr>
          <w:color w:val="000000" w:themeColor="text1"/>
          <w:szCs w:val="24"/>
          <w:lang w:val="sr-Cyrl-RS"/>
        </w:rPr>
        <w:t xml:space="preserve"> </w:t>
      </w:r>
      <w:r w:rsidRPr="00AB71EA">
        <w:rPr>
          <w:color w:val="000000" w:themeColor="text1"/>
          <w:szCs w:val="24"/>
          <w:lang w:val="sr-Cyrl-RS"/>
        </w:rPr>
        <w:t>предмета</w:t>
      </w:r>
      <w:r w:rsidR="00FF21A3" w:rsidRPr="00AB71EA">
        <w:rPr>
          <w:color w:val="000000" w:themeColor="text1"/>
          <w:szCs w:val="24"/>
          <w:lang w:val="sr-Cyrl-RS"/>
        </w:rPr>
        <w:t xml:space="preserve">, </w:t>
      </w:r>
      <w:r w:rsidRPr="00AB71EA">
        <w:rPr>
          <w:color w:val="000000" w:themeColor="text1"/>
          <w:szCs w:val="24"/>
          <w:lang w:val="sr-Cyrl-RS"/>
        </w:rPr>
        <w:t>а</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циљу</w:t>
      </w:r>
      <w:r w:rsidR="00FF21A3" w:rsidRPr="00AB71EA">
        <w:rPr>
          <w:color w:val="000000" w:themeColor="text1"/>
          <w:szCs w:val="24"/>
          <w:lang w:val="sr-Cyrl-RS"/>
        </w:rPr>
        <w:t xml:space="preserve"> </w:t>
      </w:r>
      <w:r w:rsidRPr="00AB71EA">
        <w:rPr>
          <w:color w:val="000000" w:themeColor="text1"/>
          <w:szCs w:val="24"/>
          <w:lang w:val="sr-Cyrl-RS"/>
        </w:rPr>
        <w:t>провјере</w:t>
      </w:r>
      <w:r w:rsidR="00FF21A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ли</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приликом</w:t>
      </w:r>
      <w:r w:rsidR="00FF21A3" w:rsidRPr="00AB71EA">
        <w:rPr>
          <w:color w:val="000000" w:themeColor="text1"/>
          <w:szCs w:val="24"/>
          <w:lang w:val="sr-Cyrl-RS"/>
        </w:rPr>
        <w:t xml:space="preserve"> </w:t>
      </w:r>
      <w:r w:rsidRPr="00AB71EA">
        <w:rPr>
          <w:color w:val="000000" w:themeColor="text1"/>
          <w:szCs w:val="24"/>
          <w:lang w:val="sr-Cyrl-RS"/>
        </w:rPr>
        <w:t>лишења</w:t>
      </w:r>
      <w:r w:rsidR="00FF21A3" w:rsidRPr="00AB71EA">
        <w:rPr>
          <w:color w:val="000000" w:themeColor="text1"/>
          <w:szCs w:val="24"/>
          <w:lang w:val="sr-Cyrl-RS"/>
        </w:rPr>
        <w:t xml:space="preserve"> </w:t>
      </w:r>
      <w:r w:rsidRPr="00AB71EA">
        <w:rPr>
          <w:color w:val="000000" w:themeColor="text1"/>
          <w:szCs w:val="24"/>
          <w:lang w:val="sr-Cyrl-RS"/>
        </w:rPr>
        <w:t>слободе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смјештаја</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просторије</w:t>
      </w:r>
      <w:r w:rsidR="00FF21A3" w:rsidRPr="00AB71EA">
        <w:rPr>
          <w:color w:val="000000" w:themeColor="text1"/>
          <w:szCs w:val="24"/>
          <w:lang w:val="sr-Cyrl-RS"/>
        </w:rPr>
        <w:t xml:space="preserve"> </w:t>
      </w:r>
      <w:r w:rsidRPr="00AB71EA">
        <w:rPr>
          <w:color w:val="000000" w:themeColor="text1"/>
          <w:szCs w:val="24"/>
          <w:lang w:val="sr-Cyrl-RS"/>
        </w:rPr>
        <w:t>за</w:t>
      </w:r>
      <w:r w:rsidR="00FF21A3" w:rsidRPr="00AB71EA">
        <w:rPr>
          <w:color w:val="000000" w:themeColor="text1"/>
          <w:szCs w:val="24"/>
          <w:lang w:val="sr-Cyrl-RS"/>
        </w:rPr>
        <w:t xml:space="preserve"> </w:t>
      </w:r>
      <w:r w:rsidRPr="00AB71EA">
        <w:rPr>
          <w:color w:val="000000" w:themeColor="text1"/>
          <w:szCs w:val="24"/>
          <w:lang w:val="sr-Cyrl-RS"/>
        </w:rPr>
        <w:t>задржавање</w:t>
      </w:r>
      <w:r w:rsidR="00FF21A3" w:rsidRPr="00AB71EA">
        <w:rPr>
          <w:color w:val="000000" w:themeColor="text1"/>
          <w:szCs w:val="24"/>
          <w:lang w:val="sr-Cyrl-RS"/>
        </w:rPr>
        <w:t xml:space="preserve"> </w:t>
      </w:r>
      <w:r w:rsidRPr="00AB71EA">
        <w:rPr>
          <w:color w:val="000000" w:themeColor="text1"/>
          <w:szCs w:val="24"/>
          <w:lang w:val="sr-Cyrl-RS"/>
        </w:rPr>
        <w:t>води</w:t>
      </w:r>
      <w:r w:rsidR="00FF21A3" w:rsidRPr="00AB71EA">
        <w:rPr>
          <w:color w:val="000000" w:themeColor="text1"/>
          <w:szCs w:val="24"/>
          <w:lang w:val="sr-Cyrl-RS"/>
        </w:rPr>
        <w:t xml:space="preserve"> </w:t>
      </w:r>
      <w:r w:rsidRPr="00AB71EA">
        <w:rPr>
          <w:color w:val="000000" w:themeColor="text1"/>
          <w:szCs w:val="24"/>
          <w:lang w:val="sr-Cyrl-RS"/>
        </w:rPr>
        <w:t>рачуна</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правима</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лишених</w:t>
      </w:r>
      <w:r w:rsidR="00FF21A3" w:rsidRPr="00AB71EA">
        <w:rPr>
          <w:color w:val="000000" w:themeColor="text1"/>
          <w:szCs w:val="24"/>
          <w:lang w:val="sr-Cyrl-RS"/>
        </w:rPr>
        <w:t xml:space="preserve"> </w:t>
      </w:r>
      <w:r w:rsidRPr="00AB71EA">
        <w:rPr>
          <w:color w:val="000000" w:themeColor="text1"/>
          <w:szCs w:val="24"/>
          <w:lang w:val="sr-Cyrl-RS"/>
        </w:rPr>
        <w:t>слободе</w:t>
      </w:r>
      <w:r w:rsidR="00E73573" w:rsidRPr="00AB71EA">
        <w:rPr>
          <w:color w:val="000000" w:themeColor="text1"/>
          <w:szCs w:val="24"/>
          <w:lang w:val="sr-Cyrl-RS"/>
        </w:rPr>
        <w:t>,</w:t>
      </w:r>
      <w:r w:rsidR="00FF21A3" w:rsidRPr="00AB71EA">
        <w:rPr>
          <w:color w:val="000000" w:themeColor="text1"/>
          <w:szCs w:val="24"/>
          <w:lang w:val="sr-Cyrl-RS"/>
        </w:rPr>
        <w:t xml:space="preserve"> </w:t>
      </w:r>
      <w:r w:rsidRPr="00AB71EA">
        <w:rPr>
          <w:color w:val="000000" w:themeColor="text1"/>
          <w:szCs w:val="24"/>
          <w:lang w:val="sr-Cyrl-RS"/>
        </w:rPr>
        <w:t>а</w:t>
      </w:r>
      <w:r w:rsidR="00FF21A3" w:rsidRPr="00AB71EA">
        <w:rPr>
          <w:color w:val="000000" w:themeColor="text1"/>
          <w:szCs w:val="24"/>
          <w:lang w:val="sr-Cyrl-RS"/>
        </w:rPr>
        <w:t xml:space="preserve"> </w:t>
      </w:r>
      <w:r w:rsidRPr="00AB71EA">
        <w:rPr>
          <w:color w:val="000000" w:themeColor="text1"/>
          <w:szCs w:val="24"/>
          <w:lang w:val="sr-Cyrl-RS"/>
        </w:rPr>
        <w:t>како</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то</w:t>
      </w:r>
      <w:r w:rsidR="00FF21A3" w:rsidRPr="00AB71EA">
        <w:rPr>
          <w:color w:val="000000" w:themeColor="text1"/>
          <w:szCs w:val="24"/>
          <w:lang w:val="sr-Cyrl-RS"/>
        </w:rPr>
        <w:t xml:space="preserve"> </w:t>
      </w:r>
      <w:r w:rsidRPr="00AB71EA">
        <w:rPr>
          <w:color w:val="000000" w:themeColor="text1"/>
          <w:szCs w:val="24"/>
          <w:lang w:val="sr-Cyrl-RS"/>
        </w:rPr>
        <w:t>дефинисано</w:t>
      </w:r>
      <w:r w:rsidR="00FF21A3" w:rsidRPr="00AB71EA">
        <w:rPr>
          <w:color w:val="000000" w:themeColor="text1"/>
          <w:szCs w:val="24"/>
          <w:lang w:val="sr-Cyrl-RS"/>
        </w:rPr>
        <w:t xml:space="preserve"> </w:t>
      </w:r>
      <w:r w:rsidRPr="00AB71EA">
        <w:rPr>
          <w:i/>
          <w:color w:val="000000" w:themeColor="text1"/>
          <w:szCs w:val="24"/>
          <w:lang w:val="sr-Cyrl-RS"/>
        </w:rPr>
        <w:t>Упутством</w:t>
      </w:r>
      <w:r w:rsidR="00FF21A3" w:rsidRPr="00AB71EA">
        <w:rPr>
          <w:i/>
          <w:color w:val="000000" w:themeColor="text1"/>
          <w:szCs w:val="24"/>
          <w:lang w:val="sr-Cyrl-RS"/>
        </w:rPr>
        <w:t xml:space="preserve"> </w:t>
      </w:r>
      <w:r w:rsidRPr="00AB71EA">
        <w:rPr>
          <w:i/>
          <w:color w:val="000000" w:themeColor="text1"/>
          <w:szCs w:val="24"/>
          <w:lang w:val="sr-Cyrl-RS"/>
        </w:rPr>
        <w:t>о</w:t>
      </w:r>
      <w:r w:rsidR="00FF21A3" w:rsidRPr="00AB71EA">
        <w:rPr>
          <w:i/>
          <w:color w:val="000000" w:themeColor="text1"/>
          <w:szCs w:val="24"/>
          <w:lang w:val="sr-Cyrl-RS"/>
        </w:rPr>
        <w:t xml:space="preserve"> </w:t>
      </w:r>
      <w:r w:rsidRPr="00AB71EA">
        <w:rPr>
          <w:i/>
          <w:color w:val="000000" w:themeColor="text1"/>
          <w:szCs w:val="24"/>
          <w:lang w:val="sr-Cyrl-RS"/>
        </w:rPr>
        <w:t>поступању</w:t>
      </w:r>
      <w:r w:rsidR="00FF21A3" w:rsidRPr="00AB71EA">
        <w:rPr>
          <w:i/>
          <w:color w:val="000000" w:themeColor="text1"/>
          <w:szCs w:val="24"/>
          <w:lang w:val="sr-Cyrl-RS"/>
        </w:rPr>
        <w:t xml:space="preserve"> </w:t>
      </w:r>
      <w:r w:rsidRPr="00AB71EA">
        <w:rPr>
          <w:i/>
          <w:color w:val="000000" w:themeColor="text1"/>
          <w:szCs w:val="24"/>
          <w:lang w:val="sr-Cyrl-RS"/>
        </w:rPr>
        <w:t>са</w:t>
      </w:r>
      <w:r w:rsidR="00FF21A3" w:rsidRPr="00AB71EA">
        <w:rPr>
          <w:i/>
          <w:color w:val="000000" w:themeColor="text1"/>
          <w:szCs w:val="24"/>
          <w:lang w:val="sr-Cyrl-RS"/>
        </w:rPr>
        <w:t xml:space="preserve"> </w:t>
      </w:r>
      <w:r w:rsidRPr="00AB71EA">
        <w:rPr>
          <w:i/>
          <w:color w:val="000000" w:themeColor="text1"/>
          <w:szCs w:val="24"/>
          <w:lang w:val="sr-Cyrl-RS"/>
        </w:rPr>
        <w:t>лицима</w:t>
      </w:r>
      <w:r w:rsidR="00FF21A3" w:rsidRPr="00AB71EA">
        <w:rPr>
          <w:i/>
          <w:color w:val="000000" w:themeColor="text1"/>
          <w:szCs w:val="24"/>
          <w:lang w:val="sr-Cyrl-RS"/>
        </w:rPr>
        <w:t xml:space="preserve"> </w:t>
      </w:r>
      <w:r w:rsidRPr="00AB71EA">
        <w:rPr>
          <w:i/>
          <w:color w:val="000000" w:themeColor="text1"/>
          <w:szCs w:val="24"/>
          <w:lang w:val="sr-Cyrl-RS"/>
        </w:rPr>
        <w:t>лишеним</w:t>
      </w:r>
      <w:r w:rsidR="00FF21A3" w:rsidRPr="00AB71EA">
        <w:rPr>
          <w:i/>
          <w:color w:val="000000" w:themeColor="text1"/>
          <w:szCs w:val="24"/>
          <w:lang w:val="sr-Cyrl-RS"/>
        </w:rPr>
        <w:t xml:space="preserve"> </w:t>
      </w:r>
      <w:r w:rsidRPr="00AB71EA">
        <w:rPr>
          <w:i/>
          <w:color w:val="000000" w:themeColor="text1"/>
          <w:szCs w:val="24"/>
          <w:lang w:val="sr-Cyrl-RS"/>
        </w:rPr>
        <w:t>слободе</w:t>
      </w:r>
      <w:r w:rsidR="00E73573" w:rsidRPr="00AB71EA">
        <w:rPr>
          <w:i/>
          <w:color w:val="000000" w:themeColor="text1"/>
          <w:szCs w:val="24"/>
          <w:lang w:val="sr-Cyrl-RS"/>
        </w:rPr>
        <w:t>.</w:t>
      </w:r>
      <w:r w:rsidR="005144C2" w:rsidRPr="00873EF1">
        <w:rPr>
          <w:rStyle w:val="FootnoteReference"/>
          <w:iCs/>
          <w:color w:val="000000" w:themeColor="text1"/>
          <w:szCs w:val="24"/>
          <w:lang w:val="sr-Cyrl-RS"/>
        </w:rPr>
        <w:footnoteReference w:id="61"/>
      </w:r>
    </w:p>
    <w:p w14:paraId="6220B92C" w14:textId="77777777" w:rsidR="00F67E26" w:rsidRPr="00AB71EA" w:rsidRDefault="00F67E26" w:rsidP="001F0A91">
      <w:pPr>
        <w:spacing w:line="276" w:lineRule="auto"/>
        <w:rPr>
          <w:color w:val="000000" w:themeColor="text1"/>
          <w:szCs w:val="24"/>
          <w:lang w:val="sr-Cyrl-RS"/>
        </w:rPr>
      </w:pPr>
    </w:p>
    <w:p w14:paraId="1C6CA806" w14:textId="4C20AD7D"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Увидом</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предмете</w:t>
      </w:r>
      <w:r w:rsidR="00FF21A3" w:rsidRPr="00AB71EA">
        <w:rPr>
          <w:color w:val="000000" w:themeColor="text1"/>
          <w:szCs w:val="24"/>
          <w:lang w:val="sr-Cyrl-RS"/>
        </w:rPr>
        <w:t xml:space="preserve"> </w:t>
      </w:r>
      <w:r w:rsidRPr="00AB71EA">
        <w:rPr>
          <w:color w:val="000000" w:themeColor="text1"/>
          <w:szCs w:val="24"/>
          <w:lang w:val="sr-Cyrl-RS"/>
        </w:rPr>
        <w:t>запажено</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лицима</w:t>
      </w:r>
      <w:r w:rsidR="00FF21A3" w:rsidRPr="00AB71EA">
        <w:rPr>
          <w:color w:val="000000" w:themeColor="text1"/>
          <w:szCs w:val="24"/>
          <w:lang w:val="sr-Cyrl-RS"/>
        </w:rPr>
        <w:t xml:space="preserve"> </w:t>
      </w:r>
      <w:r w:rsidRPr="00AB71EA">
        <w:rPr>
          <w:color w:val="000000" w:themeColor="text1"/>
          <w:szCs w:val="24"/>
          <w:lang w:val="sr-Cyrl-RS"/>
        </w:rPr>
        <w:t>лишеним</w:t>
      </w:r>
      <w:r w:rsidR="00FF21A3" w:rsidRPr="00AB71EA">
        <w:rPr>
          <w:color w:val="000000" w:themeColor="text1"/>
          <w:szCs w:val="24"/>
          <w:lang w:val="sr-Cyrl-RS"/>
        </w:rPr>
        <w:t xml:space="preserve"> </w:t>
      </w:r>
      <w:r w:rsidRPr="00AB71EA">
        <w:rPr>
          <w:color w:val="000000" w:themeColor="text1"/>
          <w:szCs w:val="24"/>
          <w:lang w:val="sr-Cyrl-RS"/>
        </w:rPr>
        <w:t>слободе</w:t>
      </w:r>
      <w:r w:rsidR="00FF21A3" w:rsidRPr="00AB71EA">
        <w:rPr>
          <w:color w:val="000000" w:themeColor="text1"/>
          <w:szCs w:val="24"/>
          <w:lang w:val="sr-Cyrl-RS"/>
        </w:rPr>
        <w:t xml:space="preserve"> </w:t>
      </w:r>
      <w:r w:rsidRPr="00AB71EA">
        <w:rPr>
          <w:color w:val="000000" w:themeColor="text1"/>
          <w:szCs w:val="24"/>
          <w:lang w:val="sr-Cyrl-RS"/>
        </w:rPr>
        <w:t>издају</w:t>
      </w:r>
      <w:r w:rsidR="00FF21A3" w:rsidRPr="00AB71EA">
        <w:rPr>
          <w:color w:val="000000" w:themeColor="text1"/>
          <w:szCs w:val="24"/>
          <w:lang w:val="sr-Cyrl-RS"/>
        </w:rPr>
        <w:t xml:space="preserve"> </w:t>
      </w:r>
      <w:r w:rsidRPr="00AB71EA">
        <w:rPr>
          <w:color w:val="000000" w:themeColor="text1"/>
          <w:szCs w:val="24"/>
          <w:lang w:val="sr-Cyrl-RS"/>
        </w:rPr>
        <w:t>све</w:t>
      </w:r>
      <w:r w:rsidR="00FF21A3" w:rsidRPr="00AB71EA">
        <w:rPr>
          <w:color w:val="000000" w:themeColor="text1"/>
          <w:szCs w:val="24"/>
          <w:lang w:val="sr-Cyrl-RS"/>
        </w:rPr>
        <w:t xml:space="preserve"> </w:t>
      </w:r>
      <w:r w:rsidRPr="00AB71EA">
        <w:rPr>
          <w:color w:val="000000" w:themeColor="text1"/>
          <w:szCs w:val="24"/>
          <w:lang w:val="sr-Cyrl-RS"/>
        </w:rPr>
        <w:t>потребне</w:t>
      </w:r>
      <w:r w:rsidR="00FF21A3" w:rsidRPr="00AB71EA">
        <w:rPr>
          <w:color w:val="000000" w:themeColor="text1"/>
          <w:szCs w:val="24"/>
          <w:lang w:val="sr-Cyrl-RS"/>
        </w:rPr>
        <w:t xml:space="preserve"> </w:t>
      </w:r>
      <w:r w:rsidRPr="00AB71EA">
        <w:rPr>
          <w:color w:val="000000" w:themeColor="text1"/>
          <w:szCs w:val="24"/>
          <w:lang w:val="sr-Cyrl-RS"/>
        </w:rPr>
        <w:t>потврде</w:t>
      </w:r>
      <w:r w:rsidR="00FF21A3" w:rsidRPr="00AB71EA">
        <w:rPr>
          <w:color w:val="000000" w:themeColor="text1"/>
          <w:szCs w:val="24"/>
          <w:lang w:val="sr-Cyrl-RS"/>
        </w:rPr>
        <w:t xml:space="preserve">, </w:t>
      </w:r>
      <w:r w:rsidRPr="00AB71EA">
        <w:rPr>
          <w:color w:val="000000" w:themeColor="text1"/>
          <w:szCs w:val="24"/>
          <w:lang w:val="sr-Cyrl-RS"/>
        </w:rPr>
        <w:t>с</w:t>
      </w:r>
      <w:r w:rsidR="00FF21A3" w:rsidRPr="00AB71EA">
        <w:rPr>
          <w:color w:val="000000" w:themeColor="text1"/>
          <w:szCs w:val="24"/>
          <w:lang w:val="sr-Cyrl-RS"/>
        </w:rPr>
        <w:t xml:space="preserve"> </w:t>
      </w:r>
      <w:r w:rsidRPr="00AB71EA">
        <w:rPr>
          <w:color w:val="000000" w:themeColor="text1"/>
          <w:szCs w:val="24"/>
          <w:lang w:val="sr-Cyrl-RS"/>
        </w:rPr>
        <w:t>којима</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ова</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упознају</w:t>
      </w:r>
      <w:r w:rsidR="00F67E26" w:rsidRPr="00AB71EA">
        <w:rPr>
          <w:color w:val="000000" w:themeColor="text1"/>
          <w:szCs w:val="24"/>
          <w:lang w:val="sr-Cyrl-RS"/>
        </w:rPr>
        <w:t xml:space="preserve">, </w:t>
      </w:r>
      <w:r w:rsidRPr="00AB71EA">
        <w:rPr>
          <w:color w:val="000000" w:themeColor="text1"/>
          <w:szCs w:val="24"/>
          <w:lang w:val="sr-Cyrl-RS"/>
        </w:rPr>
        <w:t>а</w:t>
      </w:r>
      <w:r w:rsidR="00F67E26" w:rsidRPr="00AB71EA">
        <w:rPr>
          <w:color w:val="000000" w:themeColor="text1"/>
          <w:szCs w:val="24"/>
          <w:lang w:val="sr-Cyrl-RS"/>
        </w:rPr>
        <w:t xml:space="preserve"> </w:t>
      </w:r>
      <w:r w:rsidRPr="00AB71EA">
        <w:rPr>
          <w:color w:val="000000" w:themeColor="text1"/>
          <w:szCs w:val="24"/>
          <w:lang w:val="sr-Cyrl-RS"/>
        </w:rPr>
        <w:t>доказ</w:t>
      </w:r>
      <w:r w:rsidR="00F67E26" w:rsidRPr="00AB71EA">
        <w:rPr>
          <w:color w:val="000000" w:themeColor="text1"/>
          <w:szCs w:val="24"/>
          <w:lang w:val="sr-Cyrl-RS"/>
        </w:rPr>
        <w:t xml:space="preserve"> </w:t>
      </w:r>
      <w:r w:rsidRPr="00AB71EA">
        <w:rPr>
          <w:color w:val="000000" w:themeColor="text1"/>
          <w:szCs w:val="24"/>
          <w:lang w:val="sr-Cyrl-RS"/>
        </w:rPr>
        <w:t>томе</w:t>
      </w:r>
      <w:r w:rsidR="00F67E26" w:rsidRPr="00AB71EA">
        <w:rPr>
          <w:color w:val="000000" w:themeColor="text1"/>
          <w:szCs w:val="24"/>
          <w:lang w:val="sr-Cyrl-RS"/>
        </w:rPr>
        <w:t xml:space="preserve"> </w:t>
      </w:r>
      <w:r w:rsidRPr="00AB71EA">
        <w:rPr>
          <w:color w:val="000000" w:themeColor="text1"/>
          <w:szCs w:val="24"/>
          <w:lang w:val="sr-Cyrl-RS"/>
        </w:rPr>
        <w:t>је</w:t>
      </w:r>
      <w:r w:rsidR="00F67E26" w:rsidRPr="00AB71EA">
        <w:rPr>
          <w:color w:val="000000" w:themeColor="text1"/>
          <w:szCs w:val="24"/>
          <w:lang w:val="sr-Cyrl-RS"/>
        </w:rPr>
        <w:t xml:space="preserve"> </w:t>
      </w:r>
      <w:r w:rsidRPr="00AB71EA">
        <w:rPr>
          <w:color w:val="000000" w:themeColor="text1"/>
          <w:szCs w:val="24"/>
          <w:lang w:val="sr-Cyrl-RS"/>
        </w:rPr>
        <w:t>њихов</w:t>
      </w:r>
      <w:r w:rsidR="00F67E26" w:rsidRPr="00AB71EA">
        <w:rPr>
          <w:color w:val="000000" w:themeColor="text1"/>
          <w:szCs w:val="24"/>
          <w:lang w:val="sr-Cyrl-RS"/>
        </w:rPr>
        <w:t xml:space="preserve"> </w:t>
      </w:r>
      <w:r w:rsidRPr="00AB71EA">
        <w:rPr>
          <w:color w:val="000000" w:themeColor="text1"/>
          <w:szCs w:val="24"/>
          <w:lang w:val="sr-Cyrl-RS"/>
        </w:rPr>
        <w:t>потпис</w:t>
      </w:r>
      <w:r w:rsidR="00FF21A3" w:rsidRPr="00AB71EA">
        <w:rPr>
          <w:color w:val="000000" w:themeColor="text1"/>
          <w:szCs w:val="24"/>
          <w:lang w:val="sr-Cyrl-RS"/>
        </w:rPr>
        <w:t xml:space="preserve"> (</w:t>
      </w:r>
      <w:r w:rsidRPr="00AB71EA">
        <w:rPr>
          <w:color w:val="000000" w:themeColor="text1"/>
          <w:szCs w:val="24"/>
          <w:lang w:val="sr-Cyrl-RS"/>
        </w:rPr>
        <w:t>Потврда</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лишењу</w:t>
      </w:r>
      <w:r w:rsidR="00FF21A3" w:rsidRPr="00AB71EA">
        <w:rPr>
          <w:color w:val="000000" w:themeColor="text1"/>
          <w:szCs w:val="24"/>
          <w:lang w:val="sr-Cyrl-RS"/>
        </w:rPr>
        <w:t xml:space="preserve"> </w:t>
      </w:r>
      <w:r w:rsidRPr="00AB71EA">
        <w:rPr>
          <w:color w:val="000000" w:themeColor="text1"/>
          <w:szCs w:val="24"/>
          <w:lang w:val="sr-Cyrl-RS"/>
        </w:rPr>
        <w:lastRenderedPageBreak/>
        <w:t>слободе</w:t>
      </w:r>
      <w:r w:rsidR="00FF21A3" w:rsidRPr="00AB71EA">
        <w:rPr>
          <w:color w:val="000000" w:themeColor="text1"/>
          <w:szCs w:val="24"/>
          <w:lang w:val="sr-Cyrl-RS"/>
        </w:rPr>
        <w:t xml:space="preserve">, </w:t>
      </w:r>
      <w:r w:rsidRPr="00AB71EA">
        <w:rPr>
          <w:color w:val="000000" w:themeColor="text1"/>
          <w:szCs w:val="24"/>
          <w:lang w:val="sr-Cyrl-RS"/>
        </w:rPr>
        <w:t>Образац</w:t>
      </w:r>
      <w:r w:rsidR="00FF21A3" w:rsidRPr="00AB71EA">
        <w:rPr>
          <w:color w:val="000000" w:themeColor="text1"/>
          <w:szCs w:val="24"/>
          <w:lang w:val="sr-Cyrl-RS"/>
        </w:rPr>
        <w:t xml:space="preserve"> </w:t>
      </w:r>
      <w:r w:rsidRPr="00AB71EA">
        <w:rPr>
          <w:color w:val="000000" w:themeColor="text1"/>
          <w:szCs w:val="24"/>
          <w:lang w:val="sr-Cyrl-RS"/>
        </w:rPr>
        <w:t>права</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лишеног</w:t>
      </w:r>
      <w:r w:rsidR="00FF21A3" w:rsidRPr="00AB71EA">
        <w:rPr>
          <w:color w:val="000000" w:themeColor="text1"/>
          <w:szCs w:val="24"/>
          <w:lang w:val="sr-Cyrl-RS"/>
        </w:rPr>
        <w:t xml:space="preserve"> </w:t>
      </w:r>
      <w:r w:rsidRPr="00AB71EA">
        <w:rPr>
          <w:color w:val="000000" w:themeColor="text1"/>
          <w:szCs w:val="24"/>
          <w:lang w:val="sr-Cyrl-RS"/>
        </w:rPr>
        <w:t>слободе</w:t>
      </w:r>
      <w:r w:rsidR="00FF21A3" w:rsidRPr="00AB71EA">
        <w:rPr>
          <w:color w:val="000000" w:themeColor="text1"/>
          <w:szCs w:val="24"/>
          <w:lang w:val="sr-Cyrl-RS"/>
        </w:rPr>
        <w:t xml:space="preserve">, </w:t>
      </w:r>
      <w:r w:rsidRPr="00AB71EA">
        <w:rPr>
          <w:color w:val="000000" w:themeColor="text1"/>
          <w:szCs w:val="24"/>
          <w:lang w:val="sr-Cyrl-RS"/>
        </w:rPr>
        <w:t>Потврда</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прихвату</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лишеног</w:t>
      </w:r>
      <w:r w:rsidR="00FF21A3" w:rsidRPr="00AB71EA">
        <w:rPr>
          <w:color w:val="000000" w:themeColor="text1"/>
          <w:szCs w:val="24"/>
          <w:lang w:val="sr-Cyrl-RS"/>
        </w:rPr>
        <w:t xml:space="preserve"> </w:t>
      </w:r>
      <w:r w:rsidRPr="00AB71EA">
        <w:rPr>
          <w:color w:val="000000" w:themeColor="text1"/>
          <w:szCs w:val="24"/>
          <w:lang w:val="sr-Cyrl-RS"/>
        </w:rPr>
        <w:t>слободе</w:t>
      </w:r>
      <w:r w:rsidR="00FF21A3" w:rsidRPr="00AB71EA">
        <w:rPr>
          <w:color w:val="000000" w:themeColor="text1"/>
          <w:szCs w:val="24"/>
          <w:lang w:val="sr-Cyrl-RS"/>
        </w:rPr>
        <w:t xml:space="preserve">, </w:t>
      </w:r>
      <w:r w:rsidRPr="00AB71EA">
        <w:rPr>
          <w:color w:val="000000" w:themeColor="text1"/>
          <w:szCs w:val="24"/>
          <w:lang w:val="sr-Cyrl-RS"/>
        </w:rPr>
        <w:t>Потврда</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предаји</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лишеног</w:t>
      </w:r>
      <w:r w:rsidR="00FF21A3" w:rsidRPr="00AB71EA">
        <w:rPr>
          <w:color w:val="000000" w:themeColor="text1"/>
          <w:szCs w:val="24"/>
          <w:lang w:val="sr-Cyrl-RS"/>
        </w:rPr>
        <w:t xml:space="preserve"> </w:t>
      </w:r>
      <w:r w:rsidRPr="00AB71EA">
        <w:rPr>
          <w:color w:val="000000" w:themeColor="text1"/>
          <w:szCs w:val="24"/>
          <w:lang w:val="sr-Cyrl-RS"/>
        </w:rPr>
        <w:t>слободе</w:t>
      </w:r>
      <w:r w:rsidR="00FF21A3" w:rsidRPr="00AB71EA">
        <w:rPr>
          <w:color w:val="000000" w:themeColor="text1"/>
          <w:szCs w:val="24"/>
          <w:lang w:val="sr-Cyrl-RS"/>
        </w:rPr>
        <w:t xml:space="preserve">, </w:t>
      </w:r>
      <w:r w:rsidRPr="00AB71EA">
        <w:rPr>
          <w:color w:val="000000" w:themeColor="text1"/>
          <w:szCs w:val="24"/>
          <w:lang w:val="sr-Cyrl-RS"/>
        </w:rPr>
        <w:t>Записник</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прегледу</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Записник</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претресању</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Потврда</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привременом</w:t>
      </w:r>
      <w:r w:rsidR="00FF21A3" w:rsidRPr="00AB71EA">
        <w:rPr>
          <w:color w:val="000000" w:themeColor="text1"/>
          <w:szCs w:val="24"/>
          <w:lang w:val="sr-Cyrl-RS"/>
        </w:rPr>
        <w:t xml:space="preserve"> </w:t>
      </w:r>
      <w:r w:rsidRPr="00AB71EA">
        <w:rPr>
          <w:color w:val="000000" w:themeColor="text1"/>
          <w:szCs w:val="24"/>
          <w:lang w:val="sr-Cyrl-RS"/>
        </w:rPr>
        <w:t>одузимању</w:t>
      </w:r>
      <w:r w:rsidR="00FF21A3" w:rsidRPr="00AB71EA">
        <w:rPr>
          <w:color w:val="000000" w:themeColor="text1"/>
          <w:szCs w:val="24"/>
          <w:lang w:val="sr-Cyrl-RS"/>
        </w:rPr>
        <w:t xml:space="preserve"> </w:t>
      </w:r>
      <w:r w:rsidRPr="00AB71EA">
        <w:rPr>
          <w:color w:val="000000" w:themeColor="text1"/>
          <w:szCs w:val="24"/>
          <w:lang w:val="sr-Cyrl-RS"/>
        </w:rPr>
        <w:t>предмета</w:t>
      </w:r>
      <w:r w:rsidR="00FF21A3" w:rsidRPr="00AB71EA">
        <w:rPr>
          <w:color w:val="000000" w:themeColor="text1"/>
          <w:szCs w:val="24"/>
          <w:lang w:val="sr-Cyrl-RS"/>
        </w:rPr>
        <w:t xml:space="preserve">, </w:t>
      </w:r>
      <w:r w:rsidRPr="00AB71EA">
        <w:rPr>
          <w:color w:val="000000" w:themeColor="text1"/>
          <w:szCs w:val="24"/>
          <w:lang w:val="sr-Cyrl-RS"/>
        </w:rPr>
        <w:t>Потврда</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предаји</w:t>
      </w:r>
      <w:r w:rsidR="00FF21A3" w:rsidRPr="00AB71EA">
        <w:rPr>
          <w:color w:val="000000" w:themeColor="text1"/>
          <w:szCs w:val="24"/>
          <w:lang w:val="sr-Cyrl-RS"/>
        </w:rPr>
        <w:t xml:space="preserve"> </w:t>
      </w:r>
      <w:r w:rsidRPr="00AB71EA">
        <w:rPr>
          <w:color w:val="000000" w:themeColor="text1"/>
          <w:szCs w:val="24"/>
          <w:lang w:val="sr-Cyrl-RS"/>
        </w:rPr>
        <w:t>привремено</w:t>
      </w:r>
      <w:r w:rsidR="00FF21A3" w:rsidRPr="00AB71EA">
        <w:rPr>
          <w:color w:val="000000" w:themeColor="text1"/>
          <w:szCs w:val="24"/>
          <w:lang w:val="sr-Cyrl-RS"/>
        </w:rPr>
        <w:t xml:space="preserve"> </w:t>
      </w:r>
      <w:r w:rsidRPr="00AB71EA">
        <w:rPr>
          <w:color w:val="000000" w:themeColor="text1"/>
          <w:szCs w:val="24"/>
          <w:lang w:val="sr-Cyrl-RS"/>
        </w:rPr>
        <w:t>одузетих</w:t>
      </w:r>
      <w:r w:rsidR="00FF21A3" w:rsidRPr="00AB71EA">
        <w:rPr>
          <w:color w:val="000000" w:themeColor="text1"/>
          <w:szCs w:val="24"/>
          <w:lang w:val="sr-Cyrl-RS"/>
        </w:rPr>
        <w:t xml:space="preserve"> </w:t>
      </w:r>
      <w:r w:rsidRPr="00AB71EA">
        <w:rPr>
          <w:color w:val="000000" w:themeColor="text1"/>
          <w:szCs w:val="24"/>
          <w:lang w:val="sr-Cyrl-RS"/>
        </w:rPr>
        <w:t>предмета</w:t>
      </w:r>
      <w:r w:rsidR="00FF21A3" w:rsidRPr="00AB71EA">
        <w:rPr>
          <w:color w:val="000000" w:themeColor="text1"/>
          <w:szCs w:val="24"/>
          <w:lang w:val="sr-Cyrl-RS"/>
        </w:rPr>
        <w:t xml:space="preserve">, </w:t>
      </w:r>
      <w:r w:rsidRPr="00AB71EA">
        <w:rPr>
          <w:color w:val="000000" w:themeColor="text1"/>
          <w:szCs w:val="24"/>
          <w:lang w:val="sr-Cyrl-RS"/>
        </w:rPr>
        <w:t>Потврда</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отпусту</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Потврда</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враћању</w:t>
      </w:r>
      <w:r w:rsidR="00FF21A3" w:rsidRPr="00AB71EA">
        <w:rPr>
          <w:color w:val="000000" w:themeColor="text1"/>
          <w:szCs w:val="24"/>
          <w:lang w:val="sr-Cyrl-RS"/>
        </w:rPr>
        <w:t xml:space="preserve"> </w:t>
      </w:r>
      <w:r w:rsidRPr="00AB71EA">
        <w:rPr>
          <w:color w:val="000000" w:themeColor="text1"/>
          <w:szCs w:val="24"/>
          <w:lang w:val="sr-Cyrl-RS"/>
        </w:rPr>
        <w:t>привремено</w:t>
      </w:r>
      <w:r w:rsidR="00FF21A3" w:rsidRPr="00AB71EA">
        <w:rPr>
          <w:color w:val="000000" w:themeColor="text1"/>
          <w:szCs w:val="24"/>
          <w:lang w:val="sr-Cyrl-RS"/>
        </w:rPr>
        <w:t xml:space="preserve"> </w:t>
      </w:r>
      <w:r w:rsidRPr="00AB71EA">
        <w:rPr>
          <w:color w:val="000000" w:themeColor="text1"/>
          <w:szCs w:val="24"/>
          <w:lang w:val="sr-Cyrl-RS"/>
        </w:rPr>
        <w:t>одузетих</w:t>
      </w:r>
      <w:r w:rsidR="00FF21A3" w:rsidRPr="00AB71EA">
        <w:rPr>
          <w:color w:val="000000" w:themeColor="text1"/>
          <w:szCs w:val="24"/>
          <w:lang w:val="sr-Cyrl-RS"/>
        </w:rPr>
        <w:t xml:space="preserve"> </w:t>
      </w:r>
      <w:r w:rsidRPr="00AB71EA">
        <w:rPr>
          <w:color w:val="000000" w:themeColor="text1"/>
          <w:szCs w:val="24"/>
          <w:lang w:val="sr-Cyrl-RS"/>
        </w:rPr>
        <w:t>предмета</w:t>
      </w:r>
      <w:r w:rsidR="00FF21A3" w:rsidRPr="00AB71EA">
        <w:rPr>
          <w:color w:val="000000" w:themeColor="text1"/>
          <w:szCs w:val="24"/>
          <w:lang w:val="sr-Cyrl-RS"/>
        </w:rPr>
        <w:t xml:space="preserve">). </w:t>
      </w:r>
    </w:p>
    <w:p w14:paraId="0F76BC42" w14:textId="77777777" w:rsidR="00F67E26" w:rsidRPr="00AB71EA" w:rsidRDefault="00F67E26" w:rsidP="001F0A91">
      <w:pPr>
        <w:spacing w:line="276" w:lineRule="auto"/>
        <w:rPr>
          <w:color w:val="000000" w:themeColor="text1"/>
          <w:szCs w:val="24"/>
          <w:lang w:val="sr-Cyrl-RS"/>
        </w:rPr>
      </w:pPr>
    </w:p>
    <w:p w14:paraId="5920EDCB" w14:textId="104209BF"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F67E26" w:rsidRPr="00AB71EA">
        <w:rPr>
          <w:color w:val="000000" w:themeColor="text1"/>
          <w:szCs w:val="24"/>
          <w:lang w:val="sr-Cyrl-RS"/>
        </w:rPr>
        <w:t xml:space="preserve"> </w:t>
      </w:r>
      <w:r w:rsidRPr="00AB71EA">
        <w:rPr>
          <w:color w:val="000000" w:themeColor="text1"/>
          <w:szCs w:val="24"/>
          <w:lang w:val="sr-Cyrl-RS"/>
        </w:rPr>
        <w:t>Полицијској</w:t>
      </w:r>
      <w:r w:rsidR="00FF21A3" w:rsidRPr="00AB71EA">
        <w:rPr>
          <w:color w:val="000000" w:themeColor="text1"/>
          <w:szCs w:val="24"/>
          <w:lang w:val="sr-Cyrl-RS"/>
        </w:rPr>
        <w:t xml:space="preserve"> </w:t>
      </w:r>
      <w:r w:rsidRPr="00AB71EA">
        <w:rPr>
          <w:color w:val="000000" w:themeColor="text1"/>
          <w:szCs w:val="24"/>
          <w:lang w:val="sr-Cyrl-RS"/>
        </w:rPr>
        <w:t>станици</w:t>
      </w:r>
      <w:r w:rsidR="00FF21A3" w:rsidRPr="00AB71EA">
        <w:rPr>
          <w:color w:val="000000" w:themeColor="text1"/>
          <w:szCs w:val="24"/>
          <w:lang w:val="sr-Cyrl-RS"/>
        </w:rPr>
        <w:t xml:space="preserve"> </w:t>
      </w:r>
      <w:r w:rsidRPr="00AB71EA">
        <w:rPr>
          <w:color w:val="000000" w:themeColor="text1"/>
          <w:szCs w:val="24"/>
          <w:lang w:val="sr-Cyrl-RS"/>
        </w:rPr>
        <w:t>Центар</w:t>
      </w:r>
      <w:r w:rsidR="00FF21A3" w:rsidRPr="00AB71EA">
        <w:rPr>
          <w:color w:val="000000" w:themeColor="text1"/>
          <w:szCs w:val="24"/>
          <w:lang w:val="sr-Cyrl-RS"/>
        </w:rPr>
        <w:t xml:space="preserve"> </w:t>
      </w:r>
      <w:r w:rsidRPr="00AB71EA">
        <w:rPr>
          <w:color w:val="000000" w:themeColor="text1"/>
          <w:szCs w:val="24"/>
          <w:lang w:val="sr-Cyrl-RS"/>
        </w:rPr>
        <w:t>запослене</w:t>
      </w:r>
      <w:r w:rsidR="00FF21A3" w:rsidRPr="00AB71EA">
        <w:rPr>
          <w:color w:val="000000" w:themeColor="text1"/>
          <w:szCs w:val="24"/>
          <w:lang w:val="sr-Cyrl-RS"/>
        </w:rPr>
        <w:t xml:space="preserve"> </w:t>
      </w:r>
      <w:r w:rsidRPr="00AB71EA">
        <w:rPr>
          <w:color w:val="000000" w:themeColor="text1"/>
          <w:szCs w:val="24"/>
          <w:lang w:val="sr-Cyrl-RS"/>
        </w:rPr>
        <w:t>су</w:t>
      </w:r>
      <w:r w:rsidR="00FF21A3" w:rsidRPr="00AB71EA">
        <w:rPr>
          <w:color w:val="000000" w:themeColor="text1"/>
          <w:szCs w:val="24"/>
          <w:lang w:val="sr-Cyrl-RS"/>
        </w:rPr>
        <w:t xml:space="preserve"> </w:t>
      </w:r>
      <w:r w:rsidRPr="00AB71EA">
        <w:rPr>
          <w:color w:val="000000" w:themeColor="text1"/>
          <w:szCs w:val="24"/>
          <w:lang w:val="sr-Cyrl-RS"/>
        </w:rPr>
        <w:t>особе</w:t>
      </w:r>
      <w:r w:rsidR="00FF21A3" w:rsidRPr="00AB71EA">
        <w:rPr>
          <w:color w:val="000000" w:themeColor="text1"/>
          <w:szCs w:val="24"/>
          <w:lang w:val="sr-Cyrl-RS"/>
        </w:rPr>
        <w:t xml:space="preserve"> </w:t>
      </w:r>
      <w:r w:rsidRPr="00AB71EA">
        <w:rPr>
          <w:color w:val="000000" w:themeColor="text1"/>
          <w:szCs w:val="24"/>
          <w:lang w:val="sr-Cyrl-RS"/>
        </w:rPr>
        <w:t>оба</w:t>
      </w:r>
      <w:r w:rsidR="00FF21A3" w:rsidRPr="00AB71EA">
        <w:rPr>
          <w:color w:val="000000" w:themeColor="text1"/>
          <w:szCs w:val="24"/>
          <w:lang w:val="sr-Cyrl-RS"/>
        </w:rPr>
        <w:t xml:space="preserve"> </w:t>
      </w:r>
      <w:r w:rsidRPr="00AB71EA">
        <w:rPr>
          <w:color w:val="000000" w:themeColor="text1"/>
          <w:szCs w:val="24"/>
          <w:lang w:val="sr-Cyrl-RS"/>
        </w:rPr>
        <w:t>пола</w:t>
      </w:r>
      <w:r w:rsidR="00FF21A3" w:rsidRPr="00AB71EA">
        <w:rPr>
          <w:color w:val="000000" w:themeColor="text1"/>
          <w:szCs w:val="24"/>
          <w:lang w:val="sr-Cyrl-RS"/>
        </w:rPr>
        <w:t xml:space="preserve"> </w:t>
      </w:r>
      <w:r w:rsidRPr="00AB71EA">
        <w:rPr>
          <w:color w:val="000000" w:themeColor="text1"/>
          <w:szCs w:val="24"/>
          <w:lang w:val="sr-Cyrl-RS"/>
        </w:rPr>
        <w:t>па</w:t>
      </w:r>
      <w:r w:rsidR="00FF21A3" w:rsidRPr="00AB71EA">
        <w:rPr>
          <w:color w:val="000000" w:themeColor="text1"/>
          <w:szCs w:val="24"/>
          <w:lang w:val="sr-Cyrl-RS"/>
        </w:rPr>
        <w:t xml:space="preserve"> </w:t>
      </w:r>
      <w:r w:rsidRPr="00AB71EA">
        <w:rPr>
          <w:color w:val="000000" w:themeColor="text1"/>
          <w:szCs w:val="24"/>
          <w:lang w:val="sr-Cyrl-RS"/>
        </w:rPr>
        <w:t>претрес</w:t>
      </w:r>
      <w:r w:rsidR="00FF21A3" w:rsidRPr="00AB71EA">
        <w:rPr>
          <w:color w:val="000000" w:themeColor="text1"/>
          <w:szCs w:val="24"/>
          <w:lang w:val="sr-Cyrl-RS"/>
        </w:rPr>
        <w:t xml:space="preserve"> </w:t>
      </w:r>
      <w:r w:rsidRPr="00AB71EA">
        <w:rPr>
          <w:color w:val="000000" w:themeColor="text1"/>
          <w:szCs w:val="24"/>
          <w:lang w:val="sr-Cyrl-RS"/>
        </w:rPr>
        <w:t>врши</w:t>
      </w:r>
      <w:r w:rsidR="00FF21A3" w:rsidRPr="00AB71EA">
        <w:rPr>
          <w:color w:val="000000" w:themeColor="text1"/>
          <w:szCs w:val="24"/>
          <w:lang w:val="sr-Cyrl-RS"/>
        </w:rPr>
        <w:t xml:space="preserve"> </w:t>
      </w:r>
      <w:r w:rsidRPr="00AB71EA">
        <w:rPr>
          <w:color w:val="000000" w:themeColor="text1"/>
          <w:szCs w:val="24"/>
          <w:lang w:val="sr-Cyrl-RS"/>
        </w:rPr>
        <w:t>полицијски</w:t>
      </w:r>
      <w:r w:rsidR="00FF21A3" w:rsidRPr="00AB71EA">
        <w:rPr>
          <w:color w:val="000000" w:themeColor="text1"/>
          <w:szCs w:val="24"/>
          <w:lang w:val="sr-Cyrl-RS"/>
        </w:rPr>
        <w:t xml:space="preserve"> </w:t>
      </w:r>
      <w:r w:rsidRPr="00AB71EA">
        <w:rPr>
          <w:color w:val="000000" w:themeColor="text1"/>
          <w:szCs w:val="24"/>
          <w:lang w:val="sr-Cyrl-RS"/>
        </w:rPr>
        <w:t>службеник</w:t>
      </w:r>
      <w:r w:rsidR="00FF21A3" w:rsidRPr="00AB71EA">
        <w:rPr>
          <w:color w:val="000000" w:themeColor="text1"/>
          <w:szCs w:val="24"/>
          <w:lang w:val="sr-Cyrl-RS"/>
        </w:rPr>
        <w:t xml:space="preserve"> </w:t>
      </w:r>
      <w:r w:rsidRPr="00AB71EA">
        <w:rPr>
          <w:color w:val="000000" w:themeColor="text1"/>
          <w:szCs w:val="24"/>
          <w:lang w:val="sr-Cyrl-RS"/>
        </w:rPr>
        <w:t>оног</w:t>
      </w:r>
      <w:r w:rsidR="00FF21A3" w:rsidRPr="00AB71EA">
        <w:rPr>
          <w:color w:val="000000" w:themeColor="text1"/>
          <w:szCs w:val="24"/>
          <w:lang w:val="sr-Cyrl-RS"/>
        </w:rPr>
        <w:t xml:space="preserve"> </w:t>
      </w:r>
      <w:r w:rsidRPr="00AB71EA">
        <w:rPr>
          <w:color w:val="000000" w:themeColor="text1"/>
          <w:szCs w:val="24"/>
          <w:lang w:val="sr-Cyrl-RS"/>
        </w:rPr>
        <w:t>пола</w:t>
      </w:r>
      <w:r w:rsidR="00FF21A3" w:rsidRPr="00AB71EA">
        <w:rPr>
          <w:color w:val="000000" w:themeColor="text1"/>
          <w:szCs w:val="24"/>
          <w:lang w:val="sr-Cyrl-RS"/>
        </w:rPr>
        <w:t xml:space="preserve"> </w:t>
      </w:r>
      <w:r w:rsidR="00815614">
        <w:rPr>
          <w:color w:val="000000" w:themeColor="text1"/>
          <w:szCs w:val="24"/>
          <w:lang w:val="sr-Cyrl-RS"/>
        </w:rPr>
        <w:t>ког</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лице</w:t>
      </w:r>
      <w:r w:rsidR="00FF21A3" w:rsidRPr="00AB71EA">
        <w:rPr>
          <w:color w:val="000000" w:themeColor="text1"/>
          <w:szCs w:val="24"/>
          <w:lang w:val="sr-Cyrl-RS"/>
        </w:rPr>
        <w:t xml:space="preserve"> </w:t>
      </w:r>
      <w:r w:rsidRPr="00AB71EA">
        <w:rPr>
          <w:color w:val="000000" w:themeColor="text1"/>
          <w:szCs w:val="24"/>
          <w:lang w:val="sr-Cyrl-RS"/>
        </w:rPr>
        <w:t>које</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претреса</w:t>
      </w:r>
      <w:r w:rsidR="00FF21A3" w:rsidRPr="00AB71EA">
        <w:rPr>
          <w:color w:val="000000" w:themeColor="text1"/>
          <w:szCs w:val="24"/>
          <w:lang w:val="sr-Cyrl-RS"/>
        </w:rPr>
        <w:t xml:space="preserve">. </w:t>
      </w:r>
      <w:r w:rsidRPr="00AB71EA">
        <w:rPr>
          <w:color w:val="000000" w:themeColor="text1"/>
          <w:szCs w:val="24"/>
          <w:lang w:val="sr-Cyrl-RS"/>
        </w:rPr>
        <w:t>Приликом</w:t>
      </w:r>
      <w:r w:rsidR="00FF21A3" w:rsidRPr="00AB71EA">
        <w:rPr>
          <w:color w:val="000000" w:themeColor="text1"/>
          <w:szCs w:val="24"/>
          <w:lang w:val="sr-Cyrl-RS"/>
        </w:rPr>
        <w:t xml:space="preserve"> </w:t>
      </w:r>
      <w:r w:rsidRPr="00AB71EA">
        <w:rPr>
          <w:color w:val="000000" w:themeColor="text1"/>
          <w:szCs w:val="24"/>
          <w:lang w:val="sr-Cyrl-RS"/>
        </w:rPr>
        <w:t>вршења</w:t>
      </w:r>
      <w:r w:rsidR="00FF21A3" w:rsidRPr="00AB71EA">
        <w:rPr>
          <w:color w:val="000000" w:themeColor="text1"/>
          <w:szCs w:val="24"/>
          <w:lang w:val="sr-Cyrl-RS"/>
        </w:rPr>
        <w:t xml:space="preserve"> </w:t>
      </w:r>
      <w:r w:rsidRPr="00AB71EA">
        <w:rPr>
          <w:color w:val="000000" w:themeColor="text1"/>
          <w:szCs w:val="24"/>
          <w:lang w:val="sr-Cyrl-RS"/>
        </w:rPr>
        <w:t>претреса</w:t>
      </w:r>
      <w:r w:rsidR="00FF21A3" w:rsidRPr="00AB71EA">
        <w:rPr>
          <w:color w:val="000000" w:themeColor="text1"/>
          <w:szCs w:val="24"/>
          <w:lang w:val="sr-Cyrl-RS"/>
        </w:rPr>
        <w:t xml:space="preserve"> </w:t>
      </w:r>
      <w:r w:rsidRPr="00AB71EA">
        <w:rPr>
          <w:color w:val="000000" w:themeColor="text1"/>
          <w:szCs w:val="24"/>
          <w:lang w:val="sr-Cyrl-RS"/>
        </w:rPr>
        <w:t>сачињава</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Записник</w:t>
      </w:r>
      <w:r w:rsidR="00FF21A3" w:rsidRPr="00AB71EA">
        <w:rPr>
          <w:color w:val="000000" w:themeColor="text1"/>
          <w:szCs w:val="24"/>
          <w:lang w:val="sr-Cyrl-RS"/>
        </w:rPr>
        <w:t xml:space="preserve"> </w:t>
      </w:r>
      <w:r w:rsidRPr="00AB71EA">
        <w:rPr>
          <w:color w:val="000000" w:themeColor="text1"/>
          <w:szCs w:val="24"/>
          <w:lang w:val="sr-Cyrl-RS"/>
        </w:rPr>
        <w:t>о</w:t>
      </w:r>
      <w:r w:rsidR="00FF21A3" w:rsidRPr="00AB71EA">
        <w:rPr>
          <w:color w:val="000000" w:themeColor="text1"/>
          <w:szCs w:val="24"/>
          <w:lang w:val="sr-Cyrl-RS"/>
        </w:rPr>
        <w:t xml:space="preserve"> </w:t>
      </w:r>
      <w:r w:rsidRPr="00AB71EA">
        <w:rPr>
          <w:color w:val="000000" w:themeColor="text1"/>
          <w:szCs w:val="24"/>
          <w:lang w:val="sr-Cyrl-RS"/>
        </w:rPr>
        <w:t>претресању</w:t>
      </w:r>
      <w:r w:rsidR="006F401C" w:rsidRPr="00AB71EA">
        <w:rPr>
          <w:color w:val="000000" w:themeColor="text1"/>
          <w:szCs w:val="24"/>
          <w:lang w:val="sr-Cyrl-RS"/>
        </w:rPr>
        <w:t>,</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00815614">
        <w:rPr>
          <w:color w:val="000000" w:themeColor="text1"/>
          <w:szCs w:val="24"/>
          <w:lang w:val="sr-Cyrl-RS"/>
        </w:rPr>
        <w:t>ком</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наводе</w:t>
      </w:r>
      <w:r w:rsidR="00FF21A3" w:rsidRPr="00AB71EA">
        <w:rPr>
          <w:color w:val="000000" w:themeColor="text1"/>
          <w:szCs w:val="24"/>
          <w:lang w:val="sr-Cyrl-RS"/>
        </w:rPr>
        <w:t xml:space="preserve"> </w:t>
      </w:r>
      <w:r w:rsidRPr="00AB71EA">
        <w:rPr>
          <w:color w:val="000000" w:themeColor="text1"/>
          <w:szCs w:val="24"/>
          <w:lang w:val="sr-Cyrl-RS"/>
        </w:rPr>
        <w:t>предмети</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исправе</w:t>
      </w:r>
      <w:r w:rsidR="00FF21A3" w:rsidRPr="00AB71EA">
        <w:rPr>
          <w:color w:val="000000" w:themeColor="text1"/>
          <w:szCs w:val="24"/>
          <w:lang w:val="sr-Cyrl-RS"/>
        </w:rPr>
        <w:t xml:space="preserve"> </w:t>
      </w:r>
      <w:r w:rsidRPr="00AB71EA">
        <w:rPr>
          <w:color w:val="000000" w:themeColor="text1"/>
          <w:szCs w:val="24"/>
          <w:lang w:val="sr-Cyrl-RS"/>
        </w:rPr>
        <w:t>које</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одузимају</w:t>
      </w:r>
      <w:r w:rsidR="00FF21A3" w:rsidRPr="00AB71EA">
        <w:rPr>
          <w:color w:val="000000" w:themeColor="text1"/>
          <w:szCs w:val="24"/>
          <w:lang w:val="sr-Cyrl-RS"/>
        </w:rPr>
        <w:t xml:space="preserve">. </w:t>
      </w:r>
      <w:r w:rsidRPr="00AB71EA">
        <w:rPr>
          <w:color w:val="000000" w:themeColor="text1"/>
          <w:szCs w:val="24"/>
          <w:lang w:val="sr-Cyrl-RS"/>
        </w:rPr>
        <w:t>Записник</w:t>
      </w:r>
      <w:r w:rsidR="00FF21A3" w:rsidRPr="00AB71EA">
        <w:rPr>
          <w:color w:val="000000" w:themeColor="text1"/>
          <w:szCs w:val="24"/>
          <w:lang w:val="sr-Cyrl-RS"/>
        </w:rPr>
        <w:t xml:space="preserve">, </w:t>
      </w:r>
      <w:r w:rsidRPr="00AB71EA">
        <w:rPr>
          <w:color w:val="000000" w:themeColor="text1"/>
          <w:szCs w:val="24"/>
          <w:lang w:val="sr-Cyrl-RS"/>
        </w:rPr>
        <w:t>поред</w:t>
      </w:r>
      <w:r w:rsidR="00FF21A3" w:rsidRPr="00AB71EA">
        <w:rPr>
          <w:color w:val="000000" w:themeColor="text1"/>
          <w:szCs w:val="24"/>
          <w:lang w:val="sr-Cyrl-RS"/>
        </w:rPr>
        <w:t xml:space="preserve"> </w:t>
      </w:r>
      <w:r w:rsidRPr="00AB71EA">
        <w:rPr>
          <w:color w:val="000000" w:themeColor="text1"/>
          <w:szCs w:val="24"/>
          <w:lang w:val="sr-Cyrl-RS"/>
        </w:rPr>
        <w:t>лица</w:t>
      </w:r>
      <w:r w:rsidR="00FF21A3" w:rsidRPr="00AB71EA">
        <w:rPr>
          <w:color w:val="000000" w:themeColor="text1"/>
          <w:szCs w:val="24"/>
          <w:lang w:val="sr-Cyrl-RS"/>
        </w:rPr>
        <w:t xml:space="preserve"> </w:t>
      </w:r>
      <w:r w:rsidRPr="00AB71EA">
        <w:rPr>
          <w:color w:val="000000" w:themeColor="text1"/>
          <w:szCs w:val="24"/>
          <w:lang w:val="sr-Cyrl-RS"/>
        </w:rPr>
        <w:t>које</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извршило</w:t>
      </w:r>
      <w:r w:rsidR="00FF21A3" w:rsidRPr="00AB71EA">
        <w:rPr>
          <w:color w:val="000000" w:themeColor="text1"/>
          <w:szCs w:val="24"/>
          <w:lang w:val="sr-Cyrl-RS"/>
        </w:rPr>
        <w:t xml:space="preserve"> </w:t>
      </w:r>
      <w:r w:rsidRPr="00AB71EA">
        <w:rPr>
          <w:color w:val="000000" w:themeColor="text1"/>
          <w:szCs w:val="24"/>
          <w:lang w:val="sr-Cyrl-RS"/>
        </w:rPr>
        <w:t>претрес</w:t>
      </w:r>
      <w:r w:rsidR="00FF21A3" w:rsidRPr="00AB71EA">
        <w:rPr>
          <w:color w:val="000000" w:themeColor="text1"/>
          <w:szCs w:val="24"/>
          <w:lang w:val="sr-Cyrl-RS"/>
        </w:rPr>
        <w:t xml:space="preserve">, </w:t>
      </w:r>
      <w:r w:rsidRPr="00AB71EA">
        <w:rPr>
          <w:color w:val="000000" w:themeColor="text1"/>
          <w:szCs w:val="24"/>
          <w:lang w:val="sr-Cyrl-RS"/>
        </w:rPr>
        <w:t>потписује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лице</w:t>
      </w:r>
      <w:r w:rsidR="00FF21A3" w:rsidRPr="00AB71EA">
        <w:rPr>
          <w:color w:val="000000" w:themeColor="text1"/>
          <w:szCs w:val="24"/>
          <w:lang w:val="sr-Cyrl-RS"/>
        </w:rPr>
        <w:t xml:space="preserve"> </w:t>
      </w:r>
      <w:r w:rsidRPr="00AB71EA">
        <w:rPr>
          <w:color w:val="000000" w:themeColor="text1"/>
          <w:szCs w:val="24"/>
          <w:lang w:val="sr-Cyrl-RS"/>
        </w:rPr>
        <w:t>на</w:t>
      </w:r>
      <w:r w:rsidR="00FF21A3" w:rsidRPr="00AB71EA">
        <w:rPr>
          <w:color w:val="000000" w:themeColor="text1"/>
          <w:szCs w:val="24"/>
          <w:lang w:val="sr-Cyrl-RS"/>
        </w:rPr>
        <w:t xml:space="preserve"> </w:t>
      </w:r>
      <w:r w:rsidR="00815614">
        <w:rPr>
          <w:color w:val="000000" w:themeColor="text1"/>
          <w:szCs w:val="24"/>
          <w:lang w:val="sr-Cyrl-RS"/>
        </w:rPr>
        <w:t>ком</w:t>
      </w:r>
      <w:r w:rsidR="00FF21A3" w:rsidRPr="00AB71EA">
        <w:rPr>
          <w:color w:val="000000" w:themeColor="text1"/>
          <w:szCs w:val="24"/>
          <w:lang w:val="sr-Cyrl-RS"/>
        </w:rPr>
        <w:t>/</w:t>
      </w:r>
      <w:r w:rsidRPr="00AB71EA">
        <w:rPr>
          <w:color w:val="000000" w:themeColor="text1"/>
          <w:szCs w:val="24"/>
          <w:lang w:val="sr-Cyrl-RS"/>
        </w:rPr>
        <w:t>код</w:t>
      </w:r>
      <w:r w:rsidR="00FF21A3" w:rsidRPr="00AB71EA">
        <w:rPr>
          <w:color w:val="000000" w:themeColor="text1"/>
          <w:szCs w:val="24"/>
          <w:lang w:val="sr-Cyrl-RS"/>
        </w:rPr>
        <w:t xml:space="preserve"> </w:t>
      </w:r>
      <w:r w:rsidR="00815614">
        <w:rPr>
          <w:color w:val="000000" w:themeColor="text1"/>
          <w:szCs w:val="24"/>
          <w:lang w:val="sr-Cyrl-RS"/>
        </w:rPr>
        <w:t>ког</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врши</w:t>
      </w:r>
      <w:r w:rsidR="00FF21A3" w:rsidRPr="00AB71EA">
        <w:rPr>
          <w:color w:val="000000" w:themeColor="text1"/>
          <w:szCs w:val="24"/>
          <w:lang w:val="sr-Cyrl-RS"/>
        </w:rPr>
        <w:t xml:space="preserve"> </w:t>
      </w:r>
      <w:r w:rsidRPr="00AB71EA">
        <w:rPr>
          <w:color w:val="000000" w:themeColor="text1"/>
          <w:szCs w:val="24"/>
          <w:lang w:val="sr-Cyrl-RS"/>
        </w:rPr>
        <w:t>претресање</w:t>
      </w:r>
      <w:r w:rsidR="00FF21A3" w:rsidRPr="00AB71EA">
        <w:rPr>
          <w:color w:val="000000" w:themeColor="text1"/>
          <w:szCs w:val="24"/>
          <w:lang w:val="sr-Cyrl-RS"/>
        </w:rPr>
        <w:t xml:space="preserve">. </w:t>
      </w:r>
      <w:r w:rsidRPr="00AB71EA">
        <w:rPr>
          <w:color w:val="000000" w:themeColor="text1"/>
          <w:szCs w:val="24"/>
          <w:lang w:val="sr-Cyrl-RS"/>
        </w:rPr>
        <w:t>Задржаним</w:t>
      </w:r>
      <w:r w:rsidR="00FF21A3" w:rsidRPr="00AB71EA">
        <w:rPr>
          <w:color w:val="000000" w:themeColor="text1"/>
          <w:szCs w:val="24"/>
          <w:lang w:val="sr-Cyrl-RS"/>
        </w:rPr>
        <w:t xml:space="preserve"> </w:t>
      </w:r>
      <w:r w:rsidRPr="00AB71EA">
        <w:rPr>
          <w:color w:val="000000" w:themeColor="text1"/>
          <w:szCs w:val="24"/>
          <w:lang w:val="sr-Cyrl-RS"/>
        </w:rPr>
        <w:t>лицима</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обавезно</w:t>
      </w:r>
      <w:r w:rsidR="00FF21A3" w:rsidRPr="00AB71EA">
        <w:rPr>
          <w:color w:val="000000" w:themeColor="text1"/>
          <w:szCs w:val="24"/>
          <w:lang w:val="sr-Cyrl-RS"/>
        </w:rPr>
        <w:t xml:space="preserve"> </w:t>
      </w:r>
      <w:r w:rsidRPr="00AB71EA">
        <w:rPr>
          <w:color w:val="000000" w:themeColor="text1"/>
          <w:szCs w:val="24"/>
          <w:lang w:val="sr-Cyrl-RS"/>
        </w:rPr>
        <w:t>одузимају</w:t>
      </w:r>
      <w:r w:rsidR="00FF21A3" w:rsidRPr="00AB71EA">
        <w:rPr>
          <w:color w:val="000000" w:themeColor="text1"/>
          <w:szCs w:val="24"/>
          <w:lang w:val="sr-Cyrl-RS"/>
        </w:rPr>
        <w:t xml:space="preserve"> </w:t>
      </w:r>
      <w:r w:rsidRPr="00AB71EA">
        <w:rPr>
          <w:color w:val="000000" w:themeColor="text1"/>
          <w:szCs w:val="24"/>
          <w:lang w:val="sr-Cyrl-RS"/>
        </w:rPr>
        <w:t>предмети</w:t>
      </w:r>
      <w:r w:rsidR="00FF21A3" w:rsidRPr="00AB71EA">
        <w:rPr>
          <w:color w:val="000000" w:themeColor="text1"/>
          <w:szCs w:val="24"/>
          <w:lang w:val="sr-Cyrl-RS"/>
        </w:rPr>
        <w:t xml:space="preserve"> </w:t>
      </w:r>
      <w:r w:rsidRPr="00AB71EA">
        <w:rPr>
          <w:color w:val="000000" w:themeColor="text1"/>
          <w:szCs w:val="24"/>
          <w:lang w:val="sr-Cyrl-RS"/>
        </w:rPr>
        <w:t>којима</w:t>
      </w:r>
      <w:r w:rsidR="00FF21A3" w:rsidRPr="00AB71EA">
        <w:rPr>
          <w:color w:val="000000" w:themeColor="text1"/>
          <w:szCs w:val="24"/>
          <w:lang w:val="sr-Cyrl-RS"/>
        </w:rPr>
        <w:t xml:space="preserve"> </w:t>
      </w:r>
      <w:r w:rsidRPr="00AB71EA">
        <w:rPr>
          <w:color w:val="000000" w:themeColor="text1"/>
          <w:szCs w:val="24"/>
          <w:lang w:val="sr-Cyrl-RS"/>
        </w:rPr>
        <w:t>би</w:t>
      </w:r>
      <w:r w:rsidR="00FF21A3" w:rsidRPr="00AB71EA">
        <w:rPr>
          <w:color w:val="000000" w:themeColor="text1"/>
          <w:szCs w:val="24"/>
          <w:lang w:val="sr-Cyrl-RS"/>
        </w:rPr>
        <w:t xml:space="preserve"> </w:t>
      </w:r>
      <w:r w:rsidRPr="00AB71EA">
        <w:rPr>
          <w:color w:val="000000" w:themeColor="text1"/>
          <w:szCs w:val="24"/>
          <w:lang w:val="sr-Cyrl-RS"/>
        </w:rPr>
        <w:t>могли</w:t>
      </w:r>
      <w:r w:rsidR="00FF21A3" w:rsidRPr="00AB71EA">
        <w:rPr>
          <w:color w:val="000000" w:themeColor="text1"/>
          <w:szCs w:val="24"/>
          <w:lang w:val="sr-Cyrl-RS"/>
        </w:rPr>
        <w:t xml:space="preserve"> </w:t>
      </w:r>
      <w:r w:rsidR="003B490E">
        <w:rPr>
          <w:color w:val="000000" w:themeColor="text1"/>
          <w:szCs w:val="24"/>
          <w:lang w:val="sr-Cyrl-RS"/>
        </w:rPr>
        <w:t>да повриједе</w:t>
      </w:r>
      <w:r w:rsidR="008E7EC3" w:rsidRPr="00AB71EA">
        <w:rPr>
          <w:color w:val="000000" w:themeColor="text1"/>
          <w:szCs w:val="24"/>
          <w:lang w:val="sr-Cyrl-RS"/>
        </w:rPr>
        <w:t xml:space="preserve"> </w:t>
      </w:r>
      <w:r w:rsidRPr="00AB71EA">
        <w:rPr>
          <w:color w:val="000000" w:themeColor="text1"/>
          <w:szCs w:val="24"/>
          <w:lang w:val="sr-Cyrl-RS"/>
        </w:rPr>
        <w:t>себе</w:t>
      </w:r>
      <w:r w:rsidR="008E7EC3" w:rsidRPr="00AB71EA">
        <w:rPr>
          <w:color w:val="000000" w:themeColor="text1"/>
          <w:szCs w:val="24"/>
          <w:lang w:val="sr-Cyrl-RS"/>
        </w:rPr>
        <w:t xml:space="preserve"> </w:t>
      </w:r>
      <w:r w:rsidRPr="00AB71EA">
        <w:rPr>
          <w:color w:val="000000" w:themeColor="text1"/>
          <w:szCs w:val="24"/>
          <w:lang w:val="sr-Cyrl-RS"/>
        </w:rPr>
        <w:t>или</w:t>
      </w:r>
      <w:r w:rsidR="008E7EC3" w:rsidRPr="00AB71EA">
        <w:rPr>
          <w:color w:val="000000" w:themeColor="text1"/>
          <w:szCs w:val="24"/>
          <w:lang w:val="sr-Cyrl-RS"/>
        </w:rPr>
        <w:t xml:space="preserve"> </w:t>
      </w:r>
      <w:r w:rsidRPr="00AB71EA">
        <w:rPr>
          <w:color w:val="000000" w:themeColor="text1"/>
          <w:szCs w:val="24"/>
          <w:lang w:val="sr-Cyrl-RS"/>
        </w:rPr>
        <w:t>друге</w:t>
      </w:r>
      <w:r w:rsidR="008E7EC3" w:rsidRPr="00AB71EA">
        <w:rPr>
          <w:color w:val="000000" w:themeColor="text1"/>
          <w:szCs w:val="24"/>
          <w:lang w:val="sr-Cyrl-RS"/>
        </w:rPr>
        <w:t xml:space="preserve"> (</w:t>
      </w:r>
      <w:r w:rsidRPr="00AB71EA">
        <w:rPr>
          <w:color w:val="000000" w:themeColor="text1"/>
          <w:szCs w:val="24"/>
          <w:lang w:val="sr-Cyrl-RS"/>
        </w:rPr>
        <w:t>каиш</w:t>
      </w:r>
      <w:r w:rsidR="008E7EC3" w:rsidRPr="00AB71EA">
        <w:rPr>
          <w:color w:val="000000" w:themeColor="text1"/>
          <w:szCs w:val="24"/>
          <w:lang w:val="sr-Cyrl-RS"/>
        </w:rPr>
        <w:t xml:space="preserve">, </w:t>
      </w:r>
      <w:r w:rsidRPr="00AB71EA">
        <w:rPr>
          <w:color w:val="000000" w:themeColor="text1"/>
          <w:szCs w:val="24"/>
          <w:lang w:val="sr-Cyrl-RS"/>
        </w:rPr>
        <w:t>пертле</w:t>
      </w:r>
      <w:r w:rsidR="008E7EC3" w:rsidRPr="00AB71EA">
        <w:rPr>
          <w:color w:val="000000" w:themeColor="text1"/>
          <w:szCs w:val="24"/>
          <w:lang w:val="sr-Cyrl-RS"/>
        </w:rPr>
        <w:t xml:space="preserve">...). </w:t>
      </w:r>
      <w:r w:rsidRPr="00AB71EA">
        <w:rPr>
          <w:color w:val="000000" w:themeColor="text1"/>
          <w:szCs w:val="24"/>
          <w:lang w:val="sr-Cyrl-RS"/>
        </w:rPr>
        <w:t>Одузети</w:t>
      </w:r>
      <w:r w:rsidR="00FF21A3" w:rsidRPr="00AB71EA">
        <w:rPr>
          <w:color w:val="000000" w:themeColor="text1"/>
          <w:szCs w:val="24"/>
          <w:lang w:val="sr-Cyrl-RS"/>
        </w:rPr>
        <w:t xml:space="preserve"> </w:t>
      </w:r>
      <w:r w:rsidRPr="00AB71EA">
        <w:rPr>
          <w:color w:val="000000" w:themeColor="text1"/>
          <w:szCs w:val="24"/>
          <w:lang w:val="sr-Cyrl-RS"/>
        </w:rPr>
        <w:t>предмети</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чувају</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посебном</w:t>
      </w:r>
      <w:r w:rsidR="00FF21A3" w:rsidRPr="00AB71EA">
        <w:rPr>
          <w:color w:val="000000" w:themeColor="text1"/>
          <w:szCs w:val="24"/>
          <w:lang w:val="sr-Cyrl-RS"/>
        </w:rPr>
        <w:t xml:space="preserve"> </w:t>
      </w:r>
      <w:r w:rsidRPr="00AB71EA">
        <w:rPr>
          <w:color w:val="000000" w:themeColor="text1"/>
          <w:szCs w:val="24"/>
          <w:lang w:val="sr-Cyrl-RS"/>
        </w:rPr>
        <w:t>ормарићу</w:t>
      </w:r>
      <w:r w:rsidR="00FF21A3" w:rsidRPr="00AB71EA">
        <w:rPr>
          <w:color w:val="000000" w:themeColor="text1"/>
          <w:szCs w:val="24"/>
          <w:lang w:val="sr-Cyrl-RS"/>
        </w:rPr>
        <w:t xml:space="preserve">, </w:t>
      </w:r>
      <w:r w:rsidRPr="00AB71EA">
        <w:rPr>
          <w:color w:val="000000" w:themeColor="text1"/>
          <w:szCs w:val="24"/>
          <w:lang w:val="sr-Cyrl-RS"/>
        </w:rPr>
        <w:t>а</w:t>
      </w:r>
      <w:r w:rsidR="00FF21A3" w:rsidRPr="00AB71EA">
        <w:rPr>
          <w:color w:val="000000" w:themeColor="text1"/>
          <w:szCs w:val="24"/>
          <w:lang w:val="sr-Cyrl-RS"/>
        </w:rPr>
        <w:t xml:space="preserve"> </w:t>
      </w:r>
      <w:r w:rsidRPr="00AB71EA">
        <w:rPr>
          <w:color w:val="000000" w:themeColor="text1"/>
          <w:szCs w:val="24"/>
          <w:lang w:val="sr-Cyrl-RS"/>
        </w:rPr>
        <w:t>враћају</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када</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заврши</w:t>
      </w:r>
      <w:r w:rsidR="00FF21A3" w:rsidRPr="00AB71EA">
        <w:rPr>
          <w:color w:val="000000" w:themeColor="text1"/>
          <w:szCs w:val="24"/>
          <w:lang w:val="sr-Cyrl-RS"/>
        </w:rPr>
        <w:t xml:space="preserve"> </w:t>
      </w:r>
      <w:r w:rsidRPr="00AB71EA">
        <w:rPr>
          <w:color w:val="000000" w:themeColor="text1"/>
          <w:szCs w:val="24"/>
          <w:lang w:val="sr-Cyrl-RS"/>
        </w:rPr>
        <w:t>задржавање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тада</w:t>
      </w:r>
      <w:r w:rsidR="00FF21A3" w:rsidRPr="00AB71EA">
        <w:rPr>
          <w:color w:val="000000" w:themeColor="text1"/>
          <w:szCs w:val="24"/>
          <w:lang w:val="sr-Cyrl-RS"/>
        </w:rPr>
        <w:t xml:space="preserve"> </w:t>
      </w:r>
      <w:r w:rsidRPr="00AB71EA">
        <w:rPr>
          <w:color w:val="000000" w:themeColor="text1"/>
          <w:szCs w:val="24"/>
          <w:lang w:val="sr-Cyrl-RS"/>
        </w:rPr>
        <w:t>лице</w:t>
      </w:r>
      <w:r w:rsidR="00FF21A3" w:rsidRPr="00AB71EA">
        <w:rPr>
          <w:color w:val="000000" w:themeColor="text1"/>
          <w:szCs w:val="24"/>
          <w:lang w:val="sr-Cyrl-RS"/>
        </w:rPr>
        <w:t xml:space="preserve"> </w:t>
      </w:r>
      <w:r w:rsidRPr="00AB71EA">
        <w:rPr>
          <w:color w:val="000000" w:themeColor="text1"/>
          <w:szCs w:val="24"/>
          <w:lang w:val="sr-Cyrl-RS"/>
        </w:rPr>
        <w:t>својеручним</w:t>
      </w:r>
      <w:r w:rsidR="00FF21A3" w:rsidRPr="00AB71EA">
        <w:rPr>
          <w:color w:val="000000" w:themeColor="text1"/>
          <w:szCs w:val="24"/>
          <w:lang w:val="sr-Cyrl-RS"/>
        </w:rPr>
        <w:t xml:space="preserve"> </w:t>
      </w:r>
      <w:r w:rsidRPr="00AB71EA">
        <w:rPr>
          <w:color w:val="000000" w:themeColor="text1"/>
          <w:szCs w:val="24"/>
          <w:lang w:val="sr-Cyrl-RS"/>
        </w:rPr>
        <w:t>потписом</w:t>
      </w:r>
      <w:r w:rsidR="00FF21A3" w:rsidRPr="00AB71EA">
        <w:rPr>
          <w:color w:val="000000" w:themeColor="text1"/>
          <w:szCs w:val="24"/>
          <w:lang w:val="sr-Cyrl-RS"/>
        </w:rPr>
        <w:t xml:space="preserve"> </w:t>
      </w:r>
      <w:r w:rsidRPr="00AB71EA">
        <w:rPr>
          <w:color w:val="000000" w:themeColor="text1"/>
          <w:szCs w:val="24"/>
          <w:lang w:val="sr-Cyrl-RS"/>
        </w:rPr>
        <w:t>потврђује</w:t>
      </w:r>
      <w:r w:rsidR="00FF21A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су</w:t>
      </w:r>
      <w:r w:rsidR="00FF21A3" w:rsidRPr="00AB71EA">
        <w:rPr>
          <w:color w:val="000000" w:themeColor="text1"/>
          <w:szCs w:val="24"/>
          <w:lang w:val="sr-Cyrl-RS"/>
        </w:rPr>
        <w:t xml:space="preserve"> </w:t>
      </w:r>
      <w:r w:rsidRPr="00AB71EA">
        <w:rPr>
          <w:color w:val="000000" w:themeColor="text1"/>
          <w:szCs w:val="24"/>
          <w:lang w:val="sr-Cyrl-RS"/>
        </w:rPr>
        <w:t>му</w:t>
      </w:r>
      <w:r w:rsidR="00FF21A3" w:rsidRPr="00AB71EA">
        <w:rPr>
          <w:color w:val="000000" w:themeColor="text1"/>
          <w:szCs w:val="24"/>
          <w:lang w:val="sr-Cyrl-RS"/>
        </w:rPr>
        <w:t xml:space="preserve"> </w:t>
      </w:r>
      <w:r w:rsidRPr="00AB71EA">
        <w:rPr>
          <w:color w:val="000000" w:themeColor="text1"/>
          <w:szCs w:val="24"/>
          <w:lang w:val="sr-Cyrl-RS"/>
        </w:rPr>
        <w:t>предмети</w:t>
      </w:r>
      <w:r w:rsidR="00FF21A3" w:rsidRPr="00AB71EA">
        <w:rPr>
          <w:color w:val="000000" w:themeColor="text1"/>
          <w:szCs w:val="24"/>
          <w:lang w:val="sr-Cyrl-RS"/>
        </w:rPr>
        <w:t xml:space="preserve"> </w:t>
      </w:r>
      <w:r w:rsidRPr="00AB71EA">
        <w:rPr>
          <w:color w:val="000000" w:themeColor="text1"/>
          <w:szCs w:val="24"/>
          <w:lang w:val="sr-Cyrl-RS"/>
        </w:rPr>
        <w:t>враћени</w:t>
      </w:r>
      <w:r w:rsidR="00FF21A3" w:rsidRPr="00AB71EA">
        <w:rPr>
          <w:color w:val="000000" w:themeColor="text1"/>
          <w:szCs w:val="24"/>
          <w:lang w:val="sr-Cyrl-RS"/>
        </w:rPr>
        <w:t>.</w:t>
      </w:r>
    </w:p>
    <w:p w14:paraId="5F4F58F7" w14:textId="77777777" w:rsidR="005144C2" w:rsidRPr="00AB71EA" w:rsidRDefault="005144C2" w:rsidP="001F0A91">
      <w:pPr>
        <w:spacing w:line="276" w:lineRule="auto"/>
        <w:rPr>
          <w:color w:val="000000" w:themeColor="text1"/>
          <w:szCs w:val="24"/>
          <w:lang w:val="sr-Cyrl-RS"/>
        </w:rPr>
      </w:pPr>
    </w:p>
    <w:p w14:paraId="0214DBDE" w14:textId="7CA671A5" w:rsidR="00FF21A3" w:rsidRPr="00AB71EA" w:rsidRDefault="00E947E4" w:rsidP="001F0A91">
      <w:pPr>
        <w:spacing w:line="276" w:lineRule="auto"/>
        <w:rPr>
          <w:color w:val="000000" w:themeColor="text1"/>
          <w:szCs w:val="24"/>
          <w:lang w:val="sr-Cyrl-RS"/>
        </w:rPr>
      </w:pPr>
      <w:r w:rsidRPr="00AB71EA">
        <w:rPr>
          <w:color w:val="000000" w:themeColor="text1"/>
          <w:szCs w:val="24"/>
          <w:lang w:val="sr-Cyrl-RS"/>
        </w:rPr>
        <w:t>Из</w:t>
      </w:r>
      <w:r w:rsidR="00FF21A3" w:rsidRPr="00AB71EA">
        <w:rPr>
          <w:color w:val="000000" w:themeColor="text1"/>
          <w:szCs w:val="24"/>
          <w:lang w:val="sr-Cyrl-RS"/>
        </w:rPr>
        <w:t xml:space="preserve"> </w:t>
      </w:r>
      <w:r w:rsidRPr="00AB71EA">
        <w:rPr>
          <w:color w:val="000000" w:themeColor="text1"/>
          <w:szCs w:val="24"/>
          <w:lang w:val="sr-Cyrl-RS"/>
        </w:rPr>
        <w:t>увида</w:t>
      </w:r>
      <w:r w:rsidR="00FF21A3" w:rsidRPr="00AB71EA">
        <w:rPr>
          <w:color w:val="000000" w:themeColor="text1"/>
          <w:szCs w:val="24"/>
          <w:lang w:val="sr-Cyrl-RS"/>
        </w:rPr>
        <w:t xml:space="preserve"> </w:t>
      </w:r>
      <w:r w:rsidRPr="00AB71EA">
        <w:rPr>
          <w:color w:val="000000" w:themeColor="text1"/>
          <w:szCs w:val="24"/>
          <w:lang w:val="sr-Cyrl-RS"/>
        </w:rPr>
        <w:t>у</w:t>
      </w:r>
      <w:r w:rsidR="00FF21A3" w:rsidRPr="00AB71EA">
        <w:rPr>
          <w:color w:val="000000" w:themeColor="text1"/>
          <w:szCs w:val="24"/>
          <w:lang w:val="sr-Cyrl-RS"/>
        </w:rPr>
        <w:t xml:space="preserve"> </w:t>
      </w:r>
      <w:r w:rsidRPr="00AB71EA">
        <w:rPr>
          <w:color w:val="000000" w:themeColor="text1"/>
          <w:szCs w:val="24"/>
          <w:lang w:val="sr-Cyrl-RS"/>
        </w:rPr>
        <w:t>насумично</w:t>
      </w:r>
      <w:r w:rsidR="00FF21A3" w:rsidRPr="00AB71EA">
        <w:rPr>
          <w:color w:val="000000" w:themeColor="text1"/>
          <w:szCs w:val="24"/>
          <w:lang w:val="sr-Cyrl-RS"/>
        </w:rPr>
        <w:t xml:space="preserve"> </w:t>
      </w:r>
      <w:r w:rsidRPr="00AB71EA">
        <w:rPr>
          <w:color w:val="000000" w:themeColor="text1"/>
          <w:szCs w:val="24"/>
          <w:lang w:val="sr-Cyrl-RS"/>
        </w:rPr>
        <w:t>одабране</w:t>
      </w:r>
      <w:r w:rsidR="00FF21A3" w:rsidRPr="00AB71EA">
        <w:rPr>
          <w:color w:val="000000" w:themeColor="text1"/>
          <w:szCs w:val="24"/>
          <w:lang w:val="sr-Cyrl-RS"/>
        </w:rPr>
        <w:t xml:space="preserve"> </w:t>
      </w:r>
      <w:r w:rsidRPr="00AB71EA">
        <w:rPr>
          <w:color w:val="000000" w:themeColor="text1"/>
          <w:szCs w:val="24"/>
          <w:lang w:val="sr-Cyrl-RS"/>
        </w:rPr>
        <w:t>предмете</w:t>
      </w:r>
      <w:r w:rsidR="00FF21A3" w:rsidRPr="00AB71EA">
        <w:rPr>
          <w:color w:val="000000" w:themeColor="text1"/>
          <w:szCs w:val="24"/>
          <w:lang w:val="sr-Cyrl-RS"/>
        </w:rPr>
        <w:t xml:space="preserve"> </w:t>
      </w:r>
      <w:r w:rsidRPr="00AB71EA">
        <w:rPr>
          <w:color w:val="000000" w:themeColor="text1"/>
          <w:szCs w:val="24"/>
          <w:lang w:val="sr-Cyrl-RS"/>
        </w:rPr>
        <w:t>уочено</w:t>
      </w:r>
      <w:r w:rsidR="00FF21A3" w:rsidRPr="00AB71EA">
        <w:rPr>
          <w:color w:val="000000" w:themeColor="text1"/>
          <w:szCs w:val="24"/>
          <w:lang w:val="sr-Cyrl-RS"/>
        </w:rPr>
        <w:t xml:space="preserve"> </w:t>
      </w:r>
      <w:r w:rsidRPr="00AB71EA">
        <w:rPr>
          <w:color w:val="000000" w:themeColor="text1"/>
          <w:szCs w:val="24"/>
          <w:lang w:val="sr-Cyrl-RS"/>
        </w:rPr>
        <w:t>је</w:t>
      </w:r>
      <w:r w:rsidR="00FF21A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се</w:t>
      </w:r>
      <w:r w:rsidR="00FF21A3" w:rsidRPr="00AB71EA">
        <w:rPr>
          <w:color w:val="000000" w:themeColor="text1"/>
          <w:szCs w:val="24"/>
          <w:lang w:val="sr-Cyrl-RS"/>
        </w:rPr>
        <w:t xml:space="preserve"> </w:t>
      </w:r>
      <w:r w:rsidRPr="00AB71EA">
        <w:rPr>
          <w:color w:val="000000" w:themeColor="text1"/>
          <w:szCs w:val="24"/>
          <w:lang w:val="sr-Cyrl-RS"/>
        </w:rPr>
        <w:t>евиденције</w:t>
      </w:r>
      <w:r w:rsidR="00FF21A3" w:rsidRPr="00AB71EA">
        <w:rPr>
          <w:color w:val="000000" w:themeColor="text1"/>
          <w:szCs w:val="24"/>
          <w:lang w:val="sr-Cyrl-RS"/>
        </w:rPr>
        <w:t xml:space="preserve"> </w:t>
      </w:r>
      <w:r w:rsidRPr="00AB71EA">
        <w:rPr>
          <w:color w:val="000000" w:themeColor="text1"/>
          <w:szCs w:val="24"/>
          <w:lang w:val="sr-Cyrl-RS"/>
        </w:rPr>
        <w:t>воде</w:t>
      </w:r>
      <w:r w:rsidR="00FF21A3" w:rsidRPr="00AB71EA">
        <w:rPr>
          <w:color w:val="000000" w:themeColor="text1"/>
          <w:szCs w:val="24"/>
          <w:lang w:val="sr-Cyrl-RS"/>
        </w:rPr>
        <w:t xml:space="preserve"> </w:t>
      </w:r>
      <w:r w:rsidRPr="00AB71EA">
        <w:rPr>
          <w:color w:val="000000" w:themeColor="text1"/>
          <w:szCs w:val="24"/>
          <w:lang w:val="sr-Cyrl-RS"/>
        </w:rPr>
        <w:t>уредно</w:t>
      </w:r>
      <w:r w:rsidR="00FF21A3" w:rsidRPr="00AB71EA">
        <w:rPr>
          <w:color w:val="000000" w:themeColor="text1"/>
          <w:szCs w:val="24"/>
          <w:lang w:val="sr-Cyrl-RS"/>
        </w:rPr>
        <w:t xml:space="preserve">, </w:t>
      </w:r>
      <w:r w:rsidRPr="00AB71EA">
        <w:rPr>
          <w:color w:val="000000" w:themeColor="text1"/>
          <w:szCs w:val="24"/>
          <w:lang w:val="sr-Cyrl-RS"/>
        </w:rPr>
        <w:t>односно</w:t>
      </w:r>
      <w:r w:rsidR="00FF21A3" w:rsidRPr="00AB71EA">
        <w:rPr>
          <w:color w:val="000000" w:themeColor="text1"/>
          <w:szCs w:val="24"/>
          <w:lang w:val="sr-Cyrl-RS"/>
        </w:rPr>
        <w:t xml:space="preserve"> </w:t>
      </w:r>
      <w:r w:rsidRPr="00AB71EA">
        <w:rPr>
          <w:color w:val="000000" w:themeColor="text1"/>
          <w:szCs w:val="24"/>
          <w:lang w:val="sr-Cyrl-RS"/>
        </w:rPr>
        <w:t>да</w:t>
      </w:r>
      <w:r w:rsidR="00FF21A3" w:rsidRPr="00AB71EA">
        <w:rPr>
          <w:color w:val="000000" w:themeColor="text1"/>
          <w:szCs w:val="24"/>
          <w:lang w:val="sr-Cyrl-RS"/>
        </w:rPr>
        <w:t xml:space="preserve"> </w:t>
      </w:r>
      <w:r w:rsidRPr="00AB71EA">
        <w:rPr>
          <w:color w:val="000000" w:themeColor="text1"/>
          <w:szCs w:val="24"/>
          <w:lang w:val="sr-Cyrl-RS"/>
        </w:rPr>
        <w:t>предмети</w:t>
      </w:r>
      <w:r w:rsidR="00FF21A3" w:rsidRPr="00AB71EA">
        <w:rPr>
          <w:color w:val="000000" w:themeColor="text1"/>
          <w:szCs w:val="24"/>
          <w:lang w:val="sr-Cyrl-RS"/>
        </w:rPr>
        <w:t xml:space="preserve"> </w:t>
      </w:r>
      <w:r w:rsidRPr="00AB71EA">
        <w:rPr>
          <w:color w:val="000000" w:themeColor="text1"/>
          <w:szCs w:val="24"/>
          <w:lang w:val="sr-Cyrl-RS"/>
        </w:rPr>
        <w:t>садрже</w:t>
      </w:r>
      <w:r w:rsidR="00FF21A3" w:rsidRPr="00AB71EA">
        <w:rPr>
          <w:color w:val="000000" w:themeColor="text1"/>
          <w:szCs w:val="24"/>
          <w:lang w:val="sr-Cyrl-RS"/>
        </w:rPr>
        <w:t xml:space="preserve"> </w:t>
      </w:r>
      <w:r w:rsidRPr="00AB71EA">
        <w:rPr>
          <w:color w:val="000000" w:themeColor="text1"/>
          <w:szCs w:val="24"/>
          <w:lang w:val="sr-Cyrl-RS"/>
        </w:rPr>
        <w:t>све</w:t>
      </w:r>
      <w:r w:rsidR="00FF21A3" w:rsidRPr="00AB71EA">
        <w:rPr>
          <w:color w:val="000000" w:themeColor="text1"/>
          <w:szCs w:val="24"/>
          <w:lang w:val="sr-Cyrl-RS"/>
        </w:rPr>
        <w:t xml:space="preserve"> </w:t>
      </w:r>
      <w:r w:rsidRPr="00AB71EA">
        <w:rPr>
          <w:color w:val="000000" w:themeColor="text1"/>
          <w:szCs w:val="24"/>
          <w:lang w:val="sr-Cyrl-RS"/>
        </w:rPr>
        <w:t>прописане</w:t>
      </w:r>
      <w:r w:rsidR="00FF21A3" w:rsidRPr="00AB71EA">
        <w:rPr>
          <w:color w:val="000000" w:themeColor="text1"/>
          <w:szCs w:val="24"/>
          <w:lang w:val="sr-Cyrl-RS"/>
        </w:rPr>
        <w:t xml:space="preserve"> </w:t>
      </w:r>
      <w:r w:rsidRPr="00AB71EA">
        <w:rPr>
          <w:color w:val="000000" w:themeColor="text1"/>
          <w:szCs w:val="24"/>
          <w:lang w:val="sr-Cyrl-RS"/>
        </w:rPr>
        <w:t>потврде</w:t>
      </w:r>
      <w:r w:rsidR="00FF21A3" w:rsidRPr="00AB71EA">
        <w:rPr>
          <w:color w:val="000000" w:themeColor="text1"/>
          <w:szCs w:val="24"/>
          <w:lang w:val="sr-Cyrl-RS"/>
        </w:rPr>
        <w:t xml:space="preserve">, </w:t>
      </w:r>
      <w:r w:rsidRPr="00AB71EA">
        <w:rPr>
          <w:color w:val="000000" w:themeColor="text1"/>
          <w:szCs w:val="24"/>
          <w:lang w:val="sr-Cyrl-RS"/>
        </w:rPr>
        <w:t>забиљешке</w:t>
      </w:r>
      <w:r w:rsidR="00FF21A3" w:rsidRPr="00AB71EA">
        <w:rPr>
          <w:color w:val="000000" w:themeColor="text1"/>
          <w:szCs w:val="24"/>
          <w:lang w:val="sr-Cyrl-RS"/>
        </w:rPr>
        <w:t xml:space="preserve"> </w:t>
      </w:r>
      <w:r w:rsidRPr="00AB71EA">
        <w:rPr>
          <w:color w:val="000000" w:themeColor="text1"/>
          <w:szCs w:val="24"/>
          <w:lang w:val="sr-Cyrl-RS"/>
        </w:rPr>
        <w:t>и</w:t>
      </w:r>
      <w:r w:rsidR="00FF21A3" w:rsidRPr="00AB71EA">
        <w:rPr>
          <w:color w:val="000000" w:themeColor="text1"/>
          <w:szCs w:val="24"/>
          <w:lang w:val="sr-Cyrl-RS"/>
        </w:rPr>
        <w:t xml:space="preserve"> </w:t>
      </w:r>
      <w:r w:rsidRPr="00AB71EA">
        <w:rPr>
          <w:color w:val="000000" w:themeColor="text1"/>
          <w:szCs w:val="24"/>
          <w:lang w:val="sr-Cyrl-RS"/>
        </w:rPr>
        <w:t>записнике</w:t>
      </w:r>
      <w:r w:rsidR="00FF21A3" w:rsidRPr="00AB71EA">
        <w:rPr>
          <w:color w:val="000000" w:themeColor="text1"/>
          <w:szCs w:val="24"/>
          <w:lang w:val="sr-Cyrl-RS"/>
        </w:rPr>
        <w:t>.</w:t>
      </w:r>
    </w:p>
    <w:p w14:paraId="754388D8" w14:textId="77777777" w:rsidR="00FF21A3" w:rsidRPr="00AB71EA" w:rsidRDefault="00FF21A3" w:rsidP="001F0A91">
      <w:pPr>
        <w:spacing w:line="276" w:lineRule="auto"/>
        <w:rPr>
          <w:color w:val="000000" w:themeColor="text1"/>
          <w:szCs w:val="24"/>
          <w:lang w:val="sr-Cyrl-RS"/>
        </w:rPr>
      </w:pPr>
    </w:p>
    <w:p w14:paraId="3AE5C553" w14:textId="7E86E574" w:rsidR="00C57E86" w:rsidRDefault="00E947E4" w:rsidP="00073DC7">
      <w:pPr>
        <w:spacing w:line="276" w:lineRule="auto"/>
        <w:rPr>
          <w:color w:val="000000" w:themeColor="text1"/>
          <w:szCs w:val="24"/>
          <w:lang w:val="sr-Cyrl-RS"/>
        </w:rPr>
      </w:pPr>
      <w:r w:rsidRPr="00AB71EA">
        <w:rPr>
          <w:color w:val="000000" w:themeColor="text1"/>
          <w:szCs w:val="24"/>
          <w:lang w:val="sr-Cyrl-RS"/>
        </w:rPr>
        <w:t>Из</w:t>
      </w:r>
      <w:r w:rsidR="006412A2" w:rsidRPr="00AB71EA">
        <w:rPr>
          <w:color w:val="000000" w:themeColor="text1"/>
          <w:szCs w:val="24"/>
          <w:lang w:val="sr-Cyrl-RS"/>
        </w:rPr>
        <w:t xml:space="preserve"> </w:t>
      </w:r>
      <w:r w:rsidRPr="00AB71EA">
        <w:rPr>
          <w:color w:val="000000" w:themeColor="text1"/>
          <w:szCs w:val="24"/>
          <w:lang w:val="sr-Cyrl-RS"/>
        </w:rPr>
        <w:t>наведеног</w:t>
      </w:r>
      <w:r w:rsidR="006412A2" w:rsidRPr="00AB71EA">
        <w:rPr>
          <w:color w:val="000000" w:themeColor="text1"/>
          <w:szCs w:val="24"/>
          <w:lang w:val="sr-Cyrl-RS"/>
        </w:rPr>
        <w:t xml:space="preserve"> </w:t>
      </w:r>
      <w:r w:rsidRPr="00AB71EA">
        <w:rPr>
          <w:color w:val="000000" w:themeColor="text1"/>
          <w:szCs w:val="24"/>
          <w:lang w:val="sr-Cyrl-RS"/>
        </w:rPr>
        <w:t>омбудсмени</w:t>
      </w:r>
      <w:r w:rsidR="00F67E26" w:rsidRPr="00AB71EA">
        <w:rPr>
          <w:color w:val="000000" w:themeColor="text1"/>
          <w:szCs w:val="24"/>
          <w:lang w:val="sr-Cyrl-RS"/>
        </w:rPr>
        <w:t xml:space="preserve"> </w:t>
      </w:r>
      <w:r w:rsidRPr="00AB71EA">
        <w:rPr>
          <w:color w:val="000000" w:themeColor="text1"/>
          <w:szCs w:val="24"/>
          <w:lang w:val="sr-Cyrl-RS"/>
        </w:rPr>
        <w:t>констатују</w:t>
      </w:r>
      <w:r w:rsidR="00F67E26" w:rsidRPr="00AB71EA">
        <w:rPr>
          <w:color w:val="000000" w:themeColor="text1"/>
          <w:szCs w:val="24"/>
          <w:lang w:val="sr-Cyrl-RS"/>
        </w:rPr>
        <w:t xml:space="preserve"> </w:t>
      </w:r>
      <w:r w:rsidRPr="00AB71EA">
        <w:rPr>
          <w:color w:val="000000" w:themeColor="text1"/>
          <w:szCs w:val="24"/>
          <w:lang w:val="sr-Cyrl-RS"/>
        </w:rPr>
        <w:t>да</w:t>
      </w:r>
      <w:r w:rsidR="00F67E26" w:rsidRPr="00AB71EA">
        <w:rPr>
          <w:color w:val="000000" w:themeColor="text1"/>
          <w:szCs w:val="24"/>
          <w:lang w:val="sr-Cyrl-RS"/>
        </w:rPr>
        <w:t xml:space="preserve"> </w:t>
      </w:r>
      <w:r w:rsidRPr="00AB71EA">
        <w:rPr>
          <w:color w:val="000000" w:themeColor="text1"/>
          <w:szCs w:val="24"/>
          <w:lang w:val="sr-Cyrl-RS"/>
        </w:rPr>
        <w:t>су</w:t>
      </w:r>
      <w:r w:rsidR="00F67E26" w:rsidRPr="00AB71EA">
        <w:rPr>
          <w:color w:val="000000" w:themeColor="text1"/>
          <w:szCs w:val="24"/>
          <w:lang w:val="sr-Cyrl-RS"/>
        </w:rPr>
        <w:t xml:space="preserve"> </w:t>
      </w:r>
      <w:r w:rsidRPr="00AB71EA">
        <w:rPr>
          <w:color w:val="000000" w:themeColor="text1"/>
          <w:szCs w:val="24"/>
          <w:lang w:val="sr-Cyrl-RS"/>
        </w:rPr>
        <w:t>препоруке</w:t>
      </w:r>
      <w:r w:rsidR="00F67E26" w:rsidRPr="00AB71EA">
        <w:rPr>
          <w:color w:val="000000" w:themeColor="text1"/>
          <w:szCs w:val="24"/>
          <w:lang w:val="sr-Cyrl-RS"/>
        </w:rPr>
        <w:t xml:space="preserve"> </w:t>
      </w:r>
      <w:r w:rsidRPr="00AB71EA">
        <w:rPr>
          <w:color w:val="000000" w:themeColor="text1"/>
          <w:szCs w:val="24"/>
          <w:lang w:val="sr-Cyrl-RS"/>
        </w:rPr>
        <w:t>које</w:t>
      </w:r>
      <w:r w:rsidR="00F67E26" w:rsidRPr="00AB71EA">
        <w:rPr>
          <w:color w:val="000000" w:themeColor="text1"/>
          <w:szCs w:val="24"/>
          <w:lang w:val="sr-Cyrl-RS"/>
        </w:rPr>
        <w:t xml:space="preserve"> </w:t>
      </w:r>
      <w:r w:rsidRPr="00AB71EA">
        <w:rPr>
          <w:color w:val="000000" w:themeColor="text1"/>
          <w:szCs w:val="24"/>
          <w:lang w:val="sr-Cyrl-RS"/>
        </w:rPr>
        <w:t>су</w:t>
      </w:r>
      <w:r w:rsidR="00F67E26" w:rsidRPr="00AB71EA">
        <w:rPr>
          <w:color w:val="000000" w:themeColor="text1"/>
          <w:szCs w:val="24"/>
          <w:lang w:val="sr-Cyrl-RS"/>
        </w:rPr>
        <w:t xml:space="preserve"> </w:t>
      </w:r>
      <w:r w:rsidRPr="00AB71EA">
        <w:rPr>
          <w:color w:val="000000" w:themeColor="text1"/>
          <w:szCs w:val="24"/>
          <w:lang w:val="sr-Cyrl-RS"/>
        </w:rPr>
        <w:t>упућене</w:t>
      </w:r>
      <w:r w:rsidR="00E97A68" w:rsidRPr="00AB71EA">
        <w:rPr>
          <w:color w:val="000000" w:themeColor="text1"/>
          <w:szCs w:val="24"/>
          <w:lang w:val="sr-Cyrl-RS"/>
        </w:rPr>
        <w:t xml:space="preserve"> </w:t>
      </w:r>
      <w:r w:rsidRPr="00AB71EA">
        <w:rPr>
          <w:color w:val="000000" w:themeColor="text1"/>
          <w:szCs w:val="24"/>
          <w:lang w:val="sr-Cyrl-RS"/>
        </w:rPr>
        <w:t>Министарству</w:t>
      </w:r>
      <w:r w:rsidR="00F67E26" w:rsidRPr="00AB71EA">
        <w:rPr>
          <w:color w:val="000000" w:themeColor="text1"/>
          <w:szCs w:val="24"/>
          <w:lang w:val="sr-Cyrl-RS"/>
        </w:rPr>
        <w:t xml:space="preserve"> </w:t>
      </w:r>
      <w:r w:rsidRPr="00AB71EA">
        <w:rPr>
          <w:color w:val="000000" w:themeColor="text1"/>
          <w:szCs w:val="24"/>
          <w:lang w:val="sr-Cyrl-RS"/>
        </w:rPr>
        <w:t>унутрашњих</w:t>
      </w:r>
      <w:r w:rsidR="00F67E26" w:rsidRPr="00AB71EA">
        <w:rPr>
          <w:color w:val="000000" w:themeColor="text1"/>
          <w:szCs w:val="24"/>
          <w:lang w:val="sr-Cyrl-RS"/>
        </w:rPr>
        <w:t xml:space="preserve"> </w:t>
      </w:r>
      <w:r w:rsidRPr="00AB71EA">
        <w:rPr>
          <w:color w:val="000000" w:themeColor="text1"/>
          <w:szCs w:val="24"/>
          <w:lang w:val="sr-Cyrl-RS"/>
        </w:rPr>
        <w:t>послова</w:t>
      </w:r>
      <w:r w:rsidR="00F67E26" w:rsidRPr="00AB71EA">
        <w:rPr>
          <w:color w:val="000000" w:themeColor="text1"/>
          <w:szCs w:val="24"/>
          <w:lang w:val="sr-Cyrl-RS"/>
        </w:rPr>
        <w:t xml:space="preserve"> </w:t>
      </w:r>
      <w:r w:rsidRPr="00AB71EA">
        <w:rPr>
          <w:color w:val="000000" w:themeColor="text1"/>
          <w:szCs w:val="24"/>
          <w:lang w:val="sr-Cyrl-RS"/>
        </w:rPr>
        <w:t>Републике</w:t>
      </w:r>
      <w:r w:rsidR="00F67E26" w:rsidRPr="00AB71EA">
        <w:rPr>
          <w:color w:val="000000" w:themeColor="text1"/>
          <w:szCs w:val="24"/>
          <w:lang w:val="sr-Cyrl-RS"/>
        </w:rPr>
        <w:t xml:space="preserve"> </w:t>
      </w:r>
      <w:r w:rsidRPr="00AB71EA">
        <w:rPr>
          <w:color w:val="000000" w:themeColor="text1"/>
          <w:szCs w:val="24"/>
          <w:lang w:val="sr-Cyrl-RS"/>
        </w:rPr>
        <w:t>Српске</w:t>
      </w:r>
      <w:r w:rsidR="00F67E26" w:rsidRPr="00AB71EA">
        <w:rPr>
          <w:color w:val="000000" w:themeColor="text1"/>
          <w:szCs w:val="24"/>
          <w:lang w:val="sr-Cyrl-RS"/>
        </w:rPr>
        <w:t xml:space="preserve">, </w:t>
      </w:r>
      <w:r w:rsidRPr="00AB71EA">
        <w:rPr>
          <w:color w:val="000000" w:themeColor="text1"/>
          <w:szCs w:val="24"/>
          <w:lang w:val="sr-Cyrl-RS"/>
        </w:rPr>
        <w:t>Полицијској</w:t>
      </w:r>
      <w:r w:rsidR="00F67E26" w:rsidRPr="00AB71EA">
        <w:rPr>
          <w:color w:val="000000" w:themeColor="text1"/>
          <w:szCs w:val="24"/>
          <w:lang w:val="sr-Cyrl-RS"/>
        </w:rPr>
        <w:t xml:space="preserve"> </w:t>
      </w:r>
      <w:r w:rsidRPr="00AB71EA">
        <w:rPr>
          <w:color w:val="000000" w:themeColor="text1"/>
          <w:szCs w:val="24"/>
          <w:lang w:val="sr-Cyrl-RS"/>
        </w:rPr>
        <w:t>управи</w:t>
      </w:r>
      <w:r w:rsidR="00F67E26" w:rsidRPr="00AB71EA">
        <w:rPr>
          <w:color w:val="000000" w:themeColor="text1"/>
          <w:szCs w:val="24"/>
          <w:lang w:val="sr-Cyrl-RS"/>
        </w:rPr>
        <w:t xml:space="preserve"> </w:t>
      </w:r>
      <w:r w:rsidRPr="00AB71EA">
        <w:rPr>
          <w:color w:val="000000" w:themeColor="text1"/>
          <w:szCs w:val="24"/>
          <w:lang w:val="sr-Cyrl-RS"/>
        </w:rPr>
        <w:t>Бања</w:t>
      </w:r>
      <w:r w:rsidR="00F67E26" w:rsidRPr="00AB71EA">
        <w:rPr>
          <w:color w:val="000000" w:themeColor="text1"/>
          <w:szCs w:val="24"/>
          <w:lang w:val="sr-Cyrl-RS"/>
        </w:rPr>
        <w:t xml:space="preserve"> </w:t>
      </w:r>
      <w:r w:rsidRPr="00AB71EA">
        <w:rPr>
          <w:color w:val="000000" w:themeColor="text1"/>
          <w:szCs w:val="24"/>
          <w:lang w:val="sr-Cyrl-RS"/>
        </w:rPr>
        <w:t>Лука</w:t>
      </w:r>
      <w:r w:rsidR="00F67E26" w:rsidRPr="00AB71EA">
        <w:rPr>
          <w:color w:val="000000" w:themeColor="text1"/>
          <w:szCs w:val="24"/>
          <w:lang w:val="sr-Cyrl-RS"/>
        </w:rPr>
        <w:t>,</w:t>
      </w:r>
      <w:r w:rsidR="00E97A68" w:rsidRPr="00AB71EA">
        <w:rPr>
          <w:color w:val="000000" w:themeColor="text1"/>
          <w:szCs w:val="24"/>
          <w:lang w:val="sr-Cyrl-RS"/>
        </w:rPr>
        <w:t xml:space="preserve"> </w:t>
      </w:r>
      <w:r w:rsidRPr="00AB71EA">
        <w:rPr>
          <w:color w:val="000000" w:themeColor="text1"/>
          <w:szCs w:val="24"/>
          <w:lang w:val="sr-Cyrl-RS"/>
        </w:rPr>
        <w:t>Полицијској</w:t>
      </w:r>
      <w:r w:rsidR="00F67E26" w:rsidRPr="00AB71EA">
        <w:rPr>
          <w:color w:val="000000" w:themeColor="text1"/>
          <w:szCs w:val="24"/>
          <w:lang w:val="sr-Cyrl-RS"/>
        </w:rPr>
        <w:t xml:space="preserve"> </w:t>
      </w:r>
      <w:r w:rsidRPr="00AB71EA">
        <w:rPr>
          <w:color w:val="000000" w:themeColor="text1"/>
          <w:szCs w:val="24"/>
          <w:lang w:val="sr-Cyrl-RS"/>
        </w:rPr>
        <w:t>станици</w:t>
      </w:r>
      <w:r w:rsidR="00F67E26" w:rsidRPr="00AB71EA">
        <w:rPr>
          <w:color w:val="000000" w:themeColor="text1"/>
          <w:szCs w:val="24"/>
          <w:lang w:val="sr-Cyrl-RS"/>
        </w:rPr>
        <w:t xml:space="preserve"> </w:t>
      </w:r>
      <w:r w:rsidRPr="00AB71EA">
        <w:rPr>
          <w:color w:val="000000" w:themeColor="text1"/>
          <w:szCs w:val="24"/>
          <w:lang w:val="sr-Cyrl-RS"/>
        </w:rPr>
        <w:t>Центар</w:t>
      </w:r>
      <w:r w:rsidR="00F67E26" w:rsidRPr="00AB71EA">
        <w:rPr>
          <w:color w:val="000000" w:themeColor="text1"/>
          <w:szCs w:val="24"/>
          <w:lang w:val="sr-Cyrl-RS"/>
        </w:rPr>
        <w:t xml:space="preserve"> </w:t>
      </w:r>
      <w:r w:rsidRPr="00AB71EA">
        <w:rPr>
          <w:color w:val="000000" w:themeColor="text1"/>
          <w:szCs w:val="24"/>
          <w:lang w:val="sr-Cyrl-RS"/>
        </w:rPr>
        <w:t>у</w:t>
      </w:r>
      <w:r w:rsidR="00F67E26" w:rsidRPr="00AB71EA">
        <w:rPr>
          <w:color w:val="000000" w:themeColor="text1"/>
          <w:szCs w:val="24"/>
          <w:lang w:val="sr-Cyrl-RS"/>
        </w:rPr>
        <w:t xml:space="preserve"> </w:t>
      </w:r>
      <w:r w:rsidRPr="00AB71EA">
        <w:rPr>
          <w:color w:val="000000" w:themeColor="text1"/>
          <w:szCs w:val="24"/>
          <w:lang w:val="sr-Cyrl-RS"/>
        </w:rPr>
        <w:t>потпуности</w:t>
      </w:r>
      <w:r w:rsidR="00F67E26" w:rsidRPr="00AB71EA">
        <w:rPr>
          <w:color w:val="000000" w:themeColor="text1"/>
          <w:szCs w:val="24"/>
          <w:lang w:val="sr-Cyrl-RS"/>
        </w:rPr>
        <w:t xml:space="preserve"> </w:t>
      </w:r>
      <w:r w:rsidRPr="00AB71EA">
        <w:rPr>
          <w:color w:val="000000" w:themeColor="text1"/>
          <w:szCs w:val="24"/>
          <w:lang w:val="sr-Cyrl-RS"/>
        </w:rPr>
        <w:t>испоштоване</w:t>
      </w:r>
      <w:r w:rsidR="00F67E26" w:rsidRPr="00AB71EA">
        <w:rPr>
          <w:color w:val="000000" w:themeColor="text1"/>
          <w:szCs w:val="24"/>
          <w:lang w:val="sr-Cyrl-RS"/>
        </w:rPr>
        <w:t xml:space="preserve">. </w:t>
      </w:r>
    </w:p>
    <w:p w14:paraId="3EF2C803" w14:textId="77777777" w:rsidR="00F67A5D" w:rsidRPr="00AB71EA" w:rsidRDefault="00F67A5D" w:rsidP="00073DC7">
      <w:pPr>
        <w:spacing w:line="276" w:lineRule="auto"/>
        <w:rPr>
          <w:color w:val="000000" w:themeColor="text1"/>
          <w:szCs w:val="24"/>
          <w:lang w:val="sr-Cyrl-RS"/>
        </w:rPr>
      </w:pPr>
    </w:p>
    <w:p w14:paraId="1BCFDF7D" w14:textId="2576ADB0" w:rsidR="00386A94" w:rsidRPr="00AB71EA" w:rsidRDefault="00E947E4" w:rsidP="001F0A91">
      <w:pPr>
        <w:pStyle w:val="Heading3"/>
        <w:numPr>
          <w:ilvl w:val="2"/>
          <w:numId w:val="33"/>
        </w:numPr>
        <w:rPr>
          <w:color w:val="000000" w:themeColor="text1"/>
          <w:lang w:val="sr-Cyrl-RS"/>
        </w:rPr>
      </w:pPr>
      <w:bookmarkStart w:id="20" w:name="_Toc166833262"/>
      <w:r w:rsidRPr="00AB71EA">
        <w:rPr>
          <w:color w:val="000000" w:themeColor="text1"/>
          <w:lang w:val="sr-Cyrl-RS"/>
        </w:rPr>
        <w:t>Полицијска</w:t>
      </w:r>
      <w:r w:rsidR="00C57E86" w:rsidRPr="00AB71EA">
        <w:rPr>
          <w:color w:val="000000" w:themeColor="text1"/>
          <w:lang w:val="sr-Cyrl-RS"/>
        </w:rPr>
        <w:t xml:space="preserve"> </w:t>
      </w:r>
      <w:r w:rsidRPr="00AB71EA">
        <w:rPr>
          <w:color w:val="000000" w:themeColor="text1"/>
          <w:lang w:val="sr-Cyrl-RS"/>
        </w:rPr>
        <w:t>управа</w:t>
      </w:r>
      <w:r w:rsidR="00C57E86" w:rsidRPr="00AB71EA">
        <w:rPr>
          <w:color w:val="000000" w:themeColor="text1"/>
          <w:lang w:val="sr-Cyrl-RS"/>
        </w:rPr>
        <w:t xml:space="preserve"> </w:t>
      </w:r>
      <w:r w:rsidRPr="00AB71EA">
        <w:rPr>
          <w:color w:val="000000" w:themeColor="text1"/>
          <w:lang w:val="sr-Cyrl-RS"/>
        </w:rPr>
        <w:t>Приједор</w:t>
      </w:r>
      <w:bookmarkEnd w:id="20"/>
    </w:p>
    <w:p w14:paraId="10BD8C30" w14:textId="77777777" w:rsidR="00386A94" w:rsidRPr="00AB71EA" w:rsidRDefault="00386A94" w:rsidP="001F0A91">
      <w:pPr>
        <w:spacing w:line="276" w:lineRule="auto"/>
        <w:rPr>
          <w:color w:val="000000" w:themeColor="text1"/>
          <w:szCs w:val="24"/>
          <w:lang w:val="sr-Cyrl-RS"/>
        </w:rPr>
      </w:pPr>
    </w:p>
    <w:p w14:paraId="52B7D5BE" w14:textId="57793EF6" w:rsidR="00E21371" w:rsidRPr="00AB71EA" w:rsidRDefault="00E947E4" w:rsidP="001F0A91">
      <w:pPr>
        <w:spacing w:line="276" w:lineRule="auto"/>
        <w:rPr>
          <w:color w:val="000000" w:themeColor="text1"/>
          <w:szCs w:val="24"/>
          <w:lang w:val="sr-Cyrl-RS"/>
        </w:rPr>
      </w:pPr>
      <w:r w:rsidRPr="00AB71EA">
        <w:rPr>
          <w:color w:val="000000" w:themeColor="text1"/>
          <w:szCs w:val="24"/>
          <w:lang w:val="sr-Cyrl-RS"/>
        </w:rPr>
        <w:t>Полицијска</w:t>
      </w:r>
      <w:r w:rsidR="00B04E87" w:rsidRPr="00AB71EA">
        <w:rPr>
          <w:color w:val="000000" w:themeColor="text1"/>
          <w:szCs w:val="24"/>
          <w:lang w:val="sr-Cyrl-RS"/>
        </w:rPr>
        <w:t xml:space="preserve"> </w:t>
      </w:r>
      <w:r w:rsidRPr="00AB71EA">
        <w:rPr>
          <w:color w:val="000000" w:themeColor="text1"/>
          <w:szCs w:val="24"/>
          <w:lang w:val="sr-Cyrl-RS"/>
        </w:rPr>
        <w:t>управа</w:t>
      </w:r>
      <w:r w:rsidR="00B04E87" w:rsidRPr="00AB71EA">
        <w:rPr>
          <w:color w:val="000000" w:themeColor="text1"/>
          <w:szCs w:val="24"/>
          <w:lang w:val="sr-Cyrl-RS"/>
        </w:rPr>
        <w:t xml:space="preserve"> </w:t>
      </w:r>
      <w:r w:rsidRPr="00AB71EA">
        <w:rPr>
          <w:color w:val="000000" w:themeColor="text1"/>
          <w:szCs w:val="24"/>
          <w:lang w:val="sr-Cyrl-RS"/>
        </w:rPr>
        <w:t>Приједор</w:t>
      </w:r>
      <w:r w:rsidR="00B04E87" w:rsidRPr="00AB71EA">
        <w:rPr>
          <w:color w:val="000000" w:themeColor="text1"/>
          <w:szCs w:val="24"/>
          <w:lang w:val="sr-Cyrl-RS"/>
        </w:rPr>
        <w:t xml:space="preserve"> </w:t>
      </w:r>
      <w:r w:rsidRPr="00AB71EA">
        <w:rPr>
          <w:color w:val="000000" w:themeColor="text1"/>
          <w:szCs w:val="24"/>
          <w:lang w:val="sr-Cyrl-RS"/>
        </w:rPr>
        <w:t>обухвата</w:t>
      </w:r>
      <w:r w:rsidR="00B04E87" w:rsidRPr="00AB71EA">
        <w:rPr>
          <w:color w:val="000000" w:themeColor="text1"/>
          <w:szCs w:val="24"/>
          <w:lang w:val="sr-Cyrl-RS"/>
        </w:rPr>
        <w:t xml:space="preserve"> </w:t>
      </w:r>
      <w:r w:rsidR="00F67A5D">
        <w:rPr>
          <w:color w:val="000000" w:themeColor="text1"/>
          <w:szCs w:val="24"/>
          <w:lang w:val="sr-Cyrl-RS"/>
        </w:rPr>
        <w:t>п</w:t>
      </w:r>
      <w:r w:rsidRPr="00AB71EA">
        <w:rPr>
          <w:color w:val="000000" w:themeColor="text1"/>
          <w:szCs w:val="24"/>
          <w:lang w:val="sr-Cyrl-RS"/>
        </w:rPr>
        <w:t>олицијске</w:t>
      </w:r>
      <w:r w:rsidR="00E21371" w:rsidRPr="00AB71EA">
        <w:rPr>
          <w:color w:val="000000" w:themeColor="text1"/>
          <w:szCs w:val="24"/>
          <w:lang w:val="sr-Cyrl-RS"/>
        </w:rPr>
        <w:t xml:space="preserve"> </w:t>
      </w:r>
      <w:r w:rsidRPr="00AB71EA">
        <w:rPr>
          <w:color w:val="000000" w:themeColor="text1"/>
          <w:szCs w:val="24"/>
          <w:lang w:val="sr-Cyrl-RS"/>
        </w:rPr>
        <w:t>станице</w:t>
      </w:r>
      <w:r w:rsidR="00E21371"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Приједор</w:t>
      </w:r>
      <w:r w:rsidR="00E21371" w:rsidRPr="00AB71EA">
        <w:rPr>
          <w:color w:val="000000" w:themeColor="text1"/>
          <w:szCs w:val="24"/>
          <w:lang w:val="sr-Cyrl-RS"/>
        </w:rPr>
        <w:t xml:space="preserve"> 1,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Приједор</w:t>
      </w:r>
      <w:r w:rsidR="00E21371" w:rsidRPr="00AB71EA">
        <w:rPr>
          <w:color w:val="000000" w:themeColor="text1"/>
          <w:szCs w:val="24"/>
          <w:lang w:val="sr-Cyrl-RS"/>
        </w:rPr>
        <w:t xml:space="preserve"> 2,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Козарац</w:t>
      </w:r>
      <w:r w:rsidR="00E21371"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за</w:t>
      </w:r>
      <w:r w:rsidR="00E21371" w:rsidRPr="00AB71EA">
        <w:rPr>
          <w:color w:val="000000" w:themeColor="text1"/>
          <w:szCs w:val="24"/>
          <w:lang w:val="sr-Cyrl-RS"/>
        </w:rPr>
        <w:t xml:space="preserve"> </w:t>
      </w:r>
      <w:r w:rsidRPr="00AB71EA">
        <w:rPr>
          <w:color w:val="000000" w:themeColor="text1"/>
          <w:szCs w:val="24"/>
          <w:lang w:val="sr-Cyrl-RS"/>
        </w:rPr>
        <w:t>безбједност</w:t>
      </w:r>
      <w:r w:rsidR="00E21371" w:rsidRPr="00AB71EA">
        <w:rPr>
          <w:color w:val="000000" w:themeColor="text1"/>
          <w:szCs w:val="24"/>
          <w:lang w:val="sr-Cyrl-RS"/>
        </w:rPr>
        <w:t xml:space="preserve"> </w:t>
      </w:r>
      <w:r w:rsidRPr="00AB71EA">
        <w:rPr>
          <w:color w:val="000000" w:themeColor="text1"/>
          <w:szCs w:val="24"/>
          <w:lang w:val="sr-Cyrl-RS"/>
        </w:rPr>
        <w:t>саобраћаја</w:t>
      </w:r>
      <w:r w:rsidR="00E21371"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Омарска</w:t>
      </w:r>
      <w:r w:rsidR="00E21371"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Оштра</w:t>
      </w:r>
      <w:r w:rsidR="00E21371" w:rsidRPr="00AB71EA">
        <w:rPr>
          <w:color w:val="000000" w:themeColor="text1"/>
          <w:szCs w:val="24"/>
          <w:lang w:val="sr-Cyrl-RS"/>
        </w:rPr>
        <w:t xml:space="preserve"> </w:t>
      </w:r>
      <w:r w:rsidRPr="00AB71EA">
        <w:rPr>
          <w:color w:val="000000" w:themeColor="text1"/>
          <w:szCs w:val="24"/>
          <w:lang w:val="sr-Cyrl-RS"/>
        </w:rPr>
        <w:t>Лука</w:t>
      </w:r>
      <w:r w:rsidR="00E21371"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Козарска</w:t>
      </w:r>
      <w:r w:rsidR="00E21371" w:rsidRPr="00AB71EA">
        <w:rPr>
          <w:color w:val="000000" w:themeColor="text1"/>
          <w:szCs w:val="24"/>
          <w:lang w:val="sr-Cyrl-RS"/>
        </w:rPr>
        <w:t xml:space="preserve"> </w:t>
      </w:r>
      <w:r w:rsidRPr="00AB71EA">
        <w:rPr>
          <w:color w:val="000000" w:themeColor="text1"/>
          <w:szCs w:val="24"/>
          <w:lang w:val="sr-Cyrl-RS"/>
        </w:rPr>
        <w:t>Дубица</w:t>
      </w:r>
      <w:r w:rsidR="00E21371"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Нови</w:t>
      </w:r>
      <w:r w:rsidR="00E21371" w:rsidRPr="00AB71EA">
        <w:rPr>
          <w:color w:val="000000" w:themeColor="text1"/>
          <w:szCs w:val="24"/>
          <w:lang w:val="sr-Cyrl-RS"/>
        </w:rPr>
        <w:t xml:space="preserve"> </w:t>
      </w:r>
      <w:r w:rsidRPr="00AB71EA">
        <w:rPr>
          <w:color w:val="000000" w:themeColor="text1"/>
          <w:szCs w:val="24"/>
          <w:lang w:val="sr-Cyrl-RS"/>
        </w:rPr>
        <w:t>Град</w:t>
      </w:r>
      <w:r w:rsidR="00E21371"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Костајница</w:t>
      </w:r>
      <w:r w:rsidR="00E21371"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Крупа</w:t>
      </w:r>
      <w:r w:rsidR="00E21371" w:rsidRPr="00AB71EA">
        <w:rPr>
          <w:color w:val="000000" w:themeColor="text1"/>
          <w:szCs w:val="24"/>
          <w:lang w:val="sr-Cyrl-RS"/>
        </w:rPr>
        <w:t xml:space="preserve"> </w:t>
      </w:r>
      <w:r w:rsidRPr="00AB71EA">
        <w:rPr>
          <w:color w:val="000000" w:themeColor="text1"/>
          <w:szCs w:val="24"/>
          <w:lang w:val="sr-Cyrl-RS"/>
        </w:rPr>
        <w:t>на</w:t>
      </w:r>
      <w:r w:rsidR="00E21371" w:rsidRPr="00AB71EA">
        <w:rPr>
          <w:color w:val="000000" w:themeColor="text1"/>
          <w:szCs w:val="24"/>
          <w:lang w:val="sr-Cyrl-RS"/>
        </w:rPr>
        <w:t xml:space="preserve"> </w:t>
      </w:r>
      <w:r w:rsidRPr="00AB71EA">
        <w:rPr>
          <w:color w:val="000000" w:themeColor="text1"/>
          <w:szCs w:val="24"/>
          <w:lang w:val="sr-Cyrl-RS"/>
        </w:rPr>
        <w:t>Уни</w:t>
      </w:r>
      <w:r w:rsidR="00E21371" w:rsidRPr="00AB71EA">
        <w:rPr>
          <w:color w:val="000000" w:themeColor="text1"/>
          <w:szCs w:val="24"/>
          <w:lang w:val="sr-Cyrl-RS"/>
        </w:rPr>
        <w:t xml:space="preserve"> </w:t>
      </w:r>
      <w:r w:rsidRPr="00AB71EA">
        <w:rPr>
          <w:color w:val="000000" w:themeColor="text1"/>
          <w:szCs w:val="24"/>
          <w:lang w:val="sr-Cyrl-RS"/>
        </w:rPr>
        <w:t>и</w:t>
      </w:r>
      <w:r w:rsidR="00E21371" w:rsidRPr="00AB71EA">
        <w:rPr>
          <w:color w:val="000000" w:themeColor="text1"/>
          <w:szCs w:val="24"/>
          <w:lang w:val="sr-Cyrl-RS"/>
        </w:rPr>
        <w:t xml:space="preserve"> </w:t>
      </w:r>
      <w:r w:rsidRPr="00AB71EA">
        <w:rPr>
          <w:color w:val="000000" w:themeColor="text1"/>
          <w:szCs w:val="24"/>
          <w:lang w:val="sr-Cyrl-RS"/>
        </w:rPr>
        <w:t>Сектор</w:t>
      </w:r>
      <w:r w:rsidR="00E21371" w:rsidRPr="00AB71EA">
        <w:rPr>
          <w:color w:val="000000" w:themeColor="text1"/>
          <w:szCs w:val="24"/>
          <w:lang w:val="sr-Cyrl-RS"/>
        </w:rPr>
        <w:t xml:space="preserve"> </w:t>
      </w:r>
      <w:r w:rsidRPr="00AB71EA">
        <w:rPr>
          <w:color w:val="000000" w:themeColor="text1"/>
          <w:szCs w:val="24"/>
          <w:lang w:val="sr-Cyrl-RS"/>
        </w:rPr>
        <w:t>криминалистичке</w:t>
      </w:r>
      <w:r w:rsidR="00E21371" w:rsidRPr="00AB71EA">
        <w:rPr>
          <w:color w:val="000000" w:themeColor="text1"/>
          <w:szCs w:val="24"/>
          <w:lang w:val="sr-Cyrl-RS"/>
        </w:rPr>
        <w:t xml:space="preserve"> </w:t>
      </w:r>
      <w:r w:rsidRPr="00AB71EA">
        <w:rPr>
          <w:color w:val="000000" w:themeColor="text1"/>
          <w:szCs w:val="24"/>
          <w:lang w:val="sr-Cyrl-RS"/>
        </w:rPr>
        <w:t>полиције</w:t>
      </w:r>
      <w:r w:rsidR="006412A2" w:rsidRPr="00AB71EA">
        <w:rPr>
          <w:color w:val="000000" w:themeColor="text1"/>
          <w:szCs w:val="24"/>
          <w:lang w:val="sr-Cyrl-RS"/>
        </w:rPr>
        <w:t xml:space="preserve"> </w:t>
      </w:r>
      <w:r w:rsidR="00E21371" w:rsidRPr="00AB71EA">
        <w:rPr>
          <w:color w:val="000000" w:themeColor="text1"/>
          <w:szCs w:val="24"/>
          <w:lang w:val="sr-Cyrl-RS"/>
        </w:rPr>
        <w:t>(</w:t>
      </w:r>
      <w:r w:rsidRPr="00AB71EA">
        <w:rPr>
          <w:color w:val="000000" w:themeColor="text1"/>
          <w:szCs w:val="24"/>
          <w:lang w:val="sr-Cyrl-RS"/>
        </w:rPr>
        <w:t>који</w:t>
      </w:r>
      <w:r w:rsidR="00E21371" w:rsidRPr="00AB71EA">
        <w:rPr>
          <w:color w:val="000000" w:themeColor="text1"/>
          <w:szCs w:val="24"/>
          <w:lang w:val="sr-Cyrl-RS"/>
        </w:rPr>
        <w:t xml:space="preserve"> </w:t>
      </w:r>
      <w:r w:rsidRPr="00AB71EA">
        <w:rPr>
          <w:color w:val="000000" w:themeColor="text1"/>
          <w:szCs w:val="24"/>
          <w:lang w:val="sr-Cyrl-RS"/>
        </w:rPr>
        <w:t>има</w:t>
      </w:r>
      <w:r w:rsidR="00E21371" w:rsidRPr="00AB71EA">
        <w:rPr>
          <w:color w:val="000000" w:themeColor="text1"/>
          <w:szCs w:val="24"/>
          <w:lang w:val="sr-Cyrl-RS"/>
        </w:rPr>
        <w:t xml:space="preserve"> </w:t>
      </w:r>
      <w:r w:rsidRPr="00AB71EA">
        <w:rPr>
          <w:color w:val="000000" w:themeColor="text1"/>
          <w:szCs w:val="24"/>
          <w:lang w:val="sr-Cyrl-RS"/>
        </w:rPr>
        <w:t>три</w:t>
      </w:r>
      <w:r w:rsidR="00E21371" w:rsidRPr="00AB71EA">
        <w:rPr>
          <w:color w:val="000000" w:themeColor="text1"/>
          <w:szCs w:val="24"/>
          <w:lang w:val="sr-Cyrl-RS"/>
        </w:rPr>
        <w:t xml:space="preserve"> </w:t>
      </w:r>
      <w:r w:rsidRPr="00AB71EA">
        <w:rPr>
          <w:color w:val="000000" w:themeColor="text1"/>
          <w:szCs w:val="24"/>
          <w:lang w:val="sr-Cyrl-RS"/>
        </w:rPr>
        <w:t>одјељења</w:t>
      </w:r>
      <w:r w:rsidR="006F401C" w:rsidRPr="00AB71EA">
        <w:rPr>
          <w:color w:val="000000" w:themeColor="text1"/>
          <w:szCs w:val="24"/>
          <w:lang w:val="sr-Cyrl-RS"/>
        </w:rPr>
        <w:t>,</w:t>
      </w:r>
      <w:r w:rsidR="00E21371" w:rsidRPr="00AB71EA">
        <w:rPr>
          <w:color w:val="000000" w:themeColor="text1"/>
          <w:szCs w:val="24"/>
          <w:lang w:val="sr-Cyrl-RS"/>
        </w:rPr>
        <w:t xml:space="preserve"> </w:t>
      </w:r>
      <w:r w:rsidRPr="00AB71EA">
        <w:rPr>
          <w:color w:val="000000" w:themeColor="text1"/>
          <w:szCs w:val="24"/>
          <w:lang w:val="sr-Cyrl-RS"/>
        </w:rPr>
        <w:t>и</w:t>
      </w:r>
      <w:r w:rsidR="00E21371" w:rsidRPr="00AB71EA">
        <w:rPr>
          <w:color w:val="000000" w:themeColor="text1"/>
          <w:szCs w:val="24"/>
          <w:lang w:val="sr-Cyrl-RS"/>
        </w:rPr>
        <w:t xml:space="preserve"> </w:t>
      </w:r>
      <w:r w:rsidRPr="00AB71EA">
        <w:rPr>
          <w:color w:val="000000" w:themeColor="text1"/>
          <w:szCs w:val="24"/>
          <w:lang w:val="sr-Cyrl-RS"/>
        </w:rPr>
        <w:t>то</w:t>
      </w:r>
      <w:r w:rsidR="00E21371" w:rsidRPr="00AB71EA">
        <w:rPr>
          <w:color w:val="000000" w:themeColor="text1"/>
          <w:szCs w:val="24"/>
          <w:lang w:val="sr-Cyrl-RS"/>
        </w:rPr>
        <w:t xml:space="preserve">: </w:t>
      </w:r>
      <w:r w:rsidRPr="00AB71EA">
        <w:rPr>
          <w:color w:val="000000" w:themeColor="text1"/>
          <w:szCs w:val="24"/>
          <w:lang w:val="sr-Cyrl-RS"/>
        </w:rPr>
        <w:t>за</w:t>
      </w:r>
      <w:r w:rsidR="00E21371" w:rsidRPr="00AB71EA">
        <w:rPr>
          <w:color w:val="000000" w:themeColor="text1"/>
          <w:szCs w:val="24"/>
          <w:lang w:val="sr-Cyrl-RS"/>
        </w:rPr>
        <w:t xml:space="preserve"> </w:t>
      </w:r>
      <w:r w:rsidRPr="00AB71EA">
        <w:rPr>
          <w:color w:val="000000" w:themeColor="text1"/>
          <w:szCs w:val="24"/>
          <w:lang w:val="sr-Cyrl-RS"/>
        </w:rPr>
        <w:t>дроге</w:t>
      </w:r>
      <w:r w:rsidR="00E21371" w:rsidRPr="00AB71EA">
        <w:rPr>
          <w:color w:val="000000" w:themeColor="text1"/>
          <w:szCs w:val="24"/>
          <w:lang w:val="sr-Cyrl-RS"/>
        </w:rPr>
        <w:t xml:space="preserve"> </w:t>
      </w:r>
      <w:r w:rsidRPr="00AB71EA">
        <w:rPr>
          <w:color w:val="000000" w:themeColor="text1"/>
          <w:szCs w:val="24"/>
          <w:lang w:val="sr-Cyrl-RS"/>
        </w:rPr>
        <w:t>и</w:t>
      </w:r>
      <w:r w:rsidR="00E21371" w:rsidRPr="00AB71EA">
        <w:rPr>
          <w:color w:val="000000" w:themeColor="text1"/>
          <w:szCs w:val="24"/>
          <w:lang w:val="sr-Cyrl-RS"/>
        </w:rPr>
        <w:t xml:space="preserve"> </w:t>
      </w:r>
      <w:r w:rsidRPr="00AB71EA">
        <w:rPr>
          <w:color w:val="000000" w:themeColor="text1"/>
          <w:szCs w:val="24"/>
          <w:lang w:val="sr-Cyrl-RS"/>
        </w:rPr>
        <w:t>организовани</w:t>
      </w:r>
      <w:r w:rsidR="00E21371" w:rsidRPr="00AB71EA">
        <w:rPr>
          <w:color w:val="000000" w:themeColor="text1"/>
          <w:szCs w:val="24"/>
          <w:lang w:val="sr-Cyrl-RS"/>
        </w:rPr>
        <w:t xml:space="preserve"> </w:t>
      </w:r>
      <w:r w:rsidRPr="00AB71EA">
        <w:rPr>
          <w:color w:val="000000" w:themeColor="text1"/>
          <w:szCs w:val="24"/>
          <w:lang w:val="sr-Cyrl-RS"/>
        </w:rPr>
        <w:t>криминал</w:t>
      </w:r>
      <w:r w:rsidR="00E21371" w:rsidRPr="00AB71EA">
        <w:rPr>
          <w:color w:val="000000" w:themeColor="text1"/>
          <w:szCs w:val="24"/>
          <w:lang w:val="sr-Cyrl-RS"/>
        </w:rPr>
        <w:t xml:space="preserve">, </w:t>
      </w:r>
      <w:r w:rsidRPr="00AB71EA">
        <w:rPr>
          <w:color w:val="000000" w:themeColor="text1"/>
          <w:szCs w:val="24"/>
          <w:lang w:val="sr-Cyrl-RS"/>
        </w:rPr>
        <w:t>привредни</w:t>
      </w:r>
      <w:r w:rsidR="00E21371" w:rsidRPr="00AB71EA">
        <w:rPr>
          <w:color w:val="000000" w:themeColor="text1"/>
          <w:szCs w:val="24"/>
          <w:lang w:val="sr-Cyrl-RS"/>
        </w:rPr>
        <w:t xml:space="preserve"> </w:t>
      </w:r>
      <w:r w:rsidRPr="00AB71EA">
        <w:rPr>
          <w:color w:val="000000" w:themeColor="text1"/>
          <w:szCs w:val="24"/>
          <w:lang w:val="sr-Cyrl-RS"/>
        </w:rPr>
        <w:t>криминал</w:t>
      </w:r>
      <w:r w:rsidR="00E21371" w:rsidRPr="00AB71EA">
        <w:rPr>
          <w:color w:val="000000" w:themeColor="text1"/>
          <w:szCs w:val="24"/>
          <w:lang w:val="sr-Cyrl-RS"/>
        </w:rPr>
        <w:t xml:space="preserve"> </w:t>
      </w:r>
      <w:r w:rsidRPr="00AB71EA">
        <w:rPr>
          <w:color w:val="000000" w:themeColor="text1"/>
          <w:szCs w:val="24"/>
          <w:lang w:val="sr-Cyrl-RS"/>
        </w:rPr>
        <w:t>и</w:t>
      </w:r>
      <w:r w:rsidR="00E21371" w:rsidRPr="00AB71EA">
        <w:rPr>
          <w:color w:val="000000" w:themeColor="text1"/>
          <w:szCs w:val="24"/>
          <w:lang w:val="sr-Cyrl-RS"/>
        </w:rPr>
        <w:t xml:space="preserve"> </w:t>
      </w:r>
      <w:r w:rsidRPr="00AB71EA">
        <w:rPr>
          <w:color w:val="000000" w:themeColor="text1"/>
          <w:szCs w:val="24"/>
          <w:lang w:val="sr-Cyrl-RS"/>
        </w:rPr>
        <w:t>општи</w:t>
      </w:r>
      <w:r w:rsidR="00E21371" w:rsidRPr="00AB71EA">
        <w:rPr>
          <w:color w:val="000000" w:themeColor="text1"/>
          <w:szCs w:val="24"/>
          <w:lang w:val="sr-Cyrl-RS"/>
        </w:rPr>
        <w:t xml:space="preserve"> </w:t>
      </w:r>
      <w:r w:rsidRPr="00AB71EA">
        <w:rPr>
          <w:color w:val="000000" w:themeColor="text1"/>
          <w:szCs w:val="24"/>
          <w:lang w:val="sr-Cyrl-RS"/>
        </w:rPr>
        <w:t>криминалитет</w:t>
      </w:r>
      <w:r w:rsidR="00E21371" w:rsidRPr="00AB71EA">
        <w:rPr>
          <w:color w:val="000000" w:themeColor="text1"/>
          <w:szCs w:val="24"/>
          <w:lang w:val="sr-Cyrl-RS"/>
        </w:rPr>
        <w:t xml:space="preserve">). </w:t>
      </w:r>
      <w:r w:rsidRPr="00AB71EA">
        <w:rPr>
          <w:color w:val="000000" w:themeColor="text1"/>
          <w:szCs w:val="24"/>
          <w:lang w:val="sr-Cyrl-RS"/>
        </w:rPr>
        <w:t>Полицијске</w:t>
      </w:r>
      <w:r w:rsidR="00E21371" w:rsidRPr="00AB71EA">
        <w:rPr>
          <w:color w:val="000000" w:themeColor="text1"/>
          <w:szCs w:val="24"/>
          <w:lang w:val="sr-Cyrl-RS"/>
        </w:rPr>
        <w:t xml:space="preserve"> </w:t>
      </w:r>
      <w:r w:rsidRPr="00AB71EA">
        <w:rPr>
          <w:color w:val="000000" w:themeColor="text1"/>
          <w:szCs w:val="24"/>
          <w:lang w:val="sr-Cyrl-RS"/>
        </w:rPr>
        <w:t>станице</w:t>
      </w:r>
      <w:r w:rsidR="00E21371" w:rsidRPr="00AB71EA">
        <w:rPr>
          <w:color w:val="000000" w:themeColor="text1"/>
          <w:szCs w:val="24"/>
          <w:lang w:val="sr-Cyrl-RS"/>
        </w:rPr>
        <w:t xml:space="preserve"> </w:t>
      </w:r>
      <w:r w:rsidRPr="00AB71EA">
        <w:rPr>
          <w:color w:val="000000" w:themeColor="text1"/>
          <w:szCs w:val="24"/>
          <w:lang w:val="sr-Cyrl-RS"/>
        </w:rPr>
        <w:t>Нови</w:t>
      </w:r>
      <w:r w:rsidR="00E21371" w:rsidRPr="00AB71EA">
        <w:rPr>
          <w:color w:val="000000" w:themeColor="text1"/>
          <w:szCs w:val="24"/>
          <w:lang w:val="sr-Cyrl-RS"/>
        </w:rPr>
        <w:t xml:space="preserve"> </w:t>
      </w:r>
      <w:r w:rsidRPr="00AB71EA">
        <w:rPr>
          <w:color w:val="000000" w:themeColor="text1"/>
          <w:szCs w:val="24"/>
          <w:lang w:val="sr-Cyrl-RS"/>
        </w:rPr>
        <w:t>Град</w:t>
      </w:r>
      <w:r w:rsidR="006F401C" w:rsidRPr="00AB71EA">
        <w:rPr>
          <w:color w:val="000000" w:themeColor="text1"/>
          <w:szCs w:val="24"/>
          <w:lang w:val="sr-Cyrl-RS"/>
        </w:rPr>
        <w:t xml:space="preserve"> </w:t>
      </w:r>
      <w:r w:rsidRPr="00AB71EA">
        <w:rPr>
          <w:color w:val="000000" w:themeColor="text1"/>
          <w:szCs w:val="24"/>
          <w:lang w:val="sr-Cyrl-RS"/>
        </w:rPr>
        <w:t>и</w:t>
      </w:r>
      <w:r w:rsidR="00E21371" w:rsidRPr="00AB71EA">
        <w:rPr>
          <w:color w:val="000000" w:themeColor="text1"/>
          <w:szCs w:val="24"/>
          <w:lang w:val="sr-Cyrl-RS"/>
        </w:rPr>
        <w:t xml:space="preserve"> </w:t>
      </w:r>
      <w:r w:rsidRPr="00AB71EA">
        <w:rPr>
          <w:color w:val="000000" w:themeColor="text1"/>
          <w:szCs w:val="24"/>
          <w:lang w:val="sr-Cyrl-RS"/>
        </w:rPr>
        <w:t>Козарска</w:t>
      </w:r>
      <w:r w:rsidR="00E21371" w:rsidRPr="00AB71EA">
        <w:rPr>
          <w:color w:val="000000" w:themeColor="text1"/>
          <w:szCs w:val="24"/>
          <w:lang w:val="sr-Cyrl-RS"/>
        </w:rPr>
        <w:t xml:space="preserve"> </w:t>
      </w:r>
      <w:r w:rsidRPr="00AB71EA">
        <w:rPr>
          <w:color w:val="000000" w:themeColor="text1"/>
          <w:szCs w:val="24"/>
          <w:lang w:val="sr-Cyrl-RS"/>
        </w:rPr>
        <w:t>Дубица</w:t>
      </w:r>
      <w:r w:rsidR="00E21371" w:rsidRPr="00AB71EA">
        <w:rPr>
          <w:color w:val="000000" w:themeColor="text1"/>
          <w:szCs w:val="24"/>
          <w:lang w:val="sr-Cyrl-RS"/>
        </w:rPr>
        <w:t xml:space="preserve"> </w:t>
      </w:r>
      <w:r w:rsidRPr="00AB71EA">
        <w:rPr>
          <w:color w:val="000000" w:themeColor="text1"/>
          <w:szCs w:val="24"/>
          <w:lang w:val="sr-Cyrl-RS"/>
        </w:rPr>
        <w:t>имају</w:t>
      </w:r>
      <w:r w:rsidR="00E21371" w:rsidRPr="00AB71EA">
        <w:rPr>
          <w:color w:val="000000" w:themeColor="text1"/>
          <w:szCs w:val="24"/>
          <w:lang w:val="sr-Cyrl-RS"/>
        </w:rPr>
        <w:t xml:space="preserve"> </w:t>
      </w:r>
      <w:r w:rsidRPr="00AB71EA">
        <w:rPr>
          <w:color w:val="000000" w:themeColor="text1"/>
          <w:szCs w:val="24"/>
          <w:lang w:val="sr-Cyrl-RS"/>
        </w:rPr>
        <w:t>своје</w:t>
      </w:r>
      <w:r w:rsidR="00E21371" w:rsidRPr="00AB71EA">
        <w:rPr>
          <w:color w:val="000000" w:themeColor="text1"/>
          <w:szCs w:val="24"/>
          <w:lang w:val="sr-Cyrl-RS"/>
        </w:rPr>
        <w:t xml:space="preserve"> </w:t>
      </w:r>
      <w:r w:rsidRPr="00AB71EA">
        <w:rPr>
          <w:color w:val="000000" w:themeColor="text1"/>
          <w:szCs w:val="24"/>
          <w:lang w:val="sr-Cyrl-RS"/>
        </w:rPr>
        <w:t>просторије</w:t>
      </w:r>
      <w:r w:rsidR="00E21371" w:rsidRPr="00AB71EA">
        <w:rPr>
          <w:color w:val="000000" w:themeColor="text1"/>
          <w:szCs w:val="24"/>
          <w:lang w:val="sr-Cyrl-RS"/>
        </w:rPr>
        <w:t xml:space="preserve"> </w:t>
      </w:r>
      <w:r w:rsidRPr="00AB71EA">
        <w:rPr>
          <w:color w:val="000000" w:themeColor="text1"/>
          <w:szCs w:val="24"/>
          <w:lang w:val="sr-Cyrl-RS"/>
        </w:rPr>
        <w:t>за</w:t>
      </w:r>
      <w:r w:rsidR="00E21371" w:rsidRPr="00AB71EA">
        <w:rPr>
          <w:color w:val="000000" w:themeColor="text1"/>
          <w:szCs w:val="24"/>
          <w:lang w:val="sr-Cyrl-RS"/>
        </w:rPr>
        <w:t xml:space="preserve"> </w:t>
      </w:r>
      <w:r w:rsidRPr="00AB71EA">
        <w:rPr>
          <w:color w:val="000000" w:themeColor="text1"/>
          <w:szCs w:val="24"/>
          <w:lang w:val="sr-Cyrl-RS"/>
        </w:rPr>
        <w:t>задржавање</w:t>
      </w:r>
      <w:r w:rsidR="00E21371" w:rsidRPr="00AB71EA">
        <w:rPr>
          <w:color w:val="000000" w:themeColor="text1"/>
          <w:szCs w:val="24"/>
          <w:lang w:val="sr-Cyrl-RS"/>
        </w:rPr>
        <w:t xml:space="preserve">, </w:t>
      </w:r>
      <w:r w:rsidRPr="00AB71EA">
        <w:rPr>
          <w:color w:val="000000" w:themeColor="text1"/>
          <w:szCs w:val="24"/>
          <w:lang w:val="sr-Cyrl-RS"/>
        </w:rPr>
        <w:t>док</w:t>
      </w:r>
      <w:r w:rsidR="00E21371"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Крупа</w:t>
      </w:r>
      <w:r w:rsidR="00E21371" w:rsidRPr="00AB71EA">
        <w:rPr>
          <w:color w:val="000000" w:themeColor="text1"/>
          <w:szCs w:val="24"/>
          <w:lang w:val="sr-Cyrl-RS"/>
        </w:rPr>
        <w:t xml:space="preserve"> </w:t>
      </w:r>
      <w:r w:rsidRPr="00AB71EA">
        <w:rPr>
          <w:color w:val="000000" w:themeColor="text1"/>
          <w:szCs w:val="24"/>
          <w:lang w:val="sr-Cyrl-RS"/>
        </w:rPr>
        <w:t>на</w:t>
      </w:r>
      <w:r w:rsidR="00E21371" w:rsidRPr="00AB71EA">
        <w:rPr>
          <w:color w:val="000000" w:themeColor="text1"/>
          <w:szCs w:val="24"/>
          <w:lang w:val="sr-Cyrl-RS"/>
        </w:rPr>
        <w:t xml:space="preserve"> </w:t>
      </w:r>
      <w:r w:rsidRPr="00AB71EA">
        <w:rPr>
          <w:color w:val="000000" w:themeColor="text1"/>
          <w:szCs w:val="24"/>
          <w:lang w:val="sr-Cyrl-RS"/>
        </w:rPr>
        <w:t>Уни</w:t>
      </w:r>
      <w:r w:rsidR="00E21371" w:rsidRPr="00AB71EA">
        <w:rPr>
          <w:color w:val="000000" w:themeColor="text1"/>
          <w:szCs w:val="24"/>
          <w:lang w:val="sr-Cyrl-RS"/>
        </w:rPr>
        <w:t xml:space="preserve"> </w:t>
      </w:r>
      <w:r w:rsidRPr="00AB71EA">
        <w:rPr>
          <w:color w:val="000000" w:themeColor="text1"/>
          <w:szCs w:val="24"/>
          <w:lang w:val="sr-Cyrl-RS"/>
        </w:rPr>
        <w:t>користи</w:t>
      </w:r>
      <w:r w:rsidR="00E21371" w:rsidRPr="00AB71EA">
        <w:rPr>
          <w:color w:val="000000" w:themeColor="text1"/>
          <w:szCs w:val="24"/>
          <w:lang w:val="sr-Cyrl-RS"/>
        </w:rPr>
        <w:t xml:space="preserve"> </w:t>
      </w:r>
      <w:r w:rsidRPr="00AB71EA">
        <w:rPr>
          <w:color w:val="000000" w:themeColor="text1"/>
          <w:szCs w:val="24"/>
          <w:lang w:val="sr-Cyrl-RS"/>
        </w:rPr>
        <w:t>просторије</w:t>
      </w:r>
      <w:r w:rsidR="00E21371"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олицијске станице</w:t>
      </w:r>
      <w:r w:rsidR="007043FC" w:rsidRPr="00AB71EA">
        <w:rPr>
          <w:color w:val="000000" w:themeColor="text1"/>
          <w:szCs w:val="24"/>
          <w:lang w:val="sr-Cyrl-RS"/>
        </w:rPr>
        <w:t xml:space="preserve"> </w:t>
      </w:r>
      <w:r w:rsidRPr="00AB71EA">
        <w:rPr>
          <w:color w:val="000000" w:themeColor="text1"/>
          <w:szCs w:val="24"/>
          <w:lang w:val="sr-Cyrl-RS"/>
        </w:rPr>
        <w:t>Нови</w:t>
      </w:r>
      <w:r w:rsidR="00E21371" w:rsidRPr="00AB71EA">
        <w:rPr>
          <w:color w:val="000000" w:themeColor="text1"/>
          <w:szCs w:val="24"/>
          <w:lang w:val="sr-Cyrl-RS"/>
        </w:rPr>
        <w:t xml:space="preserve"> </w:t>
      </w:r>
      <w:r w:rsidRPr="00AB71EA">
        <w:rPr>
          <w:color w:val="000000" w:themeColor="text1"/>
          <w:szCs w:val="24"/>
          <w:lang w:val="sr-Cyrl-RS"/>
        </w:rPr>
        <w:t>Град</w:t>
      </w:r>
      <w:r w:rsidR="00E21371" w:rsidRPr="00AB71EA">
        <w:rPr>
          <w:color w:val="000000" w:themeColor="text1"/>
          <w:szCs w:val="24"/>
          <w:lang w:val="sr-Cyrl-RS"/>
        </w:rPr>
        <w:t xml:space="preserve">. </w:t>
      </w:r>
    </w:p>
    <w:p w14:paraId="718FBEB9" w14:textId="77777777" w:rsidR="00B04E87" w:rsidRPr="00AB71EA" w:rsidRDefault="00B04E87" w:rsidP="001F0A91">
      <w:pPr>
        <w:spacing w:line="276" w:lineRule="auto"/>
        <w:rPr>
          <w:color w:val="000000" w:themeColor="text1"/>
          <w:szCs w:val="24"/>
          <w:lang w:val="sr-Cyrl-RS"/>
        </w:rPr>
      </w:pPr>
    </w:p>
    <w:p w14:paraId="3294C435" w14:textId="77777777" w:rsidR="00E21371" w:rsidRPr="00AB71EA" w:rsidRDefault="00E21371" w:rsidP="001F0A91">
      <w:pPr>
        <w:spacing w:line="276" w:lineRule="auto"/>
        <w:rPr>
          <w:color w:val="000000" w:themeColor="text1"/>
          <w:szCs w:val="24"/>
          <w:lang w:val="sr-Cyrl-RS"/>
        </w:rPr>
      </w:pPr>
    </w:p>
    <w:p w14:paraId="1037E89E" w14:textId="3556288F" w:rsidR="00B04E87"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Полицијска</w:t>
      </w:r>
      <w:r w:rsidR="009D6C7A" w:rsidRPr="00AB71EA">
        <w:rPr>
          <w:b/>
          <w:color w:val="000000" w:themeColor="text1"/>
          <w:szCs w:val="24"/>
          <w:lang w:val="sr-Cyrl-RS"/>
        </w:rPr>
        <w:t xml:space="preserve"> </w:t>
      </w:r>
      <w:r w:rsidRPr="00AB71EA">
        <w:rPr>
          <w:b/>
          <w:color w:val="000000" w:themeColor="text1"/>
          <w:szCs w:val="24"/>
          <w:lang w:val="sr-Cyrl-RS"/>
        </w:rPr>
        <w:t>станица</w:t>
      </w:r>
      <w:r w:rsidR="009D6C7A" w:rsidRPr="00AB71EA">
        <w:rPr>
          <w:b/>
          <w:color w:val="000000" w:themeColor="text1"/>
          <w:szCs w:val="24"/>
          <w:lang w:val="sr-Cyrl-RS"/>
        </w:rPr>
        <w:t xml:space="preserve"> </w:t>
      </w:r>
      <w:r w:rsidRPr="00AB71EA">
        <w:rPr>
          <w:b/>
          <w:color w:val="000000" w:themeColor="text1"/>
          <w:szCs w:val="24"/>
          <w:lang w:val="sr-Cyrl-RS"/>
        </w:rPr>
        <w:t>Приједор</w:t>
      </w:r>
      <w:r w:rsidR="009D6C7A" w:rsidRPr="00AB71EA">
        <w:rPr>
          <w:b/>
          <w:color w:val="000000" w:themeColor="text1"/>
          <w:szCs w:val="24"/>
          <w:lang w:val="sr-Cyrl-RS"/>
        </w:rPr>
        <w:t xml:space="preserve"> 1</w:t>
      </w:r>
    </w:p>
    <w:p w14:paraId="4BE3B430" w14:textId="77777777" w:rsidR="00B04E87" w:rsidRPr="00AB71EA" w:rsidRDefault="00B04E87" w:rsidP="001F0A91">
      <w:pPr>
        <w:spacing w:line="276" w:lineRule="auto"/>
        <w:rPr>
          <w:color w:val="000000" w:themeColor="text1"/>
          <w:szCs w:val="24"/>
          <w:lang w:val="sr-Cyrl-RS"/>
        </w:rPr>
      </w:pPr>
    </w:p>
    <w:p w14:paraId="79847784" w14:textId="64EFD2B9" w:rsidR="00E21371" w:rsidRPr="00AB71EA" w:rsidRDefault="00E947E4" w:rsidP="001F0A91">
      <w:pPr>
        <w:spacing w:line="276" w:lineRule="auto"/>
        <w:rPr>
          <w:color w:val="000000" w:themeColor="text1"/>
          <w:szCs w:val="24"/>
          <w:lang w:val="sr-Cyrl-RS"/>
        </w:rPr>
      </w:pPr>
      <w:r w:rsidRPr="00AB71EA">
        <w:rPr>
          <w:color w:val="000000" w:themeColor="text1"/>
          <w:szCs w:val="24"/>
          <w:lang w:val="sr-Cyrl-RS"/>
        </w:rPr>
        <w:t>Посјета</w:t>
      </w:r>
      <w:r w:rsidR="009D6C7A" w:rsidRPr="00AB71EA">
        <w:rPr>
          <w:color w:val="000000" w:themeColor="text1"/>
          <w:szCs w:val="24"/>
          <w:lang w:val="sr-Cyrl-RS"/>
        </w:rPr>
        <w:t xml:space="preserve"> </w:t>
      </w:r>
      <w:r w:rsidRPr="00AB71EA">
        <w:rPr>
          <w:color w:val="000000" w:themeColor="text1"/>
          <w:szCs w:val="24"/>
          <w:lang w:val="sr-Cyrl-RS"/>
        </w:rPr>
        <w:t>Полицијској</w:t>
      </w:r>
      <w:r w:rsidR="00E21371" w:rsidRPr="00AB71EA">
        <w:rPr>
          <w:color w:val="000000" w:themeColor="text1"/>
          <w:szCs w:val="24"/>
          <w:lang w:val="sr-Cyrl-RS"/>
        </w:rPr>
        <w:t xml:space="preserve"> </w:t>
      </w:r>
      <w:r w:rsidRPr="00AB71EA">
        <w:rPr>
          <w:color w:val="000000" w:themeColor="text1"/>
          <w:szCs w:val="24"/>
          <w:lang w:val="sr-Cyrl-RS"/>
        </w:rPr>
        <w:t>станици</w:t>
      </w:r>
      <w:r w:rsidR="00E21371" w:rsidRPr="00AB71EA">
        <w:rPr>
          <w:color w:val="000000" w:themeColor="text1"/>
          <w:szCs w:val="24"/>
          <w:lang w:val="sr-Cyrl-RS"/>
        </w:rPr>
        <w:t xml:space="preserve"> </w:t>
      </w:r>
      <w:r w:rsidRPr="00AB71EA">
        <w:rPr>
          <w:color w:val="000000" w:themeColor="text1"/>
          <w:szCs w:val="24"/>
          <w:lang w:val="sr-Cyrl-RS"/>
        </w:rPr>
        <w:t>Приједор</w:t>
      </w:r>
      <w:r w:rsidR="00E21371" w:rsidRPr="00AB71EA">
        <w:rPr>
          <w:color w:val="000000" w:themeColor="text1"/>
          <w:szCs w:val="24"/>
          <w:lang w:val="sr-Cyrl-RS"/>
        </w:rPr>
        <w:t xml:space="preserve"> 1 </w:t>
      </w:r>
      <w:r w:rsidRPr="00AB71EA">
        <w:rPr>
          <w:color w:val="000000" w:themeColor="text1"/>
          <w:szCs w:val="24"/>
          <w:lang w:val="sr-Cyrl-RS"/>
        </w:rPr>
        <w:t>обављена</w:t>
      </w:r>
      <w:r w:rsidR="00E21371" w:rsidRPr="00AB71EA">
        <w:rPr>
          <w:color w:val="000000" w:themeColor="text1"/>
          <w:szCs w:val="24"/>
          <w:lang w:val="sr-Cyrl-RS"/>
        </w:rPr>
        <w:t xml:space="preserve"> </w:t>
      </w:r>
      <w:r w:rsidRPr="00AB71EA">
        <w:rPr>
          <w:color w:val="000000" w:themeColor="text1"/>
          <w:szCs w:val="24"/>
          <w:lang w:val="sr-Cyrl-RS"/>
        </w:rPr>
        <w:t>је</w:t>
      </w:r>
      <w:r w:rsidR="00E21371" w:rsidRPr="00AB71EA">
        <w:rPr>
          <w:color w:val="000000" w:themeColor="text1"/>
          <w:szCs w:val="24"/>
          <w:lang w:val="sr-Cyrl-RS"/>
        </w:rPr>
        <w:t xml:space="preserve"> </w:t>
      </w:r>
      <w:r w:rsidRPr="00AB71EA">
        <w:rPr>
          <w:color w:val="000000" w:themeColor="text1"/>
          <w:szCs w:val="24"/>
          <w:lang w:val="sr-Cyrl-RS"/>
        </w:rPr>
        <w:t>дана</w:t>
      </w:r>
      <w:r w:rsidR="00E21371" w:rsidRPr="00AB71EA">
        <w:rPr>
          <w:color w:val="000000" w:themeColor="text1"/>
          <w:szCs w:val="24"/>
          <w:lang w:val="sr-Cyrl-RS"/>
        </w:rPr>
        <w:t xml:space="preserve"> 5.</w:t>
      </w:r>
      <w:r w:rsidR="006F401C" w:rsidRPr="00AB71EA">
        <w:rPr>
          <w:color w:val="000000" w:themeColor="text1"/>
          <w:szCs w:val="24"/>
          <w:lang w:val="sr-Cyrl-RS"/>
        </w:rPr>
        <w:t xml:space="preserve"> </w:t>
      </w:r>
      <w:r w:rsidR="00E21371" w:rsidRPr="00AB71EA">
        <w:rPr>
          <w:color w:val="000000" w:themeColor="text1"/>
          <w:szCs w:val="24"/>
          <w:lang w:val="sr-Cyrl-RS"/>
        </w:rPr>
        <w:t>12.</w:t>
      </w:r>
      <w:r w:rsidR="006F401C" w:rsidRPr="00AB71EA">
        <w:rPr>
          <w:color w:val="000000" w:themeColor="text1"/>
          <w:szCs w:val="24"/>
          <w:lang w:val="sr-Cyrl-RS"/>
        </w:rPr>
        <w:t xml:space="preserve"> </w:t>
      </w:r>
      <w:r w:rsidR="00E21371" w:rsidRPr="00AB71EA">
        <w:rPr>
          <w:color w:val="000000" w:themeColor="text1"/>
          <w:szCs w:val="24"/>
          <w:lang w:val="sr-Cyrl-RS"/>
        </w:rPr>
        <w:t xml:space="preserve">2023. </w:t>
      </w:r>
      <w:r w:rsidRPr="00AB71EA">
        <w:rPr>
          <w:color w:val="000000" w:themeColor="text1"/>
          <w:szCs w:val="24"/>
          <w:lang w:val="sr-Cyrl-RS"/>
        </w:rPr>
        <w:t>године</w:t>
      </w:r>
      <w:r w:rsidR="00E21371" w:rsidRPr="00AB71EA">
        <w:rPr>
          <w:color w:val="000000" w:themeColor="text1"/>
          <w:szCs w:val="24"/>
          <w:lang w:val="sr-Cyrl-RS"/>
        </w:rPr>
        <w:t xml:space="preserve">. </w:t>
      </w:r>
      <w:r w:rsidRPr="00AB71EA">
        <w:rPr>
          <w:color w:val="000000" w:themeColor="text1"/>
          <w:szCs w:val="24"/>
          <w:lang w:val="sr-Cyrl-RS"/>
        </w:rPr>
        <w:t>Током</w:t>
      </w:r>
      <w:r w:rsidR="00E21371" w:rsidRPr="00AB71EA">
        <w:rPr>
          <w:color w:val="000000" w:themeColor="text1"/>
          <w:szCs w:val="24"/>
          <w:lang w:val="sr-Cyrl-RS"/>
        </w:rPr>
        <w:t xml:space="preserve"> </w:t>
      </w:r>
      <w:r w:rsidRPr="00AB71EA">
        <w:rPr>
          <w:color w:val="000000" w:themeColor="text1"/>
          <w:szCs w:val="24"/>
          <w:lang w:val="sr-Cyrl-RS"/>
        </w:rPr>
        <w:t>посјете</w:t>
      </w:r>
      <w:r w:rsidR="00E21371" w:rsidRPr="00AB71EA">
        <w:rPr>
          <w:color w:val="000000" w:themeColor="text1"/>
          <w:szCs w:val="24"/>
          <w:lang w:val="sr-Cyrl-RS"/>
        </w:rPr>
        <w:t xml:space="preserve"> </w:t>
      </w:r>
      <w:r w:rsidRPr="00AB71EA">
        <w:rPr>
          <w:color w:val="000000" w:themeColor="text1"/>
          <w:szCs w:val="24"/>
          <w:lang w:val="sr-Cyrl-RS"/>
        </w:rPr>
        <w:t>разговарано</w:t>
      </w:r>
      <w:r w:rsidR="00E21371" w:rsidRPr="00AB71EA">
        <w:rPr>
          <w:color w:val="000000" w:themeColor="text1"/>
          <w:szCs w:val="24"/>
          <w:lang w:val="sr-Cyrl-RS"/>
        </w:rPr>
        <w:t xml:space="preserve"> </w:t>
      </w:r>
      <w:r w:rsidRPr="00AB71EA">
        <w:rPr>
          <w:color w:val="000000" w:themeColor="text1"/>
          <w:szCs w:val="24"/>
          <w:lang w:val="sr-Cyrl-RS"/>
        </w:rPr>
        <w:t>је</w:t>
      </w:r>
      <w:r w:rsidR="009D6C7A" w:rsidRPr="00AB71EA">
        <w:rPr>
          <w:color w:val="000000" w:themeColor="text1"/>
          <w:szCs w:val="24"/>
          <w:lang w:val="sr-Cyrl-RS"/>
        </w:rPr>
        <w:t xml:space="preserve"> </w:t>
      </w:r>
      <w:r w:rsidRPr="00AB71EA">
        <w:rPr>
          <w:color w:val="000000" w:themeColor="text1"/>
          <w:szCs w:val="24"/>
          <w:lang w:val="sr-Cyrl-RS"/>
        </w:rPr>
        <w:t>с</w:t>
      </w:r>
      <w:r w:rsidR="006F401C" w:rsidRPr="00AB71EA">
        <w:rPr>
          <w:color w:val="000000" w:themeColor="text1"/>
          <w:szCs w:val="24"/>
          <w:lang w:val="sr-Cyrl-RS"/>
        </w:rPr>
        <w:t xml:space="preserve"> </w:t>
      </w:r>
      <w:r w:rsidRPr="00AB71EA">
        <w:rPr>
          <w:color w:val="000000" w:themeColor="text1"/>
          <w:szCs w:val="24"/>
          <w:lang w:val="sr-Cyrl-RS"/>
        </w:rPr>
        <w:t>командиром</w:t>
      </w:r>
      <w:r w:rsidR="009D6C7A" w:rsidRPr="00AB71EA">
        <w:rPr>
          <w:color w:val="000000" w:themeColor="text1"/>
          <w:szCs w:val="24"/>
          <w:lang w:val="sr-Cyrl-RS"/>
        </w:rPr>
        <w:t xml:space="preserve"> </w:t>
      </w:r>
      <w:r w:rsidRPr="00AB71EA">
        <w:rPr>
          <w:color w:val="000000" w:themeColor="text1"/>
          <w:szCs w:val="24"/>
          <w:lang w:val="sr-Cyrl-RS"/>
        </w:rPr>
        <w:t>и</w:t>
      </w:r>
      <w:r w:rsidR="009D6C7A" w:rsidRPr="00AB71EA">
        <w:rPr>
          <w:color w:val="000000" w:themeColor="text1"/>
          <w:szCs w:val="24"/>
          <w:lang w:val="sr-Cyrl-RS"/>
        </w:rPr>
        <w:t xml:space="preserve"> </w:t>
      </w:r>
      <w:r w:rsidRPr="00AB71EA">
        <w:rPr>
          <w:color w:val="000000" w:themeColor="text1"/>
          <w:szCs w:val="24"/>
          <w:lang w:val="sr-Cyrl-RS"/>
        </w:rPr>
        <w:t>инспекторима</w:t>
      </w:r>
      <w:r w:rsidR="009D6C7A" w:rsidRPr="00AB71EA">
        <w:rPr>
          <w:color w:val="000000" w:themeColor="text1"/>
          <w:szCs w:val="24"/>
          <w:lang w:val="sr-Cyrl-RS"/>
        </w:rPr>
        <w:t xml:space="preserve"> </w:t>
      </w:r>
      <w:r w:rsidRPr="00AB71EA">
        <w:rPr>
          <w:color w:val="000000" w:themeColor="text1"/>
          <w:szCs w:val="24"/>
          <w:lang w:val="sr-Cyrl-RS"/>
        </w:rPr>
        <w:t>П</w:t>
      </w:r>
      <w:r w:rsidR="0002478E">
        <w:rPr>
          <w:color w:val="000000" w:themeColor="text1"/>
          <w:szCs w:val="24"/>
          <w:lang w:val="sr-Cyrl-RS"/>
        </w:rPr>
        <w:t>олицијске станице</w:t>
      </w:r>
      <w:r w:rsidR="009D6C7A" w:rsidRPr="00AB71EA">
        <w:rPr>
          <w:color w:val="000000" w:themeColor="text1"/>
          <w:szCs w:val="24"/>
          <w:lang w:val="sr-Cyrl-RS"/>
        </w:rPr>
        <w:t xml:space="preserve"> </w:t>
      </w:r>
      <w:r w:rsidRPr="00AB71EA">
        <w:rPr>
          <w:color w:val="000000" w:themeColor="text1"/>
          <w:szCs w:val="24"/>
          <w:lang w:val="sr-Cyrl-RS"/>
        </w:rPr>
        <w:t>Приједор</w:t>
      </w:r>
      <w:r w:rsidR="006F401C" w:rsidRPr="00AB71EA">
        <w:rPr>
          <w:color w:val="000000" w:themeColor="text1"/>
          <w:szCs w:val="24"/>
          <w:lang w:val="sr-Cyrl-RS"/>
        </w:rPr>
        <w:t>.</w:t>
      </w:r>
      <w:r w:rsidR="009D6C7A" w:rsidRPr="00AB71EA">
        <w:rPr>
          <w:rStyle w:val="FootnoteReference"/>
          <w:color w:val="000000" w:themeColor="text1"/>
          <w:szCs w:val="24"/>
          <w:lang w:val="sr-Cyrl-RS"/>
        </w:rPr>
        <w:footnoteReference w:id="62"/>
      </w:r>
    </w:p>
    <w:p w14:paraId="69E9FA3D" w14:textId="77777777" w:rsidR="00E21371" w:rsidRPr="00AB71EA" w:rsidRDefault="00E21371" w:rsidP="001F0A91">
      <w:pPr>
        <w:spacing w:line="276" w:lineRule="auto"/>
        <w:rPr>
          <w:color w:val="000000" w:themeColor="text1"/>
          <w:szCs w:val="24"/>
          <w:lang w:val="sr-Cyrl-RS"/>
        </w:rPr>
      </w:pPr>
    </w:p>
    <w:p w14:paraId="5031D698" w14:textId="2192C5AF" w:rsidR="009D6C7A" w:rsidRPr="00AB71EA" w:rsidRDefault="00E947E4" w:rsidP="001F0A91">
      <w:pPr>
        <w:spacing w:line="276" w:lineRule="auto"/>
        <w:rPr>
          <w:color w:val="000000" w:themeColor="text1"/>
          <w:szCs w:val="24"/>
          <w:lang w:val="sr-Cyrl-RS"/>
        </w:rPr>
      </w:pPr>
      <w:r w:rsidRPr="00AB71EA">
        <w:rPr>
          <w:color w:val="000000" w:themeColor="text1"/>
          <w:szCs w:val="24"/>
          <w:lang w:val="sr-Cyrl-RS"/>
        </w:rPr>
        <w:lastRenderedPageBreak/>
        <w:t>Радна</w:t>
      </w:r>
      <w:r w:rsidR="00E21371" w:rsidRPr="00AB71EA">
        <w:rPr>
          <w:color w:val="000000" w:themeColor="text1"/>
          <w:szCs w:val="24"/>
          <w:lang w:val="sr-Cyrl-RS"/>
        </w:rPr>
        <w:t xml:space="preserve"> </w:t>
      </w:r>
      <w:r w:rsidRPr="00AB71EA">
        <w:rPr>
          <w:color w:val="000000" w:themeColor="text1"/>
          <w:szCs w:val="24"/>
          <w:lang w:val="sr-Cyrl-RS"/>
        </w:rPr>
        <w:t>група</w:t>
      </w:r>
      <w:r w:rsidR="009D6C7A" w:rsidRPr="00AB71EA">
        <w:rPr>
          <w:color w:val="000000" w:themeColor="text1"/>
          <w:szCs w:val="24"/>
          <w:lang w:val="sr-Cyrl-RS"/>
        </w:rPr>
        <w:t xml:space="preserve"> </w:t>
      </w:r>
      <w:r w:rsidRPr="00AB71EA">
        <w:rPr>
          <w:color w:val="000000" w:themeColor="text1"/>
          <w:szCs w:val="24"/>
          <w:lang w:val="sr-Cyrl-RS"/>
        </w:rPr>
        <w:t>је</w:t>
      </w:r>
      <w:r w:rsidR="009D6C7A" w:rsidRPr="00AB71EA">
        <w:rPr>
          <w:color w:val="000000" w:themeColor="text1"/>
          <w:szCs w:val="24"/>
          <w:lang w:val="sr-Cyrl-RS"/>
        </w:rPr>
        <w:t xml:space="preserve"> </w:t>
      </w:r>
      <w:r w:rsidRPr="00AB71EA">
        <w:rPr>
          <w:color w:val="000000" w:themeColor="text1"/>
          <w:szCs w:val="24"/>
          <w:lang w:val="sr-Cyrl-RS"/>
        </w:rPr>
        <w:t>информисала</w:t>
      </w:r>
      <w:r w:rsidR="009D6C7A" w:rsidRPr="00AB71EA">
        <w:rPr>
          <w:color w:val="000000" w:themeColor="text1"/>
          <w:szCs w:val="24"/>
          <w:lang w:val="sr-Cyrl-RS"/>
        </w:rPr>
        <w:t xml:space="preserve"> </w:t>
      </w:r>
      <w:r w:rsidRPr="00AB71EA">
        <w:rPr>
          <w:color w:val="000000" w:themeColor="text1"/>
          <w:szCs w:val="24"/>
          <w:lang w:val="sr-Cyrl-RS"/>
        </w:rPr>
        <w:t>присутне</w:t>
      </w:r>
      <w:r w:rsidR="009D6C7A" w:rsidRPr="00AB71EA">
        <w:rPr>
          <w:color w:val="000000" w:themeColor="text1"/>
          <w:szCs w:val="24"/>
          <w:lang w:val="sr-Cyrl-RS"/>
        </w:rPr>
        <w:t xml:space="preserve"> </w:t>
      </w:r>
      <w:r w:rsidRPr="00AB71EA">
        <w:rPr>
          <w:color w:val="000000" w:themeColor="text1"/>
          <w:szCs w:val="24"/>
          <w:lang w:val="sr-Cyrl-RS"/>
        </w:rPr>
        <w:t>о</w:t>
      </w:r>
      <w:r w:rsidR="009D6C7A" w:rsidRPr="00AB71EA">
        <w:rPr>
          <w:color w:val="000000" w:themeColor="text1"/>
          <w:szCs w:val="24"/>
          <w:lang w:val="sr-Cyrl-RS"/>
        </w:rPr>
        <w:t xml:space="preserve"> </w:t>
      </w:r>
      <w:r w:rsidRPr="00AB71EA">
        <w:rPr>
          <w:color w:val="000000" w:themeColor="text1"/>
          <w:szCs w:val="24"/>
          <w:lang w:val="sr-Cyrl-RS"/>
        </w:rPr>
        <w:t>одредбама</w:t>
      </w:r>
      <w:r w:rsidR="009D6C7A" w:rsidRPr="00AB71EA">
        <w:rPr>
          <w:color w:val="000000" w:themeColor="text1"/>
          <w:szCs w:val="24"/>
          <w:lang w:val="sr-Cyrl-RS"/>
        </w:rPr>
        <w:t xml:space="preserve"> </w:t>
      </w:r>
      <w:r w:rsidRPr="00AB71EA">
        <w:rPr>
          <w:color w:val="000000" w:themeColor="text1"/>
          <w:szCs w:val="24"/>
          <w:lang w:val="sr-Cyrl-RS"/>
        </w:rPr>
        <w:t>Закона</w:t>
      </w:r>
      <w:r w:rsidR="00E21371" w:rsidRPr="00AB71EA">
        <w:rPr>
          <w:color w:val="000000" w:themeColor="text1"/>
          <w:szCs w:val="24"/>
          <w:lang w:val="sr-Cyrl-RS"/>
        </w:rPr>
        <w:t xml:space="preserve"> </w:t>
      </w:r>
      <w:r w:rsidRPr="00AB71EA">
        <w:rPr>
          <w:color w:val="000000" w:themeColor="text1"/>
          <w:szCs w:val="24"/>
          <w:lang w:val="sr-Cyrl-RS"/>
        </w:rPr>
        <w:t>о</w:t>
      </w:r>
      <w:r w:rsidR="00E21371" w:rsidRPr="00AB71EA">
        <w:rPr>
          <w:color w:val="000000" w:themeColor="text1"/>
          <w:szCs w:val="24"/>
          <w:lang w:val="sr-Cyrl-RS"/>
        </w:rPr>
        <w:t xml:space="preserve"> </w:t>
      </w:r>
      <w:r w:rsidRPr="00AB71EA">
        <w:rPr>
          <w:color w:val="000000" w:themeColor="text1"/>
          <w:szCs w:val="24"/>
          <w:lang w:val="sr-Cyrl-RS"/>
        </w:rPr>
        <w:t>измјена</w:t>
      </w:r>
      <w:r w:rsidR="009D6C7A" w:rsidRPr="00AB71EA">
        <w:rPr>
          <w:color w:val="000000" w:themeColor="text1"/>
          <w:szCs w:val="24"/>
          <w:lang w:val="sr-Cyrl-RS"/>
        </w:rPr>
        <w:t xml:space="preserve"> </w:t>
      </w:r>
      <w:r w:rsidRPr="00AB71EA">
        <w:rPr>
          <w:color w:val="000000" w:themeColor="text1"/>
          <w:szCs w:val="24"/>
          <w:lang w:val="sr-Cyrl-RS"/>
        </w:rPr>
        <w:t>и</w:t>
      </w:r>
      <w:r w:rsidR="009D6C7A" w:rsidRPr="00AB71EA">
        <w:rPr>
          <w:color w:val="000000" w:themeColor="text1"/>
          <w:szCs w:val="24"/>
          <w:lang w:val="sr-Cyrl-RS"/>
        </w:rPr>
        <w:t xml:space="preserve"> </w:t>
      </w:r>
      <w:r w:rsidRPr="00AB71EA">
        <w:rPr>
          <w:color w:val="000000" w:themeColor="text1"/>
          <w:szCs w:val="24"/>
          <w:lang w:val="sr-Cyrl-RS"/>
        </w:rPr>
        <w:t>допунама</w:t>
      </w:r>
      <w:r w:rsidR="009D6C7A" w:rsidRPr="00AB71EA">
        <w:rPr>
          <w:color w:val="000000" w:themeColor="text1"/>
          <w:szCs w:val="24"/>
          <w:lang w:val="sr-Cyrl-RS"/>
        </w:rPr>
        <w:t xml:space="preserve"> </w:t>
      </w:r>
      <w:r w:rsidRPr="00AB71EA">
        <w:rPr>
          <w:color w:val="000000" w:themeColor="text1"/>
          <w:szCs w:val="24"/>
          <w:lang w:val="sr-Cyrl-RS"/>
        </w:rPr>
        <w:t>Закона</w:t>
      </w:r>
      <w:r w:rsidR="009D6C7A" w:rsidRPr="00AB71EA">
        <w:rPr>
          <w:color w:val="000000" w:themeColor="text1"/>
          <w:szCs w:val="24"/>
          <w:lang w:val="sr-Cyrl-RS"/>
        </w:rPr>
        <w:t xml:space="preserve"> </w:t>
      </w:r>
      <w:r w:rsidRPr="00AB71EA">
        <w:rPr>
          <w:color w:val="000000" w:themeColor="text1"/>
          <w:szCs w:val="24"/>
          <w:lang w:val="sr-Cyrl-RS"/>
        </w:rPr>
        <w:t>о</w:t>
      </w:r>
      <w:r w:rsidR="009D6C7A" w:rsidRPr="00AB71EA">
        <w:rPr>
          <w:color w:val="000000" w:themeColor="text1"/>
          <w:szCs w:val="24"/>
          <w:lang w:val="sr-Cyrl-RS"/>
        </w:rPr>
        <w:t xml:space="preserve"> </w:t>
      </w:r>
      <w:r w:rsidRPr="00AB71EA">
        <w:rPr>
          <w:color w:val="000000" w:themeColor="text1"/>
          <w:szCs w:val="24"/>
          <w:lang w:val="sr-Cyrl-RS"/>
        </w:rPr>
        <w:t>омбудсмену</w:t>
      </w:r>
      <w:r w:rsidR="009D6C7A" w:rsidRPr="00AB71EA">
        <w:rPr>
          <w:color w:val="000000" w:themeColor="text1"/>
          <w:szCs w:val="24"/>
          <w:lang w:val="sr-Cyrl-RS"/>
        </w:rPr>
        <w:t xml:space="preserve"> </w:t>
      </w:r>
      <w:r w:rsidRPr="00AB71EA">
        <w:rPr>
          <w:color w:val="000000" w:themeColor="text1"/>
          <w:szCs w:val="24"/>
          <w:lang w:val="sr-Cyrl-RS"/>
        </w:rPr>
        <w:t>за</w:t>
      </w:r>
      <w:r w:rsidR="009D6C7A" w:rsidRPr="00AB71EA">
        <w:rPr>
          <w:color w:val="000000" w:themeColor="text1"/>
          <w:szCs w:val="24"/>
          <w:lang w:val="sr-Cyrl-RS"/>
        </w:rPr>
        <w:t xml:space="preserve"> </w:t>
      </w:r>
      <w:r w:rsidRPr="00AB71EA">
        <w:rPr>
          <w:color w:val="000000" w:themeColor="text1"/>
          <w:szCs w:val="24"/>
          <w:lang w:val="sr-Cyrl-RS"/>
        </w:rPr>
        <w:t>људска</w:t>
      </w:r>
      <w:r w:rsidR="00E21371" w:rsidRPr="00AB71EA">
        <w:rPr>
          <w:color w:val="000000" w:themeColor="text1"/>
          <w:szCs w:val="24"/>
          <w:lang w:val="sr-Cyrl-RS"/>
        </w:rPr>
        <w:t xml:space="preserve"> </w:t>
      </w:r>
      <w:r w:rsidRPr="00AB71EA">
        <w:rPr>
          <w:color w:val="000000" w:themeColor="text1"/>
          <w:szCs w:val="24"/>
          <w:lang w:val="sr-Cyrl-RS"/>
        </w:rPr>
        <w:t>права</w:t>
      </w:r>
      <w:r w:rsidR="00E21371" w:rsidRPr="00AB71EA">
        <w:rPr>
          <w:color w:val="000000" w:themeColor="text1"/>
          <w:szCs w:val="24"/>
          <w:lang w:val="sr-Cyrl-RS"/>
        </w:rPr>
        <w:t xml:space="preserve"> </w:t>
      </w:r>
      <w:r w:rsidRPr="00AB71EA">
        <w:rPr>
          <w:color w:val="000000" w:themeColor="text1"/>
          <w:szCs w:val="24"/>
          <w:lang w:val="sr-Cyrl-RS"/>
        </w:rPr>
        <w:t>Босне</w:t>
      </w:r>
      <w:r w:rsidR="00E21371" w:rsidRPr="00AB71EA">
        <w:rPr>
          <w:color w:val="000000" w:themeColor="text1"/>
          <w:szCs w:val="24"/>
          <w:lang w:val="sr-Cyrl-RS"/>
        </w:rPr>
        <w:t xml:space="preserve"> </w:t>
      </w:r>
      <w:r w:rsidRPr="00AB71EA">
        <w:rPr>
          <w:color w:val="000000" w:themeColor="text1"/>
          <w:szCs w:val="24"/>
          <w:lang w:val="sr-Cyrl-RS"/>
        </w:rPr>
        <w:t>и</w:t>
      </w:r>
      <w:r w:rsidR="00E21371" w:rsidRPr="00AB71EA">
        <w:rPr>
          <w:color w:val="000000" w:themeColor="text1"/>
          <w:szCs w:val="24"/>
          <w:lang w:val="sr-Cyrl-RS"/>
        </w:rPr>
        <w:t xml:space="preserve"> </w:t>
      </w:r>
      <w:r w:rsidRPr="00AB71EA">
        <w:rPr>
          <w:color w:val="000000" w:themeColor="text1"/>
          <w:szCs w:val="24"/>
          <w:lang w:val="sr-Cyrl-RS"/>
        </w:rPr>
        <w:t>Херцеговине</w:t>
      </w:r>
      <w:r w:rsidR="00E21371" w:rsidRPr="00AB71EA">
        <w:rPr>
          <w:color w:val="000000" w:themeColor="text1"/>
          <w:szCs w:val="24"/>
          <w:lang w:val="sr-Cyrl-RS"/>
        </w:rPr>
        <w:t xml:space="preserve"> </w:t>
      </w:r>
      <w:r w:rsidRPr="00AB71EA">
        <w:rPr>
          <w:color w:val="000000" w:themeColor="text1"/>
          <w:szCs w:val="24"/>
          <w:lang w:val="sr-Cyrl-RS"/>
        </w:rPr>
        <w:t>које</w:t>
      </w:r>
      <w:r w:rsidR="009D6C7A" w:rsidRPr="00AB71EA">
        <w:rPr>
          <w:color w:val="000000" w:themeColor="text1"/>
          <w:szCs w:val="24"/>
          <w:lang w:val="sr-Cyrl-RS"/>
        </w:rPr>
        <w:t xml:space="preserve"> </w:t>
      </w:r>
      <w:r w:rsidRPr="00AB71EA">
        <w:rPr>
          <w:color w:val="000000" w:themeColor="text1"/>
          <w:szCs w:val="24"/>
          <w:lang w:val="sr-Cyrl-RS"/>
        </w:rPr>
        <w:t>се</w:t>
      </w:r>
      <w:r w:rsidR="009D6C7A" w:rsidRPr="00AB71EA">
        <w:rPr>
          <w:color w:val="000000" w:themeColor="text1"/>
          <w:szCs w:val="24"/>
          <w:lang w:val="sr-Cyrl-RS"/>
        </w:rPr>
        <w:t xml:space="preserve"> </w:t>
      </w:r>
      <w:r w:rsidRPr="00AB71EA">
        <w:rPr>
          <w:color w:val="000000" w:themeColor="text1"/>
          <w:szCs w:val="24"/>
          <w:lang w:val="sr-Cyrl-RS"/>
        </w:rPr>
        <w:t>односе</w:t>
      </w:r>
      <w:r w:rsidR="009D6C7A" w:rsidRPr="00AB71EA">
        <w:rPr>
          <w:color w:val="000000" w:themeColor="text1"/>
          <w:szCs w:val="24"/>
          <w:lang w:val="sr-Cyrl-RS"/>
        </w:rPr>
        <w:t xml:space="preserve"> </w:t>
      </w:r>
      <w:r w:rsidRPr="00AB71EA">
        <w:rPr>
          <w:color w:val="000000" w:themeColor="text1"/>
          <w:szCs w:val="24"/>
          <w:lang w:val="sr-Cyrl-RS"/>
        </w:rPr>
        <w:t>на</w:t>
      </w:r>
      <w:r w:rsidR="009D6C7A" w:rsidRPr="00AB71EA">
        <w:rPr>
          <w:color w:val="000000" w:themeColor="text1"/>
          <w:szCs w:val="24"/>
          <w:lang w:val="sr-Cyrl-RS"/>
        </w:rPr>
        <w:t xml:space="preserve"> </w:t>
      </w:r>
      <w:r w:rsidRPr="00AB71EA">
        <w:rPr>
          <w:color w:val="000000" w:themeColor="text1"/>
          <w:szCs w:val="24"/>
          <w:lang w:val="sr-Cyrl-RS"/>
        </w:rPr>
        <w:t>мандат</w:t>
      </w:r>
      <w:r w:rsidR="009D6C7A" w:rsidRPr="00AB71EA">
        <w:rPr>
          <w:color w:val="000000" w:themeColor="text1"/>
          <w:szCs w:val="24"/>
          <w:lang w:val="sr-Cyrl-RS"/>
        </w:rPr>
        <w:t xml:space="preserve"> </w:t>
      </w:r>
      <w:r w:rsidRPr="00AB71EA">
        <w:rPr>
          <w:color w:val="000000" w:themeColor="text1"/>
          <w:szCs w:val="24"/>
          <w:lang w:val="sr-Cyrl-RS"/>
        </w:rPr>
        <w:t>превентивног</w:t>
      </w:r>
      <w:r w:rsidR="00E97A68" w:rsidRPr="00AB71EA">
        <w:rPr>
          <w:color w:val="000000" w:themeColor="text1"/>
          <w:szCs w:val="24"/>
          <w:lang w:val="sr-Cyrl-RS"/>
        </w:rPr>
        <w:t xml:space="preserve"> </w:t>
      </w:r>
      <w:r w:rsidRPr="00AB71EA">
        <w:rPr>
          <w:color w:val="000000" w:themeColor="text1"/>
          <w:szCs w:val="24"/>
          <w:lang w:val="sr-Cyrl-RS"/>
        </w:rPr>
        <w:t>механизма</w:t>
      </w:r>
      <w:r w:rsidR="009D6C7A" w:rsidRPr="00AB71EA">
        <w:rPr>
          <w:color w:val="000000" w:themeColor="text1"/>
          <w:szCs w:val="24"/>
          <w:lang w:val="sr-Cyrl-RS"/>
        </w:rPr>
        <w:t xml:space="preserve">. </w:t>
      </w:r>
    </w:p>
    <w:p w14:paraId="2302564B" w14:textId="77777777" w:rsidR="00E21371" w:rsidRPr="00AB71EA" w:rsidRDefault="00E21371" w:rsidP="001F0A91">
      <w:pPr>
        <w:spacing w:line="276" w:lineRule="auto"/>
        <w:rPr>
          <w:color w:val="000000" w:themeColor="text1"/>
          <w:szCs w:val="24"/>
          <w:lang w:val="sr-Cyrl-RS"/>
        </w:rPr>
      </w:pPr>
    </w:p>
    <w:p w14:paraId="2BB54341" w14:textId="1F95483D" w:rsidR="00E21371" w:rsidRPr="00AB71EA" w:rsidRDefault="00E947E4" w:rsidP="001F0A91">
      <w:pPr>
        <w:spacing w:line="276" w:lineRule="auto"/>
        <w:rPr>
          <w:color w:val="000000" w:themeColor="text1"/>
          <w:szCs w:val="24"/>
          <w:lang w:val="sr-Cyrl-RS"/>
        </w:rPr>
      </w:pPr>
      <w:r w:rsidRPr="00AB71EA">
        <w:rPr>
          <w:color w:val="000000" w:themeColor="text1"/>
          <w:szCs w:val="24"/>
          <w:lang w:val="sr-Cyrl-RS"/>
        </w:rPr>
        <w:t>Командир</w:t>
      </w:r>
      <w:r w:rsidR="00E21371" w:rsidRPr="00AB71EA">
        <w:rPr>
          <w:color w:val="000000" w:themeColor="text1"/>
          <w:szCs w:val="24"/>
          <w:lang w:val="sr-Cyrl-RS"/>
        </w:rPr>
        <w:t xml:space="preserve"> </w:t>
      </w:r>
      <w:r w:rsidRPr="00AB71EA">
        <w:rPr>
          <w:color w:val="000000" w:themeColor="text1"/>
          <w:szCs w:val="24"/>
          <w:lang w:val="sr-Cyrl-RS"/>
        </w:rPr>
        <w:t>Полицијске</w:t>
      </w:r>
      <w:r w:rsidR="009D6C7A" w:rsidRPr="00AB71EA">
        <w:rPr>
          <w:color w:val="000000" w:themeColor="text1"/>
          <w:szCs w:val="24"/>
          <w:lang w:val="sr-Cyrl-RS"/>
        </w:rPr>
        <w:t xml:space="preserve"> </w:t>
      </w:r>
      <w:r w:rsidRPr="00AB71EA">
        <w:rPr>
          <w:color w:val="000000" w:themeColor="text1"/>
          <w:szCs w:val="24"/>
          <w:lang w:val="sr-Cyrl-RS"/>
        </w:rPr>
        <w:t>станице</w:t>
      </w:r>
      <w:r w:rsidR="009D6C7A" w:rsidRPr="00AB71EA">
        <w:rPr>
          <w:color w:val="000000" w:themeColor="text1"/>
          <w:szCs w:val="24"/>
          <w:lang w:val="sr-Cyrl-RS"/>
        </w:rPr>
        <w:t xml:space="preserve"> </w:t>
      </w:r>
      <w:r w:rsidR="004411C1" w:rsidRPr="00AB71EA">
        <w:rPr>
          <w:color w:val="000000" w:themeColor="text1"/>
          <w:szCs w:val="24"/>
          <w:lang w:val="sr-Cyrl-RS"/>
        </w:rPr>
        <w:t xml:space="preserve">је </w:t>
      </w:r>
      <w:r w:rsidRPr="00AB71EA">
        <w:rPr>
          <w:color w:val="000000" w:themeColor="text1"/>
          <w:szCs w:val="24"/>
          <w:lang w:val="sr-Cyrl-RS"/>
        </w:rPr>
        <w:t>укратко</w:t>
      </w:r>
      <w:r w:rsidR="00E21371" w:rsidRPr="00AB71EA">
        <w:rPr>
          <w:color w:val="000000" w:themeColor="text1"/>
          <w:szCs w:val="24"/>
          <w:lang w:val="sr-Cyrl-RS"/>
        </w:rPr>
        <w:t xml:space="preserve"> </w:t>
      </w:r>
      <w:r w:rsidRPr="00AB71EA">
        <w:rPr>
          <w:color w:val="000000" w:themeColor="text1"/>
          <w:szCs w:val="24"/>
          <w:lang w:val="sr-Cyrl-RS"/>
        </w:rPr>
        <w:t>представио</w:t>
      </w:r>
      <w:r w:rsidR="006F401C" w:rsidRPr="00AB71EA">
        <w:rPr>
          <w:color w:val="000000" w:themeColor="text1"/>
          <w:szCs w:val="24"/>
          <w:lang w:val="sr-Cyrl-RS"/>
        </w:rPr>
        <w:t xml:space="preserve"> </w:t>
      </w:r>
      <w:r w:rsidRPr="00AB71EA">
        <w:rPr>
          <w:color w:val="000000" w:themeColor="text1"/>
          <w:szCs w:val="24"/>
          <w:lang w:val="sr-Cyrl-RS"/>
        </w:rPr>
        <w:t>њен</w:t>
      </w:r>
      <w:r w:rsidR="009D6C7A" w:rsidRPr="00AB71EA">
        <w:rPr>
          <w:color w:val="000000" w:themeColor="text1"/>
          <w:szCs w:val="24"/>
          <w:lang w:val="sr-Cyrl-RS"/>
        </w:rPr>
        <w:t xml:space="preserve"> </w:t>
      </w:r>
      <w:r w:rsidRPr="00AB71EA">
        <w:rPr>
          <w:color w:val="000000" w:themeColor="text1"/>
          <w:szCs w:val="24"/>
          <w:lang w:val="sr-Cyrl-RS"/>
        </w:rPr>
        <w:t>рад</w:t>
      </w:r>
      <w:r w:rsidR="009D6C7A" w:rsidRPr="00AB71EA">
        <w:rPr>
          <w:color w:val="000000" w:themeColor="text1"/>
          <w:szCs w:val="24"/>
          <w:lang w:val="sr-Cyrl-RS"/>
        </w:rPr>
        <w:t xml:space="preserve">, </w:t>
      </w:r>
      <w:r w:rsidRPr="00AB71EA">
        <w:rPr>
          <w:color w:val="000000" w:themeColor="text1"/>
          <w:szCs w:val="24"/>
          <w:lang w:val="sr-Cyrl-RS"/>
        </w:rPr>
        <w:t>навео</w:t>
      </w:r>
      <w:r w:rsidR="009D6C7A" w:rsidRPr="00AB71EA">
        <w:rPr>
          <w:color w:val="000000" w:themeColor="text1"/>
          <w:szCs w:val="24"/>
          <w:lang w:val="sr-Cyrl-RS"/>
        </w:rPr>
        <w:t xml:space="preserve"> </w:t>
      </w:r>
      <w:r w:rsidRPr="00AB71EA">
        <w:rPr>
          <w:color w:val="000000" w:themeColor="text1"/>
          <w:szCs w:val="24"/>
          <w:lang w:val="sr-Cyrl-RS"/>
        </w:rPr>
        <w:t>да</w:t>
      </w:r>
      <w:r w:rsidR="009D6C7A" w:rsidRPr="00AB71EA">
        <w:rPr>
          <w:color w:val="000000" w:themeColor="text1"/>
          <w:szCs w:val="24"/>
          <w:lang w:val="sr-Cyrl-RS"/>
        </w:rPr>
        <w:t xml:space="preserve"> </w:t>
      </w:r>
      <w:r w:rsidRPr="00AB71EA">
        <w:rPr>
          <w:color w:val="000000" w:themeColor="text1"/>
          <w:szCs w:val="24"/>
          <w:lang w:val="sr-Cyrl-RS"/>
        </w:rPr>
        <w:t>је</w:t>
      </w:r>
      <w:r w:rsidR="009D6C7A" w:rsidRPr="00AB71EA">
        <w:rPr>
          <w:color w:val="000000" w:themeColor="text1"/>
          <w:szCs w:val="24"/>
          <w:lang w:val="sr-Cyrl-RS"/>
        </w:rPr>
        <w:t xml:space="preserve"> </w:t>
      </w:r>
      <w:r w:rsidRPr="00AB71EA">
        <w:rPr>
          <w:color w:val="000000" w:themeColor="text1"/>
          <w:szCs w:val="24"/>
          <w:lang w:val="sr-Cyrl-RS"/>
        </w:rPr>
        <w:t>прије</w:t>
      </w:r>
      <w:r w:rsidR="009D6C7A" w:rsidRPr="00AB71EA">
        <w:rPr>
          <w:color w:val="000000" w:themeColor="text1"/>
          <w:szCs w:val="24"/>
          <w:lang w:val="sr-Cyrl-RS"/>
        </w:rPr>
        <w:t xml:space="preserve"> </w:t>
      </w:r>
      <w:r w:rsidRPr="00AB71EA">
        <w:rPr>
          <w:color w:val="000000" w:themeColor="text1"/>
          <w:szCs w:val="24"/>
          <w:lang w:val="sr-Cyrl-RS"/>
        </w:rPr>
        <w:t>седам</w:t>
      </w:r>
      <w:r w:rsidR="009D6C7A" w:rsidRPr="00AB71EA">
        <w:rPr>
          <w:color w:val="000000" w:themeColor="text1"/>
          <w:szCs w:val="24"/>
          <w:lang w:val="sr-Cyrl-RS"/>
        </w:rPr>
        <w:t xml:space="preserve"> </w:t>
      </w:r>
      <w:r w:rsidRPr="00AB71EA">
        <w:rPr>
          <w:color w:val="000000" w:themeColor="text1"/>
          <w:szCs w:val="24"/>
          <w:lang w:val="sr-Cyrl-RS"/>
        </w:rPr>
        <w:t>мјесеци</w:t>
      </w:r>
      <w:r w:rsidR="00B74829" w:rsidRPr="00AB71EA">
        <w:rPr>
          <w:color w:val="000000" w:themeColor="text1"/>
          <w:szCs w:val="24"/>
          <w:lang w:val="sr-Cyrl-RS"/>
        </w:rPr>
        <w:t xml:space="preserve"> </w:t>
      </w:r>
      <w:r w:rsidRPr="00AB71EA">
        <w:rPr>
          <w:color w:val="000000" w:themeColor="text1"/>
          <w:szCs w:val="24"/>
          <w:lang w:val="sr-Cyrl-RS"/>
        </w:rPr>
        <w:t>ступио</w:t>
      </w:r>
      <w:r w:rsidR="00B74829" w:rsidRPr="00AB71EA">
        <w:rPr>
          <w:color w:val="000000" w:themeColor="text1"/>
          <w:szCs w:val="24"/>
          <w:lang w:val="sr-Cyrl-RS"/>
        </w:rPr>
        <w:t xml:space="preserve"> </w:t>
      </w:r>
      <w:r w:rsidRPr="00AB71EA">
        <w:rPr>
          <w:color w:val="000000" w:themeColor="text1"/>
          <w:szCs w:val="24"/>
          <w:lang w:val="sr-Cyrl-RS"/>
        </w:rPr>
        <w:t>на</w:t>
      </w:r>
      <w:r w:rsidR="00B74829" w:rsidRPr="00AB71EA">
        <w:rPr>
          <w:color w:val="000000" w:themeColor="text1"/>
          <w:szCs w:val="24"/>
          <w:lang w:val="sr-Cyrl-RS"/>
        </w:rPr>
        <w:t xml:space="preserve"> </w:t>
      </w:r>
      <w:r w:rsidRPr="00AB71EA">
        <w:rPr>
          <w:color w:val="000000" w:themeColor="text1"/>
          <w:szCs w:val="24"/>
          <w:lang w:val="sr-Cyrl-RS"/>
        </w:rPr>
        <w:t>позицију</w:t>
      </w:r>
      <w:r w:rsidR="00B74829" w:rsidRPr="00AB71EA">
        <w:rPr>
          <w:color w:val="000000" w:themeColor="text1"/>
          <w:szCs w:val="24"/>
          <w:lang w:val="sr-Cyrl-RS"/>
        </w:rPr>
        <w:t xml:space="preserve"> </w:t>
      </w:r>
      <w:r w:rsidRPr="00AB71EA">
        <w:rPr>
          <w:color w:val="000000" w:themeColor="text1"/>
          <w:szCs w:val="24"/>
          <w:lang w:val="sr-Cyrl-RS"/>
        </w:rPr>
        <w:t>командира</w:t>
      </w:r>
      <w:r w:rsidR="00B74829" w:rsidRPr="00AB71EA">
        <w:rPr>
          <w:color w:val="000000" w:themeColor="text1"/>
          <w:szCs w:val="24"/>
          <w:lang w:val="sr-Cyrl-RS"/>
        </w:rPr>
        <w:t xml:space="preserve"> </w:t>
      </w:r>
      <w:r w:rsidRPr="00AB71EA">
        <w:rPr>
          <w:color w:val="000000" w:themeColor="text1"/>
          <w:szCs w:val="24"/>
          <w:lang w:val="sr-Cyrl-RS"/>
        </w:rPr>
        <w:t>те</w:t>
      </w:r>
      <w:r w:rsidR="00B74829" w:rsidRPr="00AB71EA">
        <w:rPr>
          <w:color w:val="000000" w:themeColor="text1"/>
          <w:szCs w:val="24"/>
          <w:lang w:val="sr-Cyrl-RS"/>
        </w:rPr>
        <w:t xml:space="preserve"> </w:t>
      </w:r>
      <w:r w:rsidRPr="00AB71EA">
        <w:rPr>
          <w:color w:val="000000" w:themeColor="text1"/>
          <w:szCs w:val="24"/>
          <w:lang w:val="sr-Cyrl-RS"/>
        </w:rPr>
        <w:t>да</w:t>
      </w:r>
      <w:r w:rsidR="00D3297C" w:rsidRPr="00AB71EA">
        <w:rPr>
          <w:color w:val="000000" w:themeColor="text1"/>
          <w:szCs w:val="24"/>
          <w:lang w:val="sr-Cyrl-RS"/>
        </w:rPr>
        <w:t xml:space="preserve"> </w:t>
      </w:r>
      <w:r w:rsidRPr="00AB71EA">
        <w:rPr>
          <w:color w:val="000000" w:themeColor="text1"/>
          <w:szCs w:val="24"/>
          <w:lang w:val="sr-Cyrl-RS"/>
        </w:rPr>
        <w:t>је</w:t>
      </w:r>
      <w:r w:rsidR="00B74829" w:rsidRPr="00AB71EA">
        <w:rPr>
          <w:color w:val="000000" w:themeColor="text1"/>
          <w:szCs w:val="24"/>
          <w:lang w:val="sr-Cyrl-RS"/>
        </w:rPr>
        <w:t xml:space="preserve"> </w:t>
      </w:r>
      <w:r w:rsidRPr="00AB71EA">
        <w:rPr>
          <w:color w:val="000000" w:themeColor="text1"/>
          <w:szCs w:val="24"/>
          <w:lang w:val="sr-Cyrl-RS"/>
        </w:rPr>
        <w:t>упознат</w:t>
      </w:r>
      <w:r w:rsidR="009D6C7A" w:rsidRPr="00AB71EA">
        <w:rPr>
          <w:color w:val="000000" w:themeColor="text1"/>
          <w:szCs w:val="24"/>
          <w:lang w:val="sr-Cyrl-RS"/>
        </w:rPr>
        <w:t xml:space="preserve"> </w:t>
      </w:r>
      <w:r w:rsidRPr="00AB71EA">
        <w:rPr>
          <w:color w:val="000000" w:themeColor="text1"/>
          <w:szCs w:val="24"/>
          <w:lang w:val="sr-Cyrl-RS"/>
        </w:rPr>
        <w:t>са</w:t>
      </w:r>
      <w:r w:rsidR="009D6C7A" w:rsidRPr="00AB71EA">
        <w:rPr>
          <w:color w:val="000000" w:themeColor="text1"/>
          <w:szCs w:val="24"/>
          <w:lang w:val="sr-Cyrl-RS"/>
        </w:rPr>
        <w:t xml:space="preserve"> </w:t>
      </w:r>
      <w:r w:rsidRPr="00AB71EA">
        <w:rPr>
          <w:color w:val="000000" w:themeColor="text1"/>
          <w:szCs w:val="24"/>
          <w:lang w:val="sr-Cyrl-RS"/>
        </w:rPr>
        <w:t>Специјалним</w:t>
      </w:r>
      <w:r w:rsidR="00B74829" w:rsidRPr="00AB71EA">
        <w:rPr>
          <w:color w:val="000000" w:themeColor="text1"/>
          <w:szCs w:val="24"/>
          <w:lang w:val="sr-Cyrl-RS"/>
        </w:rPr>
        <w:t xml:space="preserve"> </w:t>
      </w:r>
      <w:r w:rsidRPr="00AB71EA">
        <w:rPr>
          <w:color w:val="000000" w:themeColor="text1"/>
          <w:szCs w:val="24"/>
          <w:lang w:val="sr-Cyrl-RS"/>
        </w:rPr>
        <w:t>извјештајем</w:t>
      </w:r>
      <w:r w:rsidR="00E21371" w:rsidRPr="00AB71EA">
        <w:rPr>
          <w:color w:val="000000" w:themeColor="text1"/>
          <w:szCs w:val="24"/>
          <w:lang w:val="sr-Cyrl-RS"/>
        </w:rPr>
        <w:t xml:space="preserve"> </w:t>
      </w:r>
      <w:r w:rsidRPr="00AB71EA">
        <w:rPr>
          <w:color w:val="000000" w:themeColor="text1"/>
          <w:szCs w:val="24"/>
          <w:lang w:val="sr-Cyrl-RS"/>
        </w:rPr>
        <w:t>из</w:t>
      </w:r>
      <w:r w:rsidR="00E21371" w:rsidRPr="00AB71EA">
        <w:rPr>
          <w:color w:val="000000" w:themeColor="text1"/>
          <w:szCs w:val="24"/>
          <w:lang w:val="sr-Cyrl-RS"/>
        </w:rPr>
        <w:t xml:space="preserve"> 2019. </w:t>
      </w:r>
      <w:r w:rsidRPr="00AB71EA">
        <w:rPr>
          <w:color w:val="000000" w:themeColor="text1"/>
          <w:szCs w:val="24"/>
          <w:lang w:val="sr-Cyrl-RS"/>
        </w:rPr>
        <w:t>године</w:t>
      </w:r>
      <w:r w:rsidR="00E21371" w:rsidRPr="00AB71EA">
        <w:rPr>
          <w:color w:val="000000" w:themeColor="text1"/>
          <w:szCs w:val="24"/>
          <w:lang w:val="sr-Cyrl-RS"/>
        </w:rPr>
        <w:t xml:space="preserve"> </w:t>
      </w:r>
      <w:r w:rsidRPr="00AB71EA">
        <w:rPr>
          <w:color w:val="000000" w:themeColor="text1"/>
          <w:szCs w:val="24"/>
          <w:lang w:val="sr-Cyrl-RS"/>
        </w:rPr>
        <w:t>и</w:t>
      </w:r>
      <w:r w:rsidR="00E21371" w:rsidRPr="00AB71EA">
        <w:rPr>
          <w:color w:val="000000" w:themeColor="text1"/>
          <w:szCs w:val="24"/>
          <w:lang w:val="sr-Cyrl-RS"/>
        </w:rPr>
        <w:t xml:space="preserve"> </w:t>
      </w:r>
      <w:r w:rsidRPr="00AB71EA">
        <w:rPr>
          <w:color w:val="000000" w:themeColor="text1"/>
          <w:szCs w:val="24"/>
          <w:lang w:val="sr-Cyrl-RS"/>
        </w:rPr>
        <w:t>препорукама</w:t>
      </w:r>
      <w:r w:rsidR="00E21371" w:rsidRPr="00AB71EA">
        <w:rPr>
          <w:color w:val="000000" w:themeColor="text1"/>
          <w:szCs w:val="24"/>
          <w:lang w:val="sr-Cyrl-RS"/>
        </w:rPr>
        <w:t xml:space="preserve">. </w:t>
      </w:r>
      <w:r w:rsidRPr="00AB71EA">
        <w:rPr>
          <w:color w:val="000000" w:themeColor="text1"/>
          <w:szCs w:val="24"/>
          <w:lang w:val="sr-Cyrl-RS"/>
        </w:rPr>
        <w:t>Констатовао</w:t>
      </w:r>
      <w:r w:rsidR="00E21371" w:rsidRPr="00AB71EA">
        <w:rPr>
          <w:color w:val="000000" w:themeColor="text1"/>
          <w:szCs w:val="24"/>
          <w:lang w:val="sr-Cyrl-RS"/>
        </w:rPr>
        <w:t xml:space="preserve"> </w:t>
      </w:r>
      <w:r w:rsidRPr="00AB71EA">
        <w:rPr>
          <w:color w:val="000000" w:themeColor="text1"/>
          <w:szCs w:val="24"/>
          <w:lang w:val="sr-Cyrl-RS"/>
        </w:rPr>
        <w:t>је</w:t>
      </w:r>
      <w:r w:rsidR="00E21371" w:rsidRPr="00AB71EA">
        <w:rPr>
          <w:color w:val="000000" w:themeColor="text1"/>
          <w:szCs w:val="24"/>
          <w:lang w:val="sr-Cyrl-RS"/>
        </w:rPr>
        <w:t xml:space="preserve"> </w:t>
      </w:r>
      <w:r w:rsidRPr="00AB71EA">
        <w:rPr>
          <w:color w:val="000000" w:themeColor="text1"/>
          <w:szCs w:val="24"/>
          <w:lang w:val="sr-Cyrl-RS"/>
        </w:rPr>
        <w:t>да</w:t>
      </w:r>
      <w:r w:rsidR="00E21371" w:rsidRPr="00AB71EA">
        <w:rPr>
          <w:color w:val="000000" w:themeColor="text1"/>
          <w:szCs w:val="24"/>
          <w:lang w:val="sr-Cyrl-RS"/>
        </w:rPr>
        <w:t xml:space="preserve"> </w:t>
      </w:r>
      <w:r w:rsidRPr="00AB71EA">
        <w:rPr>
          <w:color w:val="000000" w:themeColor="text1"/>
          <w:szCs w:val="24"/>
          <w:lang w:val="sr-Cyrl-RS"/>
        </w:rPr>
        <w:t>препоруке</w:t>
      </w:r>
      <w:r w:rsidR="00E21371" w:rsidRPr="00AB71EA">
        <w:rPr>
          <w:color w:val="000000" w:themeColor="text1"/>
          <w:szCs w:val="24"/>
          <w:lang w:val="sr-Cyrl-RS"/>
        </w:rPr>
        <w:t xml:space="preserve"> </w:t>
      </w:r>
      <w:r w:rsidRPr="00AB71EA">
        <w:rPr>
          <w:color w:val="000000" w:themeColor="text1"/>
          <w:szCs w:val="24"/>
          <w:lang w:val="sr-Cyrl-RS"/>
        </w:rPr>
        <w:t>нису</w:t>
      </w:r>
      <w:r w:rsidR="00E21371" w:rsidRPr="00AB71EA">
        <w:rPr>
          <w:color w:val="000000" w:themeColor="text1"/>
          <w:szCs w:val="24"/>
          <w:lang w:val="sr-Cyrl-RS"/>
        </w:rPr>
        <w:t xml:space="preserve"> </w:t>
      </w:r>
      <w:r w:rsidRPr="00AB71EA">
        <w:rPr>
          <w:color w:val="000000" w:themeColor="text1"/>
          <w:szCs w:val="24"/>
          <w:lang w:val="sr-Cyrl-RS"/>
        </w:rPr>
        <w:t>реализ</w:t>
      </w:r>
      <w:r w:rsidR="004411C1">
        <w:rPr>
          <w:color w:val="000000" w:themeColor="text1"/>
          <w:szCs w:val="24"/>
          <w:lang w:val="sr-Cyrl-RS"/>
        </w:rPr>
        <w:t>ов</w:t>
      </w:r>
      <w:r w:rsidRPr="00AB71EA">
        <w:rPr>
          <w:color w:val="000000" w:themeColor="text1"/>
          <w:szCs w:val="24"/>
          <w:lang w:val="sr-Cyrl-RS"/>
        </w:rPr>
        <w:t>ане</w:t>
      </w:r>
      <w:r w:rsidR="00E21371" w:rsidRPr="00AB71EA">
        <w:rPr>
          <w:color w:val="000000" w:themeColor="text1"/>
          <w:szCs w:val="24"/>
          <w:lang w:val="sr-Cyrl-RS"/>
        </w:rPr>
        <w:t>.</w:t>
      </w:r>
    </w:p>
    <w:p w14:paraId="63E1DD71" w14:textId="77777777" w:rsidR="00E21371" w:rsidRPr="00AB71EA" w:rsidRDefault="00E21371" w:rsidP="001F0A91">
      <w:pPr>
        <w:spacing w:line="276" w:lineRule="auto"/>
        <w:rPr>
          <w:color w:val="000000" w:themeColor="text1"/>
          <w:szCs w:val="24"/>
          <w:lang w:val="sr-Cyrl-RS"/>
        </w:rPr>
      </w:pPr>
    </w:p>
    <w:p w14:paraId="6AF9272B" w14:textId="3473671F" w:rsidR="009D6C7A" w:rsidRPr="00AB71EA" w:rsidRDefault="00F06EF1" w:rsidP="001F0A91">
      <w:pPr>
        <w:spacing w:line="276" w:lineRule="auto"/>
        <w:rPr>
          <w:color w:val="000000" w:themeColor="text1"/>
          <w:szCs w:val="24"/>
          <w:lang w:val="sr-Cyrl-RS"/>
        </w:rPr>
      </w:pPr>
      <w:r w:rsidRPr="00AB71EA">
        <w:rPr>
          <w:color w:val="000000" w:themeColor="text1"/>
          <w:szCs w:val="24"/>
          <w:lang w:val="sr-Cyrl-RS"/>
        </w:rPr>
        <w:t>Полицијск</w:t>
      </w:r>
      <w:r>
        <w:rPr>
          <w:color w:val="000000" w:themeColor="text1"/>
          <w:szCs w:val="24"/>
          <w:lang w:val="sr-Cyrl-RS"/>
        </w:rPr>
        <w:t>а</w:t>
      </w:r>
      <w:r w:rsidRPr="00AB71EA">
        <w:rPr>
          <w:color w:val="000000" w:themeColor="text1"/>
          <w:szCs w:val="24"/>
          <w:lang w:val="sr-Cyrl-RS"/>
        </w:rPr>
        <w:t xml:space="preserve"> станиц</w:t>
      </w:r>
      <w:r>
        <w:rPr>
          <w:color w:val="000000" w:themeColor="text1"/>
          <w:szCs w:val="24"/>
          <w:lang w:val="sr-Cyrl-RS"/>
        </w:rPr>
        <w:t>а</w:t>
      </w:r>
      <w:r w:rsidRPr="00AB71EA">
        <w:rPr>
          <w:color w:val="000000" w:themeColor="text1"/>
          <w:szCs w:val="24"/>
          <w:lang w:val="sr-Cyrl-RS"/>
        </w:rPr>
        <w:t xml:space="preserve"> </w:t>
      </w:r>
      <w:r w:rsidR="00E947E4" w:rsidRPr="00AB71EA">
        <w:rPr>
          <w:color w:val="000000" w:themeColor="text1"/>
          <w:szCs w:val="24"/>
          <w:lang w:val="sr-Cyrl-RS"/>
        </w:rPr>
        <w:t>Приједор</w:t>
      </w:r>
      <w:r w:rsidR="009D6C7A" w:rsidRPr="00AB71EA">
        <w:rPr>
          <w:color w:val="000000" w:themeColor="text1"/>
          <w:szCs w:val="24"/>
          <w:lang w:val="sr-Cyrl-RS"/>
        </w:rPr>
        <w:t xml:space="preserve"> 1 </w:t>
      </w:r>
      <w:r w:rsidR="00E947E4" w:rsidRPr="00AB71EA">
        <w:rPr>
          <w:color w:val="000000" w:themeColor="text1"/>
          <w:szCs w:val="24"/>
          <w:lang w:val="sr-Cyrl-RS"/>
        </w:rPr>
        <w:t>пружа</w:t>
      </w:r>
      <w:r w:rsidR="009D6C7A" w:rsidRPr="00AB71EA">
        <w:rPr>
          <w:color w:val="000000" w:themeColor="text1"/>
          <w:szCs w:val="24"/>
          <w:lang w:val="sr-Cyrl-RS"/>
        </w:rPr>
        <w:t xml:space="preserve"> </w:t>
      </w:r>
      <w:r w:rsidR="00E947E4" w:rsidRPr="00AB71EA">
        <w:rPr>
          <w:color w:val="000000" w:themeColor="text1"/>
          <w:szCs w:val="24"/>
          <w:lang w:val="sr-Cyrl-RS"/>
        </w:rPr>
        <w:t>услуге</w:t>
      </w:r>
      <w:r w:rsidR="009D6C7A" w:rsidRPr="00AB71EA">
        <w:rPr>
          <w:color w:val="000000" w:themeColor="text1"/>
          <w:szCs w:val="24"/>
          <w:lang w:val="sr-Cyrl-RS"/>
        </w:rPr>
        <w:t xml:space="preserve"> </w:t>
      </w:r>
      <w:r w:rsidR="00E947E4" w:rsidRPr="00AB71EA">
        <w:rPr>
          <w:color w:val="000000" w:themeColor="text1"/>
          <w:szCs w:val="24"/>
          <w:lang w:val="sr-Cyrl-RS"/>
        </w:rPr>
        <w:t>задржавања</w:t>
      </w:r>
      <w:r w:rsidR="009D6C7A" w:rsidRPr="00AB71EA">
        <w:rPr>
          <w:color w:val="000000" w:themeColor="text1"/>
          <w:szCs w:val="24"/>
          <w:lang w:val="sr-Cyrl-RS"/>
        </w:rPr>
        <w:t xml:space="preserve"> </w:t>
      </w:r>
      <w:r w:rsidR="00E947E4" w:rsidRPr="00AB71EA">
        <w:rPr>
          <w:color w:val="000000" w:themeColor="text1"/>
          <w:szCs w:val="24"/>
          <w:lang w:val="sr-Cyrl-RS"/>
        </w:rPr>
        <w:t>и</w:t>
      </w:r>
      <w:r w:rsidR="009D6C7A" w:rsidRPr="00AB71EA">
        <w:rPr>
          <w:color w:val="000000" w:themeColor="text1"/>
          <w:szCs w:val="24"/>
          <w:lang w:val="sr-Cyrl-RS"/>
        </w:rPr>
        <w:t xml:space="preserve"> </w:t>
      </w:r>
      <w:r w:rsidR="00E947E4" w:rsidRPr="00AB71EA">
        <w:rPr>
          <w:color w:val="000000" w:themeColor="text1"/>
          <w:szCs w:val="24"/>
          <w:lang w:val="sr-Cyrl-RS"/>
        </w:rPr>
        <w:t>чувања</w:t>
      </w:r>
      <w:r w:rsidR="009D6C7A" w:rsidRPr="00AB71EA">
        <w:rPr>
          <w:color w:val="000000" w:themeColor="text1"/>
          <w:szCs w:val="24"/>
          <w:lang w:val="sr-Cyrl-RS"/>
        </w:rPr>
        <w:t xml:space="preserve"> </w:t>
      </w:r>
      <w:r w:rsidR="00E947E4" w:rsidRPr="00AB71EA">
        <w:rPr>
          <w:color w:val="000000" w:themeColor="text1"/>
          <w:szCs w:val="24"/>
          <w:lang w:val="sr-Cyrl-RS"/>
        </w:rPr>
        <w:t>лица</w:t>
      </w:r>
      <w:r w:rsidR="009D6C7A" w:rsidRPr="00AB71EA">
        <w:rPr>
          <w:color w:val="000000" w:themeColor="text1"/>
          <w:szCs w:val="24"/>
          <w:lang w:val="sr-Cyrl-RS"/>
        </w:rPr>
        <w:t xml:space="preserve"> </w:t>
      </w:r>
      <w:r w:rsidR="00E947E4" w:rsidRPr="00AB71EA">
        <w:rPr>
          <w:color w:val="000000" w:themeColor="text1"/>
          <w:szCs w:val="24"/>
          <w:lang w:val="sr-Cyrl-RS"/>
        </w:rPr>
        <w:t>до</w:t>
      </w:r>
      <w:r w:rsidR="009D6C7A" w:rsidRPr="00AB71EA">
        <w:rPr>
          <w:color w:val="000000" w:themeColor="text1"/>
          <w:szCs w:val="24"/>
          <w:lang w:val="sr-Cyrl-RS"/>
        </w:rPr>
        <w:t xml:space="preserve"> 24 </w:t>
      </w:r>
      <w:r w:rsidR="004411C1">
        <w:rPr>
          <w:color w:val="000000" w:themeColor="text1"/>
          <w:szCs w:val="24"/>
          <w:lang w:val="sr-Cyrl-RS"/>
        </w:rPr>
        <w:t>часа</w:t>
      </w:r>
      <w:r w:rsidR="009D6C7A" w:rsidRPr="00AB71EA">
        <w:rPr>
          <w:color w:val="000000" w:themeColor="text1"/>
          <w:szCs w:val="24"/>
          <w:lang w:val="sr-Cyrl-RS"/>
        </w:rPr>
        <w:t xml:space="preserve"> </w:t>
      </w:r>
      <w:r w:rsidR="00E947E4" w:rsidRPr="00AB71EA">
        <w:rPr>
          <w:color w:val="000000" w:themeColor="text1"/>
          <w:szCs w:val="24"/>
          <w:lang w:val="sr-Cyrl-RS"/>
        </w:rPr>
        <w:t>или</w:t>
      </w:r>
      <w:r w:rsidR="009D6C7A" w:rsidRPr="00AB71EA">
        <w:rPr>
          <w:color w:val="000000" w:themeColor="text1"/>
          <w:szCs w:val="24"/>
          <w:lang w:val="sr-Cyrl-RS"/>
        </w:rPr>
        <w:t xml:space="preserve"> </w:t>
      </w:r>
      <w:r w:rsidR="00E947E4" w:rsidRPr="00AB71EA">
        <w:rPr>
          <w:color w:val="000000" w:themeColor="text1"/>
          <w:szCs w:val="24"/>
          <w:lang w:val="sr-Cyrl-RS"/>
        </w:rPr>
        <w:t>до</w:t>
      </w:r>
      <w:r w:rsidR="009D6C7A" w:rsidRPr="00AB71EA">
        <w:rPr>
          <w:color w:val="000000" w:themeColor="text1"/>
          <w:szCs w:val="24"/>
          <w:lang w:val="sr-Cyrl-RS"/>
        </w:rPr>
        <w:t xml:space="preserve"> 48 </w:t>
      </w:r>
      <w:r w:rsidR="004411C1">
        <w:rPr>
          <w:color w:val="000000" w:themeColor="text1"/>
          <w:szCs w:val="24"/>
          <w:lang w:val="sr-Cyrl-RS"/>
        </w:rPr>
        <w:t>часова</w:t>
      </w:r>
      <w:r w:rsidR="006412A2" w:rsidRPr="00AB71EA">
        <w:rPr>
          <w:color w:val="000000" w:themeColor="text1"/>
          <w:szCs w:val="24"/>
          <w:lang w:val="sr-Cyrl-RS"/>
        </w:rPr>
        <w:t xml:space="preserve"> </w:t>
      </w:r>
      <w:r w:rsidR="00E947E4" w:rsidRPr="00AB71EA">
        <w:rPr>
          <w:color w:val="000000" w:themeColor="text1"/>
          <w:szCs w:val="24"/>
          <w:lang w:val="sr-Cyrl-RS"/>
        </w:rPr>
        <w:t>за</w:t>
      </w:r>
      <w:r w:rsidR="00E21371" w:rsidRPr="00AB71EA">
        <w:rPr>
          <w:color w:val="000000" w:themeColor="text1"/>
          <w:szCs w:val="24"/>
          <w:lang w:val="sr-Cyrl-RS"/>
        </w:rPr>
        <w:t xml:space="preserve"> </w:t>
      </w:r>
      <w:r w:rsidR="00E947E4" w:rsidRPr="00AB71EA">
        <w:rPr>
          <w:color w:val="000000" w:themeColor="text1"/>
          <w:szCs w:val="24"/>
          <w:lang w:val="sr-Cyrl-RS"/>
        </w:rPr>
        <w:t>све</w:t>
      </w:r>
      <w:r w:rsidR="00E21371" w:rsidRPr="00AB71EA">
        <w:rPr>
          <w:color w:val="000000" w:themeColor="text1"/>
          <w:szCs w:val="24"/>
          <w:lang w:val="sr-Cyrl-RS"/>
        </w:rPr>
        <w:t xml:space="preserve"> </w:t>
      </w:r>
      <w:r w:rsidR="00E947E4" w:rsidRPr="00AB71EA">
        <w:rPr>
          <w:color w:val="000000" w:themeColor="text1"/>
          <w:szCs w:val="24"/>
          <w:lang w:val="sr-Cyrl-RS"/>
        </w:rPr>
        <w:t>полицијске</w:t>
      </w:r>
      <w:r w:rsidR="00E21371" w:rsidRPr="00AB71EA">
        <w:rPr>
          <w:color w:val="000000" w:themeColor="text1"/>
          <w:szCs w:val="24"/>
          <w:lang w:val="sr-Cyrl-RS"/>
        </w:rPr>
        <w:t xml:space="preserve"> </w:t>
      </w:r>
      <w:r w:rsidR="00E947E4" w:rsidRPr="00AB71EA">
        <w:rPr>
          <w:color w:val="000000" w:themeColor="text1"/>
          <w:szCs w:val="24"/>
          <w:lang w:val="sr-Cyrl-RS"/>
        </w:rPr>
        <w:t>станице</w:t>
      </w:r>
      <w:r w:rsidR="00E21371" w:rsidRPr="00AB71EA">
        <w:rPr>
          <w:color w:val="000000" w:themeColor="text1"/>
          <w:szCs w:val="24"/>
          <w:lang w:val="sr-Cyrl-RS"/>
        </w:rPr>
        <w:t xml:space="preserve"> </w:t>
      </w:r>
      <w:r w:rsidR="00E947E4" w:rsidRPr="00AB71EA">
        <w:rPr>
          <w:color w:val="000000" w:themeColor="text1"/>
          <w:szCs w:val="24"/>
          <w:lang w:val="sr-Cyrl-RS"/>
        </w:rPr>
        <w:t>у</w:t>
      </w:r>
      <w:r w:rsidR="00E21371" w:rsidRPr="00AB71EA">
        <w:rPr>
          <w:color w:val="000000" w:themeColor="text1"/>
          <w:szCs w:val="24"/>
          <w:lang w:val="sr-Cyrl-RS"/>
        </w:rPr>
        <w:t xml:space="preserve"> </w:t>
      </w:r>
      <w:r w:rsidR="00E947E4" w:rsidRPr="00AB71EA">
        <w:rPr>
          <w:color w:val="000000" w:themeColor="text1"/>
          <w:szCs w:val="24"/>
          <w:lang w:val="sr-Cyrl-RS"/>
        </w:rPr>
        <w:t>оквиру</w:t>
      </w:r>
      <w:r w:rsidR="00E21371" w:rsidRPr="00AB71EA">
        <w:rPr>
          <w:color w:val="000000" w:themeColor="text1"/>
          <w:szCs w:val="24"/>
          <w:lang w:val="sr-Cyrl-RS"/>
        </w:rPr>
        <w:t xml:space="preserve"> </w:t>
      </w:r>
      <w:r w:rsidR="00E947E4" w:rsidRPr="00AB71EA">
        <w:rPr>
          <w:color w:val="000000" w:themeColor="text1"/>
          <w:szCs w:val="24"/>
          <w:lang w:val="sr-Cyrl-RS"/>
        </w:rPr>
        <w:t>ПУ</w:t>
      </w:r>
      <w:r w:rsidR="00E21371" w:rsidRPr="00AB71EA">
        <w:rPr>
          <w:color w:val="000000" w:themeColor="text1"/>
          <w:szCs w:val="24"/>
          <w:lang w:val="sr-Cyrl-RS"/>
        </w:rPr>
        <w:t xml:space="preserve"> </w:t>
      </w:r>
      <w:r w:rsidR="00E947E4" w:rsidRPr="00AB71EA">
        <w:rPr>
          <w:color w:val="000000" w:themeColor="text1"/>
          <w:szCs w:val="24"/>
          <w:lang w:val="sr-Cyrl-RS"/>
        </w:rPr>
        <w:t>Приједор</w:t>
      </w:r>
      <w:r w:rsidR="00E21371" w:rsidRPr="00AB71EA">
        <w:rPr>
          <w:color w:val="000000" w:themeColor="text1"/>
          <w:szCs w:val="24"/>
          <w:lang w:val="sr-Cyrl-RS"/>
        </w:rPr>
        <w:t xml:space="preserve"> </w:t>
      </w:r>
      <w:r w:rsidR="00E947E4" w:rsidRPr="00AB71EA">
        <w:rPr>
          <w:color w:val="000000" w:themeColor="text1"/>
          <w:szCs w:val="24"/>
          <w:lang w:val="sr-Cyrl-RS"/>
        </w:rPr>
        <w:t>које</w:t>
      </w:r>
      <w:r w:rsidR="00E21371" w:rsidRPr="00AB71EA">
        <w:rPr>
          <w:color w:val="000000" w:themeColor="text1"/>
          <w:szCs w:val="24"/>
          <w:lang w:val="sr-Cyrl-RS"/>
        </w:rPr>
        <w:t xml:space="preserve"> </w:t>
      </w:r>
      <w:r w:rsidR="00E947E4" w:rsidRPr="00AB71EA">
        <w:rPr>
          <w:color w:val="000000" w:themeColor="text1"/>
          <w:szCs w:val="24"/>
          <w:lang w:val="sr-Cyrl-RS"/>
        </w:rPr>
        <w:t>немају</w:t>
      </w:r>
      <w:r w:rsidR="00E21371" w:rsidRPr="00AB71EA">
        <w:rPr>
          <w:color w:val="000000" w:themeColor="text1"/>
          <w:szCs w:val="24"/>
          <w:lang w:val="sr-Cyrl-RS"/>
        </w:rPr>
        <w:t xml:space="preserve"> </w:t>
      </w:r>
      <w:r w:rsidR="00E947E4" w:rsidRPr="00AB71EA">
        <w:rPr>
          <w:color w:val="000000" w:themeColor="text1"/>
          <w:szCs w:val="24"/>
          <w:lang w:val="sr-Cyrl-RS"/>
        </w:rPr>
        <w:t>своје</w:t>
      </w:r>
      <w:r w:rsidR="00E21371" w:rsidRPr="00AB71EA">
        <w:rPr>
          <w:color w:val="000000" w:themeColor="text1"/>
          <w:szCs w:val="24"/>
          <w:lang w:val="sr-Cyrl-RS"/>
        </w:rPr>
        <w:t xml:space="preserve"> </w:t>
      </w:r>
      <w:r w:rsidR="00E947E4" w:rsidRPr="00AB71EA">
        <w:rPr>
          <w:color w:val="000000" w:themeColor="text1"/>
          <w:szCs w:val="24"/>
          <w:lang w:val="sr-Cyrl-RS"/>
        </w:rPr>
        <w:t>просторије</w:t>
      </w:r>
      <w:r w:rsidR="00E21371" w:rsidRPr="00AB71EA">
        <w:rPr>
          <w:color w:val="000000" w:themeColor="text1"/>
          <w:szCs w:val="24"/>
          <w:lang w:val="sr-Cyrl-RS"/>
        </w:rPr>
        <w:t xml:space="preserve"> </w:t>
      </w:r>
      <w:r w:rsidR="00E947E4" w:rsidRPr="00AB71EA">
        <w:rPr>
          <w:color w:val="000000" w:themeColor="text1"/>
          <w:szCs w:val="24"/>
          <w:lang w:val="sr-Cyrl-RS"/>
        </w:rPr>
        <w:t>за</w:t>
      </w:r>
      <w:r w:rsidR="00E21371" w:rsidRPr="00AB71EA">
        <w:rPr>
          <w:color w:val="000000" w:themeColor="text1"/>
          <w:szCs w:val="24"/>
          <w:lang w:val="sr-Cyrl-RS"/>
        </w:rPr>
        <w:t xml:space="preserve"> </w:t>
      </w:r>
      <w:r w:rsidR="00E947E4" w:rsidRPr="00AB71EA">
        <w:rPr>
          <w:color w:val="000000" w:themeColor="text1"/>
          <w:szCs w:val="24"/>
          <w:lang w:val="sr-Cyrl-RS"/>
        </w:rPr>
        <w:t>задржавање</w:t>
      </w:r>
      <w:r w:rsidR="00E21371" w:rsidRPr="00AB71EA">
        <w:rPr>
          <w:color w:val="000000" w:themeColor="text1"/>
          <w:szCs w:val="24"/>
          <w:lang w:val="sr-Cyrl-RS"/>
        </w:rPr>
        <w:t xml:space="preserve">, </w:t>
      </w:r>
      <w:r w:rsidR="00E947E4" w:rsidRPr="00AB71EA">
        <w:rPr>
          <w:color w:val="000000" w:themeColor="text1"/>
          <w:szCs w:val="24"/>
          <w:lang w:val="sr-Cyrl-RS"/>
        </w:rPr>
        <w:t>као</w:t>
      </w:r>
      <w:r w:rsidR="00E21371" w:rsidRPr="00AB71EA">
        <w:rPr>
          <w:color w:val="000000" w:themeColor="text1"/>
          <w:szCs w:val="24"/>
          <w:lang w:val="sr-Cyrl-RS"/>
        </w:rPr>
        <w:t xml:space="preserve"> </w:t>
      </w:r>
      <w:r w:rsidR="00E947E4" w:rsidRPr="00AB71EA">
        <w:rPr>
          <w:color w:val="000000" w:themeColor="text1"/>
          <w:szCs w:val="24"/>
          <w:lang w:val="sr-Cyrl-RS"/>
        </w:rPr>
        <w:t>и</w:t>
      </w:r>
      <w:r w:rsidR="00E21371" w:rsidRPr="00AB71EA">
        <w:rPr>
          <w:color w:val="000000" w:themeColor="text1"/>
          <w:szCs w:val="24"/>
          <w:lang w:val="sr-Cyrl-RS"/>
        </w:rPr>
        <w:t xml:space="preserve"> </w:t>
      </w:r>
      <w:r w:rsidR="00E947E4" w:rsidRPr="00AB71EA">
        <w:rPr>
          <w:color w:val="000000" w:themeColor="text1"/>
          <w:szCs w:val="24"/>
          <w:lang w:val="sr-Cyrl-RS"/>
        </w:rPr>
        <w:t>за</w:t>
      </w:r>
      <w:r w:rsidR="009D6C7A" w:rsidRPr="00AB71EA">
        <w:rPr>
          <w:color w:val="000000" w:themeColor="text1"/>
          <w:szCs w:val="24"/>
          <w:lang w:val="sr-Cyrl-RS"/>
        </w:rPr>
        <w:t xml:space="preserve"> </w:t>
      </w:r>
      <w:r w:rsidR="00E947E4" w:rsidRPr="00AB71EA">
        <w:rPr>
          <w:color w:val="000000" w:themeColor="text1"/>
          <w:szCs w:val="24"/>
          <w:lang w:val="sr-Cyrl-RS"/>
        </w:rPr>
        <w:t>Одјељење</w:t>
      </w:r>
      <w:r w:rsidR="009D6C7A" w:rsidRPr="00AB71EA">
        <w:rPr>
          <w:color w:val="000000" w:themeColor="text1"/>
          <w:szCs w:val="24"/>
          <w:lang w:val="sr-Cyrl-RS"/>
        </w:rPr>
        <w:t xml:space="preserve"> </w:t>
      </w:r>
      <w:r w:rsidR="00E947E4" w:rsidRPr="00AB71EA">
        <w:rPr>
          <w:color w:val="000000" w:themeColor="text1"/>
          <w:szCs w:val="24"/>
          <w:lang w:val="sr-Cyrl-RS"/>
        </w:rPr>
        <w:t>за</w:t>
      </w:r>
      <w:r w:rsidR="009D6C7A" w:rsidRPr="00AB71EA">
        <w:rPr>
          <w:color w:val="000000" w:themeColor="text1"/>
          <w:szCs w:val="24"/>
          <w:lang w:val="sr-Cyrl-RS"/>
        </w:rPr>
        <w:t xml:space="preserve"> </w:t>
      </w:r>
      <w:r w:rsidR="00E947E4" w:rsidRPr="00AB71EA">
        <w:rPr>
          <w:color w:val="000000" w:themeColor="text1"/>
          <w:szCs w:val="24"/>
          <w:lang w:val="sr-Cyrl-RS"/>
        </w:rPr>
        <w:t>истраге</w:t>
      </w:r>
      <w:r w:rsidR="009D6C7A" w:rsidRPr="00AB71EA">
        <w:rPr>
          <w:color w:val="000000" w:themeColor="text1"/>
          <w:szCs w:val="24"/>
          <w:lang w:val="sr-Cyrl-RS"/>
        </w:rPr>
        <w:t xml:space="preserve"> </w:t>
      </w:r>
      <w:r w:rsidR="00E947E4" w:rsidRPr="00AB71EA">
        <w:rPr>
          <w:color w:val="000000" w:themeColor="text1"/>
          <w:szCs w:val="24"/>
          <w:lang w:val="sr-Cyrl-RS"/>
        </w:rPr>
        <w:t>ратних</w:t>
      </w:r>
      <w:r w:rsidR="00B95621" w:rsidRPr="00AB71EA">
        <w:rPr>
          <w:color w:val="000000" w:themeColor="text1"/>
          <w:szCs w:val="24"/>
          <w:lang w:val="sr-Cyrl-RS"/>
        </w:rPr>
        <w:t xml:space="preserve"> </w:t>
      </w:r>
      <w:r w:rsidR="00E947E4" w:rsidRPr="00AB71EA">
        <w:rPr>
          <w:color w:val="000000" w:themeColor="text1"/>
          <w:szCs w:val="24"/>
          <w:lang w:val="sr-Cyrl-RS"/>
        </w:rPr>
        <w:t>злочина</w:t>
      </w:r>
      <w:r w:rsidR="00B95621" w:rsidRPr="00AB71EA">
        <w:rPr>
          <w:color w:val="000000" w:themeColor="text1"/>
          <w:szCs w:val="24"/>
          <w:lang w:val="sr-Cyrl-RS"/>
        </w:rPr>
        <w:t>.</w:t>
      </w:r>
      <w:r w:rsidR="00E21371" w:rsidRPr="00AB71EA">
        <w:rPr>
          <w:color w:val="000000" w:themeColor="text1"/>
          <w:szCs w:val="24"/>
          <w:lang w:val="sr-Cyrl-RS"/>
        </w:rPr>
        <w:t xml:space="preserve"> </w:t>
      </w:r>
    </w:p>
    <w:p w14:paraId="736084C5" w14:textId="77777777" w:rsidR="00E21371" w:rsidRPr="00AB71EA" w:rsidRDefault="00E21371" w:rsidP="001F0A91">
      <w:pPr>
        <w:spacing w:line="276" w:lineRule="auto"/>
        <w:rPr>
          <w:color w:val="000000" w:themeColor="text1"/>
          <w:szCs w:val="24"/>
          <w:lang w:val="sr-Cyrl-RS"/>
        </w:rPr>
      </w:pPr>
    </w:p>
    <w:p w14:paraId="58D265FD" w14:textId="59CBE277" w:rsidR="00F629D8" w:rsidRPr="00AB71EA" w:rsidRDefault="00E947E4" w:rsidP="001F0A91">
      <w:pPr>
        <w:spacing w:line="276" w:lineRule="auto"/>
        <w:rPr>
          <w:color w:val="000000" w:themeColor="text1"/>
          <w:szCs w:val="24"/>
          <w:lang w:val="sr-Cyrl-RS"/>
        </w:rPr>
      </w:pPr>
      <w:r w:rsidRPr="00AB71EA">
        <w:rPr>
          <w:color w:val="000000" w:themeColor="text1"/>
          <w:szCs w:val="24"/>
          <w:lang w:val="sr-Cyrl-RS"/>
        </w:rPr>
        <w:t>Што</w:t>
      </w:r>
      <w:r w:rsidR="009D6C7A" w:rsidRPr="00AB71EA">
        <w:rPr>
          <w:color w:val="000000" w:themeColor="text1"/>
          <w:szCs w:val="24"/>
          <w:lang w:val="sr-Cyrl-RS"/>
        </w:rPr>
        <w:t xml:space="preserve"> </w:t>
      </w:r>
      <w:r w:rsidRPr="00AB71EA">
        <w:rPr>
          <w:color w:val="000000" w:themeColor="text1"/>
          <w:szCs w:val="24"/>
          <w:lang w:val="sr-Cyrl-RS"/>
        </w:rPr>
        <w:t>се</w:t>
      </w:r>
      <w:r w:rsidR="009D6C7A" w:rsidRPr="00AB71EA">
        <w:rPr>
          <w:color w:val="000000" w:themeColor="text1"/>
          <w:szCs w:val="24"/>
          <w:lang w:val="sr-Cyrl-RS"/>
        </w:rPr>
        <w:t xml:space="preserve"> </w:t>
      </w:r>
      <w:r w:rsidRPr="00AB71EA">
        <w:rPr>
          <w:color w:val="000000" w:themeColor="text1"/>
          <w:szCs w:val="24"/>
          <w:lang w:val="sr-Cyrl-RS"/>
        </w:rPr>
        <w:t>тиче</w:t>
      </w:r>
      <w:r w:rsidR="009D6C7A" w:rsidRPr="00AB71EA">
        <w:rPr>
          <w:color w:val="000000" w:themeColor="text1"/>
          <w:szCs w:val="24"/>
          <w:lang w:val="sr-Cyrl-RS"/>
        </w:rPr>
        <w:t xml:space="preserve"> </w:t>
      </w:r>
      <w:r w:rsidRPr="00AB71EA">
        <w:rPr>
          <w:color w:val="000000" w:themeColor="text1"/>
          <w:szCs w:val="24"/>
          <w:lang w:val="sr-Cyrl-RS"/>
        </w:rPr>
        <w:t>организаци</w:t>
      </w:r>
      <w:r w:rsidR="00114DC9">
        <w:rPr>
          <w:color w:val="000000" w:themeColor="text1"/>
          <w:szCs w:val="24"/>
          <w:lang w:val="sr-Cyrl-RS"/>
        </w:rPr>
        <w:t>он</w:t>
      </w:r>
      <w:r w:rsidRPr="00AB71EA">
        <w:rPr>
          <w:color w:val="000000" w:themeColor="text1"/>
          <w:szCs w:val="24"/>
          <w:lang w:val="sr-Cyrl-RS"/>
        </w:rPr>
        <w:t>е</w:t>
      </w:r>
      <w:r w:rsidR="009D6C7A" w:rsidRPr="00AB71EA">
        <w:rPr>
          <w:color w:val="000000" w:themeColor="text1"/>
          <w:szCs w:val="24"/>
          <w:lang w:val="sr-Cyrl-RS"/>
        </w:rPr>
        <w:t xml:space="preserve"> </w:t>
      </w:r>
      <w:r w:rsidRPr="00AB71EA">
        <w:rPr>
          <w:color w:val="000000" w:themeColor="text1"/>
          <w:szCs w:val="24"/>
          <w:lang w:val="sr-Cyrl-RS"/>
        </w:rPr>
        <w:t>структуре</w:t>
      </w:r>
      <w:r w:rsidR="009D6C7A" w:rsidRPr="00AB71EA">
        <w:rPr>
          <w:color w:val="000000" w:themeColor="text1"/>
          <w:szCs w:val="24"/>
          <w:lang w:val="sr-Cyrl-RS"/>
        </w:rPr>
        <w:t xml:space="preserve"> </w:t>
      </w:r>
      <w:r w:rsidRPr="00AB71EA">
        <w:rPr>
          <w:color w:val="000000" w:themeColor="text1"/>
          <w:szCs w:val="24"/>
          <w:lang w:val="sr-Cyrl-RS"/>
        </w:rPr>
        <w:t>ПС</w:t>
      </w:r>
      <w:r w:rsidR="00B74829" w:rsidRPr="00AB71EA">
        <w:rPr>
          <w:color w:val="000000" w:themeColor="text1"/>
          <w:szCs w:val="24"/>
          <w:lang w:val="sr-Cyrl-RS"/>
        </w:rPr>
        <w:t xml:space="preserve"> </w:t>
      </w:r>
      <w:r w:rsidRPr="00AB71EA">
        <w:rPr>
          <w:color w:val="000000" w:themeColor="text1"/>
          <w:szCs w:val="24"/>
          <w:lang w:val="sr-Cyrl-RS"/>
        </w:rPr>
        <w:t>Приједор</w:t>
      </w:r>
      <w:r w:rsidR="00B74829" w:rsidRPr="00AB71EA">
        <w:rPr>
          <w:color w:val="000000" w:themeColor="text1"/>
          <w:szCs w:val="24"/>
          <w:lang w:val="sr-Cyrl-RS"/>
        </w:rPr>
        <w:t xml:space="preserve"> 1</w:t>
      </w:r>
      <w:r w:rsidR="00D808EB" w:rsidRPr="00AB71EA">
        <w:rPr>
          <w:color w:val="000000" w:themeColor="text1"/>
          <w:szCs w:val="24"/>
          <w:lang w:val="sr-Cyrl-RS"/>
        </w:rPr>
        <w:t>,</w:t>
      </w:r>
      <w:r w:rsidR="00B74829" w:rsidRPr="00AB71EA">
        <w:rPr>
          <w:color w:val="000000" w:themeColor="text1"/>
          <w:szCs w:val="24"/>
          <w:lang w:val="sr-Cyrl-RS"/>
        </w:rPr>
        <w:t xml:space="preserve"> </w:t>
      </w:r>
      <w:r w:rsidRPr="00AB71EA">
        <w:rPr>
          <w:color w:val="000000" w:themeColor="text1"/>
          <w:szCs w:val="24"/>
          <w:lang w:val="sr-Cyrl-RS"/>
        </w:rPr>
        <w:t>истакнуто</w:t>
      </w:r>
      <w:r w:rsidR="00B74829" w:rsidRPr="00AB71EA">
        <w:rPr>
          <w:color w:val="000000" w:themeColor="text1"/>
          <w:szCs w:val="24"/>
          <w:lang w:val="sr-Cyrl-RS"/>
        </w:rPr>
        <w:t xml:space="preserve"> </w:t>
      </w:r>
      <w:r w:rsidRPr="00AB71EA">
        <w:rPr>
          <w:color w:val="000000" w:themeColor="text1"/>
          <w:szCs w:val="24"/>
          <w:lang w:val="sr-Cyrl-RS"/>
        </w:rPr>
        <w:t>је</w:t>
      </w:r>
      <w:r w:rsidR="00B74829" w:rsidRPr="00AB71EA">
        <w:rPr>
          <w:color w:val="000000" w:themeColor="text1"/>
          <w:szCs w:val="24"/>
          <w:lang w:val="sr-Cyrl-RS"/>
        </w:rPr>
        <w:t xml:space="preserve"> </w:t>
      </w:r>
      <w:r w:rsidRPr="00AB71EA">
        <w:rPr>
          <w:color w:val="000000" w:themeColor="text1"/>
          <w:szCs w:val="24"/>
          <w:lang w:val="sr-Cyrl-RS"/>
        </w:rPr>
        <w:t>како</w:t>
      </w:r>
      <w:r w:rsidR="00D808EB" w:rsidRPr="00AB71EA">
        <w:rPr>
          <w:color w:val="000000" w:themeColor="text1"/>
          <w:szCs w:val="24"/>
          <w:lang w:val="sr-Cyrl-RS"/>
        </w:rPr>
        <w:t xml:space="preserve"> </w:t>
      </w:r>
      <w:r w:rsidRPr="00AB71EA">
        <w:rPr>
          <w:color w:val="000000" w:themeColor="text1"/>
          <w:szCs w:val="24"/>
          <w:lang w:val="sr-Cyrl-RS"/>
        </w:rPr>
        <w:t>је</w:t>
      </w:r>
      <w:r w:rsidR="00B74829" w:rsidRPr="00AB71EA">
        <w:rPr>
          <w:color w:val="000000" w:themeColor="text1"/>
          <w:szCs w:val="24"/>
          <w:lang w:val="sr-Cyrl-RS"/>
        </w:rPr>
        <w:t xml:space="preserve"> </w:t>
      </w:r>
      <w:r w:rsidRPr="00AB71EA">
        <w:rPr>
          <w:color w:val="000000" w:themeColor="text1"/>
          <w:szCs w:val="24"/>
          <w:lang w:val="sr-Cyrl-RS"/>
        </w:rPr>
        <w:t>Правилником</w:t>
      </w:r>
      <w:r w:rsidR="009D6C7A" w:rsidRPr="00AB71EA">
        <w:rPr>
          <w:color w:val="000000" w:themeColor="text1"/>
          <w:szCs w:val="24"/>
          <w:lang w:val="sr-Cyrl-RS"/>
        </w:rPr>
        <w:t xml:space="preserve"> </w:t>
      </w:r>
      <w:r w:rsidRPr="00AB71EA">
        <w:rPr>
          <w:color w:val="000000" w:themeColor="text1"/>
          <w:szCs w:val="24"/>
          <w:lang w:val="sr-Cyrl-RS"/>
        </w:rPr>
        <w:t>о</w:t>
      </w:r>
      <w:r w:rsidR="009D6C7A" w:rsidRPr="00AB71EA">
        <w:rPr>
          <w:color w:val="000000" w:themeColor="text1"/>
          <w:szCs w:val="24"/>
          <w:lang w:val="sr-Cyrl-RS"/>
        </w:rPr>
        <w:t xml:space="preserve"> </w:t>
      </w:r>
      <w:r w:rsidRPr="00AB71EA">
        <w:rPr>
          <w:color w:val="000000" w:themeColor="text1"/>
          <w:szCs w:val="24"/>
          <w:lang w:val="sr-Cyrl-RS"/>
        </w:rPr>
        <w:t>систематизацији</w:t>
      </w:r>
      <w:r w:rsidR="00303F1A" w:rsidRPr="00AB71EA">
        <w:rPr>
          <w:color w:val="000000" w:themeColor="text1"/>
          <w:szCs w:val="24"/>
          <w:lang w:val="sr-Cyrl-RS"/>
        </w:rPr>
        <w:t xml:space="preserve"> </w:t>
      </w:r>
      <w:r w:rsidRPr="00AB71EA">
        <w:rPr>
          <w:color w:val="000000" w:themeColor="text1"/>
          <w:szCs w:val="24"/>
          <w:lang w:val="sr-Cyrl-RS"/>
        </w:rPr>
        <w:t>систематизовано</w:t>
      </w:r>
      <w:r w:rsidR="00B74829" w:rsidRPr="00AB71EA">
        <w:rPr>
          <w:color w:val="000000" w:themeColor="text1"/>
          <w:szCs w:val="24"/>
          <w:lang w:val="sr-Cyrl-RS"/>
        </w:rPr>
        <w:t xml:space="preserve"> 97 </w:t>
      </w:r>
      <w:r w:rsidRPr="00AB71EA">
        <w:rPr>
          <w:color w:val="000000" w:themeColor="text1"/>
          <w:szCs w:val="24"/>
          <w:lang w:val="sr-Cyrl-RS"/>
        </w:rPr>
        <w:t>радних</w:t>
      </w:r>
      <w:r w:rsidR="00B74829" w:rsidRPr="00AB71EA">
        <w:rPr>
          <w:color w:val="000000" w:themeColor="text1"/>
          <w:szCs w:val="24"/>
          <w:lang w:val="sr-Cyrl-RS"/>
        </w:rPr>
        <w:t xml:space="preserve"> </w:t>
      </w:r>
      <w:r w:rsidRPr="00AB71EA">
        <w:rPr>
          <w:color w:val="000000" w:themeColor="text1"/>
          <w:szCs w:val="24"/>
          <w:lang w:val="sr-Cyrl-RS"/>
        </w:rPr>
        <w:t>мјеста</w:t>
      </w:r>
      <w:r w:rsidR="00B74829" w:rsidRPr="00AB71EA">
        <w:rPr>
          <w:color w:val="000000" w:themeColor="text1"/>
          <w:szCs w:val="24"/>
          <w:lang w:val="sr-Cyrl-RS"/>
        </w:rPr>
        <w:t xml:space="preserve">, </w:t>
      </w:r>
      <w:r w:rsidRPr="00AB71EA">
        <w:rPr>
          <w:color w:val="000000" w:themeColor="text1"/>
          <w:szCs w:val="24"/>
          <w:lang w:val="sr-Cyrl-RS"/>
        </w:rPr>
        <w:t>од</w:t>
      </w:r>
      <w:r w:rsidR="00B74829" w:rsidRPr="00AB71EA">
        <w:rPr>
          <w:color w:val="000000" w:themeColor="text1"/>
          <w:szCs w:val="24"/>
          <w:lang w:val="sr-Cyrl-RS"/>
        </w:rPr>
        <w:t xml:space="preserve"> </w:t>
      </w:r>
      <w:r w:rsidRPr="00AB71EA">
        <w:rPr>
          <w:color w:val="000000" w:themeColor="text1"/>
          <w:szCs w:val="24"/>
          <w:lang w:val="sr-Cyrl-RS"/>
        </w:rPr>
        <w:t>којих</w:t>
      </w:r>
      <w:r w:rsidR="001B2CB1" w:rsidRPr="00AB71EA">
        <w:rPr>
          <w:color w:val="000000" w:themeColor="text1"/>
          <w:szCs w:val="24"/>
          <w:lang w:val="sr-Cyrl-RS"/>
        </w:rPr>
        <w:t xml:space="preserve"> </w:t>
      </w:r>
      <w:r w:rsidRPr="00AB71EA">
        <w:rPr>
          <w:color w:val="000000" w:themeColor="text1"/>
          <w:szCs w:val="24"/>
          <w:lang w:val="sr-Cyrl-RS"/>
        </w:rPr>
        <w:t>су</w:t>
      </w:r>
      <w:r w:rsidR="009D6C7A" w:rsidRPr="00AB71EA">
        <w:rPr>
          <w:color w:val="000000" w:themeColor="text1"/>
          <w:szCs w:val="24"/>
          <w:lang w:val="sr-Cyrl-RS"/>
        </w:rPr>
        <w:t xml:space="preserve"> </w:t>
      </w:r>
      <w:r w:rsidR="00F06EF1" w:rsidRPr="00AB71EA">
        <w:rPr>
          <w:color w:val="000000" w:themeColor="text1"/>
          <w:szCs w:val="24"/>
          <w:lang w:val="sr-Cyrl-RS"/>
        </w:rPr>
        <w:t>73</w:t>
      </w:r>
      <w:r w:rsidR="00F06EF1">
        <w:rPr>
          <w:color w:val="000000" w:themeColor="text1"/>
          <w:szCs w:val="24"/>
          <w:lang w:val="sr-Cyrl-RS"/>
        </w:rPr>
        <w:t xml:space="preserve"> </w:t>
      </w:r>
      <w:r w:rsidRPr="00AB71EA">
        <w:rPr>
          <w:color w:val="000000" w:themeColor="text1"/>
          <w:szCs w:val="24"/>
          <w:lang w:val="sr-Cyrl-RS"/>
        </w:rPr>
        <w:t>попуњена</w:t>
      </w:r>
      <w:r w:rsidR="009D6C7A" w:rsidRPr="00AB71EA">
        <w:rPr>
          <w:color w:val="000000" w:themeColor="text1"/>
          <w:szCs w:val="24"/>
          <w:lang w:val="sr-Cyrl-RS"/>
        </w:rPr>
        <w:t xml:space="preserve">. </w:t>
      </w:r>
      <w:r w:rsidRPr="00AB71EA">
        <w:rPr>
          <w:color w:val="000000" w:themeColor="text1"/>
          <w:szCs w:val="24"/>
          <w:lang w:val="sr-Cyrl-RS"/>
        </w:rPr>
        <w:t>Ситуација</w:t>
      </w:r>
      <w:r w:rsidR="009D6C7A" w:rsidRPr="00AB71EA">
        <w:rPr>
          <w:color w:val="000000" w:themeColor="text1"/>
          <w:szCs w:val="24"/>
          <w:lang w:val="sr-Cyrl-RS"/>
        </w:rPr>
        <w:t xml:space="preserve"> </w:t>
      </w:r>
      <w:r w:rsidRPr="00AB71EA">
        <w:rPr>
          <w:color w:val="000000" w:themeColor="text1"/>
          <w:szCs w:val="24"/>
          <w:lang w:val="sr-Cyrl-RS"/>
        </w:rPr>
        <w:t>у</w:t>
      </w:r>
      <w:r w:rsidR="009D6C7A" w:rsidRPr="00AB71EA">
        <w:rPr>
          <w:color w:val="000000" w:themeColor="text1"/>
          <w:szCs w:val="24"/>
          <w:lang w:val="sr-Cyrl-RS"/>
        </w:rPr>
        <w:t xml:space="preserve"> </w:t>
      </w:r>
      <w:r w:rsidRPr="00AB71EA">
        <w:rPr>
          <w:color w:val="000000" w:themeColor="text1"/>
          <w:szCs w:val="24"/>
          <w:lang w:val="sr-Cyrl-RS"/>
        </w:rPr>
        <w:t>односу</w:t>
      </w:r>
      <w:r w:rsidR="009D6C7A" w:rsidRPr="00AB71EA">
        <w:rPr>
          <w:color w:val="000000" w:themeColor="text1"/>
          <w:szCs w:val="24"/>
          <w:lang w:val="sr-Cyrl-RS"/>
        </w:rPr>
        <w:t xml:space="preserve"> </w:t>
      </w:r>
      <w:r w:rsidRPr="00AB71EA">
        <w:rPr>
          <w:color w:val="000000" w:themeColor="text1"/>
          <w:szCs w:val="24"/>
          <w:lang w:val="sr-Cyrl-RS"/>
        </w:rPr>
        <w:t>на</w:t>
      </w:r>
      <w:r w:rsidR="009D6C7A" w:rsidRPr="00AB71EA">
        <w:rPr>
          <w:color w:val="000000" w:themeColor="text1"/>
          <w:szCs w:val="24"/>
          <w:lang w:val="sr-Cyrl-RS"/>
        </w:rPr>
        <w:t xml:space="preserve"> </w:t>
      </w:r>
      <w:r w:rsidRPr="00AB71EA">
        <w:rPr>
          <w:color w:val="000000" w:themeColor="text1"/>
          <w:szCs w:val="24"/>
          <w:lang w:val="sr-Cyrl-RS"/>
        </w:rPr>
        <w:t>полну</w:t>
      </w:r>
      <w:r w:rsidR="00F629D8" w:rsidRPr="00AB71EA">
        <w:rPr>
          <w:color w:val="000000" w:themeColor="text1"/>
          <w:szCs w:val="24"/>
          <w:lang w:val="sr-Cyrl-RS"/>
        </w:rPr>
        <w:t xml:space="preserve"> </w:t>
      </w:r>
      <w:r w:rsidRPr="00AB71EA">
        <w:rPr>
          <w:color w:val="000000" w:themeColor="text1"/>
          <w:szCs w:val="24"/>
          <w:lang w:val="sr-Cyrl-RS"/>
        </w:rPr>
        <w:t>структуру</w:t>
      </w:r>
      <w:r w:rsidR="00F629D8" w:rsidRPr="00AB71EA">
        <w:rPr>
          <w:color w:val="000000" w:themeColor="text1"/>
          <w:szCs w:val="24"/>
          <w:lang w:val="sr-Cyrl-RS"/>
        </w:rPr>
        <w:t xml:space="preserve"> </w:t>
      </w:r>
      <w:r w:rsidRPr="00AB71EA">
        <w:rPr>
          <w:color w:val="000000" w:themeColor="text1"/>
          <w:szCs w:val="24"/>
          <w:lang w:val="sr-Cyrl-RS"/>
        </w:rPr>
        <w:t>је</w:t>
      </w:r>
      <w:r w:rsidR="00F629D8" w:rsidRPr="00AB71EA">
        <w:rPr>
          <w:color w:val="000000" w:themeColor="text1"/>
          <w:szCs w:val="24"/>
          <w:lang w:val="sr-Cyrl-RS"/>
        </w:rPr>
        <w:t xml:space="preserve"> </w:t>
      </w:r>
      <w:r w:rsidRPr="00AB71EA">
        <w:rPr>
          <w:color w:val="000000" w:themeColor="text1"/>
          <w:szCs w:val="24"/>
          <w:lang w:val="sr-Cyrl-RS"/>
        </w:rPr>
        <w:t>задовољавајућа</w:t>
      </w:r>
      <w:r w:rsidR="00D808EB" w:rsidRPr="00AB71EA">
        <w:rPr>
          <w:color w:val="000000" w:themeColor="text1"/>
          <w:szCs w:val="24"/>
          <w:lang w:val="sr-Cyrl-RS"/>
        </w:rPr>
        <w:t>,</w:t>
      </w:r>
      <w:r w:rsidR="00F629D8" w:rsidRPr="00AB71EA">
        <w:rPr>
          <w:color w:val="000000" w:themeColor="text1"/>
          <w:szCs w:val="24"/>
          <w:lang w:val="sr-Cyrl-RS"/>
        </w:rPr>
        <w:t xml:space="preserve"> </w:t>
      </w:r>
      <w:r w:rsidRPr="00AB71EA">
        <w:rPr>
          <w:color w:val="000000" w:themeColor="text1"/>
          <w:szCs w:val="24"/>
          <w:lang w:val="sr-Cyrl-RS"/>
        </w:rPr>
        <w:t>од</w:t>
      </w:r>
      <w:r w:rsidR="009D6C7A" w:rsidRPr="00AB71EA">
        <w:rPr>
          <w:color w:val="000000" w:themeColor="text1"/>
          <w:szCs w:val="24"/>
          <w:lang w:val="sr-Cyrl-RS"/>
        </w:rPr>
        <w:t xml:space="preserve"> </w:t>
      </w:r>
      <w:r w:rsidRPr="00AB71EA">
        <w:rPr>
          <w:color w:val="000000" w:themeColor="text1"/>
          <w:szCs w:val="24"/>
          <w:lang w:val="sr-Cyrl-RS"/>
        </w:rPr>
        <w:t>пет</w:t>
      </w:r>
      <w:r w:rsidR="009D6C7A" w:rsidRPr="00AB71EA">
        <w:rPr>
          <w:color w:val="000000" w:themeColor="text1"/>
          <w:szCs w:val="24"/>
          <w:lang w:val="sr-Cyrl-RS"/>
        </w:rPr>
        <w:t xml:space="preserve"> </w:t>
      </w:r>
      <w:r w:rsidRPr="00AB71EA">
        <w:rPr>
          <w:color w:val="000000" w:themeColor="text1"/>
          <w:szCs w:val="24"/>
          <w:lang w:val="sr-Cyrl-RS"/>
        </w:rPr>
        <w:t>шефова</w:t>
      </w:r>
      <w:r w:rsidR="009D6C7A" w:rsidRPr="00AB71EA">
        <w:rPr>
          <w:color w:val="000000" w:themeColor="text1"/>
          <w:szCs w:val="24"/>
          <w:lang w:val="sr-Cyrl-RS"/>
        </w:rPr>
        <w:t xml:space="preserve"> </w:t>
      </w:r>
      <w:r w:rsidRPr="00AB71EA">
        <w:rPr>
          <w:color w:val="000000" w:themeColor="text1"/>
          <w:szCs w:val="24"/>
          <w:lang w:val="sr-Cyrl-RS"/>
        </w:rPr>
        <w:t>смјена</w:t>
      </w:r>
      <w:r w:rsidR="00D808EB" w:rsidRPr="00AB71EA">
        <w:rPr>
          <w:color w:val="000000" w:themeColor="text1"/>
          <w:szCs w:val="24"/>
          <w:lang w:val="sr-Cyrl-RS"/>
        </w:rPr>
        <w:t>,</w:t>
      </w:r>
      <w:r w:rsidR="009D6C7A" w:rsidRPr="00AB71EA">
        <w:rPr>
          <w:color w:val="000000" w:themeColor="text1"/>
          <w:szCs w:val="24"/>
          <w:lang w:val="sr-Cyrl-RS"/>
        </w:rPr>
        <w:t xml:space="preserve"> </w:t>
      </w:r>
      <w:r w:rsidRPr="00AB71EA">
        <w:rPr>
          <w:color w:val="000000" w:themeColor="text1"/>
          <w:szCs w:val="24"/>
          <w:lang w:val="sr-Cyrl-RS"/>
        </w:rPr>
        <w:t>три</w:t>
      </w:r>
      <w:r w:rsidR="00CF05C1" w:rsidRPr="00AB71EA">
        <w:rPr>
          <w:color w:val="000000" w:themeColor="text1"/>
          <w:szCs w:val="24"/>
          <w:lang w:val="sr-Cyrl-RS"/>
        </w:rPr>
        <w:t xml:space="preserve"> </w:t>
      </w:r>
      <w:r w:rsidRPr="00AB71EA">
        <w:rPr>
          <w:color w:val="000000" w:themeColor="text1"/>
          <w:szCs w:val="24"/>
          <w:lang w:val="sr-Cyrl-RS"/>
        </w:rPr>
        <w:t>су</w:t>
      </w:r>
      <w:r w:rsidR="009D6C7A" w:rsidRPr="00AB71EA">
        <w:rPr>
          <w:color w:val="000000" w:themeColor="text1"/>
          <w:szCs w:val="24"/>
          <w:lang w:val="sr-Cyrl-RS"/>
        </w:rPr>
        <w:t xml:space="preserve"> </w:t>
      </w:r>
      <w:r w:rsidRPr="00AB71EA">
        <w:rPr>
          <w:color w:val="000000" w:themeColor="text1"/>
          <w:szCs w:val="24"/>
          <w:lang w:val="sr-Cyrl-RS"/>
        </w:rPr>
        <w:t>женског</w:t>
      </w:r>
      <w:r w:rsidR="009D6C7A" w:rsidRPr="00AB71EA">
        <w:rPr>
          <w:color w:val="000000" w:themeColor="text1"/>
          <w:szCs w:val="24"/>
          <w:lang w:val="sr-Cyrl-RS"/>
        </w:rPr>
        <w:t xml:space="preserve"> </w:t>
      </w:r>
      <w:r w:rsidRPr="00AB71EA">
        <w:rPr>
          <w:color w:val="000000" w:themeColor="text1"/>
          <w:szCs w:val="24"/>
          <w:lang w:val="sr-Cyrl-RS"/>
        </w:rPr>
        <w:t>пола</w:t>
      </w:r>
      <w:r w:rsidR="009D6C7A" w:rsidRPr="00AB71EA">
        <w:rPr>
          <w:color w:val="000000" w:themeColor="text1"/>
          <w:szCs w:val="24"/>
          <w:lang w:val="sr-Cyrl-RS"/>
        </w:rPr>
        <w:t xml:space="preserve">, </w:t>
      </w:r>
      <w:r w:rsidRPr="00AB71EA">
        <w:rPr>
          <w:color w:val="000000" w:themeColor="text1"/>
          <w:szCs w:val="24"/>
          <w:lang w:val="sr-Cyrl-RS"/>
        </w:rPr>
        <w:t>међу</w:t>
      </w:r>
      <w:r w:rsidR="00D808EB" w:rsidRPr="00AB71EA">
        <w:rPr>
          <w:color w:val="000000" w:themeColor="text1"/>
          <w:szCs w:val="24"/>
          <w:lang w:val="sr-Cyrl-RS"/>
        </w:rPr>
        <w:t xml:space="preserve"> </w:t>
      </w:r>
      <w:r w:rsidRPr="00AB71EA">
        <w:rPr>
          <w:color w:val="000000" w:themeColor="text1"/>
          <w:szCs w:val="24"/>
          <w:lang w:val="sr-Cyrl-RS"/>
        </w:rPr>
        <w:t>којима</w:t>
      </w:r>
      <w:r w:rsidR="00D808EB" w:rsidRPr="00AB71EA">
        <w:rPr>
          <w:color w:val="000000" w:themeColor="text1"/>
          <w:szCs w:val="24"/>
          <w:lang w:val="sr-Cyrl-RS"/>
        </w:rPr>
        <w:t xml:space="preserve"> </w:t>
      </w:r>
      <w:r w:rsidRPr="00AB71EA">
        <w:rPr>
          <w:color w:val="000000" w:themeColor="text1"/>
          <w:szCs w:val="24"/>
          <w:lang w:val="sr-Cyrl-RS"/>
        </w:rPr>
        <w:t>је</w:t>
      </w:r>
      <w:r w:rsidR="009D6C7A" w:rsidRPr="00AB71EA">
        <w:rPr>
          <w:color w:val="000000" w:themeColor="text1"/>
          <w:szCs w:val="24"/>
          <w:lang w:val="sr-Cyrl-RS"/>
        </w:rPr>
        <w:t xml:space="preserve"> </w:t>
      </w:r>
      <w:r w:rsidRPr="00AB71EA">
        <w:rPr>
          <w:color w:val="000000" w:themeColor="text1"/>
          <w:szCs w:val="24"/>
          <w:lang w:val="sr-Cyrl-RS"/>
        </w:rPr>
        <w:t>једна</w:t>
      </w:r>
      <w:r w:rsidR="009D6C7A" w:rsidRPr="00AB71EA">
        <w:rPr>
          <w:color w:val="000000" w:themeColor="text1"/>
          <w:szCs w:val="24"/>
          <w:lang w:val="sr-Cyrl-RS"/>
        </w:rPr>
        <w:t xml:space="preserve"> </w:t>
      </w:r>
      <w:r w:rsidRPr="00AB71EA">
        <w:rPr>
          <w:color w:val="000000" w:themeColor="text1"/>
          <w:szCs w:val="24"/>
          <w:lang w:val="sr-Cyrl-RS"/>
        </w:rPr>
        <w:t>тренутно</w:t>
      </w:r>
      <w:r w:rsidR="009D6C7A" w:rsidRPr="00AB71EA">
        <w:rPr>
          <w:color w:val="000000" w:themeColor="text1"/>
          <w:szCs w:val="24"/>
          <w:lang w:val="sr-Cyrl-RS"/>
        </w:rPr>
        <w:t xml:space="preserve"> </w:t>
      </w:r>
      <w:r w:rsidRPr="00AB71EA">
        <w:rPr>
          <w:color w:val="000000" w:themeColor="text1"/>
          <w:szCs w:val="24"/>
          <w:lang w:val="sr-Cyrl-RS"/>
        </w:rPr>
        <w:t>на</w:t>
      </w:r>
      <w:r w:rsidR="009D6C7A" w:rsidRPr="00AB71EA">
        <w:rPr>
          <w:color w:val="000000" w:themeColor="text1"/>
          <w:szCs w:val="24"/>
          <w:lang w:val="sr-Cyrl-RS"/>
        </w:rPr>
        <w:t xml:space="preserve"> </w:t>
      </w:r>
      <w:r w:rsidRPr="00AB71EA">
        <w:rPr>
          <w:color w:val="000000" w:themeColor="text1"/>
          <w:szCs w:val="24"/>
          <w:lang w:val="sr-Cyrl-RS"/>
        </w:rPr>
        <w:t>породиљском</w:t>
      </w:r>
      <w:r w:rsidR="009D6C7A" w:rsidRPr="00AB71EA">
        <w:rPr>
          <w:color w:val="000000" w:themeColor="text1"/>
          <w:szCs w:val="24"/>
          <w:lang w:val="sr-Cyrl-RS"/>
        </w:rPr>
        <w:t xml:space="preserve"> </w:t>
      </w:r>
      <w:r w:rsidRPr="00AB71EA">
        <w:rPr>
          <w:color w:val="000000" w:themeColor="text1"/>
          <w:szCs w:val="24"/>
          <w:lang w:val="sr-Cyrl-RS"/>
        </w:rPr>
        <w:t>одсуству</w:t>
      </w:r>
      <w:r w:rsidR="009D6C7A" w:rsidRPr="00AB71EA">
        <w:rPr>
          <w:color w:val="000000" w:themeColor="text1"/>
          <w:szCs w:val="24"/>
          <w:lang w:val="sr-Cyrl-RS"/>
        </w:rPr>
        <w:t xml:space="preserve">. </w:t>
      </w:r>
    </w:p>
    <w:p w14:paraId="1A9F6E75" w14:textId="77777777" w:rsidR="00F629D8" w:rsidRPr="00AB71EA" w:rsidRDefault="00F629D8" w:rsidP="001F0A91">
      <w:pPr>
        <w:spacing w:line="276" w:lineRule="auto"/>
        <w:rPr>
          <w:color w:val="000000" w:themeColor="text1"/>
          <w:szCs w:val="24"/>
          <w:lang w:val="sr-Cyrl-RS"/>
        </w:rPr>
      </w:pPr>
    </w:p>
    <w:p w14:paraId="715D4648" w14:textId="7B28FFD3" w:rsidR="0077447B" w:rsidRPr="00AB71EA" w:rsidRDefault="00E947E4" w:rsidP="001F0A91">
      <w:pPr>
        <w:spacing w:line="276" w:lineRule="auto"/>
        <w:rPr>
          <w:color w:val="000000" w:themeColor="text1"/>
          <w:szCs w:val="24"/>
          <w:lang w:val="sr-Cyrl-RS"/>
        </w:rPr>
      </w:pPr>
      <w:r w:rsidRPr="00AB71EA">
        <w:rPr>
          <w:color w:val="000000" w:themeColor="text1"/>
          <w:szCs w:val="24"/>
          <w:lang w:val="sr-Cyrl-RS"/>
        </w:rPr>
        <w:t>Тренутно</w:t>
      </w:r>
      <w:r w:rsidR="00D808EB" w:rsidRPr="00AB71EA">
        <w:rPr>
          <w:color w:val="000000" w:themeColor="text1"/>
          <w:szCs w:val="24"/>
          <w:lang w:val="sr-Cyrl-RS"/>
        </w:rPr>
        <w:t xml:space="preserve"> </w:t>
      </w:r>
      <w:r w:rsidRPr="00AB71EA">
        <w:rPr>
          <w:color w:val="000000" w:themeColor="text1"/>
          <w:szCs w:val="24"/>
          <w:lang w:val="sr-Cyrl-RS"/>
        </w:rPr>
        <w:t>су</w:t>
      </w:r>
      <w:r w:rsidR="00CF05C1" w:rsidRPr="00AB71EA">
        <w:rPr>
          <w:color w:val="000000" w:themeColor="text1"/>
          <w:szCs w:val="24"/>
          <w:lang w:val="sr-Cyrl-RS"/>
        </w:rPr>
        <w:t xml:space="preserve"> </w:t>
      </w:r>
      <w:r w:rsidRPr="00AB71EA">
        <w:rPr>
          <w:color w:val="000000" w:themeColor="text1"/>
          <w:szCs w:val="24"/>
          <w:lang w:val="sr-Cyrl-RS"/>
        </w:rPr>
        <w:t>три</w:t>
      </w:r>
      <w:r w:rsidR="009D6C7A" w:rsidRPr="00AB71EA">
        <w:rPr>
          <w:color w:val="000000" w:themeColor="text1"/>
          <w:szCs w:val="24"/>
          <w:lang w:val="sr-Cyrl-RS"/>
        </w:rPr>
        <w:t xml:space="preserve"> </w:t>
      </w:r>
      <w:r w:rsidRPr="00AB71EA">
        <w:rPr>
          <w:color w:val="000000" w:themeColor="text1"/>
          <w:szCs w:val="24"/>
          <w:lang w:val="sr-Cyrl-RS"/>
        </w:rPr>
        <w:t>полицијска</w:t>
      </w:r>
      <w:r w:rsidR="009D6C7A" w:rsidRPr="00AB71EA">
        <w:rPr>
          <w:color w:val="000000" w:themeColor="text1"/>
          <w:szCs w:val="24"/>
          <w:lang w:val="sr-Cyrl-RS"/>
        </w:rPr>
        <w:t xml:space="preserve"> </w:t>
      </w:r>
      <w:r w:rsidRPr="00AB71EA">
        <w:rPr>
          <w:color w:val="000000" w:themeColor="text1"/>
          <w:szCs w:val="24"/>
          <w:lang w:val="sr-Cyrl-RS"/>
        </w:rPr>
        <w:t>службеника</w:t>
      </w:r>
      <w:r w:rsidR="009D6C7A" w:rsidRPr="00AB71EA">
        <w:rPr>
          <w:color w:val="000000" w:themeColor="text1"/>
          <w:szCs w:val="24"/>
          <w:lang w:val="sr-Cyrl-RS"/>
        </w:rPr>
        <w:t xml:space="preserve"> </w:t>
      </w:r>
      <w:r w:rsidRPr="00AB71EA">
        <w:rPr>
          <w:color w:val="000000" w:themeColor="text1"/>
          <w:szCs w:val="24"/>
          <w:lang w:val="sr-Cyrl-RS"/>
        </w:rPr>
        <w:t>сертификована</w:t>
      </w:r>
      <w:r w:rsidR="009D6C7A" w:rsidRPr="00AB71EA">
        <w:rPr>
          <w:color w:val="000000" w:themeColor="text1"/>
          <w:szCs w:val="24"/>
          <w:lang w:val="sr-Cyrl-RS"/>
        </w:rPr>
        <w:t xml:space="preserve"> </w:t>
      </w:r>
      <w:r w:rsidRPr="00AB71EA">
        <w:rPr>
          <w:color w:val="000000" w:themeColor="text1"/>
          <w:szCs w:val="24"/>
          <w:lang w:val="sr-Cyrl-RS"/>
        </w:rPr>
        <w:t>за</w:t>
      </w:r>
      <w:r w:rsidR="009D6C7A" w:rsidRPr="00AB71EA">
        <w:rPr>
          <w:color w:val="000000" w:themeColor="text1"/>
          <w:szCs w:val="24"/>
          <w:lang w:val="sr-Cyrl-RS"/>
        </w:rPr>
        <w:t xml:space="preserve"> </w:t>
      </w:r>
      <w:r w:rsidRPr="00AB71EA">
        <w:rPr>
          <w:color w:val="000000" w:themeColor="text1"/>
          <w:szCs w:val="24"/>
          <w:lang w:val="sr-Cyrl-RS"/>
        </w:rPr>
        <w:t>поступање</w:t>
      </w:r>
      <w:r w:rsidR="009D6C7A" w:rsidRPr="00AB71EA">
        <w:rPr>
          <w:color w:val="000000" w:themeColor="text1"/>
          <w:szCs w:val="24"/>
          <w:lang w:val="sr-Cyrl-RS"/>
        </w:rPr>
        <w:t xml:space="preserve"> </w:t>
      </w:r>
      <w:r w:rsidRPr="00AB71EA">
        <w:rPr>
          <w:color w:val="000000" w:themeColor="text1"/>
          <w:szCs w:val="24"/>
          <w:lang w:val="sr-Cyrl-RS"/>
        </w:rPr>
        <w:t>с</w:t>
      </w:r>
      <w:r w:rsidR="009D6C7A" w:rsidRPr="00AB71EA">
        <w:rPr>
          <w:color w:val="000000" w:themeColor="text1"/>
          <w:szCs w:val="24"/>
          <w:lang w:val="sr-Cyrl-RS"/>
        </w:rPr>
        <w:t xml:space="preserve"> </w:t>
      </w:r>
      <w:r w:rsidRPr="00AB71EA">
        <w:rPr>
          <w:color w:val="000000" w:themeColor="text1"/>
          <w:szCs w:val="24"/>
          <w:lang w:val="sr-Cyrl-RS"/>
        </w:rPr>
        <w:t>малољетницима</w:t>
      </w:r>
      <w:r w:rsidR="009D6C7A" w:rsidRPr="00AB71EA">
        <w:rPr>
          <w:color w:val="000000" w:themeColor="text1"/>
          <w:szCs w:val="24"/>
          <w:lang w:val="sr-Cyrl-RS"/>
        </w:rPr>
        <w:t xml:space="preserve">, </w:t>
      </w:r>
      <w:r w:rsidRPr="00AB71EA">
        <w:rPr>
          <w:color w:val="000000" w:themeColor="text1"/>
          <w:szCs w:val="24"/>
          <w:lang w:val="sr-Cyrl-RS"/>
        </w:rPr>
        <w:t>а</w:t>
      </w:r>
      <w:r w:rsidR="009D6C7A" w:rsidRPr="00AB71EA">
        <w:rPr>
          <w:color w:val="000000" w:themeColor="text1"/>
          <w:szCs w:val="24"/>
          <w:lang w:val="sr-Cyrl-RS"/>
        </w:rPr>
        <w:t xml:space="preserve"> </w:t>
      </w:r>
      <w:r w:rsidRPr="00AB71EA">
        <w:rPr>
          <w:color w:val="000000" w:themeColor="text1"/>
          <w:szCs w:val="24"/>
          <w:lang w:val="sr-Cyrl-RS"/>
        </w:rPr>
        <w:t>истичу</w:t>
      </w:r>
      <w:r w:rsidR="009D6C7A" w:rsidRPr="00AB71EA">
        <w:rPr>
          <w:color w:val="000000" w:themeColor="text1"/>
          <w:szCs w:val="24"/>
          <w:lang w:val="sr-Cyrl-RS"/>
        </w:rPr>
        <w:t xml:space="preserve"> </w:t>
      </w:r>
      <w:r w:rsidRPr="00AB71EA">
        <w:rPr>
          <w:color w:val="000000" w:themeColor="text1"/>
          <w:szCs w:val="24"/>
          <w:lang w:val="sr-Cyrl-RS"/>
        </w:rPr>
        <w:t>да</w:t>
      </w:r>
      <w:r w:rsidR="009D6C7A" w:rsidRPr="00AB71EA">
        <w:rPr>
          <w:color w:val="000000" w:themeColor="text1"/>
          <w:szCs w:val="24"/>
          <w:lang w:val="sr-Cyrl-RS"/>
        </w:rPr>
        <w:t xml:space="preserve"> </w:t>
      </w:r>
      <w:r w:rsidRPr="00AB71EA">
        <w:rPr>
          <w:color w:val="000000" w:themeColor="text1"/>
          <w:szCs w:val="24"/>
          <w:lang w:val="sr-Cyrl-RS"/>
        </w:rPr>
        <w:t>постоји</w:t>
      </w:r>
      <w:r w:rsidR="009D6C7A" w:rsidRPr="00AB71EA">
        <w:rPr>
          <w:color w:val="000000" w:themeColor="text1"/>
          <w:szCs w:val="24"/>
          <w:lang w:val="sr-Cyrl-RS"/>
        </w:rPr>
        <w:t xml:space="preserve"> </w:t>
      </w:r>
      <w:r w:rsidRPr="00AB71EA">
        <w:rPr>
          <w:color w:val="000000" w:themeColor="text1"/>
          <w:szCs w:val="24"/>
          <w:lang w:val="sr-Cyrl-RS"/>
        </w:rPr>
        <w:t>потреба</w:t>
      </w:r>
      <w:r w:rsidR="009D6C7A" w:rsidRPr="00AB71EA">
        <w:rPr>
          <w:color w:val="000000" w:themeColor="text1"/>
          <w:szCs w:val="24"/>
          <w:lang w:val="sr-Cyrl-RS"/>
        </w:rPr>
        <w:t xml:space="preserve"> </w:t>
      </w:r>
      <w:r w:rsidRPr="00AB71EA">
        <w:rPr>
          <w:color w:val="000000" w:themeColor="text1"/>
          <w:szCs w:val="24"/>
          <w:lang w:val="sr-Cyrl-RS"/>
        </w:rPr>
        <w:t>за</w:t>
      </w:r>
      <w:r w:rsidR="009D6C7A" w:rsidRPr="00AB71EA">
        <w:rPr>
          <w:color w:val="000000" w:themeColor="text1"/>
          <w:szCs w:val="24"/>
          <w:lang w:val="sr-Cyrl-RS"/>
        </w:rPr>
        <w:t xml:space="preserve"> </w:t>
      </w:r>
      <w:r w:rsidRPr="00AB71EA">
        <w:rPr>
          <w:color w:val="000000" w:themeColor="text1"/>
          <w:szCs w:val="24"/>
          <w:lang w:val="sr-Cyrl-RS"/>
        </w:rPr>
        <w:t>додатним</w:t>
      </w:r>
      <w:r w:rsidR="009D6C7A" w:rsidRPr="00AB71EA">
        <w:rPr>
          <w:color w:val="000000" w:themeColor="text1"/>
          <w:szCs w:val="24"/>
          <w:lang w:val="sr-Cyrl-RS"/>
        </w:rPr>
        <w:t xml:space="preserve"> </w:t>
      </w:r>
      <w:r w:rsidRPr="00AB71EA">
        <w:rPr>
          <w:color w:val="000000" w:themeColor="text1"/>
          <w:szCs w:val="24"/>
          <w:lang w:val="sr-Cyrl-RS"/>
        </w:rPr>
        <w:t>едукацијама</w:t>
      </w:r>
      <w:r w:rsidR="009D6C7A" w:rsidRPr="00AB71EA">
        <w:rPr>
          <w:color w:val="000000" w:themeColor="text1"/>
          <w:szCs w:val="24"/>
          <w:lang w:val="sr-Cyrl-RS"/>
        </w:rPr>
        <w:t xml:space="preserve"> </w:t>
      </w:r>
      <w:r w:rsidRPr="00AB71EA">
        <w:rPr>
          <w:color w:val="000000" w:themeColor="text1"/>
          <w:szCs w:val="24"/>
          <w:lang w:val="sr-Cyrl-RS"/>
        </w:rPr>
        <w:t>везано</w:t>
      </w:r>
      <w:r w:rsidR="00D3297C" w:rsidRPr="00AB71EA">
        <w:rPr>
          <w:color w:val="000000" w:themeColor="text1"/>
          <w:szCs w:val="24"/>
          <w:lang w:val="sr-Cyrl-RS"/>
        </w:rPr>
        <w:t xml:space="preserve"> </w:t>
      </w:r>
      <w:r w:rsidRPr="00AB71EA">
        <w:rPr>
          <w:color w:val="000000" w:themeColor="text1"/>
          <w:szCs w:val="24"/>
          <w:lang w:val="sr-Cyrl-RS"/>
        </w:rPr>
        <w:t>за</w:t>
      </w:r>
      <w:r w:rsidR="009D6C7A" w:rsidRPr="00AB71EA">
        <w:rPr>
          <w:color w:val="000000" w:themeColor="text1"/>
          <w:szCs w:val="24"/>
          <w:lang w:val="sr-Cyrl-RS"/>
        </w:rPr>
        <w:t xml:space="preserve"> </w:t>
      </w:r>
      <w:r w:rsidRPr="00AB71EA">
        <w:rPr>
          <w:color w:val="000000" w:themeColor="text1"/>
          <w:szCs w:val="24"/>
          <w:lang w:val="sr-Cyrl-RS"/>
        </w:rPr>
        <w:t>област</w:t>
      </w:r>
      <w:r w:rsidR="009D6C7A" w:rsidRPr="00AB71EA">
        <w:rPr>
          <w:color w:val="000000" w:themeColor="text1"/>
          <w:szCs w:val="24"/>
          <w:lang w:val="sr-Cyrl-RS"/>
        </w:rPr>
        <w:t xml:space="preserve"> </w:t>
      </w:r>
      <w:r w:rsidRPr="00AB71EA">
        <w:rPr>
          <w:color w:val="000000" w:themeColor="text1"/>
          <w:szCs w:val="24"/>
          <w:lang w:val="sr-Cyrl-RS"/>
        </w:rPr>
        <w:t>насиља</w:t>
      </w:r>
      <w:r w:rsidR="009D6C7A" w:rsidRPr="00AB71EA">
        <w:rPr>
          <w:color w:val="000000" w:themeColor="text1"/>
          <w:szCs w:val="24"/>
          <w:lang w:val="sr-Cyrl-RS"/>
        </w:rPr>
        <w:t xml:space="preserve"> </w:t>
      </w:r>
      <w:r w:rsidRPr="00AB71EA">
        <w:rPr>
          <w:color w:val="000000" w:themeColor="text1"/>
          <w:szCs w:val="24"/>
          <w:lang w:val="sr-Cyrl-RS"/>
        </w:rPr>
        <w:t>у</w:t>
      </w:r>
      <w:r w:rsidR="009D6C7A" w:rsidRPr="00AB71EA">
        <w:rPr>
          <w:color w:val="000000" w:themeColor="text1"/>
          <w:szCs w:val="24"/>
          <w:lang w:val="sr-Cyrl-RS"/>
        </w:rPr>
        <w:t xml:space="preserve"> </w:t>
      </w:r>
      <w:r w:rsidRPr="00AB71EA">
        <w:rPr>
          <w:color w:val="000000" w:themeColor="text1"/>
          <w:szCs w:val="24"/>
          <w:lang w:val="sr-Cyrl-RS"/>
        </w:rPr>
        <w:t>породици</w:t>
      </w:r>
      <w:r w:rsidR="009D6C7A" w:rsidRPr="00AB71EA">
        <w:rPr>
          <w:color w:val="000000" w:themeColor="text1"/>
          <w:szCs w:val="24"/>
          <w:lang w:val="sr-Cyrl-RS"/>
        </w:rPr>
        <w:t xml:space="preserve">. </w:t>
      </w:r>
    </w:p>
    <w:p w14:paraId="225E38CF" w14:textId="77777777" w:rsidR="0077447B" w:rsidRPr="00AB71EA" w:rsidRDefault="0077447B" w:rsidP="001F0A91">
      <w:pPr>
        <w:spacing w:line="276" w:lineRule="auto"/>
        <w:rPr>
          <w:color w:val="000000" w:themeColor="text1"/>
          <w:szCs w:val="24"/>
          <w:lang w:val="sr-Cyrl-RS"/>
        </w:rPr>
      </w:pPr>
    </w:p>
    <w:p w14:paraId="13B63265" w14:textId="5F8C5BC4" w:rsidR="009D6C7A"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Просторни</w:t>
      </w:r>
      <w:r w:rsidR="009D6C7A" w:rsidRPr="00AB71EA">
        <w:rPr>
          <w:b/>
          <w:color w:val="000000" w:themeColor="text1"/>
          <w:szCs w:val="24"/>
          <w:lang w:val="sr-Cyrl-RS"/>
        </w:rPr>
        <w:t xml:space="preserve"> </w:t>
      </w:r>
      <w:r w:rsidRPr="00AB71EA">
        <w:rPr>
          <w:b/>
          <w:color w:val="000000" w:themeColor="text1"/>
          <w:szCs w:val="24"/>
          <w:lang w:val="sr-Cyrl-RS"/>
        </w:rPr>
        <w:t>услови</w:t>
      </w:r>
    </w:p>
    <w:p w14:paraId="4FB81452" w14:textId="77777777" w:rsidR="00F629D8" w:rsidRPr="00AB71EA" w:rsidRDefault="00F629D8" w:rsidP="001F0A91">
      <w:pPr>
        <w:spacing w:line="276" w:lineRule="auto"/>
        <w:rPr>
          <w:b/>
          <w:color w:val="000000" w:themeColor="text1"/>
          <w:szCs w:val="24"/>
          <w:lang w:val="sr-Cyrl-RS"/>
        </w:rPr>
      </w:pPr>
    </w:p>
    <w:p w14:paraId="63F08081" w14:textId="2C315C82" w:rsidR="00D329E3" w:rsidRPr="00AB71EA" w:rsidRDefault="00E947E4" w:rsidP="001F0A91">
      <w:pPr>
        <w:spacing w:line="276" w:lineRule="auto"/>
        <w:rPr>
          <w:color w:val="000000" w:themeColor="text1"/>
          <w:szCs w:val="24"/>
          <w:lang w:val="sr-Cyrl-RS"/>
        </w:rPr>
      </w:pPr>
      <w:r w:rsidRPr="00AB71EA">
        <w:rPr>
          <w:color w:val="000000" w:themeColor="text1"/>
          <w:szCs w:val="24"/>
          <w:lang w:val="sr-Cyrl-RS"/>
        </w:rPr>
        <w:t>Полицијска</w:t>
      </w:r>
      <w:r w:rsidR="009D6C7A" w:rsidRPr="00AB71EA">
        <w:rPr>
          <w:color w:val="000000" w:themeColor="text1"/>
          <w:szCs w:val="24"/>
          <w:lang w:val="sr-Cyrl-RS"/>
        </w:rPr>
        <w:t xml:space="preserve"> </w:t>
      </w:r>
      <w:r w:rsidRPr="00AB71EA">
        <w:rPr>
          <w:color w:val="000000" w:themeColor="text1"/>
          <w:szCs w:val="24"/>
          <w:lang w:val="sr-Cyrl-RS"/>
        </w:rPr>
        <w:t>станица</w:t>
      </w:r>
      <w:r w:rsidR="009D6C7A" w:rsidRPr="00AB71EA">
        <w:rPr>
          <w:color w:val="000000" w:themeColor="text1"/>
          <w:szCs w:val="24"/>
          <w:lang w:val="sr-Cyrl-RS"/>
        </w:rPr>
        <w:t xml:space="preserve"> </w:t>
      </w:r>
      <w:r w:rsidRPr="00AB71EA">
        <w:rPr>
          <w:color w:val="000000" w:themeColor="text1"/>
          <w:szCs w:val="24"/>
          <w:lang w:val="sr-Cyrl-RS"/>
        </w:rPr>
        <w:t>Приједор</w:t>
      </w:r>
      <w:r w:rsidR="009D6C7A" w:rsidRPr="00AB71EA">
        <w:rPr>
          <w:color w:val="000000" w:themeColor="text1"/>
          <w:szCs w:val="24"/>
          <w:lang w:val="sr-Cyrl-RS"/>
        </w:rPr>
        <w:t xml:space="preserve"> 1 </w:t>
      </w:r>
      <w:r w:rsidRPr="00AB71EA">
        <w:rPr>
          <w:color w:val="000000" w:themeColor="text1"/>
          <w:szCs w:val="24"/>
          <w:lang w:val="sr-Cyrl-RS"/>
        </w:rPr>
        <w:t>располаже</w:t>
      </w:r>
      <w:r w:rsidR="009D6C7A" w:rsidRPr="00AB71EA">
        <w:rPr>
          <w:color w:val="000000" w:themeColor="text1"/>
          <w:szCs w:val="24"/>
          <w:lang w:val="sr-Cyrl-RS"/>
        </w:rPr>
        <w:t xml:space="preserve"> </w:t>
      </w:r>
      <w:r w:rsidRPr="00AB71EA">
        <w:rPr>
          <w:color w:val="000000" w:themeColor="text1"/>
          <w:szCs w:val="24"/>
          <w:lang w:val="sr-Cyrl-RS"/>
        </w:rPr>
        <w:t>двјема</w:t>
      </w:r>
      <w:r w:rsidR="009D6C7A" w:rsidRPr="00AB71EA">
        <w:rPr>
          <w:color w:val="000000" w:themeColor="text1"/>
          <w:szCs w:val="24"/>
          <w:lang w:val="sr-Cyrl-RS"/>
        </w:rPr>
        <w:t xml:space="preserve"> </w:t>
      </w:r>
      <w:r w:rsidRPr="00AB71EA">
        <w:rPr>
          <w:color w:val="000000" w:themeColor="text1"/>
          <w:szCs w:val="24"/>
          <w:lang w:val="sr-Cyrl-RS"/>
        </w:rPr>
        <w:t>просторијама</w:t>
      </w:r>
      <w:r w:rsidR="009D6C7A" w:rsidRPr="00AB71EA">
        <w:rPr>
          <w:color w:val="000000" w:themeColor="text1"/>
          <w:szCs w:val="24"/>
          <w:lang w:val="sr-Cyrl-RS"/>
        </w:rPr>
        <w:t xml:space="preserve"> </w:t>
      </w:r>
      <w:r w:rsidRPr="00AB71EA">
        <w:rPr>
          <w:color w:val="000000" w:themeColor="text1"/>
          <w:szCs w:val="24"/>
          <w:lang w:val="sr-Cyrl-RS"/>
        </w:rPr>
        <w:t>за</w:t>
      </w:r>
      <w:r w:rsidR="009D6C7A" w:rsidRPr="00AB71EA">
        <w:rPr>
          <w:color w:val="000000" w:themeColor="text1"/>
          <w:szCs w:val="24"/>
          <w:lang w:val="sr-Cyrl-RS"/>
        </w:rPr>
        <w:t xml:space="preserve"> </w:t>
      </w:r>
      <w:r w:rsidRPr="00AB71EA">
        <w:rPr>
          <w:color w:val="000000" w:themeColor="text1"/>
          <w:szCs w:val="24"/>
          <w:lang w:val="sr-Cyrl-RS"/>
        </w:rPr>
        <w:t>задржавање</w:t>
      </w:r>
      <w:r w:rsidR="00D808EB" w:rsidRPr="00AB71EA">
        <w:rPr>
          <w:color w:val="000000" w:themeColor="text1"/>
          <w:szCs w:val="24"/>
          <w:lang w:val="sr-Cyrl-RS"/>
        </w:rPr>
        <w:t>,</w:t>
      </w:r>
      <w:r w:rsidR="009D6C7A" w:rsidRPr="00AB71EA">
        <w:rPr>
          <w:color w:val="000000" w:themeColor="text1"/>
          <w:szCs w:val="24"/>
          <w:lang w:val="sr-Cyrl-RS"/>
        </w:rPr>
        <w:t xml:space="preserve"> </w:t>
      </w:r>
      <w:r w:rsidRPr="00AB71EA">
        <w:rPr>
          <w:color w:val="000000" w:themeColor="text1"/>
          <w:szCs w:val="24"/>
          <w:lang w:val="sr-Cyrl-RS"/>
        </w:rPr>
        <w:t>у</w:t>
      </w:r>
      <w:r w:rsidR="009D6C7A" w:rsidRPr="00AB71EA">
        <w:rPr>
          <w:color w:val="000000" w:themeColor="text1"/>
          <w:szCs w:val="24"/>
          <w:lang w:val="sr-Cyrl-RS"/>
        </w:rPr>
        <w:t xml:space="preserve"> </w:t>
      </w:r>
      <w:r w:rsidRPr="00AB71EA">
        <w:rPr>
          <w:color w:val="000000" w:themeColor="text1"/>
          <w:szCs w:val="24"/>
          <w:lang w:val="sr-Cyrl-RS"/>
        </w:rPr>
        <w:t>којима</w:t>
      </w:r>
      <w:r w:rsidR="009D6C7A" w:rsidRPr="00AB71EA">
        <w:rPr>
          <w:color w:val="000000" w:themeColor="text1"/>
          <w:szCs w:val="24"/>
          <w:lang w:val="sr-Cyrl-RS"/>
        </w:rPr>
        <w:t xml:space="preserve"> </w:t>
      </w:r>
      <w:r w:rsidRPr="00AB71EA">
        <w:rPr>
          <w:color w:val="000000" w:themeColor="text1"/>
          <w:szCs w:val="24"/>
          <w:lang w:val="sr-Cyrl-RS"/>
        </w:rPr>
        <w:t>могу</w:t>
      </w:r>
      <w:r w:rsidR="009D6C7A" w:rsidRPr="00AB71EA">
        <w:rPr>
          <w:color w:val="000000" w:themeColor="text1"/>
          <w:szCs w:val="24"/>
          <w:lang w:val="sr-Cyrl-RS"/>
        </w:rPr>
        <w:t xml:space="preserve"> </w:t>
      </w:r>
      <w:r w:rsidR="003B490E">
        <w:rPr>
          <w:color w:val="000000" w:themeColor="text1"/>
          <w:szCs w:val="24"/>
          <w:lang w:val="sr-Cyrl-RS"/>
        </w:rPr>
        <w:t xml:space="preserve">да </w:t>
      </w:r>
      <w:r w:rsidR="003B490E" w:rsidRPr="00AB71EA">
        <w:rPr>
          <w:color w:val="000000" w:themeColor="text1"/>
          <w:szCs w:val="24"/>
          <w:lang w:val="sr-Cyrl-RS"/>
        </w:rPr>
        <w:t xml:space="preserve">се </w:t>
      </w:r>
      <w:r w:rsidRPr="00AB71EA">
        <w:rPr>
          <w:color w:val="000000" w:themeColor="text1"/>
          <w:szCs w:val="24"/>
          <w:lang w:val="sr-Cyrl-RS"/>
        </w:rPr>
        <w:t>смјест</w:t>
      </w:r>
      <w:r w:rsidR="003B490E">
        <w:rPr>
          <w:color w:val="000000" w:themeColor="text1"/>
          <w:szCs w:val="24"/>
          <w:lang w:val="sr-Cyrl-RS"/>
        </w:rPr>
        <w:t>е</w:t>
      </w:r>
      <w:r w:rsidR="009D6C7A" w:rsidRPr="00AB71EA">
        <w:rPr>
          <w:color w:val="000000" w:themeColor="text1"/>
          <w:szCs w:val="24"/>
          <w:lang w:val="sr-Cyrl-RS"/>
        </w:rPr>
        <w:t xml:space="preserve"> </w:t>
      </w:r>
      <w:r w:rsidRPr="00AB71EA">
        <w:rPr>
          <w:color w:val="000000" w:themeColor="text1"/>
          <w:szCs w:val="24"/>
          <w:lang w:val="sr-Cyrl-RS"/>
        </w:rPr>
        <w:t>по</w:t>
      </w:r>
      <w:r w:rsidR="009D6C7A" w:rsidRPr="00AB71EA">
        <w:rPr>
          <w:color w:val="000000" w:themeColor="text1"/>
          <w:szCs w:val="24"/>
          <w:lang w:val="sr-Cyrl-RS"/>
        </w:rPr>
        <w:t xml:space="preserve"> </w:t>
      </w:r>
      <w:r w:rsidRPr="00AB71EA">
        <w:rPr>
          <w:color w:val="000000" w:themeColor="text1"/>
          <w:szCs w:val="24"/>
          <w:lang w:val="sr-Cyrl-RS"/>
        </w:rPr>
        <w:t>два</w:t>
      </w:r>
      <w:r w:rsidR="00D329E3" w:rsidRPr="00AB71EA">
        <w:rPr>
          <w:color w:val="000000" w:themeColor="text1"/>
          <w:szCs w:val="24"/>
          <w:lang w:val="sr-Cyrl-RS"/>
        </w:rPr>
        <w:t xml:space="preserve"> </w:t>
      </w:r>
      <w:r w:rsidRPr="00AB71EA">
        <w:rPr>
          <w:color w:val="000000" w:themeColor="text1"/>
          <w:szCs w:val="24"/>
          <w:lang w:val="sr-Cyrl-RS"/>
        </w:rPr>
        <w:t>лица</w:t>
      </w:r>
      <w:r w:rsidR="00D329E3" w:rsidRPr="00AB71EA">
        <w:rPr>
          <w:color w:val="000000" w:themeColor="text1"/>
          <w:szCs w:val="24"/>
          <w:lang w:val="sr-Cyrl-RS"/>
        </w:rPr>
        <w:t>.</w:t>
      </w:r>
      <w:r w:rsidR="00E97A68" w:rsidRPr="00AB71EA">
        <w:rPr>
          <w:color w:val="000000" w:themeColor="text1"/>
          <w:szCs w:val="24"/>
          <w:lang w:val="sr-Cyrl-RS"/>
        </w:rPr>
        <w:t xml:space="preserve"> </w:t>
      </w:r>
      <w:r w:rsidRPr="00AB71EA">
        <w:rPr>
          <w:color w:val="000000" w:themeColor="text1"/>
          <w:szCs w:val="24"/>
          <w:lang w:val="sr-Cyrl-RS"/>
        </w:rPr>
        <w:t>Просторије</w:t>
      </w:r>
      <w:r w:rsidR="00D329E3" w:rsidRPr="00AB71EA">
        <w:rPr>
          <w:color w:val="000000" w:themeColor="text1"/>
          <w:szCs w:val="24"/>
          <w:lang w:val="sr-Cyrl-RS"/>
        </w:rPr>
        <w:t xml:space="preserve"> </w:t>
      </w:r>
      <w:r w:rsidRPr="00AB71EA">
        <w:rPr>
          <w:color w:val="000000" w:themeColor="text1"/>
          <w:szCs w:val="24"/>
          <w:lang w:val="sr-Cyrl-RS"/>
        </w:rPr>
        <w:t>се</w:t>
      </w:r>
      <w:r w:rsidR="00D329E3" w:rsidRPr="00AB71EA">
        <w:rPr>
          <w:color w:val="000000" w:themeColor="text1"/>
          <w:szCs w:val="24"/>
          <w:lang w:val="sr-Cyrl-RS"/>
        </w:rPr>
        <w:t xml:space="preserve"> </w:t>
      </w:r>
      <w:r w:rsidRPr="00AB71EA">
        <w:rPr>
          <w:color w:val="000000" w:themeColor="text1"/>
          <w:szCs w:val="24"/>
          <w:lang w:val="sr-Cyrl-RS"/>
        </w:rPr>
        <w:t>налазе</w:t>
      </w:r>
      <w:r w:rsidR="00AF2E38" w:rsidRPr="00AB71EA">
        <w:rPr>
          <w:color w:val="000000" w:themeColor="text1"/>
          <w:szCs w:val="24"/>
          <w:lang w:val="sr-Cyrl-RS"/>
        </w:rPr>
        <w:t xml:space="preserve"> </w:t>
      </w:r>
      <w:r w:rsidRPr="00AB71EA">
        <w:rPr>
          <w:color w:val="000000" w:themeColor="text1"/>
          <w:szCs w:val="24"/>
          <w:lang w:val="sr-Cyrl-RS"/>
        </w:rPr>
        <w:t>изван</w:t>
      </w:r>
      <w:r w:rsidR="00980A3C" w:rsidRPr="00AB71EA">
        <w:rPr>
          <w:color w:val="000000" w:themeColor="text1"/>
          <w:szCs w:val="24"/>
          <w:lang w:val="sr-Cyrl-RS"/>
        </w:rPr>
        <w:t xml:space="preserve"> </w:t>
      </w:r>
      <w:r w:rsidRPr="00AB71EA">
        <w:rPr>
          <w:color w:val="000000" w:themeColor="text1"/>
          <w:szCs w:val="24"/>
          <w:lang w:val="sr-Cyrl-RS"/>
        </w:rPr>
        <w:t>полицијске</w:t>
      </w:r>
      <w:r w:rsidR="00980A3C" w:rsidRPr="00AB71EA">
        <w:rPr>
          <w:color w:val="000000" w:themeColor="text1"/>
          <w:szCs w:val="24"/>
          <w:lang w:val="sr-Cyrl-RS"/>
        </w:rPr>
        <w:t xml:space="preserve"> </w:t>
      </w:r>
      <w:r w:rsidRPr="00AB71EA">
        <w:rPr>
          <w:color w:val="000000" w:themeColor="text1"/>
          <w:szCs w:val="24"/>
          <w:lang w:val="sr-Cyrl-RS"/>
        </w:rPr>
        <w:t>станице</w:t>
      </w:r>
      <w:r w:rsidR="00980A3C" w:rsidRPr="00AB71EA">
        <w:rPr>
          <w:color w:val="000000" w:themeColor="text1"/>
          <w:szCs w:val="24"/>
          <w:lang w:val="sr-Cyrl-RS"/>
        </w:rPr>
        <w:t xml:space="preserve">, </w:t>
      </w:r>
      <w:r w:rsidRPr="00AB71EA">
        <w:rPr>
          <w:color w:val="000000" w:themeColor="text1"/>
          <w:szCs w:val="24"/>
          <w:lang w:val="sr-Cyrl-RS"/>
        </w:rPr>
        <w:t>у</w:t>
      </w:r>
      <w:r w:rsidR="009D6C7A" w:rsidRPr="00AB71EA">
        <w:rPr>
          <w:color w:val="000000" w:themeColor="text1"/>
          <w:szCs w:val="24"/>
          <w:lang w:val="sr-Cyrl-RS"/>
        </w:rPr>
        <w:t xml:space="preserve"> </w:t>
      </w:r>
      <w:r w:rsidRPr="00AB71EA">
        <w:rPr>
          <w:color w:val="000000" w:themeColor="text1"/>
          <w:szCs w:val="24"/>
          <w:lang w:val="sr-Cyrl-RS"/>
        </w:rPr>
        <w:t>помоћној</w:t>
      </w:r>
      <w:r w:rsidR="009D6C7A" w:rsidRPr="00AB71EA">
        <w:rPr>
          <w:color w:val="000000" w:themeColor="text1"/>
          <w:szCs w:val="24"/>
          <w:lang w:val="sr-Cyrl-RS"/>
        </w:rPr>
        <w:t xml:space="preserve"> </w:t>
      </w:r>
      <w:r w:rsidRPr="00AB71EA">
        <w:rPr>
          <w:color w:val="000000" w:themeColor="text1"/>
          <w:szCs w:val="24"/>
          <w:lang w:val="sr-Cyrl-RS"/>
        </w:rPr>
        <w:t>згради</w:t>
      </w:r>
      <w:r w:rsidR="00980A3C" w:rsidRPr="00AB71EA">
        <w:rPr>
          <w:color w:val="000000" w:themeColor="text1"/>
          <w:szCs w:val="24"/>
          <w:lang w:val="sr-Cyrl-RS"/>
        </w:rPr>
        <w:t>.</w:t>
      </w:r>
    </w:p>
    <w:p w14:paraId="1C7EB23A" w14:textId="77777777" w:rsidR="00D329E3" w:rsidRPr="00AB71EA" w:rsidRDefault="00D329E3" w:rsidP="001F0A91">
      <w:pPr>
        <w:spacing w:line="276" w:lineRule="auto"/>
        <w:rPr>
          <w:color w:val="000000" w:themeColor="text1"/>
          <w:szCs w:val="24"/>
          <w:lang w:val="sr-Cyrl-RS"/>
        </w:rPr>
      </w:pPr>
    </w:p>
    <w:p w14:paraId="43881AFC" w14:textId="72530408" w:rsidR="004B1649" w:rsidRPr="00AB71EA" w:rsidRDefault="00E947E4" w:rsidP="001F0A91">
      <w:pPr>
        <w:spacing w:line="276" w:lineRule="auto"/>
        <w:rPr>
          <w:color w:val="000000" w:themeColor="text1"/>
          <w:szCs w:val="24"/>
          <w:lang w:val="sr-Cyrl-RS"/>
        </w:rPr>
      </w:pPr>
      <w:r w:rsidRPr="00AB71EA">
        <w:rPr>
          <w:color w:val="000000" w:themeColor="text1"/>
          <w:szCs w:val="24"/>
          <w:lang w:val="sr-Cyrl-RS"/>
        </w:rPr>
        <w:t>Величине</w:t>
      </w:r>
      <w:r w:rsidR="009D6C7A" w:rsidRPr="00AB71EA">
        <w:rPr>
          <w:color w:val="000000" w:themeColor="text1"/>
          <w:szCs w:val="24"/>
          <w:lang w:val="sr-Cyrl-RS"/>
        </w:rPr>
        <w:t xml:space="preserve"> </w:t>
      </w:r>
      <w:r w:rsidRPr="00AB71EA">
        <w:rPr>
          <w:color w:val="000000" w:themeColor="text1"/>
          <w:szCs w:val="24"/>
          <w:lang w:val="sr-Cyrl-RS"/>
        </w:rPr>
        <w:t>просторија</w:t>
      </w:r>
      <w:r w:rsidR="00D329E3" w:rsidRPr="00AB71EA">
        <w:rPr>
          <w:color w:val="000000" w:themeColor="text1"/>
          <w:szCs w:val="24"/>
          <w:lang w:val="sr-Cyrl-RS"/>
        </w:rPr>
        <w:t xml:space="preserve"> </w:t>
      </w:r>
      <w:r w:rsidRPr="00AB71EA">
        <w:rPr>
          <w:color w:val="000000" w:themeColor="text1"/>
          <w:szCs w:val="24"/>
          <w:lang w:val="sr-Cyrl-RS"/>
        </w:rPr>
        <w:t>су</w:t>
      </w:r>
      <w:r w:rsidR="00D329E3" w:rsidRPr="00AB71EA">
        <w:rPr>
          <w:color w:val="000000" w:themeColor="text1"/>
          <w:szCs w:val="24"/>
          <w:lang w:val="sr-Cyrl-RS"/>
        </w:rPr>
        <w:t xml:space="preserve"> 10</w:t>
      </w:r>
      <w:r w:rsidR="00D808EB" w:rsidRPr="00AB71EA">
        <w:rPr>
          <w:color w:val="000000" w:themeColor="text1"/>
          <w:szCs w:val="24"/>
          <w:lang w:val="sr-Cyrl-RS"/>
        </w:rPr>
        <w:t>–</w:t>
      </w:r>
      <w:r w:rsidR="009D6C7A" w:rsidRPr="00AB71EA">
        <w:rPr>
          <w:color w:val="000000" w:themeColor="text1"/>
          <w:szCs w:val="24"/>
          <w:lang w:val="sr-Cyrl-RS"/>
        </w:rPr>
        <w:t xml:space="preserve">11 </w:t>
      </w:r>
      <w:r w:rsidR="007043FC">
        <w:rPr>
          <w:color w:val="000000" w:themeColor="text1"/>
          <w:szCs w:val="24"/>
          <w:lang w:val="hr-HR"/>
        </w:rPr>
        <w:t>m</w:t>
      </w:r>
      <w:r w:rsidR="009D6C7A" w:rsidRPr="00AB71EA">
        <w:rPr>
          <w:color w:val="000000" w:themeColor="text1"/>
          <w:szCs w:val="24"/>
          <w:vertAlign w:val="superscript"/>
          <w:lang w:val="sr-Cyrl-RS"/>
        </w:rPr>
        <w:t>2</w:t>
      </w:r>
      <w:r w:rsidR="009D6C7A" w:rsidRPr="00AB71EA">
        <w:rPr>
          <w:color w:val="000000" w:themeColor="text1"/>
          <w:szCs w:val="24"/>
          <w:lang w:val="sr-Cyrl-RS"/>
        </w:rPr>
        <w:t xml:space="preserve">. </w:t>
      </w:r>
      <w:r w:rsidRPr="00AB71EA">
        <w:rPr>
          <w:color w:val="000000" w:themeColor="text1"/>
          <w:szCs w:val="24"/>
          <w:lang w:val="sr-Cyrl-RS"/>
        </w:rPr>
        <w:t>Подови</w:t>
      </w:r>
      <w:r w:rsidR="009D6C7A" w:rsidRPr="00AB71EA">
        <w:rPr>
          <w:color w:val="000000" w:themeColor="text1"/>
          <w:szCs w:val="24"/>
          <w:lang w:val="sr-Cyrl-RS"/>
        </w:rPr>
        <w:t xml:space="preserve"> </w:t>
      </w:r>
      <w:r w:rsidRPr="00AB71EA">
        <w:rPr>
          <w:color w:val="000000" w:themeColor="text1"/>
          <w:szCs w:val="24"/>
          <w:lang w:val="sr-Cyrl-RS"/>
        </w:rPr>
        <w:t>су</w:t>
      </w:r>
      <w:r w:rsidR="009D6C7A" w:rsidRPr="00AB71EA">
        <w:rPr>
          <w:color w:val="000000" w:themeColor="text1"/>
          <w:szCs w:val="24"/>
          <w:lang w:val="sr-Cyrl-RS"/>
        </w:rPr>
        <w:t xml:space="preserve"> </w:t>
      </w:r>
      <w:r w:rsidRPr="00AB71EA">
        <w:rPr>
          <w:color w:val="000000" w:themeColor="text1"/>
          <w:szCs w:val="24"/>
          <w:lang w:val="sr-Cyrl-RS"/>
        </w:rPr>
        <w:t>прекривени</w:t>
      </w:r>
      <w:r w:rsidR="009D6C7A" w:rsidRPr="00AB71EA">
        <w:rPr>
          <w:color w:val="000000" w:themeColor="text1"/>
          <w:szCs w:val="24"/>
          <w:lang w:val="sr-Cyrl-RS"/>
        </w:rPr>
        <w:t xml:space="preserve"> </w:t>
      </w:r>
      <w:r w:rsidRPr="00AB71EA">
        <w:rPr>
          <w:color w:val="000000" w:themeColor="text1"/>
          <w:szCs w:val="24"/>
          <w:lang w:val="sr-Cyrl-RS"/>
        </w:rPr>
        <w:t>плочицама</w:t>
      </w:r>
      <w:r w:rsidR="009D6C7A" w:rsidRPr="00AB71EA">
        <w:rPr>
          <w:color w:val="000000" w:themeColor="text1"/>
          <w:szCs w:val="24"/>
          <w:lang w:val="sr-Cyrl-RS"/>
        </w:rPr>
        <w:t xml:space="preserve">, </w:t>
      </w:r>
      <w:r w:rsidRPr="00AB71EA">
        <w:rPr>
          <w:color w:val="000000" w:themeColor="text1"/>
          <w:szCs w:val="24"/>
          <w:lang w:val="sr-Cyrl-RS"/>
        </w:rPr>
        <w:t>зидови</w:t>
      </w:r>
      <w:r w:rsidR="009D6C7A" w:rsidRPr="00AB71EA">
        <w:rPr>
          <w:color w:val="000000" w:themeColor="text1"/>
          <w:szCs w:val="24"/>
          <w:lang w:val="sr-Cyrl-RS"/>
        </w:rPr>
        <w:t xml:space="preserve"> </w:t>
      </w:r>
      <w:r w:rsidRPr="00AB71EA">
        <w:rPr>
          <w:color w:val="000000" w:themeColor="text1"/>
          <w:szCs w:val="24"/>
          <w:lang w:val="sr-Cyrl-RS"/>
        </w:rPr>
        <w:t>нису</w:t>
      </w:r>
      <w:r w:rsidR="009D6C7A" w:rsidRPr="00AB71EA">
        <w:rPr>
          <w:color w:val="000000" w:themeColor="text1"/>
          <w:szCs w:val="24"/>
          <w:lang w:val="sr-Cyrl-RS"/>
        </w:rPr>
        <w:t xml:space="preserve"> </w:t>
      </w:r>
      <w:r w:rsidRPr="00AB71EA">
        <w:rPr>
          <w:color w:val="000000" w:themeColor="text1"/>
          <w:szCs w:val="24"/>
          <w:lang w:val="sr-Cyrl-RS"/>
        </w:rPr>
        <w:t>окречени</w:t>
      </w:r>
      <w:r w:rsidR="009D6C7A" w:rsidRPr="00AB71EA">
        <w:rPr>
          <w:color w:val="000000" w:themeColor="text1"/>
          <w:szCs w:val="24"/>
          <w:lang w:val="sr-Cyrl-RS"/>
        </w:rPr>
        <w:t xml:space="preserve"> </w:t>
      </w:r>
      <w:r w:rsidRPr="00AB71EA">
        <w:rPr>
          <w:color w:val="000000" w:themeColor="text1"/>
          <w:szCs w:val="24"/>
          <w:lang w:val="sr-Cyrl-RS"/>
        </w:rPr>
        <w:t>и</w:t>
      </w:r>
      <w:r w:rsidR="009D6C7A" w:rsidRPr="00AB71EA">
        <w:rPr>
          <w:color w:val="000000" w:themeColor="text1"/>
          <w:szCs w:val="24"/>
          <w:lang w:val="sr-Cyrl-RS"/>
        </w:rPr>
        <w:t xml:space="preserve"> </w:t>
      </w:r>
      <w:r w:rsidRPr="00AB71EA">
        <w:rPr>
          <w:color w:val="000000" w:themeColor="text1"/>
          <w:szCs w:val="24"/>
          <w:lang w:val="sr-Cyrl-RS"/>
        </w:rPr>
        <w:t>на</w:t>
      </w:r>
      <w:r w:rsidR="009D6C7A" w:rsidRPr="00AB71EA">
        <w:rPr>
          <w:color w:val="000000" w:themeColor="text1"/>
          <w:szCs w:val="24"/>
          <w:lang w:val="sr-Cyrl-RS"/>
        </w:rPr>
        <w:t xml:space="preserve"> </w:t>
      </w:r>
      <w:r w:rsidRPr="00AB71EA">
        <w:rPr>
          <w:color w:val="000000" w:themeColor="text1"/>
          <w:szCs w:val="24"/>
          <w:lang w:val="sr-Cyrl-RS"/>
        </w:rPr>
        <w:t>њима</w:t>
      </w:r>
      <w:r w:rsidR="009D6C7A" w:rsidRPr="00AB71EA">
        <w:rPr>
          <w:color w:val="000000" w:themeColor="text1"/>
          <w:szCs w:val="24"/>
          <w:lang w:val="sr-Cyrl-RS"/>
        </w:rPr>
        <w:t xml:space="preserve"> </w:t>
      </w:r>
      <w:r w:rsidRPr="00AB71EA">
        <w:rPr>
          <w:color w:val="000000" w:themeColor="text1"/>
          <w:szCs w:val="24"/>
          <w:lang w:val="sr-Cyrl-RS"/>
        </w:rPr>
        <w:t>су</w:t>
      </w:r>
      <w:r w:rsidR="009D6C7A" w:rsidRPr="00AB71EA">
        <w:rPr>
          <w:color w:val="000000" w:themeColor="text1"/>
          <w:szCs w:val="24"/>
          <w:lang w:val="sr-Cyrl-RS"/>
        </w:rPr>
        <w:t xml:space="preserve"> </w:t>
      </w:r>
      <w:r w:rsidRPr="00AB71EA">
        <w:rPr>
          <w:color w:val="000000" w:themeColor="text1"/>
          <w:szCs w:val="24"/>
          <w:lang w:val="sr-Cyrl-RS"/>
        </w:rPr>
        <w:t>и</w:t>
      </w:r>
      <w:r w:rsidR="009D6C7A" w:rsidRPr="00AB71EA">
        <w:rPr>
          <w:color w:val="000000" w:themeColor="text1"/>
          <w:szCs w:val="24"/>
          <w:lang w:val="sr-Cyrl-RS"/>
        </w:rPr>
        <w:t xml:space="preserve"> </w:t>
      </w:r>
      <w:r w:rsidRPr="00AB71EA">
        <w:rPr>
          <w:color w:val="000000" w:themeColor="text1"/>
          <w:szCs w:val="24"/>
          <w:lang w:val="sr-Cyrl-RS"/>
        </w:rPr>
        <w:t>даље</w:t>
      </w:r>
      <w:r w:rsidR="009D6C7A" w:rsidRPr="00AB71EA">
        <w:rPr>
          <w:color w:val="000000" w:themeColor="text1"/>
          <w:szCs w:val="24"/>
          <w:lang w:val="sr-Cyrl-RS"/>
        </w:rPr>
        <w:t xml:space="preserve"> </w:t>
      </w:r>
      <w:r w:rsidRPr="00AB71EA">
        <w:rPr>
          <w:color w:val="000000" w:themeColor="text1"/>
          <w:szCs w:val="24"/>
          <w:lang w:val="sr-Cyrl-RS"/>
        </w:rPr>
        <w:t>видљива</w:t>
      </w:r>
      <w:r w:rsidR="009D6C7A" w:rsidRPr="00AB71EA">
        <w:rPr>
          <w:color w:val="000000" w:themeColor="text1"/>
          <w:szCs w:val="24"/>
          <w:lang w:val="sr-Cyrl-RS"/>
        </w:rPr>
        <w:t xml:space="preserve"> </w:t>
      </w:r>
      <w:r w:rsidRPr="00AB71EA">
        <w:rPr>
          <w:color w:val="000000" w:themeColor="text1"/>
          <w:szCs w:val="24"/>
          <w:lang w:val="sr-Cyrl-RS"/>
        </w:rPr>
        <w:t>оштећења</w:t>
      </w:r>
      <w:r w:rsidR="009D6C7A" w:rsidRPr="00AB71EA">
        <w:rPr>
          <w:color w:val="000000" w:themeColor="text1"/>
          <w:szCs w:val="24"/>
          <w:lang w:val="sr-Cyrl-RS"/>
        </w:rPr>
        <w:t xml:space="preserve"> </w:t>
      </w:r>
      <w:r w:rsidRPr="00AB71EA">
        <w:rPr>
          <w:color w:val="000000" w:themeColor="text1"/>
          <w:szCs w:val="24"/>
          <w:lang w:val="sr-Cyrl-RS"/>
        </w:rPr>
        <w:t>која</w:t>
      </w:r>
      <w:r w:rsidR="009D6C7A" w:rsidRPr="00AB71EA">
        <w:rPr>
          <w:color w:val="000000" w:themeColor="text1"/>
          <w:szCs w:val="24"/>
          <w:lang w:val="sr-Cyrl-RS"/>
        </w:rPr>
        <w:t xml:space="preserve"> </w:t>
      </w:r>
      <w:r w:rsidRPr="00AB71EA">
        <w:rPr>
          <w:color w:val="000000" w:themeColor="text1"/>
          <w:szCs w:val="24"/>
          <w:lang w:val="sr-Cyrl-RS"/>
        </w:rPr>
        <w:t>су</w:t>
      </w:r>
      <w:r w:rsidR="009D6C7A" w:rsidRPr="00AB71EA">
        <w:rPr>
          <w:color w:val="000000" w:themeColor="text1"/>
          <w:szCs w:val="24"/>
          <w:lang w:val="sr-Cyrl-RS"/>
        </w:rPr>
        <w:t xml:space="preserve"> </w:t>
      </w:r>
      <w:r w:rsidRPr="00AB71EA">
        <w:rPr>
          <w:color w:val="000000" w:themeColor="text1"/>
          <w:szCs w:val="24"/>
          <w:lang w:val="sr-Cyrl-RS"/>
        </w:rPr>
        <w:t>направила</w:t>
      </w:r>
      <w:r w:rsidR="009D6C7A" w:rsidRPr="00AB71EA">
        <w:rPr>
          <w:color w:val="000000" w:themeColor="text1"/>
          <w:szCs w:val="24"/>
          <w:lang w:val="sr-Cyrl-RS"/>
        </w:rPr>
        <w:t xml:space="preserve"> </w:t>
      </w:r>
      <w:r w:rsidRPr="00AB71EA">
        <w:rPr>
          <w:color w:val="000000" w:themeColor="text1"/>
          <w:szCs w:val="24"/>
          <w:lang w:val="sr-Cyrl-RS"/>
        </w:rPr>
        <w:t>лица</w:t>
      </w:r>
      <w:r w:rsidR="009D6C7A" w:rsidRPr="00AB71EA">
        <w:rPr>
          <w:color w:val="000000" w:themeColor="text1"/>
          <w:szCs w:val="24"/>
          <w:lang w:val="sr-Cyrl-RS"/>
        </w:rPr>
        <w:t xml:space="preserve"> </w:t>
      </w:r>
      <w:r w:rsidRPr="00AB71EA">
        <w:rPr>
          <w:color w:val="000000" w:themeColor="text1"/>
          <w:szCs w:val="24"/>
          <w:lang w:val="sr-Cyrl-RS"/>
        </w:rPr>
        <w:t>лишена</w:t>
      </w:r>
      <w:r w:rsidR="009D6C7A" w:rsidRPr="00AB71EA">
        <w:rPr>
          <w:color w:val="000000" w:themeColor="text1"/>
          <w:szCs w:val="24"/>
          <w:lang w:val="sr-Cyrl-RS"/>
        </w:rPr>
        <w:t xml:space="preserve"> </w:t>
      </w:r>
      <w:r w:rsidRPr="00AB71EA">
        <w:rPr>
          <w:color w:val="000000" w:themeColor="text1"/>
          <w:szCs w:val="24"/>
          <w:lang w:val="sr-Cyrl-RS"/>
        </w:rPr>
        <w:t>слободе</w:t>
      </w:r>
      <w:r w:rsidR="009D6C7A" w:rsidRPr="00AB71EA">
        <w:rPr>
          <w:color w:val="000000" w:themeColor="text1"/>
          <w:szCs w:val="24"/>
          <w:lang w:val="sr-Cyrl-RS"/>
        </w:rPr>
        <w:t xml:space="preserve">. </w:t>
      </w:r>
      <w:r w:rsidRPr="00AB71EA">
        <w:rPr>
          <w:color w:val="000000" w:themeColor="text1"/>
          <w:szCs w:val="24"/>
          <w:lang w:val="sr-Cyrl-RS"/>
        </w:rPr>
        <w:t>Прозори</w:t>
      </w:r>
      <w:r w:rsidR="004B1649" w:rsidRPr="00AB71EA">
        <w:rPr>
          <w:color w:val="000000" w:themeColor="text1"/>
          <w:szCs w:val="24"/>
          <w:lang w:val="sr-Cyrl-RS"/>
        </w:rPr>
        <w:t xml:space="preserve"> </w:t>
      </w:r>
      <w:r w:rsidRPr="00AB71EA">
        <w:rPr>
          <w:color w:val="000000" w:themeColor="text1"/>
          <w:szCs w:val="24"/>
          <w:lang w:val="sr-Cyrl-RS"/>
        </w:rPr>
        <w:t>се</w:t>
      </w:r>
      <w:r w:rsidR="00AF2E38" w:rsidRPr="00AB71EA">
        <w:rPr>
          <w:color w:val="000000" w:themeColor="text1"/>
          <w:szCs w:val="24"/>
          <w:lang w:val="sr-Cyrl-RS"/>
        </w:rPr>
        <w:t xml:space="preserve"> </w:t>
      </w:r>
      <w:r w:rsidRPr="00AB71EA">
        <w:rPr>
          <w:color w:val="000000" w:themeColor="text1"/>
          <w:szCs w:val="24"/>
          <w:lang w:val="sr-Cyrl-RS"/>
        </w:rPr>
        <w:t>отварају</w:t>
      </w:r>
      <w:r w:rsidR="00AF2E38" w:rsidRPr="00AB71EA">
        <w:rPr>
          <w:color w:val="000000" w:themeColor="text1"/>
          <w:szCs w:val="24"/>
          <w:lang w:val="sr-Cyrl-RS"/>
        </w:rPr>
        <w:t xml:space="preserve"> </w:t>
      </w:r>
      <w:r w:rsidRPr="00AB71EA">
        <w:rPr>
          <w:color w:val="000000" w:themeColor="text1"/>
          <w:szCs w:val="24"/>
          <w:lang w:val="sr-Cyrl-RS"/>
        </w:rPr>
        <w:t>са</w:t>
      </w:r>
      <w:r w:rsidR="009D6C7A" w:rsidRPr="00AB71EA">
        <w:rPr>
          <w:color w:val="000000" w:themeColor="text1"/>
          <w:szCs w:val="24"/>
          <w:lang w:val="sr-Cyrl-RS"/>
        </w:rPr>
        <w:t xml:space="preserve"> </w:t>
      </w:r>
      <w:r w:rsidRPr="00AB71EA">
        <w:rPr>
          <w:color w:val="000000" w:themeColor="text1"/>
          <w:szCs w:val="24"/>
          <w:lang w:val="sr-Cyrl-RS"/>
        </w:rPr>
        <w:t>спољне</w:t>
      </w:r>
      <w:r w:rsidR="00C47523" w:rsidRPr="00AB71EA">
        <w:rPr>
          <w:color w:val="000000" w:themeColor="text1"/>
          <w:szCs w:val="24"/>
          <w:lang w:val="sr-Cyrl-RS"/>
        </w:rPr>
        <w:t xml:space="preserve"> </w:t>
      </w:r>
      <w:r w:rsidRPr="00AB71EA">
        <w:rPr>
          <w:color w:val="000000" w:themeColor="text1"/>
          <w:szCs w:val="24"/>
          <w:lang w:val="sr-Cyrl-RS"/>
        </w:rPr>
        <w:t>стране</w:t>
      </w:r>
      <w:r w:rsidR="009D6C7A" w:rsidRPr="00AB71EA">
        <w:rPr>
          <w:color w:val="000000" w:themeColor="text1"/>
          <w:szCs w:val="24"/>
          <w:lang w:val="sr-Cyrl-RS"/>
        </w:rPr>
        <w:t xml:space="preserve"> </w:t>
      </w:r>
      <w:r w:rsidRPr="00AB71EA">
        <w:rPr>
          <w:color w:val="000000" w:themeColor="text1"/>
          <w:szCs w:val="24"/>
          <w:lang w:val="sr-Cyrl-RS"/>
        </w:rPr>
        <w:t>и</w:t>
      </w:r>
      <w:r w:rsidR="00D329E3" w:rsidRPr="00AB71EA">
        <w:rPr>
          <w:color w:val="000000" w:themeColor="text1"/>
          <w:szCs w:val="24"/>
          <w:lang w:val="sr-Cyrl-RS"/>
        </w:rPr>
        <w:t xml:space="preserve"> </w:t>
      </w:r>
      <w:r w:rsidRPr="00AB71EA">
        <w:rPr>
          <w:color w:val="000000" w:themeColor="text1"/>
          <w:szCs w:val="24"/>
          <w:lang w:val="sr-Cyrl-RS"/>
        </w:rPr>
        <w:t>обезбијеђени</w:t>
      </w:r>
      <w:r w:rsidR="009D6C7A" w:rsidRPr="00AB71EA">
        <w:rPr>
          <w:color w:val="000000" w:themeColor="text1"/>
          <w:szCs w:val="24"/>
          <w:lang w:val="sr-Cyrl-RS"/>
        </w:rPr>
        <w:t xml:space="preserve"> </w:t>
      </w:r>
      <w:r w:rsidRPr="00AB71EA">
        <w:rPr>
          <w:color w:val="000000" w:themeColor="text1"/>
          <w:szCs w:val="24"/>
          <w:lang w:val="sr-Cyrl-RS"/>
        </w:rPr>
        <w:t>су</w:t>
      </w:r>
      <w:r w:rsidR="009D6C7A" w:rsidRPr="00AB71EA">
        <w:rPr>
          <w:color w:val="000000" w:themeColor="text1"/>
          <w:szCs w:val="24"/>
          <w:lang w:val="sr-Cyrl-RS"/>
        </w:rPr>
        <w:t xml:space="preserve"> </w:t>
      </w:r>
      <w:r w:rsidRPr="00AB71EA">
        <w:rPr>
          <w:color w:val="000000" w:themeColor="text1"/>
          <w:szCs w:val="24"/>
          <w:lang w:val="sr-Cyrl-RS"/>
        </w:rPr>
        <w:t>металним</w:t>
      </w:r>
      <w:r w:rsidR="009D6C7A" w:rsidRPr="00AB71EA">
        <w:rPr>
          <w:color w:val="000000" w:themeColor="text1"/>
          <w:szCs w:val="24"/>
          <w:lang w:val="sr-Cyrl-RS"/>
        </w:rPr>
        <w:t xml:space="preserve"> </w:t>
      </w:r>
      <w:r w:rsidRPr="00AB71EA">
        <w:rPr>
          <w:color w:val="000000" w:themeColor="text1"/>
          <w:szCs w:val="24"/>
          <w:lang w:val="sr-Cyrl-RS"/>
        </w:rPr>
        <w:t>рупичастим</w:t>
      </w:r>
      <w:r w:rsidR="009D6C7A" w:rsidRPr="00AB71EA">
        <w:rPr>
          <w:color w:val="000000" w:themeColor="text1"/>
          <w:szCs w:val="24"/>
          <w:lang w:val="sr-Cyrl-RS"/>
        </w:rPr>
        <w:t xml:space="preserve"> </w:t>
      </w:r>
      <w:r w:rsidRPr="00AB71EA">
        <w:rPr>
          <w:color w:val="000000" w:themeColor="text1"/>
          <w:szCs w:val="24"/>
          <w:lang w:val="sr-Cyrl-RS"/>
        </w:rPr>
        <w:t>плочама</w:t>
      </w:r>
      <w:r w:rsidR="009D6C7A" w:rsidRPr="00AB71EA">
        <w:rPr>
          <w:color w:val="000000" w:themeColor="text1"/>
          <w:szCs w:val="24"/>
          <w:lang w:val="sr-Cyrl-RS"/>
        </w:rPr>
        <w:t>,</w:t>
      </w:r>
      <w:r w:rsidR="00D329E3" w:rsidRPr="00AB71EA">
        <w:rPr>
          <w:color w:val="000000" w:themeColor="text1"/>
          <w:szCs w:val="24"/>
          <w:lang w:val="sr-Cyrl-RS"/>
        </w:rPr>
        <w:t xml:space="preserve"> </w:t>
      </w:r>
      <w:r w:rsidRPr="00AB71EA">
        <w:rPr>
          <w:color w:val="000000" w:themeColor="text1"/>
          <w:szCs w:val="24"/>
          <w:lang w:val="sr-Cyrl-RS"/>
        </w:rPr>
        <w:t>које</w:t>
      </w:r>
      <w:r w:rsidR="009D6C7A" w:rsidRPr="00AB71EA">
        <w:rPr>
          <w:color w:val="000000" w:themeColor="text1"/>
          <w:szCs w:val="24"/>
          <w:lang w:val="sr-Cyrl-RS"/>
        </w:rPr>
        <w:t xml:space="preserve"> </w:t>
      </w:r>
      <w:r w:rsidRPr="00AB71EA">
        <w:rPr>
          <w:color w:val="000000" w:themeColor="text1"/>
          <w:szCs w:val="24"/>
          <w:lang w:val="sr-Cyrl-RS"/>
        </w:rPr>
        <w:t>онемогућавају</w:t>
      </w:r>
      <w:r w:rsidR="009D6C7A" w:rsidRPr="00AB71EA">
        <w:rPr>
          <w:color w:val="000000" w:themeColor="text1"/>
          <w:szCs w:val="24"/>
          <w:lang w:val="sr-Cyrl-RS"/>
        </w:rPr>
        <w:t xml:space="preserve"> </w:t>
      </w:r>
      <w:r w:rsidRPr="00AB71EA">
        <w:rPr>
          <w:color w:val="000000" w:themeColor="text1"/>
          <w:szCs w:val="24"/>
          <w:lang w:val="sr-Cyrl-RS"/>
        </w:rPr>
        <w:t>довољан</w:t>
      </w:r>
      <w:r w:rsidR="009D6C7A" w:rsidRPr="00AB71EA">
        <w:rPr>
          <w:color w:val="000000" w:themeColor="text1"/>
          <w:szCs w:val="24"/>
          <w:lang w:val="sr-Cyrl-RS"/>
        </w:rPr>
        <w:t xml:space="preserve"> </w:t>
      </w:r>
      <w:r w:rsidRPr="00AB71EA">
        <w:rPr>
          <w:color w:val="000000" w:themeColor="text1"/>
          <w:szCs w:val="24"/>
          <w:lang w:val="sr-Cyrl-RS"/>
        </w:rPr>
        <w:t>доток</w:t>
      </w:r>
      <w:r w:rsidR="009D6C7A" w:rsidRPr="00AB71EA">
        <w:rPr>
          <w:color w:val="000000" w:themeColor="text1"/>
          <w:szCs w:val="24"/>
          <w:lang w:val="sr-Cyrl-RS"/>
        </w:rPr>
        <w:t xml:space="preserve"> </w:t>
      </w:r>
      <w:r w:rsidRPr="00AB71EA">
        <w:rPr>
          <w:color w:val="000000" w:themeColor="text1"/>
          <w:szCs w:val="24"/>
          <w:lang w:val="sr-Cyrl-RS"/>
        </w:rPr>
        <w:t>природне</w:t>
      </w:r>
      <w:r w:rsidR="009D6C7A" w:rsidRPr="00AB71EA">
        <w:rPr>
          <w:color w:val="000000" w:themeColor="text1"/>
          <w:szCs w:val="24"/>
          <w:lang w:val="sr-Cyrl-RS"/>
        </w:rPr>
        <w:t xml:space="preserve"> </w:t>
      </w:r>
      <w:r w:rsidRPr="00AB71EA">
        <w:rPr>
          <w:color w:val="000000" w:themeColor="text1"/>
          <w:szCs w:val="24"/>
          <w:lang w:val="sr-Cyrl-RS"/>
        </w:rPr>
        <w:t>свјетлости</w:t>
      </w:r>
      <w:r w:rsidR="009D6C7A" w:rsidRPr="00AB71EA">
        <w:rPr>
          <w:color w:val="000000" w:themeColor="text1"/>
          <w:szCs w:val="24"/>
          <w:lang w:val="sr-Cyrl-RS"/>
        </w:rPr>
        <w:t xml:space="preserve"> </w:t>
      </w:r>
      <w:r w:rsidRPr="00AB71EA">
        <w:rPr>
          <w:color w:val="000000" w:themeColor="text1"/>
          <w:szCs w:val="24"/>
          <w:lang w:val="sr-Cyrl-RS"/>
        </w:rPr>
        <w:t>и</w:t>
      </w:r>
      <w:r w:rsidR="009D6C7A" w:rsidRPr="00AB71EA">
        <w:rPr>
          <w:color w:val="000000" w:themeColor="text1"/>
          <w:szCs w:val="24"/>
          <w:lang w:val="sr-Cyrl-RS"/>
        </w:rPr>
        <w:t xml:space="preserve"> </w:t>
      </w:r>
      <w:r w:rsidRPr="00AB71EA">
        <w:rPr>
          <w:color w:val="000000" w:themeColor="text1"/>
          <w:szCs w:val="24"/>
          <w:lang w:val="sr-Cyrl-RS"/>
        </w:rPr>
        <w:t>свјежег</w:t>
      </w:r>
      <w:r w:rsidR="009D6C7A" w:rsidRPr="00AB71EA">
        <w:rPr>
          <w:color w:val="000000" w:themeColor="text1"/>
          <w:szCs w:val="24"/>
          <w:lang w:val="sr-Cyrl-RS"/>
        </w:rPr>
        <w:t xml:space="preserve"> </w:t>
      </w:r>
      <w:r w:rsidRPr="00AB71EA">
        <w:rPr>
          <w:color w:val="000000" w:themeColor="text1"/>
          <w:szCs w:val="24"/>
          <w:lang w:val="sr-Cyrl-RS"/>
        </w:rPr>
        <w:t>ваздуха</w:t>
      </w:r>
      <w:r w:rsidR="009D6C7A" w:rsidRPr="00AB71EA">
        <w:rPr>
          <w:color w:val="000000" w:themeColor="text1"/>
          <w:szCs w:val="24"/>
          <w:lang w:val="sr-Cyrl-RS"/>
        </w:rPr>
        <w:t xml:space="preserve">. </w:t>
      </w:r>
      <w:r w:rsidRPr="00AB71EA">
        <w:rPr>
          <w:color w:val="000000" w:themeColor="text1"/>
          <w:szCs w:val="24"/>
          <w:lang w:val="sr-Cyrl-RS"/>
        </w:rPr>
        <w:t>Кревети</w:t>
      </w:r>
      <w:r w:rsidR="009D6C7A" w:rsidRPr="00AB71EA">
        <w:rPr>
          <w:color w:val="000000" w:themeColor="text1"/>
          <w:szCs w:val="24"/>
          <w:lang w:val="sr-Cyrl-RS"/>
        </w:rPr>
        <w:t xml:space="preserve"> </w:t>
      </w:r>
      <w:r w:rsidRPr="00AB71EA">
        <w:rPr>
          <w:color w:val="000000" w:themeColor="text1"/>
          <w:szCs w:val="24"/>
          <w:lang w:val="sr-Cyrl-RS"/>
        </w:rPr>
        <w:t>су</w:t>
      </w:r>
      <w:r w:rsidR="009D6C7A" w:rsidRPr="00AB71EA">
        <w:rPr>
          <w:color w:val="000000" w:themeColor="text1"/>
          <w:szCs w:val="24"/>
          <w:lang w:val="sr-Cyrl-RS"/>
        </w:rPr>
        <w:t xml:space="preserve"> </w:t>
      </w:r>
      <w:r w:rsidRPr="00AB71EA">
        <w:rPr>
          <w:color w:val="000000" w:themeColor="text1"/>
          <w:szCs w:val="24"/>
          <w:lang w:val="sr-Cyrl-RS"/>
        </w:rPr>
        <w:t>опремљени</w:t>
      </w:r>
      <w:r w:rsidR="004B1649" w:rsidRPr="00AB71EA">
        <w:rPr>
          <w:color w:val="000000" w:themeColor="text1"/>
          <w:szCs w:val="24"/>
          <w:lang w:val="sr-Cyrl-RS"/>
        </w:rPr>
        <w:t xml:space="preserve"> </w:t>
      </w:r>
      <w:r w:rsidRPr="00AB71EA">
        <w:rPr>
          <w:color w:val="000000" w:themeColor="text1"/>
          <w:szCs w:val="24"/>
          <w:lang w:val="sr-Cyrl-RS"/>
        </w:rPr>
        <w:t>чистом</w:t>
      </w:r>
      <w:r w:rsidR="004B1649" w:rsidRPr="00AB71EA">
        <w:rPr>
          <w:color w:val="000000" w:themeColor="text1"/>
          <w:szCs w:val="24"/>
          <w:lang w:val="sr-Cyrl-RS"/>
        </w:rPr>
        <w:t xml:space="preserve"> </w:t>
      </w:r>
      <w:r w:rsidRPr="00AB71EA">
        <w:rPr>
          <w:color w:val="000000" w:themeColor="text1"/>
          <w:szCs w:val="24"/>
          <w:lang w:val="sr-Cyrl-RS"/>
        </w:rPr>
        <w:t>постељином</w:t>
      </w:r>
      <w:r w:rsidR="004B1649" w:rsidRPr="00AB71EA">
        <w:rPr>
          <w:color w:val="000000" w:themeColor="text1"/>
          <w:szCs w:val="24"/>
          <w:lang w:val="sr-Cyrl-RS"/>
        </w:rPr>
        <w:t xml:space="preserve"> </w:t>
      </w:r>
      <w:r w:rsidRPr="00AB71EA">
        <w:rPr>
          <w:color w:val="000000" w:themeColor="text1"/>
          <w:szCs w:val="24"/>
          <w:lang w:val="sr-Cyrl-RS"/>
        </w:rPr>
        <w:t>и</w:t>
      </w:r>
      <w:r w:rsidR="004B1649" w:rsidRPr="00AB71EA">
        <w:rPr>
          <w:color w:val="000000" w:themeColor="text1"/>
          <w:szCs w:val="24"/>
          <w:lang w:val="sr-Cyrl-RS"/>
        </w:rPr>
        <w:t xml:space="preserve"> </w:t>
      </w:r>
      <w:r w:rsidR="008B27CF">
        <w:rPr>
          <w:color w:val="000000" w:themeColor="text1"/>
          <w:szCs w:val="24"/>
          <w:lang w:val="sr-Cyrl-RS"/>
        </w:rPr>
        <w:t>ћебади</w:t>
      </w:r>
      <w:r w:rsidR="004B1649" w:rsidRPr="00AB71EA">
        <w:rPr>
          <w:color w:val="000000" w:themeColor="text1"/>
          <w:szCs w:val="24"/>
          <w:lang w:val="sr-Cyrl-RS"/>
        </w:rPr>
        <w:t xml:space="preserve">, </w:t>
      </w:r>
      <w:r w:rsidRPr="00AB71EA">
        <w:rPr>
          <w:color w:val="000000" w:themeColor="text1"/>
          <w:szCs w:val="24"/>
          <w:lang w:val="sr-Cyrl-RS"/>
        </w:rPr>
        <w:t>жељезни</w:t>
      </w:r>
      <w:r w:rsidR="004B1649" w:rsidRPr="00AB71EA">
        <w:rPr>
          <w:color w:val="000000" w:themeColor="text1"/>
          <w:szCs w:val="24"/>
          <w:lang w:val="sr-Cyrl-RS"/>
        </w:rPr>
        <w:t xml:space="preserve"> </w:t>
      </w:r>
      <w:r w:rsidRPr="00AB71EA">
        <w:rPr>
          <w:color w:val="000000" w:themeColor="text1"/>
          <w:szCs w:val="24"/>
          <w:lang w:val="sr-Cyrl-RS"/>
        </w:rPr>
        <w:t>и</w:t>
      </w:r>
      <w:r w:rsidR="004B1649" w:rsidRPr="00AB71EA">
        <w:rPr>
          <w:color w:val="000000" w:themeColor="text1"/>
          <w:szCs w:val="24"/>
          <w:lang w:val="sr-Cyrl-RS"/>
        </w:rPr>
        <w:t xml:space="preserve"> </w:t>
      </w:r>
      <w:r w:rsidRPr="00AB71EA">
        <w:rPr>
          <w:color w:val="000000" w:themeColor="text1"/>
          <w:szCs w:val="24"/>
          <w:lang w:val="sr-Cyrl-RS"/>
        </w:rPr>
        <w:t>фиксирани</w:t>
      </w:r>
      <w:r w:rsidR="009D6C7A" w:rsidRPr="00AB71EA">
        <w:rPr>
          <w:color w:val="000000" w:themeColor="text1"/>
          <w:szCs w:val="24"/>
          <w:lang w:val="sr-Cyrl-RS"/>
        </w:rPr>
        <w:t xml:space="preserve"> </w:t>
      </w:r>
      <w:r w:rsidRPr="00AB71EA">
        <w:rPr>
          <w:color w:val="000000" w:themeColor="text1"/>
          <w:szCs w:val="24"/>
          <w:lang w:val="sr-Cyrl-RS"/>
        </w:rPr>
        <w:t>за</w:t>
      </w:r>
      <w:r w:rsidR="009D6C7A" w:rsidRPr="00AB71EA">
        <w:rPr>
          <w:color w:val="000000" w:themeColor="text1"/>
          <w:szCs w:val="24"/>
          <w:lang w:val="sr-Cyrl-RS"/>
        </w:rPr>
        <w:t xml:space="preserve"> </w:t>
      </w:r>
      <w:r w:rsidRPr="00AB71EA">
        <w:rPr>
          <w:color w:val="000000" w:themeColor="text1"/>
          <w:szCs w:val="24"/>
          <w:lang w:val="sr-Cyrl-RS"/>
        </w:rPr>
        <w:t>под</w:t>
      </w:r>
      <w:r w:rsidR="004B1649" w:rsidRPr="00AB71EA">
        <w:rPr>
          <w:color w:val="000000" w:themeColor="text1"/>
          <w:szCs w:val="24"/>
          <w:lang w:val="sr-Cyrl-RS"/>
        </w:rPr>
        <w:t xml:space="preserve">. </w:t>
      </w:r>
      <w:r w:rsidRPr="00AB71EA">
        <w:rPr>
          <w:color w:val="000000" w:themeColor="text1"/>
          <w:szCs w:val="24"/>
          <w:lang w:val="sr-Cyrl-RS"/>
        </w:rPr>
        <w:t>Гријање</w:t>
      </w:r>
      <w:r w:rsidR="004B1649" w:rsidRPr="00AB71EA">
        <w:rPr>
          <w:color w:val="000000" w:themeColor="text1"/>
          <w:szCs w:val="24"/>
          <w:lang w:val="sr-Cyrl-RS"/>
        </w:rPr>
        <w:t xml:space="preserve"> </w:t>
      </w:r>
      <w:r w:rsidRPr="00AB71EA">
        <w:rPr>
          <w:color w:val="000000" w:themeColor="text1"/>
          <w:szCs w:val="24"/>
          <w:lang w:val="sr-Cyrl-RS"/>
        </w:rPr>
        <w:t>у</w:t>
      </w:r>
      <w:r w:rsidR="004B1649" w:rsidRPr="00AB71EA">
        <w:rPr>
          <w:color w:val="000000" w:themeColor="text1"/>
          <w:szCs w:val="24"/>
          <w:lang w:val="sr-Cyrl-RS"/>
        </w:rPr>
        <w:t xml:space="preserve"> </w:t>
      </w:r>
      <w:r w:rsidRPr="00AB71EA">
        <w:rPr>
          <w:color w:val="000000" w:themeColor="text1"/>
          <w:szCs w:val="24"/>
          <w:lang w:val="sr-Cyrl-RS"/>
        </w:rPr>
        <w:t>просторијама</w:t>
      </w:r>
      <w:r w:rsidR="004B1649" w:rsidRPr="00AB71EA">
        <w:rPr>
          <w:color w:val="000000" w:themeColor="text1"/>
          <w:szCs w:val="24"/>
          <w:lang w:val="sr-Cyrl-RS"/>
        </w:rPr>
        <w:t xml:space="preserve"> </w:t>
      </w:r>
      <w:r w:rsidRPr="00AB71EA">
        <w:rPr>
          <w:color w:val="000000" w:themeColor="text1"/>
          <w:szCs w:val="24"/>
          <w:lang w:val="sr-Cyrl-RS"/>
        </w:rPr>
        <w:t>је</w:t>
      </w:r>
      <w:r w:rsidR="004B1649" w:rsidRPr="00AB71EA">
        <w:rPr>
          <w:color w:val="000000" w:themeColor="text1"/>
          <w:szCs w:val="24"/>
          <w:lang w:val="sr-Cyrl-RS"/>
        </w:rPr>
        <w:t xml:space="preserve"> </w:t>
      </w:r>
      <w:r w:rsidRPr="00AB71EA">
        <w:rPr>
          <w:color w:val="000000" w:themeColor="text1"/>
          <w:szCs w:val="24"/>
          <w:lang w:val="sr-Cyrl-RS"/>
        </w:rPr>
        <w:t>централно</w:t>
      </w:r>
      <w:r w:rsidR="004B1649" w:rsidRPr="00AB71EA">
        <w:rPr>
          <w:color w:val="000000" w:themeColor="text1"/>
          <w:szCs w:val="24"/>
          <w:lang w:val="sr-Cyrl-RS"/>
        </w:rPr>
        <w:t xml:space="preserve">. </w:t>
      </w:r>
    </w:p>
    <w:p w14:paraId="57800D10" w14:textId="77777777" w:rsidR="000F4C6D" w:rsidRPr="00AB71EA" w:rsidRDefault="000F4C6D" w:rsidP="001F0A91">
      <w:pPr>
        <w:spacing w:line="276" w:lineRule="auto"/>
        <w:rPr>
          <w:color w:val="000000" w:themeColor="text1"/>
          <w:szCs w:val="24"/>
          <w:lang w:val="sr-Cyrl-RS"/>
        </w:rPr>
      </w:pPr>
    </w:p>
    <w:p w14:paraId="6681FEA5" w14:textId="7A2567A6" w:rsidR="00980A3C" w:rsidRPr="00AB71EA" w:rsidRDefault="00E947E4" w:rsidP="001F0A91">
      <w:pPr>
        <w:spacing w:line="276" w:lineRule="auto"/>
        <w:rPr>
          <w:color w:val="000000" w:themeColor="text1"/>
          <w:szCs w:val="24"/>
          <w:lang w:val="sr-Cyrl-RS"/>
        </w:rPr>
      </w:pPr>
      <w:r w:rsidRPr="00AB71EA">
        <w:rPr>
          <w:color w:val="000000" w:themeColor="text1"/>
          <w:szCs w:val="24"/>
          <w:lang w:val="sr-Cyrl-RS"/>
        </w:rPr>
        <w:t>Констатовано</w:t>
      </w:r>
      <w:r w:rsidR="00980A3C" w:rsidRPr="00AB71EA">
        <w:rPr>
          <w:color w:val="000000" w:themeColor="text1"/>
          <w:szCs w:val="24"/>
          <w:lang w:val="sr-Cyrl-RS"/>
        </w:rPr>
        <w:t xml:space="preserve"> </w:t>
      </w:r>
      <w:r w:rsidRPr="00AB71EA">
        <w:rPr>
          <w:color w:val="000000" w:themeColor="text1"/>
          <w:szCs w:val="24"/>
          <w:lang w:val="sr-Cyrl-RS"/>
        </w:rPr>
        <w:t>је</w:t>
      </w:r>
      <w:r w:rsidR="00980A3C" w:rsidRPr="00AB71EA">
        <w:rPr>
          <w:color w:val="000000" w:themeColor="text1"/>
          <w:szCs w:val="24"/>
          <w:lang w:val="sr-Cyrl-RS"/>
        </w:rPr>
        <w:t xml:space="preserve"> </w:t>
      </w:r>
      <w:r w:rsidRPr="00AB71EA">
        <w:rPr>
          <w:color w:val="000000" w:themeColor="text1"/>
          <w:szCs w:val="24"/>
          <w:lang w:val="sr-Cyrl-RS"/>
        </w:rPr>
        <w:t>да</w:t>
      </w:r>
      <w:r w:rsidR="00D808EB" w:rsidRPr="00AB71EA">
        <w:rPr>
          <w:color w:val="000000" w:themeColor="text1"/>
          <w:szCs w:val="24"/>
          <w:lang w:val="sr-Cyrl-RS"/>
        </w:rPr>
        <w:t xml:space="preserve"> </w:t>
      </w:r>
      <w:r w:rsidRPr="00AB71EA">
        <w:rPr>
          <w:color w:val="000000" w:themeColor="text1"/>
          <w:szCs w:val="24"/>
          <w:lang w:val="sr-Cyrl-RS"/>
        </w:rPr>
        <w:t>је</w:t>
      </w:r>
      <w:r w:rsidR="00980A3C" w:rsidRPr="00AB71EA">
        <w:rPr>
          <w:color w:val="000000" w:themeColor="text1"/>
          <w:szCs w:val="24"/>
          <w:lang w:val="sr-Cyrl-RS"/>
        </w:rPr>
        <w:t xml:space="preserve"> </w:t>
      </w:r>
      <w:r w:rsidRPr="00AB71EA">
        <w:rPr>
          <w:color w:val="000000" w:themeColor="text1"/>
          <w:szCs w:val="24"/>
          <w:lang w:val="sr-Cyrl-RS"/>
        </w:rPr>
        <w:t>у</w:t>
      </w:r>
      <w:r w:rsidR="00980A3C" w:rsidRPr="00AB71EA">
        <w:rPr>
          <w:color w:val="000000" w:themeColor="text1"/>
          <w:szCs w:val="24"/>
          <w:lang w:val="sr-Cyrl-RS"/>
        </w:rPr>
        <w:t xml:space="preserve"> </w:t>
      </w:r>
      <w:r w:rsidRPr="00AB71EA">
        <w:rPr>
          <w:color w:val="000000" w:themeColor="text1"/>
          <w:szCs w:val="24"/>
          <w:lang w:val="sr-Cyrl-RS"/>
        </w:rPr>
        <w:t>односу</w:t>
      </w:r>
      <w:r w:rsidR="00980A3C" w:rsidRPr="00AB71EA">
        <w:rPr>
          <w:color w:val="000000" w:themeColor="text1"/>
          <w:szCs w:val="24"/>
          <w:lang w:val="sr-Cyrl-RS"/>
        </w:rPr>
        <w:t xml:space="preserve"> </w:t>
      </w:r>
      <w:r w:rsidRPr="00AB71EA">
        <w:rPr>
          <w:color w:val="000000" w:themeColor="text1"/>
          <w:szCs w:val="24"/>
          <w:lang w:val="sr-Cyrl-RS"/>
        </w:rPr>
        <w:t>на</w:t>
      </w:r>
      <w:r w:rsidR="00980A3C" w:rsidRPr="00AB71EA">
        <w:rPr>
          <w:color w:val="000000" w:themeColor="text1"/>
          <w:szCs w:val="24"/>
          <w:lang w:val="sr-Cyrl-RS"/>
        </w:rPr>
        <w:t xml:space="preserve"> </w:t>
      </w:r>
      <w:r w:rsidRPr="00AB71EA">
        <w:rPr>
          <w:color w:val="000000" w:themeColor="text1"/>
          <w:szCs w:val="24"/>
          <w:lang w:val="sr-Cyrl-RS"/>
        </w:rPr>
        <w:t>претходни</w:t>
      </w:r>
      <w:r w:rsidR="00980A3C" w:rsidRPr="00AB71EA">
        <w:rPr>
          <w:color w:val="000000" w:themeColor="text1"/>
          <w:szCs w:val="24"/>
          <w:lang w:val="sr-Cyrl-RS"/>
        </w:rPr>
        <w:t xml:space="preserve"> </w:t>
      </w:r>
      <w:r w:rsidRPr="00AB71EA">
        <w:rPr>
          <w:color w:val="000000" w:themeColor="text1"/>
          <w:szCs w:val="24"/>
          <w:lang w:val="sr-Cyrl-RS"/>
        </w:rPr>
        <w:t>период</w:t>
      </w:r>
      <w:r w:rsidR="00980A3C" w:rsidRPr="00AB71EA">
        <w:rPr>
          <w:color w:val="000000" w:themeColor="text1"/>
          <w:szCs w:val="24"/>
          <w:lang w:val="sr-Cyrl-RS"/>
        </w:rPr>
        <w:t xml:space="preserve"> </w:t>
      </w:r>
      <w:r w:rsidRPr="00AB71EA">
        <w:rPr>
          <w:color w:val="000000" w:themeColor="text1"/>
          <w:szCs w:val="24"/>
          <w:lang w:val="sr-Cyrl-RS"/>
        </w:rPr>
        <w:t>дошло</w:t>
      </w:r>
      <w:r w:rsidR="00980A3C" w:rsidRPr="00AB71EA">
        <w:rPr>
          <w:color w:val="000000" w:themeColor="text1"/>
          <w:szCs w:val="24"/>
          <w:lang w:val="sr-Cyrl-RS"/>
        </w:rPr>
        <w:t xml:space="preserve"> </w:t>
      </w:r>
      <w:r w:rsidRPr="00AB71EA">
        <w:rPr>
          <w:color w:val="000000" w:themeColor="text1"/>
          <w:szCs w:val="24"/>
          <w:lang w:val="sr-Cyrl-RS"/>
        </w:rPr>
        <w:t>до</w:t>
      </w:r>
      <w:r w:rsidR="00980A3C" w:rsidRPr="00AB71EA">
        <w:rPr>
          <w:color w:val="000000" w:themeColor="text1"/>
          <w:szCs w:val="24"/>
          <w:lang w:val="sr-Cyrl-RS"/>
        </w:rPr>
        <w:t xml:space="preserve"> </w:t>
      </w:r>
      <w:r w:rsidRPr="00AB71EA">
        <w:rPr>
          <w:color w:val="000000" w:themeColor="text1"/>
          <w:szCs w:val="24"/>
          <w:lang w:val="sr-Cyrl-RS"/>
        </w:rPr>
        <w:t>додатног</w:t>
      </w:r>
      <w:r w:rsidR="00980A3C" w:rsidRPr="00AB71EA">
        <w:rPr>
          <w:color w:val="000000" w:themeColor="text1"/>
          <w:szCs w:val="24"/>
          <w:lang w:val="sr-Cyrl-RS"/>
        </w:rPr>
        <w:t xml:space="preserve"> </w:t>
      </w:r>
      <w:r w:rsidRPr="00AB71EA">
        <w:rPr>
          <w:color w:val="000000" w:themeColor="text1"/>
          <w:szCs w:val="24"/>
          <w:lang w:val="sr-Cyrl-RS"/>
        </w:rPr>
        <w:t>оштећења</w:t>
      </w:r>
      <w:r w:rsidR="00980A3C" w:rsidRPr="00AB71EA">
        <w:rPr>
          <w:color w:val="000000" w:themeColor="text1"/>
          <w:szCs w:val="24"/>
          <w:lang w:val="sr-Cyrl-RS"/>
        </w:rPr>
        <w:t xml:space="preserve"> </w:t>
      </w:r>
      <w:r w:rsidRPr="00AB71EA">
        <w:rPr>
          <w:color w:val="000000" w:themeColor="text1"/>
          <w:szCs w:val="24"/>
          <w:lang w:val="sr-Cyrl-RS"/>
        </w:rPr>
        <w:t>на</w:t>
      </w:r>
      <w:r w:rsidR="00980A3C" w:rsidRPr="00AB71EA">
        <w:rPr>
          <w:color w:val="000000" w:themeColor="text1"/>
          <w:szCs w:val="24"/>
          <w:lang w:val="sr-Cyrl-RS"/>
        </w:rPr>
        <w:t xml:space="preserve"> </w:t>
      </w:r>
      <w:r w:rsidRPr="00AB71EA">
        <w:rPr>
          <w:color w:val="000000" w:themeColor="text1"/>
          <w:szCs w:val="24"/>
          <w:lang w:val="sr-Cyrl-RS"/>
        </w:rPr>
        <w:t>санитарном</w:t>
      </w:r>
      <w:r w:rsidR="00980A3C" w:rsidRPr="00AB71EA">
        <w:rPr>
          <w:color w:val="000000" w:themeColor="text1"/>
          <w:szCs w:val="24"/>
          <w:lang w:val="sr-Cyrl-RS"/>
        </w:rPr>
        <w:t xml:space="preserve"> </w:t>
      </w:r>
      <w:r w:rsidRPr="00AB71EA">
        <w:rPr>
          <w:color w:val="000000" w:themeColor="text1"/>
          <w:szCs w:val="24"/>
          <w:lang w:val="sr-Cyrl-RS"/>
        </w:rPr>
        <w:t>чвору</w:t>
      </w:r>
      <w:r w:rsidR="00980A3C" w:rsidRPr="00AB71EA">
        <w:rPr>
          <w:color w:val="000000" w:themeColor="text1"/>
          <w:szCs w:val="24"/>
          <w:lang w:val="sr-Cyrl-RS"/>
        </w:rPr>
        <w:t xml:space="preserve"> (</w:t>
      </w:r>
      <w:r w:rsidRPr="00AB71EA">
        <w:rPr>
          <w:color w:val="000000" w:themeColor="text1"/>
          <w:szCs w:val="24"/>
          <w:lang w:val="sr-Cyrl-RS"/>
        </w:rPr>
        <w:t>чучавцу</w:t>
      </w:r>
      <w:r w:rsidR="00980A3C" w:rsidRPr="00AB71EA">
        <w:rPr>
          <w:color w:val="000000" w:themeColor="text1"/>
          <w:szCs w:val="24"/>
          <w:lang w:val="sr-Cyrl-RS"/>
        </w:rPr>
        <w:t xml:space="preserve">) </w:t>
      </w:r>
      <w:r w:rsidRPr="00AB71EA">
        <w:rPr>
          <w:color w:val="000000" w:themeColor="text1"/>
          <w:szCs w:val="24"/>
          <w:lang w:val="sr-Cyrl-RS"/>
        </w:rPr>
        <w:t>и</w:t>
      </w:r>
      <w:r w:rsidR="00980A3C" w:rsidRPr="00AB71EA">
        <w:rPr>
          <w:color w:val="000000" w:themeColor="text1"/>
          <w:szCs w:val="24"/>
          <w:lang w:val="sr-Cyrl-RS"/>
        </w:rPr>
        <w:t xml:space="preserve"> </w:t>
      </w:r>
      <w:r w:rsidR="00F06EF1">
        <w:rPr>
          <w:color w:val="000000" w:themeColor="text1"/>
          <w:szCs w:val="24"/>
          <w:lang w:val="sr-Cyrl-RS"/>
        </w:rPr>
        <w:t>умиваонику</w:t>
      </w:r>
      <w:r w:rsidR="00980A3C" w:rsidRPr="00AB71EA">
        <w:rPr>
          <w:color w:val="000000" w:themeColor="text1"/>
          <w:szCs w:val="24"/>
          <w:lang w:val="sr-Cyrl-RS"/>
        </w:rPr>
        <w:t xml:space="preserve">. </w:t>
      </w:r>
      <w:r w:rsidRPr="00AB71EA">
        <w:rPr>
          <w:color w:val="000000" w:themeColor="text1"/>
          <w:szCs w:val="24"/>
          <w:lang w:val="sr-Cyrl-RS"/>
        </w:rPr>
        <w:t>Свеукупна</w:t>
      </w:r>
      <w:r w:rsidR="00980A3C" w:rsidRPr="00AB71EA">
        <w:rPr>
          <w:color w:val="000000" w:themeColor="text1"/>
          <w:szCs w:val="24"/>
          <w:lang w:val="sr-Cyrl-RS"/>
        </w:rPr>
        <w:t xml:space="preserve"> </w:t>
      </w:r>
      <w:r w:rsidRPr="00AB71EA">
        <w:rPr>
          <w:color w:val="000000" w:themeColor="text1"/>
          <w:szCs w:val="24"/>
          <w:lang w:val="sr-Cyrl-RS"/>
        </w:rPr>
        <w:t>хигијена</w:t>
      </w:r>
      <w:r w:rsidR="00980A3C" w:rsidRPr="00AB71EA">
        <w:rPr>
          <w:color w:val="000000" w:themeColor="text1"/>
          <w:szCs w:val="24"/>
          <w:lang w:val="sr-Cyrl-RS"/>
        </w:rPr>
        <w:t xml:space="preserve"> </w:t>
      </w:r>
      <w:r w:rsidRPr="00AB71EA">
        <w:rPr>
          <w:color w:val="000000" w:themeColor="text1"/>
          <w:szCs w:val="24"/>
          <w:lang w:val="sr-Cyrl-RS"/>
        </w:rPr>
        <w:t>је</w:t>
      </w:r>
      <w:r w:rsidR="00980A3C" w:rsidRPr="00AB71EA">
        <w:rPr>
          <w:color w:val="000000" w:themeColor="text1"/>
          <w:szCs w:val="24"/>
          <w:lang w:val="sr-Cyrl-RS"/>
        </w:rPr>
        <w:t xml:space="preserve"> </w:t>
      </w:r>
      <w:r w:rsidRPr="00AB71EA">
        <w:rPr>
          <w:color w:val="000000" w:themeColor="text1"/>
          <w:szCs w:val="24"/>
          <w:lang w:val="sr-Cyrl-RS"/>
        </w:rPr>
        <w:t>на</w:t>
      </w:r>
      <w:r w:rsidR="00980A3C" w:rsidRPr="00AB71EA">
        <w:rPr>
          <w:color w:val="000000" w:themeColor="text1"/>
          <w:szCs w:val="24"/>
          <w:lang w:val="sr-Cyrl-RS"/>
        </w:rPr>
        <w:t xml:space="preserve"> </w:t>
      </w:r>
      <w:r w:rsidRPr="00AB71EA">
        <w:rPr>
          <w:color w:val="000000" w:themeColor="text1"/>
          <w:szCs w:val="24"/>
          <w:lang w:val="sr-Cyrl-RS"/>
        </w:rPr>
        <w:t>задовољавајућем</w:t>
      </w:r>
      <w:r w:rsidR="00980A3C" w:rsidRPr="00AB71EA">
        <w:rPr>
          <w:color w:val="000000" w:themeColor="text1"/>
          <w:szCs w:val="24"/>
          <w:lang w:val="sr-Cyrl-RS"/>
        </w:rPr>
        <w:t xml:space="preserve"> </w:t>
      </w:r>
      <w:r w:rsidRPr="00AB71EA">
        <w:rPr>
          <w:color w:val="000000" w:themeColor="text1"/>
          <w:szCs w:val="24"/>
          <w:lang w:val="sr-Cyrl-RS"/>
        </w:rPr>
        <w:t>нивоу</w:t>
      </w:r>
      <w:r w:rsidR="004B1649" w:rsidRPr="00AB71EA">
        <w:rPr>
          <w:color w:val="000000" w:themeColor="text1"/>
          <w:szCs w:val="24"/>
          <w:lang w:val="sr-Cyrl-RS"/>
        </w:rPr>
        <w:t xml:space="preserve">, </w:t>
      </w:r>
      <w:r w:rsidRPr="00AB71EA">
        <w:rPr>
          <w:color w:val="000000" w:themeColor="text1"/>
          <w:szCs w:val="24"/>
          <w:lang w:val="sr-Cyrl-RS"/>
        </w:rPr>
        <w:t>просторије</w:t>
      </w:r>
      <w:r w:rsidR="004B1649" w:rsidRPr="00AB71EA">
        <w:rPr>
          <w:color w:val="000000" w:themeColor="text1"/>
          <w:szCs w:val="24"/>
          <w:lang w:val="sr-Cyrl-RS"/>
        </w:rPr>
        <w:t xml:space="preserve"> </w:t>
      </w:r>
      <w:r w:rsidRPr="00AB71EA">
        <w:rPr>
          <w:color w:val="000000" w:themeColor="text1"/>
          <w:szCs w:val="24"/>
          <w:lang w:val="sr-Cyrl-RS"/>
        </w:rPr>
        <w:t>се</w:t>
      </w:r>
      <w:r w:rsidR="004B1649" w:rsidRPr="00AB71EA">
        <w:rPr>
          <w:color w:val="000000" w:themeColor="text1"/>
          <w:szCs w:val="24"/>
          <w:lang w:val="sr-Cyrl-RS"/>
        </w:rPr>
        <w:t xml:space="preserve"> </w:t>
      </w:r>
      <w:r w:rsidRPr="00AB71EA">
        <w:rPr>
          <w:color w:val="000000" w:themeColor="text1"/>
          <w:szCs w:val="24"/>
          <w:lang w:val="sr-Cyrl-RS"/>
        </w:rPr>
        <w:t>редовно</w:t>
      </w:r>
      <w:r w:rsidR="004B1649" w:rsidRPr="00AB71EA">
        <w:rPr>
          <w:color w:val="000000" w:themeColor="text1"/>
          <w:szCs w:val="24"/>
          <w:lang w:val="sr-Cyrl-RS"/>
        </w:rPr>
        <w:t xml:space="preserve"> </w:t>
      </w:r>
      <w:r w:rsidRPr="00AB71EA">
        <w:rPr>
          <w:color w:val="000000" w:themeColor="text1"/>
          <w:szCs w:val="24"/>
          <w:lang w:val="sr-Cyrl-RS"/>
        </w:rPr>
        <w:t>чисте</w:t>
      </w:r>
      <w:r w:rsidR="004B1649" w:rsidRPr="00AB71EA">
        <w:rPr>
          <w:color w:val="000000" w:themeColor="text1"/>
          <w:szCs w:val="24"/>
          <w:lang w:val="sr-Cyrl-RS"/>
        </w:rPr>
        <w:t xml:space="preserve">, </w:t>
      </w:r>
      <w:r w:rsidRPr="00AB71EA">
        <w:rPr>
          <w:color w:val="000000" w:themeColor="text1"/>
          <w:szCs w:val="24"/>
          <w:lang w:val="sr-Cyrl-RS"/>
        </w:rPr>
        <w:t>нема</w:t>
      </w:r>
      <w:r w:rsidR="00980A3C" w:rsidRPr="00AB71EA">
        <w:rPr>
          <w:color w:val="000000" w:themeColor="text1"/>
          <w:szCs w:val="24"/>
          <w:lang w:val="sr-Cyrl-RS"/>
        </w:rPr>
        <w:t xml:space="preserve"> </w:t>
      </w:r>
      <w:r w:rsidRPr="00AB71EA">
        <w:rPr>
          <w:color w:val="000000" w:themeColor="text1"/>
          <w:szCs w:val="24"/>
          <w:lang w:val="sr-Cyrl-RS"/>
        </w:rPr>
        <w:t>неугодних</w:t>
      </w:r>
      <w:r w:rsidR="00980A3C" w:rsidRPr="00AB71EA">
        <w:rPr>
          <w:color w:val="000000" w:themeColor="text1"/>
          <w:szCs w:val="24"/>
          <w:lang w:val="sr-Cyrl-RS"/>
        </w:rPr>
        <w:t xml:space="preserve"> </w:t>
      </w:r>
      <w:r w:rsidRPr="00AB71EA">
        <w:rPr>
          <w:color w:val="000000" w:themeColor="text1"/>
          <w:szCs w:val="24"/>
          <w:lang w:val="sr-Cyrl-RS"/>
        </w:rPr>
        <w:t>мириса</w:t>
      </w:r>
      <w:r w:rsidR="004B1649" w:rsidRPr="00AB71EA">
        <w:rPr>
          <w:color w:val="000000" w:themeColor="text1"/>
          <w:szCs w:val="24"/>
          <w:lang w:val="sr-Cyrl-RS"/>
        </w:rPr>
        <w:t xml:space="preserve"> </w:t>
      </w:r>
      <w:r w:rsidRPr="00AB71EA">
        <w:rPr>
          <w:color w:val="000000" w:themeColor="text1"/>
          <w:szCs w:val="24"/>
          <w:lang w:val="sr-Cyrl-RS"/>
        </w:rPr>
        <w:t>и</w:t>
      </w:r>
      <w:r w:rsidR="004B1649" w:rsidRPr="00AB71EA">
        <w:rPr>
          <w:color w:val="000000" w:themeColor="text1"/>
          <w:szCs w:val="24"/>
          <w:lang w:val="sr-Cyrl-RS"/>
        </w:rPr>
        <w:t xml:space="preserve"> </w:t>
      </w:r>
      <w:r w:rsidRPr="00AB71EA">
        <w:rPr>
          <w:color w:val="000000" w:themeColor="text1"/>
          <w:szCs w:val="24"/>
          <w:lang w:val="sr-Cyrl-RS"/>
        </w:rPr>
        <w:t>опремљене</w:t>
      </w:r>
      <w:r w:rsidR="004B1649" w:rsidRPr="00AB71EA">
        <w:rPr>
          <w:color w:val="000000" w:themeColor="text1"/>
          <w:szCs w:val="24"/>
          <w:lang w:val="sr-Cyrl-RS"/>
        </w:rPr>
        <w:t xml:space="preserve"> </w:t>
      </w:r>
      <w:r w:rsidRPr="00AB71EA">
        <w:rPr>
          <w:color w:val="000000" w:themeColor="text1"/>
          <w:szCs w:val="24"/>
          <w:lang w:val="sr-Cyrl-RS"/>
        </w:rPr>
        <w:t>су</w:t>
      </w:r>
      <w:r w:rsidR="00B74829" w:rsidRPr="00AB71EA">
        <w:rPr>
          <w:color w:val="000000" w:themeColor="text1"/>
          <w:szCs w:val="24"/>
          <w:lang w:val="sr-Cyrl-RS"/>
        </w:rPr>
        <w:t xml:space="preserve"> </w:t>
      </w:r>
      <w:r w:rsidRPr="00AB71EA">
        <w:rPr>
          <w:color w:val="000000" w:themeColor="text1"/>
          <w:szCs w:val="24"/>
          <w:lang w:val="sr-Cyrl-RS"/>
        </w:rPr>
        <w:t>с</w:t>
      </w:r>
      <w:r w:rsidR="00B74829" w:rsidRPr="00AB71EA">
        <w:rPr>
          <w:color w:val="000000" w:themeColor="text1"/>
          <w:szCs w:val="24"/>
          <w:lang w:val="sr-Cyrl-RS"/>
        </w:rPr>
        <w:t xml:space="preserve"> </w:t>
      </w:r>
      <w:r w:rsidRPr="00AB71EA">
        <w:rPr>
          <w:color w:val="000000" w:themeColor="text1"/>
          <w:szCs w:val="24"/>
          <w:lang w:val="sr-Cyrl-RS"/>
        </w:rPr>
        <w:t>довољно</w:t>
      </w:r>
      <w:r w:rsidR="00B74829" w:rsidRPr="00AB71EA">
        <w:rPr>
          <w:color w:val="000000" w:themeColor="text1"/>
          <w:szCs w:val="24"/>
          <w:lang w:val="sr-Cyrl-RS"/>
        </w:rPr>
        <w:t xml:space="preserve"> </w:t>
      </w:r>
      <w:r w:rsidRPr="00AB71EA">
        <w:rPr>
          <w:color w:val="000000" w:themeColor="text1"/>
          <w:szCs w:val="24"/>
          <w:lang w:val="sr-Cyrl-RS"/>
        </w:rPr>
        <w:t>хигијенских</w:t>
      </w:r>
      <w:r w:rsidR="00B74829" w:rsidRPr="00AB71EA">
        <w:rPr>
          <w:color w:val="000000" w:themeColor="text1"/>
          <w:szCs w:val="24"/>
          <w:lang w:val="sr-Cyrl-RS"/>
        </w:rPr>
        <w:t xml:space="preserve"> </w:t>
      </w:r>
      <w:r w:rsidRPr="00AB71EA">
        <w:rPr>
          <w:color w:val="000000" w:themeColor="text1"/>
          <w:szCs w:val="24"/>
          <w:lang w:val="sr-Cyrl-RS"/>
        </w:rPr>
        <w:t>потрепштина</w:t>
      </w:r>
      <w:r w:rsidR="004B1649" w:rsidRPr="00AB71EA">
        <w:rPr>
          <w:color w:val="000000" w:themeColor="text1"/>
          <w:szCs w:val="24"/>
          <w:lang w:val="sr-Cyrl-RS"/>
        </w:rPr>
        <w:t xml:space="preserve"> (</w:t>
      </w:r>
      <w:r w:rsidRPr="00AB71EA">
        <w:rPr>
          <w:color w:val="000000" w:themeColor="text1"/>
          <w:szCs w:val="24"/>
          <w:lang w:val="sr-Cyrl-RS"/>
        </w:rPr>
        <w:t>тоалетни</w:t>
      </w:r>
      <w:r w:rsidR="004B1649" w:rsidRPr="00AB71EA">
        <w:rPr>
          <w:color w:val="000000" w:themeColor="text1"/>
          <w:szCs w:val="24"/>
          <w:lang w:val="sr-Cyrl-RS"/>
        </w:rPr>
        <w:t xml:space="preserve"> </w:t>
      </w:r>
      <w:r w:rsidRPr="00AB71EA">
        <w:rPr>
          <w:color w:val="000000" w:themeColor="text1"/>
          <w:szCs w:val="24"/>
          <w:lang w:val="sr-Cyrl-RS"/>
        </w:rPr>
        <w:t>папир</w:t>
      </w:r>
      <w:r w:rsidR="004B1649" w:rsidRPr="00AB71EA">
        <w:rPr>
          <w:color w:val="000000" w:themeColor="text1"/>
          <w:szCs w:val="24"/>
          <w:lang w:val="sr-Cyrl-RS"/>
        </w:rPr>
        <w:t xml:space="preserve"> </w:t>
      </w:r>
      <w:r w:rsidRPr="00AB71EA">
        <w:rPr>
          <w:color w:val="000000" w:themeColor="text1"/>
          <w:szCs w:val="24"/>
          <w:lang w:val="sr-Cyrl-RS"/>
        </w:rPr>
        <w:t>и</w:t>
      </w:r>
      <w:r w:rsidR="004B1649" w:rsidRPr="00AB71EA">
        <w:rPr>
          <w:color w:val="000000" w:themeColor="text1"/>
          <w:szCs w:val="24"/>
          <w:lang w:val="sr-Cyrl-RS"/>
        </w:rPr>
        <w:t xml:space="preserve"> </w:t>
      </w:r>
      <w:r w:rsidRPr="00AB71EA">
        <w:rPr>
          <w:color w:val="000000" w:themeColor="text1"/>
          <w:szCs w:val="24"/>
          <w:lang w:val="sr-Cyrl-RS"/>
        </w:rPr>
        <w:t>сапун</w:t>
      </w:r>
      <w:r w:rsidR="004B1649" w:rsidRPr="00AB71EA">
        <w:rPr>
          <w:color w:val="000000" w:themeColor="text1"/>
          <w:szCs w:val="24"/>
          <w:lang w:val="sr-Cyrl-RS"/>
        </w:rPr>
        <w:t xml:space="preserve">). </w:t>
      </w:r>
    </w:p>
    <w:p w14:paraId="2412E5FF" w14:textId="77777777" w:rsidR="00980A3C" w:rsidRPr="00AB71EA" w:rsidRDefault="00980A3C" w:rsidP="001F0A91">
      <w:pPr>
        <w:spacing w:line="276" w:lineRule="auto"/>
        <w:rPr>
          <w:color w:val="000000" w:themeColor="text1"/>
          <w:szCs w:val="24"/>
          <w:lang w:val="sr-Cyrl-RS"/>
        </w:rPr>
      </w:pPr>
    </w:p>
    <w:p w14:paraId="040E2A41" w14:textId="4BDAF38D" w:rsidR="009D6C7A" w:rsidRPr="00AB71EA" w:rsidRDefault="00E947E4" w:rsidP="001F0A91">
      <w:pPr>
        <w:spacing w:line="276" w:lineRule="auto"/>
        <w:rPr>
          <w:color w:val="000000" w:themeColor="text1"/>
          <w:szCs w:val="24"/>
          <w:lang w:val="sr-Cyrl-RS"/>
        </w:rPr>
      </w:pPr>
      <w:r w:rsidRPr="00AB71EA">
        <w:rPr>
          <w:color w:val="000000" w:themeColor="text1"/>
          <w:szCs w:val="24"/>
          <w:lang w:val="sr-Cyrl-RS"/>
        </w:rPr>
        <w:t>Видео</w:t>
      </w:r>
      <w:r w:rsidR="00C47523" w:rsidRPr="00AB71EA">
        <w:rPr>
          <w:color w:val="000000" w:themeColor="text1"/>
          <w:szCs w:val="24"/>
          <w:lang w:val="sr-Cyrl-RS"/>
        </w:rPr>
        <w:t>-</w:t>
      </w:r>
      <w:r w:rsidRPr="00AB71EA">
        <w:rPr>
          <w:color w:val="000000" w:themeColor="text1"/>
          <w:szCs w:val="24"/>
          <w:lang w:val="sr-Cyrl-RS"/>
        </w:rPr>
        <w:t>надзор</w:t>
      </w:r>
      <w:r w:rsidR="004B1649" w:rsidRPr="00AB71EA">
        <w:rPr>
          <w:color w:val="000000" w:themeColor="text1"/>
          <w:szCs w:val="24"/>
          <w:lang w:val="sr-Cyrl-RS"/>
        </w:rPr>
        <w:t xml:space="preserve"> </w:t>
      </w:r>
      <w:r w:rsidRPr="00AB71EA">
        <w:rPr>
          <w:color w:val="000000" w:themeColor="text1"/>
          <w:szCs w:val="24"/>
          <w:lang w:val="sr-Cyrl-RS"/>
        </w:rPr>
        <w:t>још</w:t>
      </w:r>
      <w:r w:rsidR="004B1649" w:rsidRPr="00AB71EA">
        <w:rPr>
          <w:color w:val="000000" w:themeColor="text1"/>
          <w:szCs w:val="24"/>
          <w:lang w:val="sr-Cyrl-RS"/>
        </w:rPr>
        <w:t xml:space="preserve"> </w:t>
      </w:r>
      <w:r w:rsidRPr="00AB71EA">
        <w:rPr>
          <w:color w:val="000000" w:themeColor="text1"/>
          <w:szCs w:val="24"/>
          <w:lang w:val="sr-Cyrl-RS"/>
        </w:rPr>
        <w:t>увијек</w:t>
      </w:r>
      <w:r w:rsidR="004B1649" w:rsidRPr="00AB71EA">
        <w:rPr>
          <w:color w:val="000000" w:themeColor="text1"/>
          <w:szCs w:val="24"/>
          <w:lang w:val="sr-Cyrl-RS"/>
        </w:rPr>
        <w:t xml:space="preserve"> </w:t>
      </w:r>
      <w:r w:rsidRPr="00AB71EA">
        <w:rPr>
          <w:color w:val="000000" w:themeColor="text1"/>
          <w:szCs w:val="24"/>
          <w:lang w:val="sr-Cyrl-RS"/>
        </w:rPr>
        <w:t>није</w:t>
      </w:r>
      <w:r w:rsidR="004B1649" w:rsidRPr="00AB71EA">
        <w:rPr>
          <w:color w:val="000000" w:themeColor="text1"/>
          <w:szCs w:val="24"/>
          <w:lang w:val="sr-Cyrl-RS"/>
        </w:rPr>
        <w:t xml:space="preserve"> </w:t>
      </w:r>
      <w:r w:rsidRPr="00AB71EA">
        <w:rPr>
          <w:color w:val="000000" w:themeColor="text1"/>
          <w:szCs w:val="24"/>
          <w:lang w:val="sr-Cyrl-RS"/>
        </w:rPr>
        <w:t>обезбијеђен</w:t>
      </w:r>
      <w:r w:rsidR="004B1649" w:rsidRPr="00AB71EA">
        <w:rPr>
          <w:color w:val="000000" w:themeColor="text1"/>
          <w:szCs w:val="24"/>
          <w:lang w:val="sr-Cyrl-RS"/>
        </w:rPr>
        <w:t xml:space="preserve">, </w:t>
      </w:r>
      <w:r w:rsidRPr="00AB71EA">
        <w:rPr>
          <w:color w:val="000000" w:themeColor="text1"/>
          <w:szCs w:val="24"/>
          <w:lang w:val="sr-Cyrl-RS"/>
        </w:rPr>
        <w:t>али</w:t>
      </w:r>
      <w:r w:rsidR="00D808EB" w:rsidRPr="00AB71EA">
        <w:rPr>
          <w:color w:val="000000" w:themeColor="text1"/>
          <w:szCs w:val="24"/>
          <w:lang w:val="sr-Cyrl-RS"/>
        </w:rPr>
        <w:t>,</w:t>
      </w:r>
      <w:r w:rsidR="004B1649" w:rsidRPr="00AB71EA">
        <w:rPr>
          <w:color w:val="000000" w:themeColor="text1"/>
          <w:szCs w:val="24"/>
          <w:lang w:val="sr-Cyrl-RS"/>
        </w:rPr>
        <w:t xml:space="preserve"> </w:t>
      </w:r>
      <w:r w:rsidRPr="00AB71EA">
        <w:rPr>
          <w:color w:val="000000" w:themeColor="text1"/>
          <w:szCs w:val="24"/>
          <w:lang w:val="sr-Cyrl-RS"/>
        </w:rPr>
        <w:t>према</w:t>
      </w:r>
      <w:r w:rsidR="004B1649" w:rsidRPr="00AB71EA">
        <w:rPr>
          <w:color w:val="000000" w:themeColor="text1"/>
          <w:szCs w:val="24"/>
          <w:lang w:val="sr-Cyrl-RS"/>
        </w:rPr>
        <w:t xml:space="preserve"> </w:t>
      </w:r>
      <w:r w:rsidRPr="00AB71EA">
        <w:rPr>
          <w:color w:val="000000" w:themeColor="text1"/>
          <w:szCs w:val="24"/>
          <w:lang w:val="sr-Cyrl-RS"/>
        </w:rPr>
        <w:t>ријечима</w:t>
      </w:r>
      <w:r w:rsidR="004B1649" w:rsidRPr="00AB71EA">
        <w:rPr>
          <w:color w:val="000000" w:themeColor="text1"/>
          <w:szCs w:val="24"/>
          <w:lang w:val="sr-Cyrl-RS"/>
        </w:rPr>
        <w:t xml:space="preserve"> </w:t>
      </w:r>
      <w:r w:rsidRPr="00AB71EA">
        <w:rPr>
          <w:color w:val="000000" w:themeColor="text1"/>
          <w:szCs w:val="24"/>
          <w:lang w:val="sr-Cyrl-RS"/>
        </w:rPr>
        <w:t>командира</w:t>
      </w:r>
      <w:r w:rsidR="004B1649" w:rsidRPr="00AB71EA">
        <w:rPr>
          <w:color w:val="000000" w:themeColor="text1"/>
          <w:szCs w:val="24"/>
          <w:lang w:val="sr-Cyrl-RS"/>
        </w:rPr>
        <w:t xml:space="preserve"> </w:t>
      </w:r>
      <w:r w:rsidRPr="00AB71EA">
        <w:rPr>
          <w:color w:val="000000" w:themeColor="text1"/>
          <w:szCs w:val="24"/>
          <w:lang w:val="sr-Cyrl-RS"/>
        </w:rPr>
        <w:t>ове</w:t>
      </w:r>
      <w:r w:rsidR="00D808EB" w:rsidRPr="00AB71EA">
        <w:rPr>
          <w:color w:val="000000" w:themeColor="text1"/>
          <w:szCs w:val="24"/>
          <w:lang w:val="sr-Cyrl-RS"/>
        </w:rPr>
        <w:t xml:space="preserve"> </w:t>
      </w:r>
      <w:r w:rsidRPr="00AB71EA">
        <w:rPr>
          <w:color w:val="000000" w:themeColor="text1"/>
          <w:szCs w:val="24"/>
          <w:lang w:val="sr-Cyrl-RS"/>
        </w:rPr>
        <w:t>полицијске</w:t>
      </w:r>
      <w:r w:rsidR="00D808EB" w:rsidRPr="00AB71EA">
        <w:rPr>
          <w:color w:val="000000" w:themeColor="text1"/>
          <w:szCs w:val="24"/>
          <w:lang w:val="sr-Cyrl-RS"/>
        </w:rPr>
        <w:t xml:space="preserve"> </w:t>
      </w:r>
      <w:r w:rsidRPr="00AB71EA">
        <w:rPr>
          <w:color w:val="000000" w:themeColor="text1"/>
          <w:szCs w:val="24"/>
          <w:lang w:val="sr-Cyrl-RS"/>
        </w:rPr>
        <w:t>станице</w:t>
      </w:r>
      <w:r w:rsidR="00D808EB" w:rsidRPr="00AB71EA">
        <w:rPr>
          <w:color w:val="000000" w:themeColor="text1"/>
          <w:szCs w:val="24"/>
          <w:lang w:val="sr-Cyrl-RS"/>
        </w:rPr>
        <w:t>,</w:t>
      </w:r>
      <w:r w:rsidR="004B1649" w:rsidRPr="00AB71EA">
        <w:rPr>
          <w:color w:val="000000" w:themeColor="text1"/>
          <w:szCs w:val="24"/>
          <w:lang w:val="sr-Cyrl-RS"/>
        </w:rPr>
        <w:t xml:space="preserve"> </w:t>
      </w:r>
      <w:r w:rsidRPr="00AB71EA">
        <w:rPr>
          <w:color w:val="000000" w:themeColor="text1"/>
          <w:szCs w:val="24"/>
          <w:lang w:val="sr-Cyrl-RS"/>
        </w:rPr>
        <w:t>покренута</w:t>
      </w:r>
      <w:r w:rsidR="009D6C7A" w:rsidRPr="00AB71EA">
        <w:rPr>
          <w:color w:val="000000" w:themeColor="text1"/>
          <w:szCs w:val="24"/>
          <w:lang w:val="sr-Cyrl-RS"/>
        </w:rPr>
        <w:t xml:space="preserve"> </w:t>
      </w:r>
      <w:r w:rsidRPr="00AB71EA">
        <w:rPr>
          <w:color w:val="000000" w:themeColor="text1"/>
          <w:szCs w:val="24"/>
          <w:lang w:val="sr-Cyrl-RS"/>
        </w:rPr>
        <w:t>је</w:t>
      </w:r>
      <w:r w:rsidR="004B1649" w:rsidRPr="00AB71EA">
        <w:rPr>
          <w:color w:val="000000" w:themeColor="text1"/>
          <w:szCs w:val="24"/>
          <w:lang w:val="sr-Cyrl-RS"/>
        </w:rPr>
        <w:t xml:space="preserve"> </w:t>
      </w:r>
      <w:r w:rsidRPr="00AB71EA">
        <w:rPr>
          <w:color w:val="000000" w:themeColor="text1"/>
          <w:szCs w:val="24"/>
          <w:lang w:val="sr-Cyrl-RS"/>
        </w:rPr>
        <w:t>иницијатива</w:t>
      </w:r>
      <w:r w:rsidR="009D6C7A" w:rsidRPr="00AB71EA">
        <w:rPr>
          <w:color w:val="000000" w:themeColor="text1"/>
          <w:szCs w:val="24"/>
          <w:lang w:val="sr-Cyrl-RS"/>
        </w:rPr>
        <w:t xml:space="preserve"> </w:t>
      </w:r>
      <w:r w:rsidRPr="00AB71EA">
        <w:rPr>
          <w:color w:val="000000" w:themeColor="text1"/>
          <w:szCs w:val="24"/>
          <w:lang w:val="sr-Cyrl-RS"/>
        </w:rPr>
        <w:t>према</w:t>
      </w:r>
      <w:r w:rsidR="009D6C7A" w:rsidRPr="00AB71EA">
        <w:rPr>
          <w:color w:val="000000" w:themeColor="text1"/>
          <w:szCs w:val="24"/>
          <w:lang w:val="sr-Cyrl-RS"/>
        </w:rPr>
        <w:t xml:space="preserve"> </w:t>
      </w:r>
      <w:r w:rsidRPr="00AB71EA">
        <w:rPr>
          <w:color w:val="000000" w:themeColor="text1"/>
          <w:szCs w:val="24"/>
          <w:lang w:val="sr-Cyrl-RS"/>
        </w:rPr>
        <w:t>начелнику</w:t>
      </w:r>
      <w:r w:rsidR="009D6C7A" w:rsidRPr="00AB71EA">
        <w:rPr>
          <w:color w:val="000000" w:themeColor="text1"/>
          <w:szCs w:val="24"/>
          <w:lang w:val="sr-Cyrl-RS"/>
        </w:rPr>
        <w:t xml:space="preserve"> </w:t>
      </w:r>
      <w:r w:rsidRPr="00AB71EA">
        <w:rPr>
          <w:color w:val="000000" w:themeColor="text1"/>
          <w:szCs w:val="24"/>
          <w:lang w:val="sr-Cyrl-RS"/>
        </w:rPr>
        <w:t>Полицијске</w:t>
      </w:r>
      <w:r w:rsidR="004B1649" w:rsidRPr="00AB71EA">
        <w:rPr>
          <w:color w:val="000000" w:themeColor="text1"/>
          <w:szCs w:val="24"/>
          <w:lang w:val="sr-Cyrl-RS"/>
        </w:rPr>
        <w:t xml:space="preserve"> </w:t>
      </w:r>
      <w:r w:rsidRPr="00AB71EA">
        <w:rPr>
          <w:color w:val="000000" w:themeColor="text1"/>
          <w:szCs w:val="24"/>
          <w:lang w:val="sr-Cyrl-RS"/>
        </w:rPr>
        <w:t>управе</w:t>
      </w:r>
      <w:r w:rsidR="009D6C7A" w:rsidRPr="00AB71EA">
        <w:rPr>
          <w:color w:val="000000" w:themeColor="text1"/>
          <w:szCs w:val="24"/>
          <w:lang w:val="sr-Cyrl-RS"/>
        </w:rPr>
        <w:t xml:space="preserve"> </w:t>
      </w:r>
      <w:r w:rsidRPr="00AB71EA">
        <w:rPr>
          <w:color w:val="000000" w:themeColor="text1"/>
          <w:szCs w:val="24"/>
          <w:lang w:val="sr-Cyrl-RS"/>
        </w:rPr>
        <w:t>Приједор</w:t>
      </w:r>
      <w:r w:rsidR="009D6C7A" w:rsidRPr="00AB71EA">
        <w:rPr>
          <w:color w:val="000000" w:themeColor="text1"/>
          <w:szCs w:val="24"/>
          <w:lang w:val="sr-Cyrl-RS"/>
        </w:rPr>
        <w:t xml:space="preserve"> </w:t>
      </w:r>
      <w:r w:rsidRPr="00AB71EA">
        <w:rPr>
          <w:color w:val="000000" w:themeColor="text1"/>
          <w:szCs w:val="24"/>
          <w:lang w:val="sr-Cyrl-RS"/>
        </w:rPr>
        <w:t>за</w:t>
      </w:r>
      <w:r w:rsidR="009D6C7A" w:rsidRPr="00AB71EA">
        <w:rPr>
          <w:color w:val="000000" w:themeColor="text1"/>
          <w:szCs w:val="24"/>
          <w:lang w:val="sr-Cyrl-RS"/>
        </w:rPr>
        <w:t xml:space="preserve"> </w:t>
      </w:r>
      <w:r w:rsidRPr="00AB71EA">
        <w:rPr>
          <w:color w:val="000000" w:themeColor="text1"/>
          <w:szCs w:val="24"/>
          <w:lang w:val="sr-Cyrl-RS"/>
        </w:rPr>
        <w:t>рјеш</w:t>
      </w:r>
      <w:r w:rsidR="007043FC">
        <w:rPr>
          <w:color w:val="000000" w:themeColor="text1"/>
          <w:szCs w:val="24"/>
          <w:lang w:val="sr-Cyrl-RS"/>
        </w:rPr>
        <w:t>ава</w:t>
      </w:r>
      <w:r w:rsidRPr="00AB71EA">
        <w:rPr>
          <w:color w:val="000000" w:themeColor="text1"/>
          <w:szCs w:val="24"/>
          <w:lang w:val="sr-Cyrl-RS"/>
        </w:rPr>
        <w:t>ње</w:t>
      </w:r>
      <w:r w:rsidR="00D808EB" w:rsidRPr="00AB71EA">
        <w:rPr>
          <w:color w:val="000000" w:themeColor="text1"/>
          <w:szCs w:val="24"/>
          <w:lang w:val="sr-Cyrl-RS"/>
        </w:rPr>
        <w:t xml:space="preserve"> </w:t>
      </w:r>
      <w:r w:rsidRPr="00AB71EA">
        <w:rPr>
          <w:color w:val="000000" w:themeColor="text1"/>
          <w:szCs w:val="24"/>
          <w:lang w:val="sr-Cyrl-RS"/>
        </w:rPr>
        <w:t>овог</w:t>
      </w:r>
      <w:r w:rsidR="00D808EB" w:rsidRPr="00AB71EA">
        <w:rPr>
          <w:color w:val="000000" w:themeColor="text1"/>
          <w:szCs w:val="24"/>
          <w:lang w:val="sr-Cyrl-RS"/>
        </w:rPr>
        <w:t xml:space="preserve"> </w:t>
      </w:r>
      <w:r w:rsidRPr="00AB71EA">
        <w:rPr>
          <w:color w:val="000000" w:themeColor="text1"/>
          <w:szCs w:val="24"/>
          <w:lang w:val="sr-Cyrl-RS"/>
        </w:rPr>
        <w:t>проблема</w:t>
      </w:r>
      <w:r w:rsidR="004B1649" w:rsidRPr="00AB71EA">
        <w:rPr>
          <w:color w:val="000000" w:themeColor="text1"/>
          <w:szCs w:val="24"/>
          <w:lang w:val="sr-Cyrl-RS"/>
        </w:rPr>
        <w:t xml:space="preserve">. </w:t>
      </w:r>
      <w:r w:rsidRPr="00AB71EA">
        <w:rPr>
          <w:color w:val="000000" w:themeColor="text1"/>
          <w:szCs w:val="24"/>
          <w:lang w:val="sr-Cyrl-RS"/>
        </w:rPr>
        <w:t>Надзор</w:t>
      </w:r>
      <w:r w:rsidR="009D6C7A" w:rsidRPr="00AB71EA">
        <w:rPr>
          <w:color w:val="000000" w:themeColor="text1"/>
          <w:szCs w:val="24"/>
          <w:lang w:val="sr-Cyrl-RS"/>
        </w:rPr>
        <w:t xml:space="preserve"> </w:t>
      </w:r>
      <w:r w:rsidRPr="00AB71EA">
        <w:rPr>
          <w:color w:val="000000" w:themeColor="text1"/>
          <w:szCs w:val="24"/>
          <w:lang w:val="sr-Cyrl-RS"/>
        </w:rPr>
        <w:t>над</w:t>
      </w:r>
      <w:r w:rsidR="009D6C7A" w:rsidRPr="00AB71EA">
        <w:rPr>
          <w:color w:val="000000" w:themeColor="text1"/>
          <w:szCs w:val="24"/>
          <w:lang w:val="sr-Cyrl-RS"/>
        </w:rPr>
        <w:t xml:space="preserve"> </w:t>
      </w:r>
      <w:r w:rsidRPr="00AB71EA">
        <w:rPr>
          <w:color w:val="000000" w:themeColor="text1"/>
          <w:szCs w:val="24"/>
          <w:lang w:val="sr-Cyrl-RS"/>
        </w:rPr>
        <w:t>лицима</w:t>
      </w:r>
      <w:r w:rsidR="009D6C7A" w:rsidRPr="00AB71EA">
        <w:rPr>
          <w:color w:val="000000" w:themeColor="text1"/>
          <w:szCs w:val="24"/>
          <w:lang w:val="sr-Cyrl-RS"/>
        </w:rPr>
        <w:t xml:space="preserve"> </w:t>
      </w:r>
      <w:r w:rsidRPr="00AB71EA">
        <w:rPr>
          <w:color w:val="000000" w:themeColor="text1"/>
          <w:szCs w:val="24"/>
          <w:lang w:val="sr-Cyrl-RS"/>
        </w:rPr>
        <w:t>лишеним</w:t>
      </w:r>
      <w:r w:rsidR="009D6C7A" w:rsidRPr="00AB71EA">
        <w:rPr>
          <w:color w:val="000000" w:themeColor="text1"/>
          <w:szCs w:val="24"/>
          <w:lang w:val="sr-Cyrl-RS"/>
        </w:rPr>
        <w:t xml:space="preserve"> </w:t>
      </w:r>
      <w:r w:rsidRPr="00AB71EA">
        <w:rPr>
          <w:color w:val="000000" w:themeColor="text1"/>
          <w:szCs w:val="24"/>
          <w:lang w:val="sr-Cyrl-RS"/>
        </w:rPr>
        <w:t>слободе</w:t>
      </w:r>
      <w:r w:rsidR="009D6C7A" w:rsidRPr="00AB71EA">
        <w:rPr>
          <w:color w:val="000000" w:themeColor="text1"/>
          <w:szCs w:val="24"/>
          <w:lang w:val="sr-Cyrl-RS"/>
        </w:rPr>
        <w:t xml:space="preserve"> </w:t>
      </w:r>
      <w:r w:rsidRPr="00AB71EA">
        <w:rPr>
          <w:color w:val="000000" w:themeColor="text1"/>
          <w:szCs w:val="24"/>
          <w:lang w:val="sr-Cyrl-RS"/>
        </w:rPr>
        <w:t>врши</w:t>
      </w:r>
      <w:r w:rsidR="009D6C7A" w:rsidRPr="00AB71EA">
        <w:rPr>
          <w:color w:val="000000" w:themeColor="text1"/>
          <w:szCs w:val="24"/>
          <w:lang w:val="sr-Cyrl-RS"/>
        </w:rPr>
        <w:t xml:space="preserve"> </w:t>
      </w:r>
      <w:r w:rsidRPr="00AB71EA">
        <w:rPr>
          <w:color w:val="000000" w:themeColor="text1"/>
          <w:szCs w:val="24"/>
          <w:lang w:val="sr-Cyrl-RS"/>
        </w:rPr>
        <w:t>се</w:t>
      </w:r>
      <w:r w:rsidR="009D6C7A" w:rsidRPr="00AB71EA">
        <w:rPr>
          <w:color w:val="000000" w:themeColor="text1"/>
          <w:szCs w:val="24"/>
          <w:lang w:val="sr-Cyrl-RS"/>
        </w:rPr>
        <w:t xml:space="preserve"> </w:t>
      </w:r>
      <w:r w:rsidRPr="00AB71EA">
        <w:rPr>
          <w:color w:val="000000" w:themeColor="text1"/>
          <w:szCs w:val="24"/>
          <w:lang w:val="sr-Cyrl-RS"/>
        </w:rPr>
        <w:t>непосредним</w:t>
      </w:r>
      <w:r w:rsidR="004B1649" w:rsidRPr="00AB71EA">
        <w:rPr>
          <w:color w:val="000000" w:themeColor="text1"/>
          <w:szCs w:val="24"/>
          <w:lang w:val="sr-Cyrl-RS"/>
        </w:rPr>
        <w:t xml:space="preserve"> </w:t>
      </w:r>
      <w:r w:rsidRPr="00AB71EA">
        <w:rPr>
          <w:color w:val="000000" w:themeColor="text1"/>
          <w:szCs w:val="24"/>
          <w:lang w:val="sr-Cyrl-RS"/>
        </w:rPr>
        <w:t>опажањем</w:t>
      </w:r>
      <w:r w:rsidR="004B1649" w:rsidRPr="00AB71EA">
        <w:rPr>
          <w:color w:val="000000" w:themeColor="text1"/>
          <w:szCs w:val="24"/>
          <w:lang w:val="sr-Cyrl-RS"/>
        </w:rPr>
        <w:t xml:space="preserve"> </w:t>
      </w:r>
      <w:r w:rsidRPr="00AB71EA">
        <w:rPr>
          <w:color w:val="000000" w:themeColor="text1"/>
          <w:szCs w:val="24"/>
          <w:lang w:val="sr-Cyrl-RS"/>
        </w:rPr>
        <w:t>на</w:t>
      </w:r>
      <w:r w:rsidR="004B1649" w:rsidRPr="00AB71EA">
        <w:rPr>
          <w:color w:val="000000" w:themeColor="text1"/>
          <w:szCs w:val="24"/>
          <w:lang w:val="sr-Cyrl-RS"/>
        </w:rPr>
        <w:t xml:space="preserve"> </w:t>
      </w:r>
      <w:r w:rsidRPr="00AB71EA">
        <w:rPr>
          <w:color w:val="000000" w:themeColor="text1"/>
          <w:szCs w:val="24"/>
          <w:lang w:val="sr-Cyrl-RS"/>
        </w:rPr>
        <w:t>сваких</w:t>
      </w:r>
      <w:r w:rsidR="004B1649" w:rsidRPr="00AB71EA">
        <w:rPr>
          <w:color w:val="000000" w:themeColor="text1"/>
          <w:szCs w:val="24"/>
          <w:lang w:val="sr-Cyrl-RS"/>
        </w:rPr>
        <w:t xml:space="preserve"> 15 </w:t>
      </w:r>
      <w:r w:rsidRPr="00AB71EA">
        <w:rPr>
          <w:color w:val="000000" w:themeColor="text1"/>
          <w:szCs w:val="24"/>
          <w:lang w:val="sr-Cyrl-RS"/>
        </w:rPr>
        <w:t>минута</w:t>
      </w:r>
      <w:r w:rsidR="004B1649" w:rsidRPr="00AB71EA">
        <w:rPr>
          <w:color w:val="000000" w:themeColor="text1"/>
          <w:szCs w:val="24"/>
          <w:lang w:val="sr-Cyrl-RS"/>
        </w:rPr>
        <w:t xml:space="preserve">. </w:t>
      </w:r>
      <w:r w:rsidRPr="00AB71EA">
        <w:rPr>
          <w:color w:val="000000" w:themeColor="text1"/>
          <w:szCs w:val="24"/>
          <w:lang w:val="sr-Cyrl-RS"/>
        </w:rPr>
        <w:t>Тастер</w:t>
      </w:r>
      <w:r w:rsidR="009D6C7A" w:rsidRPr="00AB71EA">
        <w:rPr>
          <w:color w:val="000000" w:themeColor="text1"/>
          <w:szCs w:val="24"/>
          <w:lang w:val="sr-Cyrl-RS"/>
        </w:rPr>
        <w:t xml:space="preserve"> </w:t>
      </w:r>
      <w:r w:rsidRPr="00AB71EA">
        <w:rPr>
          <w:color w:val="000000" w:themeColor="text1"/>
          <w:szCs w:val="24"/>
          <w:lang w:val="sr-Cyrl-RS"/>
        </w:rPr>
        <w:t>за</w:t>
      </w:r>
      <w:r w:rsidR="009D6C7A" w:rsidRPr="00AB71EA">
        <w:rPr>
          <w:color w:val="000000" w:themeColor="text1"/>
          <w:szCs w:val="24"/>
          <w:lang w:val="sr-Cyrl-RS"/>
        </w:rPr>
        <w:t xml:space="preserve"> </w:t>
      </w:r>
      <w:r w:rsidRPr="00AB71EA">
        <w:rPr>
          <w:color w:val="000000" w:themeColor="text1"/>
          <w:szCs w:val="24"/>
          <w:lang w:val="sr-Cyrl-RS"/>
        </w:rPr>
        <w:t>позивање</w:t>
      </w:r>
      <w:r w:rsidR="009D6C7A" w:rsidRPr="00AB71EA">
        <w:rPr>
          <w:color w:val="000000" w:themeColor="text1"/>
          <w:szCs w:val="24"/>
          <w:lang w:val="sr-Cyrl-RS"/>
        </w:rPr>
        <w:t xml:space="preserve"> </w:t>
      </w:r>
      <w:r w:rsidRPr="00AB71EA">
        <w:rPr>
          <w:color w:val="000000" w:themeColor="text1"/>
          <w:szCs w:val="24"/>
          <w:lang w:val="sr-Cyrl-RS"/>
        </w:rPr>
        <w:t>дежурног</w:t>
      </w:r>
      <w:r w:rsidR="009D6C7A" w:rsidRPr="00AB71EA">
        <w:rPr>
          <w:color w:val="000000" w:themeColor="text1"/>
          <w:szCs w:val="24"/>
          <w:lang w:val="sr-Cyrl-RS"/>
        </w:rPr>
        <w:t xml:space="preserve"> </w:t>
      </w:r>
      <w:r w:rsidRPr="00AB71EA">
        <w:rPr>
          <w:color w:val="000000" w:themeColor="text1"/>
          <w:szCs w:val="24"/>
          <w:lang w:val="sr-Cyrl-RS"/>
        </w:rPr>
        <w:t>полицајца</w:t>
      </w:r>
      <w:r w:rsidR="009D6C7A" w:rsidRPr="00AB71EA">
        <w:rPr>
          <w:color w:val="000000" w:themeColor="text1"/>
          <w:szCs w:val="24"/>
          <w:lang w:val="sr-Cyrl-RS"/>
        </w:rPr>
        <w:t xml:space="preserve"> </w:t>
      </w:r>
      <w:r w:rsidRPr="00AB71EA">
        <w:rPr>
          <w:color w:val="000000" w:themeColor="text1"/>
          <w:szCs w:val="24"/>
          <w:lang w:val="sr-Cyrl-RS"/>
        </w:rPr>
        <w:t>не</w:t>
      </w:r>
      <w:r w:rsidR="004B1649" w:rsidRPr="00AB71EA">
        <w:rPr>
          <w:color w:val="000000" w:themeColor="text1"/>
          <w:szCs w:val="24"/>
          <w:lang w:val="sr-Cyrl-RS"/>
        </w:rPr>
        <w:t xml:space="preserve"> </w:t>
      </w:r>
      <w:r w:rsidRPr="00AB71EA">
        <w:rPr>
          <w:color w:val="000000" w:themeColor="text1"/>
          <w:szCs w:val="24"/>
          <w:lang w:val="sr-Cyrl-RS"/>
        </w:rPr>
        <w:t>постоји</w:t>
      </w:r>
      <w:r w:rsidR="004B1649" w:rsidRPr="00AB71EA">
        <w:rPr>
          <w:color w:val="000000" w:themeColor="text1"/>
          <w:szCs w:val="24"/>
          <w:lang w:val="sr-Cyrl-RS"/>
        </w:rPr>
        <w:t xml:space="preserve">, </w:t>
      </w:r>
      <w:r w:rsidRPr="00AB71EA">
        <w:rPr>
          <w:color w:val="000000" w:themeColor="text1"/>
          <w:szCs w:val="24"/>
          <w:lang w:val="sr-Cyrl-RS"/>
        </w:rPr>
        <w:t>што</w:t>
      </w:r>
      <w:r w:rsidR="009D6C7A" w:rsidRPr="00AB71EA">
        <w:rPr>
          <w:color w:val="000000" w:themeColor="text1"/>
          <w:szCs w:val="24"/>
          <w:lang w:val="sr-Cyrl-RS"/>
        </w:rPr>
        <w:t xml:space="preserve"> </w:t>
      </w:r>
      <w:r w:rsidRPr="00AB71EA">
        <w:rPr>
          <w:color w:val="000000" w:themeColor="text1"/>
          <w:szCs w:val="24"/>
          <w:lang w:val="sr-Cyrl-RS"/>
        </w:rPr>
        <w:t>онемогућава</w:t>
      </w:r>
      <w:r w:rsidR="009D6C7A" w:rsidRPr="00AB71EA">
        <w:rPr>
          <w:color w:val="000000" w:themeColor="text1"/>
          <w:szCs w:val="24"/>
          <w:lang w:val="sr-Cyrl-RS"/>
        </w:rPr>
        <w:t xml:space="preserve"> </w:t>
      </w:r>
      <w:r w:rsidRPr="00AB71EA">
        <w:rPr>
          <w:color w:val="000000" w:themeColor="text1"/>
          <w:szCs w:val="24"/>
          <w:lang w:val="sr-Cyrl-RS"/>
        </w:rPr>
        <w:t>лицу</w:t>
      </w:r>
      <w:r w:rsidR="009D6C7A" w:rsidRPr="00AB71EA">
        <w:rPr>
          <w:color w:val="000000" w:themeColor="text1"/>
          <w:szCs w:val="24"/>
          <w:lang w:val="sr-Cyrl-RS"/>
        </w:rPr>
        <w:t xml:space="preserve"> </w:t>
      </w:r>
      <w:r w:rsidRPr="00AB71EA">
        <w:rPr>
          <w:color w:val="000000" w:themeColor="text1"/>
          <w:szCs w:val="24"/>
          <w:lang w:val="sr-Cyrl-RS"/>
        </w:rPr>
        <w:t>лишеном</w:t>
      </w:r>
      <w:r w:rsidR="009D6C7A" w:rsidRPr="00AB71EA">
        <w:rPr>
          <w:color w:val="000000" w:themeColor="text1"/>
          <w:szCs w:val="24"/>
          <w:lang w:val="sr-Cyrl-RS"/>
        </w:rPr>
        <w:t xml:space="preserve"> </w:t>
      </w:r>
      <w:r w:rsidRPr="00AB71EA">
        <w:rPr>
          <w:color w:val="000000" w:themeColor="text1"/>
          <w:szCs w:val="24"/>
          <w:lang w:val="sr-Cyrl-RS"/>
        </w:rPr>
        <w:t>слободе</w:t>
      </w:r>
      <w:r w:rsidR="009D6C7A" w:rsidRPr="00AB71EA">
        <w:rPr>
          <w:color w:val="000000" w:themeColor="text1"/>
          <w:szCs w:val="24"/>
          <w:lang w:val="sr-Cyrl-RS"/>
        </w:rPr>
        <w:t xml:space="preserve"> </w:t>
      </w:r>
      <w:r w:rsidRPr="00AB71EA">
        <w:rPr>
          <w:color w:val="000000" w:themeColor="text1"/>
          <w:szCs w:val="24"/>
          <w:lang w:val="sr-Cyrl-RS"/>
        </w:rPr>
        <w:t>контакт</w:t>
      </w:r>
      <w:r w:rsidR="009D6C7A" w:rsidRPr="00AB71EA">
        <w:rPr>
          <w:color w:val="000000" w:themeColor="text1"/>
          <w:szCs w:val="24"/>
          <w:lang w:val="sr-Cyrl-RS"/>
        </w:rPr>
        <w:t xml:space="preserve"> </w:t>
      </w:r>
      <w:r w:rsidRPr="00AB71EA">
        <w:rPr>
          <w:color w:val="000000" w:themeColor="text1"/>
          <w:szCs w:val="24"/>
          <w:lang w:val="sr-Cyrl-RS"/>
        </w:rPr>
        <w:t>с</w:t>
      </w:r>
      <w:r w:rsidR="009D6C7A" w:rsidRPr="00AB71EA">
        <w:rPr>
          <w:color w:val="000000" w:themeColor="text1"/>
          <w:szCs w:val="24"/>
          <w:lang w:val="sr-Cyrl-RS"/>
        </w:rPr>
        <w:t xml:space="preserve"> </w:t>
      </w:r>
      <w:r w:rsidRPr="00AB71EA">
        <w:rPr>
          <w:color w:val="000000" w:themeColor="text1"/>
          <w:szCs w:val="24"/>
          <w:lang w:val="sr-Cyrl-RS"/>
        </w:rPr>
        <w:t>дежурним</w:t>
      </w:r>
      <w:r w:rsidR="009D6C7A" w:rsidRPr="00AB71EA">
        <w:rPr>
          <w:color w:val="000000" w:themeColor="text1"/>
          <w:szCs w:val="24"/>
          <w:lang w:val="sr-Cyrl-RS"/>
        </w:rPr>
        <w:t xml:space="preserve"> </w:t>
      </w:r>
      <w:r w:rsidRPr="00AB71EA">
        <w:rPr>
          <w:color w:val="000000" w:themeColor="text1"/>
          <w:szCs w:val="24"/>
          <w:lang w:val="sr-Cyrl-RS"/>
        </w:rPr>
        <w:t>полицијским</w:t>
      </w:r>
      <w:r w:rsidR="009D6C7A" w:rsidRPr="00AB71EA">
        <w:rPr>
          <w:color w:val="000000" w:themeColor="text1"/>
          <w:szCs w:val="24"/>
          <w:lang w:val="sr-Cyrl-RS"/>
        </w:rPr>
        <w:t xml:space="preserve"> </w:t>
      </w:r>
      <w:r w:rsidRPr="00AB71EA">
        <w:rPr>
          <w:color w:val="000000" w:themeColor="text1"/>
          <w:szCs w:val="24"/>
          <w:lang w:val="sr-Cyrl-RS"/>
        </w:rPr>
        <w:lastRenderedPageBreak/>
        <w:t>службеником</w:t>
      </w:r>
      <w:r w:rsidR="004B1649" w:rsidRPr="00AB71EA">
        <w:rPr>
          <w:color w:val="000000" w:themeColor="text1"/>
          <w:szCs w:val="24"/>
          <w:lang w:val="sr-Cyrl-RS"/>
        </w:rPr>
        <w:t xml:space="preserve">. </w:t>
      </w:r>
      <w:r w:rsidRPr="00AB71EA">
        <w:rPr>
          <w:color w:val="000000" w:themeColor="text1"/>
          <w:szCs w:val="24"/>
          <w:lang w:val="sr-Cyrl-RS"/>
        </w:rPr>
        <w:t>Ово</w:t>
      </w:r>
      <w:r w:rsidR="004B1649" w:rsidRPr="00AB71EA">
        <w:rPr>
          <w:color w:val="000000" w:themeColor="text1"/>
          <w:szCs w:val="24"/>
          <w:lang w:val="sr-Cyrl-RS"/>
        </w:rPr>
        <w:t xml:space="preserve"> </w:t>
      </w:r>
      <w:r w:rsidRPr="00AB71EA">
        <w:rPr>
          <w:color w:val="000000" w:themeColor="text1"/>
          <w:szCs w:val="24"/>
          <w:lang w:val="sr-Cyrl-RS"/>
        </w:rPr>
        <w:t>је</w:t>
      </w:r>
      <w:r w:rsidR="004B1649" w:rsidRPr="00AB71EA">
        <w:rPr>
          <w:color w:val="000000" w:themeColor="text1"/>
          <w:szCs w:val="24"/>
          <w:lang w:val="sr-Cyrl-RS"/>
        </w:rPr>
        <w:t xml:space="preserve"> </w:t>
      </w:r>
      <w:r w:rsidRPr="00AB71EA">
        <w:rPr>
          <w:color w:val="000000" w:themeColor="text1"/>
          <w:szCs w:val="24"/>
          <w:lang w:val="sr-Cyrl-RS"/>
        </w:rPr>
        <w:t>нарочито</w:t>
      </w:r>
      <w:r w:rsidR="009D6C7A" w:rsidRPr="00AB71EA">
        <w:rPr>
          <w:color w:val="000000" w:themeColor="text1"/>
          <w:szCs w:val="24"/>
          <w:lang w:val="sr-Cyrl-RS"/>
        </w:rPr>
        <w:t xml:space="preserve"> </w:t>
      </w:r>
      <w:r w:rsidRPr="00AB71EA">
        <w:rPr>
          <w:color w:val="000000" w:themeColor="text1"/>
          <w:szCs w:val="24"/>
          <w:lang w:val="sr-Cyrl-RS"/>
        </w:rPr>
        <w:t>забрињавајуће</w:t>
      </w:r>
      <w:r w:rsidR="004B1649" w:rsidRPr="00AB71EA">
        <w:rPr>
          <w:color w:val="000000" w:themeColor="text1"/>
          <w:szCs w:val="24"/>
          <w:lang w:val="sr-Cyrl-RS"/>
        </w:rPr>
        <w:t xml:space="preserve"> </w:t>
      </w:r>
      <w:r w:rsidR="00857268">
        <w:rPr>
          <w:color w:val="000000" w:themeColor="text1"/>
          <w:szCs w:val="24"/>
          <w:lang w:val="sr-Cyrl-RS"/>
        </w:rPr>
        <w:t>због</w:t>
      </w:r>
      <w:r w:rsidR="004B1649" w:rsidRPr="00AB71EA">
        <w:rPr>
          <w:color w:val="000000" w:themeColor="text1"/>
          <w:szCs w:val="24"/>
          <w:lang w:val="sr-Cyrl-RS"/>
        </w:rPr>
        <w:t xml:space="preserve"> </w:t>
      </w:r>
      <w:r w:rsidRPr="00AB71EA">
        <w:rPr>
          <w:color w:val="000000" w:themeColor="text1"/>
          <w:szCs w:val="24"/>
          <w:lang w:val="sr-Cyrl-RS"/>
        </w:rPr>
        <w:t>чињенице</w:t>
      </w:r>
      <w:r w:rsidR="004B1649" w:rsidRPr="00AB71EA">
        <w:rPr>
          <w:color w:val="000000" w:themeColor="text1"/>
          <w:szCs w:val="24"/>
          <w:lang w:val="sr-Cyrl-RS"/>
        </w:rPr>
        <w:t xml:space="preserve"> </w:t>
      </w:r>
      <w:r w:rsidRPr="00AB71EA">
        <w:rPr>
          <w:color w:val="000000" w:themeColor="text1"/>
          <w:szCs w:val="24"/>
          <w:lang w:val="sr-Cyrl-RS"/>
        </w:rPr>
        <w:t>да</w:t>
      </w:r>
      <w:r w:rsidR="004B1649" w:rsidRPr="00AB71EA">
        <w:rPr>
          <w:color w:val="000000" w:themeColor="text1"/>
          <w:szCs w:val="24"/>
          <w:lang w:val="sr-Cyrl-RS"/>
        </w:rPr>
        <w:t xml:space="preserve"> </w:t>
      </w:r>
      <w:r w:rsidRPr="00AB71EA">
        <w:rPr>
          <w:color w:val="000000" w:themeColor="text1"/>
          <w:szCs w:val="24"/>
          <w:lang w:val="sr-Cyrl-RS"/>
        </w:rPr>
        <w:t>су</w:t>
      </w:r>
      <w:r w:rsidR="009D6C7A" w:rsidRPr="00AB71EA">
        <w:rPr>
          <w:color w:val="000000" w:themeColor="text1"/>
          <w:szCs w:val="24"/>
          <w:lang w:val="sr-Cyrl-RS"/>
        </w:rPr>
        <w:t xml:space="preserve"> </w:t>
      </w:r>
      <w:r w:rsidRPr="00AB71EA">
        <w:rPr>
          <w:color w:val="000000" w:themeColor="text1"/>
          <w:szCs w:val="24"/>
          <w:lang w:val="sr-Cyrl-RS"/>
        </w:rPr>
        <w:t>просторије</w:t>
      </w:r>
      <w:r w:rsidR="009D6C7A" w:rsidRPr="00AB71EA">
        <w:rPr>
          <w:color w:val="000000" w:themeColor="text1"/>
          <w:szCs w:val="24"/>
          <w:lang w:val="sr-Cyrl-RS"/>
        </w:rPr>
        <w:t xml:space="preserve"> </w:t>
      </w:r>
      <w:r w:rsidRPr="00AB71EA">
        <w:rPr>
          <w:color w:val="000000" w:themeColor="text1"/>
          <w:szCs w:val="24"/>
          <w:lang w:val="sr-Cyrl-RS"/>
        </w:rPr>
        <w:t>за</w:t>
      </w:r>
      <w:r w:rsidR="009D6C7A" w:rsidRPr="00AB71EA">
        <w:rPr>
          <w:color w:val="000000" w:themeColor="text1"/>
          <w:szCs w:val="24"/>
          <w:lang w:val="sr-Cyrl-RS"/>
        </w:rPr>
        <w:t xml:space="preserve"> </w:t>
      </w:r>
      <w:r w:rsidRPr="00AB71EA">
        <w:rPr>
          <w:color w:val="000000" w:themeColor="text1"/>
          <w:szCs w:val="24"/>
          <w:lang w:val="sr-Cyrl-RS"/>
        </w:rPr>
        <w:t>задржавање</w:t>
      </w:r>
      <w:r w:rsidR="009D6C7A" w:rsidRPr="00AB71EA">
        <w:rPr>
          <w:color w:val="000000" w:themeColor="text1"/>
          <w:szCs w:val="24"/>
          <w:lang w:val="sr-Cyrl-RS"/>
        </w:rPr>
        <w:t xml:space="preserve"> </w:t>
      </w:r>
      <w:r w:rsidRPr="00AB71EA">
        <w:rPr>
          <w:color w:val="000000" w:themeColor="text1"/>
          <w:szCs w:val="24"/>
          <w:lang w:val="sr-Cyrl-RS"/>
        </w:rPr>
        <w:t>смјештене</w:t>
      </w:r>
      <w:r w:rsidR="009D6C7A" w:rsidRPr="00AB71EA">
        <w:rPr>
          <w:color w:val="000000" w:themeColor="text1"/>
          <w:szCs w:val="24"/>
          <w:lang w:val="sr-Cyrl-RS"/>
        </w:rPr>
        <w:t xml:space="preserve"> </w:t>
      </w:r>
      <w:r w:rsidRPr="00AB71EA">
        <w:rPr>
          <w:color w:val="000000" w:themeColor="text1"/>
          <w:szCs w:val="24"/>
          <w:lang w:val="sr-Cyrl-RS"/>
        </w:rPr>
        <w:t>у</w:t>
      </w:r>
      <w:r w:rsidR="009D6C7A" w:rsidRPr="00AB71EA">
        <w:rPr>
          <w:color w:val="000000" w:themeColor="text1"/>
          <w:szCs w:val="24"/>
          <w:lang w:val="sr-Cyrl-RS"/>
        </w:rPr>
        <w:t xml:space="preserve"> </w:t>
      </w:r>
      <w:r w:rsidRPr="00AB71EA">
        <w:rPr>
          <w:color w:val="000000" w:themeColor="text1"/>
          <w:szCs w:val="24"/>
          <w:lang w:val="sr-Cyrl-RS"/>
        </w:rPr>
        <w:t>помоћној</w:t>
      </w:r>
      <w:r w:rsidR="009D6C7A" w:rsidRPr="00AB71EA">
        <w:rPr>
          <w:color w:val="000000" w:themeColor="text1"/>
          <w:szCs w:val="24"/>
          <w:lang w:val="sr-Cyrl-RS"/>
        </w:rPr>
        <w:t xml:space="preserve"> </w:t>
      </w:r>
      <w:r w:rsidRPr="00AB71EA">
        <w:rPr>
          <w:color w:val="000000" w:themeColor="text1"/>
          <w:szCs w:val="24"/>
          <w:lang w:val="sr-Cyrl-RS"/>
        </w:rPr>
        <w:t>згради</w:t>
      </w:r>
      <w:r w:rsidR="009D6C7A" w:rsidRPr="00AB71EA">
        <w:rPr>
          <w:color w:val="000000" w:themeColor="text1"/>
          <w:szCs w:val="24"/>
          <w:lang w:val="sr-Cyrl-RS"/>
        </w:rPr>
        <w:t xml:space="preserve">. </w:t>
      </w:r>
    </w:p>
    <w:p w14:paraId="2E779F16" w14:textId="77777777" w:rsidR="00E4362E" w:rsidRPr="00AB71EA" w:rsidRDefault="00E4362E" w:rsidP="001F0A91">
      <w:pPr>
        <w:spacing w:line="276" w:lineRule="auto"/>
        <w:rPr>
          <w:color w:val="000000" w:themeColor="text1"/>
          <w:szCs w:val="24"/>
          <w:lang w:val="sr-Cyrl-RS"/>
        </w:rPr>
      </w:pPr>
    </w:p>
    <w:p w14:paraId="3E1ECD8F" w14:textId="65666C69" w:rsidR="009D6C7A"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9D6C7A" w:rsidRPr="00AB71EA">
        <w:rPr>
          <w:color w:val="000000" w:themeColor="text1"/>
          <w:szCs w:val="24"/>
          <w:lang w:val="sr-Cyrl-RS"/>
        </w:rPr>
        <w:t xml:space="preserve"> </w:t>
      </w:r>
      <w:r w:rsidRPr="00AB71EA">
        <w:rPr>
          <w:color w:val="000000" w:themeColor="text1"/>
          <w:szCs w:val="24"/>
          <w:lang w:val="sr-Cyrl-RS"/>
        </w:rPr>
        <w:t>тренутку</w:t>
      </w:r>
      <w:r w:rsidR="009D6C7A" w:rsidRPr="00AB71EA">
        <w:rPr>
          <w:color w:val="000000" w:themeColor="text1"/>
          <w:szCs w:val="24"/>
          <w:lang w:val="sr-Cyrl-RS"/>
        </w:rPr>
        <w:t xml:space="preserve"> </w:t>
      </w:r>
      <w:r w:rsidRPr="00AB71EA">
        <w:rPr>
          <w:color w:val="000000" w:themeColor="text1"/>
          <w:szCs w:val="24"/>
          <w:lang w:val="sr-Cyrl-RS"/>
        </w:rPr>
        <w:t>посјете</w:t>
      </w:r>
      <w:r w:rsidR="009D6C7A" w:rsidRPr="00AB71EA">
        <w:rPr>
          <w:color w:val="000000" w:themeColor="text1"/>
          <w:szCs w:val="24"/>
          <w:lang w:val="sr-Cyrl-RS"/>
        </w:rPr>
        <w:t xml:space="preserve"> </w:t>
      </w:r>
      <w:r w:rsidRPr="00AB71EA">
        <w:rPr>
          <w:color w:val="000000" w:themeColor="text1"/>
          <w:szCs w:val="24"/>
          <w:lang w:val="sr-Cyrl-RS"/>
        </w:rPr>
        <w:t>у</w:t>
      </w:r>
      <w:r w:rsidR="009D6C7A" w:rsidRPr="00AB71EA">
        <w:rPr>
          <w:color w:val="000000" w:themeColor="text1"/>
          <w:szCs w:val="24"/>
          <w:lang w:val="sr-Cyrl-RS"/>
        </w:rPr>
        <w:t xml:space="preserve"> </w:t>
      </w:r>
      <w:r w:rsidRPr="00AB71EA">
        <w:rPr>
          <w:color w:val="000000" w:themeColor="text1"/>
          <w:szCs w:val="24"/>
          <w:lang w:val="sr-Cyrl-RS"/>
        </w:rPr>
        <w:t>просторијама</w:t>
      </w:r>
      <w:r w:rsidR="009D6C7A" w:rsidRPr="00AB71EA">
        <w:rPr>
          <w:color w:val="000000" w:themeColor="text1"/>
          <w:szCs w:val="24"/>
          <w:lang w:val="sr-Cyrl-RS"/>
        </w:rPr>
        <w:t xml:space="preserve"> </w:t>
      </w:r>
      <w:r w:rsidRPr="00AB71EA">
        <w:rPr>
          <w:color w:val="000000" w:themeColor="text1"/>
          <w:szCs w:val="24"/>
          <w:lang w:val="sr-Cyrl-RS"/>
        </w:rPr>
        <w:t>за</w:t>
      </w:r>
      <w:r w:rsidR="009D6C7A" w:rsidRPr="00AB71EA">
        <w:rPr>
          <w:color w:val="000000" w:themeColor="text1"/>
          <w:szCs w:val="24"/>
          <w:lang w:val="sr-Cyrl-RS"/>
        </w:rPr>
        <w:t xml:space="preserve"> </w:t>
      </w:r>
      <w:r w:rsidRPr="00AB71EA">
        <w:rPr>
          <w:color w:val="000000" w:themeColor="text1"/>
          <w:szCs w:val="24"/>
          <w:lang w:val="sr-Cyrl-RS"/>
        </w:rPr>
        <w:t>задржавање</w:t>
      </w:r>
      <w:r w:rsidR="009D6C7A" w:rsidRPr="00AB71EA">
        <w:rPr>
          <w:color w:val="000000" w:themeColor="text1"/>
          <w:szCs w:val="24"/>
          <w:lang w:val="sr-Cyrl-RS"/>
        </w:rPr>
        <w:t xml:space="preserve"> </w:t>
      </w:r>
      <w:r w:rsidRPr="00AB71EA">
        <w:rPr>
          <w:color w:val="000000" w:themeColor="text1"/>
          <w:szCs w:val="24"/>
          <w:lang w:val="sr-Cyrl-RS"/>
        </w:rPr>
        <w:t>нису</w:t>
      </w:r>
      <w:r w:rsidR="009D6C7A" w:rsidRPr="00AB71EA">
        <w:rPr>
          <w:color w:val="000000" w:themeColor="text1"/>
          <w:szCs w:val="24"/>
          <w:lang w:val="sr-Cyrl-RS"/>
        </w:rPr>
        <w:t xml:space="preserve"> </w:t>
      </w:r>
      <w:r w:rsidRPr="00AB71EA">
        <w:rPr>
          <w:color w:val="000000" w:themeColor="text1"/>
          <w:szCs w:val="24"/>
          <w:lang w:val="sr-Cyrl-RS"/>
        </w:rPr>
        <w:t>затечена</w:t>
      </w:r>
      <w:r w:rsidR="009D6C7A" w:rsidRPr="00AB71EA">
        <w:rPr>
          <w:color w:val="000000" w:themeColor="text1"/>
          <w:szCs w:val="24"/>
          <w:lang w:val="sr-Cyrl-RS"/>
        </w:rPr>
        <w:t xml:space="preserve"> </w:t>
      </w:r>
      <w:r w:rsidRPr="00AB71EA">
        <w:rPr>
          <w:color w:val="000000" w:themeColor="text1"/>
          <w:szCs w:val="24"/>
          <w:lang w:val="sr-Cyrl-RS"/>
        </w:rPr>
        <w:t>лица</w:t>
      </w:r>
      <w:r w:rsidR="009D6C7A" w:rsidRPr="00AB71EA">
        <w:rPr>
          <w:color w:val="000000" w:themeColor="text1"/>
          <w:szCs w:val="24"/>
          <w:lang w:val="sr-Cyrl-RS"/>
        </w:rPr>
        <w:t xml:space="preserve"> </w:t>
      </w:r>
      <w:r w:rsidRPr="00AB71EA">
        <w:rPr>
          <w:color w:val="000000" w:themeColor="text1"/>
          <w:szCs w:val="24"/>
          <w:lang w:val="sr-Cyrl-RS"/>
        </w:rPr>
        <w:t>лишена</w:t>
      </w:r>
      <w:r w:rsidR="009D6C7A" w:rsidRPr="00AB71EA">
        <w:rPr>
          <w:color w:val="000000" w:themeColor="text1"/>
          <w:szCs w:val="24"/>
          <w:lang w:val="sr-Cyrl-RS"/>
        </w:rPr>
        <w:t xml:space="preserve"> </w:t>
      </w:r>
      <w:r w:rsidRPr="00AB71EA">
        <w:rPr>
          <w:color w:val="000000" w:themeColor="text1"/>
          <w:szCs w:val="24"/>
          <w:lang w:val="sr-Cyrl-RS"/>
        </w:rPr>
        <w:t>слободе</w:t>
      </w:r>
      <w:r w:rsidR="009D6C7A" w:rsidRPr="00AB71EA">
        <w:rPr>
          <w:color w:val="000000" w:themeColor="text1"/>
          <w:szCs w:val="24"/>
          <w:lang w:val="sr-Cyrl-RS"/>
        </w:rPr>
        <w:t>.</w:t>
      </w:r>
    </w:p>
    <w:p w14:paraId="3EC0B420" w14:textId="77777777" w:rsidR="009D6C7A" w:rsidRPr="00AB71EA" w:rsidRDefault="009D6C7A" w:rsidP="001F0A91">
      <w:pPr>
        <w:spacing w:line="276" w:lineRule="auto"/>
        <w:jc w:val="center"/>
        <w:rPr>
          <w:color w:val="000000" w:themeColor="text1"/>
          <w:szCs w:val="24"/>
          <w:lang w:val="sr-Cyrl-RS"/>
        </w:rPr>
      </w:pPr>
    </w:p>
    <w:tbl>
      <w:tblPr>
        <w:tblStyle w:val="TableGrid"/>
        <w:tblW w:w="0" w:type="auto"/>
        <w:jc w:val="center"/>
        <w:tblLook w:val="04A0" w:firstRow="1" w:lastRow="0" w:firstColumn="1" w:lastColumn="0" w:noHBand="0" w:noVBand="1"/>
      </w:tblPr>
      <w:tblGrid>
        <w:gridCol w:w="3846"/>
        <w:gridCol w:w="3479"/>
        <w:gridCol w:w="1692"/>
      </w:tblGrid>
      <w:tr w:rsidR="009D6C7A" w:rsidRPr="00AB71EA" w14:paraId="07FA1E4E" w14:textId="77777777" w:rsidTr="004B1649">
        <w:trPr>
          <w:trHeight w:val="200"/>
          <w:jc w:val="center"/>
        </w:trPr>
        <w:tc>
          <w:tcPr>
            <w:tcW w:w="4006" w:type="dxa"/>
            <w:vMerge w:val="restart"/>
          </w:tcPr>
          <w:p w14:paraId="01CB0CEA" w14:textId="77777777" w:rsidR="009D6C7A" w:rsidRPr="00AB71EA" w:rsidRDefault="009D6C7A" w:rsidP="001F0A91">
            <w:pPr>
              <w:spacing w:line="276" w:lineRule="auto"/>
              <w:jc w:val="center"/>
              <w:rPr>
                <w:b/>
                <w:color w:val="000000" w:themeColor="text1"/>
                <w:szCs w:val="24"/>
                <w:lang w:val="sr-Cyrl-RS"/>
              </w:rPr>
            </w:pPr>
          </w:p>
          <w:p w14:paraId="65BB25F4" w14:textId="0754431D" w:rsidR="009D6C7A" w:rsidRPr="00AB71EA" w:rsidRDefault="00E947E4" w:rsidP="001F0A91">
            <w:pPr>
              <w:spacing w:line="276" w:lineRule="auto"/>
              <w:jc w:val="center"/>
              <w:rPr>
                <w:b/>
                <w:color w:val="000000" w:themeColor="text1"/>
                <w:szCs w:val="24"/>
                <w:lang w:val="sr-Cyrl-RS"/>
              </w:rPr>
            </w:pPr>
            <w:r w:rsidRPr="00AB71EA">
              <w:rPr>
                <w:b/>
                <w:color w:val="000000" w:themeColor="text1"/>
                <w:szCs w:val="24"/>
                <w:lang w:val="sr-Cyrl-RS"/>
              </w:rPr>
              <w:t>Укупан</w:t>
            </w:r>
            <w:r w:rsidR="009D6C7A" w:rsidRPr="00AB71EA">
              <w:rPr>
                <w:b/>
                <w:color w:val="000000" w:themeColor="text1"/>
                <w:szCs w:val="24"/>
                <w:lang w:val="sr-Cyrl-RS"/>
              </w:rPr>
              <w:t xml:space="preserve"> </w:t>
            </w:r>
            <w:r w:rsidRPr="00AB71EA">
              <w:rPr>
                <w:b/>
                <w:color w:val="000000" w:themeColor="text1"/>
                <w:szCs w:val="24"/>
                <w:lang w:val="sr-Cyrl-RS"/>
              </w:rPr>
              <w:t>број</w:t>
            </w:r>
            <w:r w:rsidR="009D6C7A" w:rsidRPr="00AB71EA">
              <w:rPr>
                <w:b/>
                <w:color w:val="000000" w:themeColor="text1"/>
                <w:szCs w:val="24"/>
                <w:lang w:val="sr-Cyrl-RS"/>
              </w:rPr>
              <w:t xml:space="preserve"> </w:t>
            </w:r>
            <w:r w:rsidRPr="00AB71EA">
              <w:rPr>
                <w:b/>
                <w:color w:val="000000" w:themeColor="text1"/>
                <w:szCs w:val="24"/>
                <w:lang w:val="sr-Cyrl-RS"/>
              </w:rPr>
              <w:t>задржаних</w:t>
            </w:r>
            <w:r w:rsidR="009D6C7A" w:rsidRPr="00AB71EA">
              <w:rPr>
                <w:b/>
                <w:color w:val="000000" w:themeColor="text1"/>
                <w:szCs w:val="24"/>
                <w:lang w:val="sr-Cyrl-RS"/>
              </w:rPr>
              <w:t xml:space="preserve"> </w:t>
            </w:r>
            <w:r w:rsidRPr="00AB71EA">
              <w:rPr>
                <w:b/>
                <w:color w:val="000000" w:themeColor="text1"/>
                <w:szCs w:val="24"/>
                <w:lang w:val="sr-Cyrl-RS"/>
              </w:rPr>
              <w:t>лица</w:t>
            </w:r>
          </w:p>
          <w:p w14:paraId="57ABDD47" w14:textId="77777777" w:rsidR="009D6C7A" w:rsidRPr="00AB71EA" w:rsidRDefault="009D6C7A" w:rsidP="001F0A91">
            <w:pPr>
              <w:spacing w:line="276" w:lineRule="auto"/>
              <w:jc w:val="center"/>
              <w:rPr>
                <w:b/>
                <w:color w:val="000000" w:themeColor="text1"/>
                <w:szCs w:val="24"/>
                <w:lang w:val="sr-Cyrl-RS"/>
              </w:rPr>
            </w:pPr>
            <w:r w:rsidRPr="00AB71EA">
              <w:rPr>
                <w:b/>
                <w:color w:val="000000" w:themeColor="text1"/>
                <w:szCs w:val="24"/>
                <w:lang w:val="sr-Cyrl-RS"/>
              </w:rPr>
              <w:t>235</w:t>
            </w:r>
          </w:p>
        </w:tc>
        <w:tc>
          <w:tcPr>
            <w:tcW w:w="3600" w:type="dxa"/>
          </w:tcPr>
          <w:p w14:paraId="7754E340" w14:textId="69281878" w:rsidR="009D6C7A" w:rsidRPr="00AB71EA" w:rsidRDefault="00E947E4" w:rsidP="001F0A91">
            <w:pPr>
              <w:spacing w:line="276" w:lineRule="auto"/>
              <w:jc w:val="center"/>
              <w:rPr>
                <w:b/>
                <w:color w:val="000000" w:themeColor="text1"/>
                <w:szCs w:val="24"/>
                <w:lang w:val="sr-Cyrl-RS"/>
              </w:rPr>
            </w:pPr>
            <w:r w:rsidRPr="00AB71EA">
              <w:rPr>
                <w:b/>
                <w:color w:val="000000" w:themeColor="text1"/>
                <w:szCs w:val="24"/>
                <w:lang w:val="sr-Cyrl-RS"/>
              </w:rPr>
              <w:t>Женских</w:t>
            </w:r>
            <w:r w:rsidR="009D6C7A" w:rsidRPr="00AB71EA">
              <w:rPr>
                <w:b/>
                <w:color w:val="000000" w:themeColor="text1"/>
                <w:szCs w:val="24"/>
                <w:lang w:val="sr-Cyrl-RS"/>
              </w:rPr>
              <w:t xml:space="preserve"> </w:t>
            </w:r>
            <w:r w:rsidRPr="00AB71EA">
              <w:rPr>
                <w:b/>
                <w:color w:val="000000" w:themeColor="text1"/>
                <w:szCs w:val="24"/>
                <w:lang w:val="sr-Cyrl-RS"/>
              </w:rPr>
              <w:t>лица</w:t>
            </w:r>
          </w:p>
        </w:tc>
        <w:tc>
          <w:tcPr>
            <w:tcW w:w="1765" w:type="dxa"/>
          </w:tcPr>
          <w:p w14:paraId="0E9F1520" w14:textId="77777777" w:rsidR="009D6C7A" w:rsidRPr="00AB71EA" w:rsidRDefault="009D6C7A" w:rsidP="001F0A91">
            <w:pPr>
              <w:spacing w:line="276" w:lineRule="auto"/>
              <w:jc w:val="center"/>
              <w:rPr>
                <w:b/>
                <w:color w:val="000000" w:themeColor="text1"/>
                <w:szCs w:val="24"/>
                <w:lang w:val="sr-Cyrl-RS"/>
              </w:rPr>
            </w:pPr>
            <w:r w:rsidRPr="00AB71EA">
              <w:rPr>
                <w:b/>
                <w:color w:val="000000" w:themeColor="text1"/>
                <w:szCs w:val="24"/>
                <w:lang w:val="sr-Cyrl-RS"/>
              </w:rPr>
              <w:t>10</w:t>
            </w:r>
          </w:p>
        </w:tc>
      </w:tr>
      <w:tr w:rsidR="009D6C7A" w:rsidRPr="00AB71EA" w14:paraId="279EC912" w14:textId="77777777" w:rsidTr="004B1649">
        <w:trPr>
          <w:trHeight w:val="187"/>
          <w:jc w:val="center"/>
        </w:trPr>
        <w:tc>
          <w:tcPr>
            <w:tcW w:w="4006" w:type="dxa"/>
            <w:vMerge/>
          </w:tcPr>
          <w:p w14:paraId="21695A39" w14:textId="77777777" w:rsidR="009D6C7A" w:rsidRPr="00AB71EA" w:rsidRDefault="009D6C7A" w:rsidP="001F0A91">
            <w:pPr>
              <w:spacing w:line="276" w:lineRule="auto"/>
              <w:jc w:val="center"/>
              <w:rPr>
                <w:b/>
                <w:color w:val="000000" w:themeColor="text1"/>
                <w:szCs w:val="24"/>
                <w:lang w:val="sr-Cyrl-RS"/>
              </w:rPr>
            </w:pPr>
          </w:p>
        </w:tc>
        <w:tc>
          <w:tcPr>
            <w:tcW w:w="3600" w:type="dxa"/>
          </w:tcPr>
          <w:p w14:paraId="61B705E9" w14:textId="1FEFF5A6" w:rsidR="009D6C7A" w:rsidRPr="00AB71EA" w:rsidRDefault="00E947E4" w:rsidP="001F0A91">
            <w:pPr>
              <w:spacing w:line="276" w:lineRule="auto"/>
              <w:jc w:val="center"/>
              <w:rPr>
                <w:b/>
                <w:color w:val="000000" w:themeColor="text1"/>
                <w:szCs w:val="24"/>
                <w:lang w:val="sr-Cyrl-RS"/>
              </w:rPr>
            </w:pPr>
            <w:r w:rsidRPr="00AB71EA">
              <w:rPr>
                <w:b/>
                <w:color w:val="000000" w:themeColor="text1"/>
                <w:szCs w:val="24"/>
                <w:lang w:val="sr-Cyrl-RS"/>
              </w:rPr>
              <w:t>Мушких</w:t>
            </w:r>
            <w:r w:rsidR="009D6C7A" w:rsidRPr="00AB71EA">
              <w:rPr>
                <w:b/>
                <w:color w:val="000000" w:themeColor="text1"/>
                <w:szCs w:val="24"/>
                <w:lang w:val="sr-Cyrl-RS"/>
              </w:rPr>
              <w:t xml:space="preserve"> </w:t>
            </w:r>
            <w:r w:rsidRPr="00AB71EA">
              <w:rPr>
                <w:b/>
                <w:color w:val="000000" w:themeColor="text1"/>
                <w:szCs w:val="24"/>
                <w:lang w:val="sr-Cyrl-RS"/>
              </w:rPr>
              <w:t>лица</w:t>
            </w:r>
          </w:p>
        </w:tc>
        <w:tc>
          <w:tcPr>
            <w:tcW w:w="1765" w:type="dxa"/>
          </w:tcPr>
          <w:p w14:paraId="456AA73E" w14:textId="77777777" w:rsidR="009D6C7A" w:rsidRPr="00AB71EA" w:rsidRDefault="009D6C7A" w:rsidP="001F0A91">
            <w:pPr>
              <w:spacing w:line="276" w:lineRule="auto"/>
              <w:jc w:val="center"/>
              <w:rPr>
                <w:b/>
                <w:color w:val="000000" w:themeColor="text1"/>
                <w:szCs w:val="24"/>
                <w:lang w:val="sr-Cyrl-RS"/>
              </w:rPr>
            </w:pPr>
            <w:r w:rsidRPr="00AB71EA">
              <w:rPr>
                <w:b/>
                <w:color w:val="000000" w:themeColor="text1"/>
                <w:szCs w:val="24"/>
                <w:lang w:val="sr-Cyrl-RS"/>
              </w:rPr>
              <w:t>225</w:t>
            </w:r>
          </w:p>
        </w:tc>
      </w:tr>
      <w:tr w:rsidR="009D6C7A" w:rsidRPr="00AB71EA" w14:paraId="03C359A2" w14:textId="77777777" w:rsidTr="004B1649">
        <w:trPr>
          <w:trHeight w:val="162"/>
          <w:jc w:val="center"/>
        </w:trPr>
        <w:tc>
          <w:tcPr>
            <w:tcW w:w="4006" w:type="dxa"/>
            <w:vMerge/>
          </w:tcPr>
          <w:p w14:paraId="11947F53" w14:textId="77777777" w:rsidR="009D6C7A" w:rsidRPr="00AB71EA" w:rsidRDefault="009D6C7A" w:rsidP="001F0A91">
            <w:pPr>
              <w:spacing w:line="276" w:lineRule="auto"/>
              <w:jc w:val="center"/>
              <w:rPr>
                <w:b/>
                <w:color w:val="000000" w:themeColor="text1"/>
                <w:szCs w:val="24"/>
                <w:lang w:val="sr-Cyrl-RS"/>
              </w:rPr>
            </w:pPr>
          </w:p>
        </w:tc>
        <w:tc>
          <w:tcPr>
            <w:tcW w:w="3600" w:type="dxa"/>
          </w:tcPr>
          <w:p w14:paraId="08E54715" w14:textId="70D63BE0" w:rsidR="009D6C7A" w:rsidRPr="00AB71EA" w:rsidRDefault="00E947E4" w:rsidP="001F0A91">
            <w:pPr>
              <w:spacing w:line="276" w:lineRule="auto"/>
              <w:jc w:val="center"/>
              <w:rPr>
                <w:b/>
                <w:color w:val="000000" w:themeColor="text1"/>
                <w:szCs w:val="24"/>
                <w:lang w:val="sr-Cyrl-RS"/>
              </w:rPr>
            </w:pPr>
            <w:r w:rsidRPr="00AB71EA">
              <w:rPr>
                <w:b/>
                <w:color w:val="000000" w:themeColor="text1"/>
                <w:szCs w:val="24"/>
                <w:lang w:val="sr-Cyrl-RS"/>
              </w:rPr>
              <w:t>Малољетних</w:t>
            </w:r>
            <w:r w:rsidR="009D6C7A" w:rsidRPr="00AB71EA">
              <w:rPr>
                <w:b/>
                <w:color w:val="000000" w:themeColor="text1"/>
                <w:szCs w:val="24"/>
                <w:lang w:val="sr-Cyrl-RS"/>
              </w:rPr>
              <w:t xml:space="preserve"> </w:t>
            </w:r>
            <w:r w:rsidRPr="00AB71EA">
              <w:rPr>
                <w:b/>
                <w:color w:val="000000" w:themeColor="text1"/>
                <w:szCs w:val="24"/>
                <w:lang w:val="sr-Cyrl-RS"/>
              </w:rPr>
              <w:t>лица</w:t>
            </w:r>
          </w:p>
        </w:tc>
        <w:tc>
          <w:tcPr>
            <w:tcW w:w="1765" w:type="dxa"/>
          </w:tcPr>
          <w:p w14:paraId="5EE49F62" w14:textId="77777777" w:rsidR="009D6C7A" w:rsidRPr="00AB71EA" w:rsidRDefault="009D6C7A" w:rsidP="001F0A91">
            <w:pPr>
              <w:spacing w:line="276" w:lineRule="auto"/>
              <w:jc w:val="center"/>
              <w:rPr>
                <w:b/>
                <w:color w:val="000000" w:themeColor="text1"/>
                <w:szCs w:val="24"/>
                <w:lang w:val="sr-Cyrl-RS"/>
              </w:rPr>
            </w:pPr>
            <w:r w:rsidRPr="00AB71EA">
              <w:rPr>
                <w:b/>
                <w:color w:val="000000" w:themeColor="text1"/>
                <w:szCs w:val="24"/>
                <w:lang w:val="sr-Cyrl-RS"/>
              </w:rPr>
              <w:t>-</w:t>
            </w:r>
          </w:p>
        </w:tc>
      </w:tr>
      <w:tr w:rsidR="009D6C7A" w:rsidRPr="00AB71EA" w14:paraId="33BE1EC4" w14:textId="77777777" w:rsidTr="004B1649">
        <w:trPr>
          <w:trHeight w:val="101"/>
          <w:jc w:val="center"/>
        </w:trPr>
        <w:tc>
          <w:tcPr>
            <w:tcW w:w="4006" w:type="dxa"/>
            <w:vMerge/>
          </w:tcPr>
          <w:p w14:paraId="785245F5" w14:textId="77777777" w:rsidR="009D6C7A" w:rsidRPr="00AB71EA" w:rsidRDefault="009D6C7A" w:rsidP="001F0A91">
            <w:pPr>
              <w:spacing w:line="276" w:lineRule="auto"/>
              <w:jc w:val="center"/>
              <w:rPr>
                <w:b/>
                <w:color w:val="000000" w:themeColor="text1"/>
                <w:szCs w:val="24"/>
                <w:lang w:val="sr-Cyrl-RS"/>
              </w:rPr>
            </w:pPr>
          </w:p>
        </w:tc>
        <w:tc>
          <w:tcPr>
            <w:tcW w:w="3600" w:type="dxa"/>
          </w:tcPr>
          <w:p w14:paraId="0752CB5B" w14:textId="6EE266F6" w:rsidR="009D6C7A" w:rsidRPr="00AB71EA" w:rsidRDefault="00E947E4" w:rsidP="001F0A91">
            <w:pPr>
              <w:spacing w:line="276" w:lineRule="auto"/>
              <w:jc w:val="center"/>
              <w:rPr>
                <w:b/>
                <w:color w:val="000000" w:themeColor="text1"/>
                <w:szCs w:val="24"/>
                <w:lang w:val="sr-Cyrl-RS"/>
              </w:rPr>
            </w:pPr>
            <w:r w:rsidRPr="00AB71EA">
              <w:rPr>
                <w:b/>
                <w:color w:val="000000" w:themeColor="text1"/>
                <w:szCs w:val="24"/>
                <w:lang w:val="sr-Cyrl-RS"/>
              </w:rPr>
              <w:t>Страних</w:t>
            </w:r>
            <w:r w:rsidR="009D6C7A" w:rsidRPr="00AB71EA">
              <w:rPr>
                <w:b/>
                <w:color w:val="000000" w:themeColor="text1"/>
                <w:szCs w:val="24"/>
                <w:lang w:val="sr-Cyrl-RS"/>
              </w:rPr>
              <w:t xml:space="preserve"> </w:t>
            </w:r>
            <w:r w:rsidRPr="00AB71EA">
              <w:rPr>
                <w:b/>
                <w:color w:val="000000" w:themeColor="text1"/>
                <w:szCs w:val="24"/>
                <w:lang w:val="sr-Cyrl-RS"/>
              </w:rPr>
              <w:t>држављана</w:t>
            </w:r>
          </w:p>
        </w:tc>
        <w:tc>
          <w:tcPr>
            <w:tcW w:w="1765" w:type="dxa"/>
          </w:tcPr>
          <w:p w14:paraId="0E502593" w14:textId="77777777" w:rsidR="009D6C7A" w:rsidRPr="00AB71EA" w:rsidRDefault="009D6C7A" w:rsidP="001F0A91">
            <w:pPr>
              <w:spacing w:line="276" w:lineRule="auto"/>
              <w:jc w:val="center"/>
              <w:rPr>
                <w:b/>
                <w:color w:val="000000" w:themeColor="text1"/>
                <w:szCs w:val="24"/>
                <w:lang w:val="sr-Cyrl-RS"/>
              </w:rPr>
            </w:pPr>
            <w:r w:rsidRPr="00AB71EA">
              <w:rPr>
                <w:b/>
                <w:color w:val="000000" w:themeColor="text1"/>
                <w:szCs w:val="24"/>
                <w:lang w:val="sr-Cyrl-RS"/>
              </w:rPr>
              <w:t>1</w:t>
            </w:r>
          </w:p>
        </w:tc>
      </w:tr>
    </w:tbl>
    <w:p w14:paraId="1FAF1F0B" w14:textId="77777777" w:rsidR="009D6C7A" w:rsidRPr="00AB71EA" w:rsidRDefault="009D6C7A" w:rsidP="001F0A91">
      <w:pPr>
        <w:spacing w:line="276" w:lineRule="auto"/>
        <w:jc w:val="center"/>
        <w:rPr>
          <w:color w:val="000000" w:themeColor="text1"/>
          <w:szCs w:val="24"/>
          <w:lang w:val="sr-Cyrl-RS"/>
        </w:rPr>
      </w:pPr>
    </w:p>
    <w:p w14:paraId="1C46BAAC" w14:textId="4E9B180D" w:rsidR="004B1649" w:rsidRPr="00AB71EA" w:rsidRDefault="00E947E4" w:rsidP="001F0A91">
      <w:pPr>
        <w:spacing w:line="276" w:lineRule="auto"/>
        <w:jc w:val="center"/>
        <w:rPr>
          <w:i/>
          <w:color w:val="000000" w:themeColor="text1"/>
          <w:szCs w:val="24"/>
          <w:lang w:val="sr-Cyrl-RS"/>
        </w:rPr>
      </w:pPr>
      <w:r w:rsidRPr="00AB71EA">
        <w:rPr>
          <w:i/>
          <w:color w:val="000000" w:themeColor="text1"/>
          <w:szCs w:val="24"/>
          <w:lang w:val="sr-Cyrl-RS"/>
        </w:rPr>
        <w:t>Табела</w:t>
      </w:r>
      <w:r w:rsidR="009D6C7A" w:rsidRPr="00AB71EA">
        <w:rPr>
          <w:i/>
          <w:color w:val="000000" w:themeColor="text1"/>
          <w:szCs w:val="24"/>
          <w:lang w:val="sr-Cyrl-RS"/>
        </w:rPr>
        <w:t xml:space="preserve"> </w:t>
      </w:r>
      <w:r w:rsidRPr="00AB71EA">
        <w:rPr>
          <w:i/>
          <w:color w:val="000000" w:themeColor="text1"/>
          <w:szCs w:val="24"/>
          <w:lang w:val="sr-Cyrl-RS"/>
        </w:rPr>
        <w:t>с</w:t>
      </w:r>
      <w:r w:rsidR="009D6C7A" w:rsidRPr="00AB71EA">
        <w:rPr>
          <w:i/>
          <w:color w:val="000000" w:themeColor="text1"/>
          <w:szCs w:val="24"/>
          <w:lang w:val="sr-Cyrl-RS"/>
        </w:rPr>
        <w:t xml:space="preserve"> </w:t>
      </w:r>
      <w:r w:rsidRPr="00AB71EA">
        <w:rPr>
          <w:i/>
          <w:color w:val="000000" w:themeColor="text1"/>
          <w:szCs w:val="24"/>
          <w:lang w:val="sr-Cyrl-RS"/>
        </w:rPr>
        <w:t>подацима</w:t>
      </w:r>
      <w:r w:rsidR="009D6C7A" w:rsidRPr="00AB71EA">
        <w:rPr>
          <w:i/>
          <w:color w:val="000000" w:themeColor="text1"/>
          <w:szCs w:val="24"/>
          <w:lang w:val="sr-Cyrl-RS"/>
        </w:rPr>
        <w:t xml:space="preserve"> </w:t>
      </w:r>
      <w:r w:rsidRPr="00AB71EA">
        <w:rPr>
          <w:i/>
          <w:color w:val="000000" w:themeColor="text1"/>
          <w:szCs w:val="24"/>
          <w:lang w:val="sr-Cyrl-RS"/>
        </w:rPr>
        <w:t>о</w:t>
      </w:r>
      <w:r w:rsidR="009D6C7A" w:rsidRPr="00AB71EA">
        <w:rPr>
          <w:i/>
          <w:color w:val="000000" w:themeColor="text1"/>
          <w:szCs w:val="24"/>
          <w:lang w:val="sr-Cyrl-RS"/>
        </w:rPr>
        <w:t xml:space="preserve"> </w:t>
      </w:r>
      <w:r w:rsidRPr="00AB71EA">
        <w:rPr>
          <w:i/>
          <w:color w:val="000000" w:themeColor="text1"/>
          <w:szCs w:val="24"/>
          <w:lang w:val="sr-Cyrl-RS"/>
        </w:rPr>
        <w:t>броју</w:t>
      </w:r>
      <w:r w:rsidR="009D6C7A" w:rsidRPr="00AB71EA">
        <w:rPr>
          <w:i/>
          <w:color w:val="000000" w:themeColor="text1"/>
          <w:szCs w:val="24"/>
          <w:lang w:val="sr-Cyrl-RS"/>
        </w:rPr>
        <w:t xml:space="preserve"> </w:t>
      </w:r>
      <w:r w:rsidRPr="00AB71EA">
        <w:rPr>
          <w:i/>
          <w:color w:val="000000" w:themeColor="text1"/>
          <w:szCs w:val="24"/>
          <w:lang w:val="sr-Cyrl-RS"/>
        </w:rPr>
        <w:t>лица</w:t>
      </w:r>
      <w:r w:rsidR="009D6C7A" w:rsidRPr="00AB71EA">
        <w:rPr>
          <w:i/>
          <w:color w:val="000000" w:themeColor="text1"/>
          <w:szCs w:val="24"/>
          <w:lang w:val="sr-Cyrl-RS"/>
        </w:rPr>
        <w:t xml:space="preserve"> </w:t>
      </w:r>
      <w:r w:rsidRPr="00AB71EA">
        <w:rPr>
          <w:i/>
          <w:color w:val="000000" w:themeColor="text1"/>
          <w:szCs w:val="24"/>
          <w:lang w:val="sr-Cyrl-RS"/>
        </w:rPr>
        <w:t>лишених</w:t>
      </w:r>
      <w:r w:rsidR="009D6C7A" w:rsidRPr="00AB71EA">
        <w:rPr>
          <w:i/>
          <w:color w:val="000000" w:themeColor="text1"/>
          <w:szCs w:val="24"/>
          <w:lang w:val="sr-Cyrl-RS"/>
        </w:rPr>
        <w:t xml:space="preserve"> </w:t>
      </w:r>
      <w:r w:rsidRPr="00AB71EA">
        <w:rPr>
          <w:i/>
          <w:color w:val="000000" w:themeColor="text1"/>
          <w:szCs w:val="24"/>
          <w:lang w:val="sr-Cyrl-RS"/>
        </w:rPr>
        <w:t>слободе</w:t>
      </w:r>
      <w:r w:rsidR="009D6C7A" w:rsidRPr="00AB71EA">
        <w:rPr>
          <w:i/>
          <w:color w:val="000000" w:themeColor="text1"/>
          <w:szCs w:val="24"/>
          <w:lang w:val="sr-Cyrl-RS"/>
        </w:rPr>
        <w:t xml:space="preserve"> </w:t>
      </w:r>
      <w:r w:rsidRPr="00AB71EA">
        <w:rPr>
          <w:i/>
          <w:color w:val="000000" w:themeColor="text1"/>
          <w:szCs w:val="24"/>
          <w:lang w:val="sr-Cyrl-RS"/>
        </w:rPr>
        <w:t>у</w:t>
      </w:r>
      <w:r w:rsidR="009D6C7A" w:rsidRPr="00AB71EA">
        <w:rPr>
          <w:i/>
          <w:color w:val="000000" w:themeColor="text1"/>
          <w:szCs w:val="24"/>
          <w:lang w:val="sr-Cyrl-RS"/>
        </w:rPr>
        <w:t xml:space="preserve"> </w:t>
      </w:r>
      <w:r w:rsidRPr="00AB71EA">
        <w:rPr>
          <w:i/>
          <w:color w:val="000000" w:themeColor="text1"/>
          <w:szCs w:val="24"/>
          <w:lang w:val="sr-Cyrl-RS"/>
        </w:rPr>
        <w:t>периоду</w:t>
      </w:r>
      <w:r w:rsidR="009D6C7A" w:rsidRPr="00AB71EA">
        <w:rPr>
          <w:i/>
          <w:color w:val="000000" w:themeColor="text1"/>
          <w:szCs w:val="24"/>
          <w:lang w:val="sr-Cyrl-RS"/>
        </w:rPr>
        <w:t xml:space="preserve"> </w:t>
      </w:r>
      <w:r w:rsidRPr="00AB71EA">
        <w:rPr>
          <w:i/>
          <w:color w:val="000000" w:themeColor="text1"/>
          <w:szCs w:val="24"/>
          <w:lang w:val="sr-Cyrl-RS"/>
        </w:rPr>
        <w:t>од</w:t>
      </w:r>
      <w:r w:rsidR="009D6C7A" w:rsidRPr="00AB71EA">
        <w:rPr>
          <w:i/>
          <w:color w:val="000000" w:themeColor="text1"/>
          <w:szCs w:val="24"/>
          <w:lang w:val="sr-Cyrl-RS"/>
        </w:rPr>
        <w:t xml:space="preserve"> 1.</w:t>
      </w:r>
      <w:r w:rsidR="004765F3" w:rsidRPr="00AB71EA">
        <w:rPr>
          <w:i/>
          <w:color w:val="000000" w:themeColor="text1"/>
          <w:szCs w:val="24"/>
          <w:lang w:val="sr-Cyrl-RS"/>
        </w:rPr>
        <w:t xml:space="preserve"> </w:t>
      </w:r>
      <w:r w:rsidR="009D6C7A" w:rsidRPr="00AB71EA">
        <w:rPr>
          <w:i/>
          <w:color w:val="000000" w:themeColor="text1"/>
          <w:szCs w:val="24"/>
          <w:lang w:val="sr-Cyrl-RS"/>
        </w:rPr>
        <w:t xml:space="preserve">1. </w:t>
      </w:r>
      <w:r w:rsidRPr="00AB71EA">
        <w:rPr>
          <w:i/>
          <w:color w:val="000000" w:themeColor="text1"/>
          <w:szCs w:val="24"/>
          <w:lang w:val="sr-Cyrl-RS"/>
        </w:rPr>
        <w:t>до</w:t>
      </w:r>
      <w:r w:rsidR="009D6C7A" w:rsidRPr="00AB71EA">
        <w:rPr>
          <w:i/>
          <w:color w:val="000000" w:themeColor="text1"/>
          <w:szCs w:val="24"/>
          <w:lang w:val="sr-Cyrl-RS"/>
        </w:rPr>
        <w:t xml:space="preserve"> 30.</w:t>
      </w:r>
      <w:r w:rsidR="004765F3" w:rsidRPr="00AB71EA">
        <w:rPr>
          <w:i/>
          <w:color w:val="000000" w:themeColor="text1"/>
          <w:szCs w:val="24"/>
          <w:lang w:val="sr-Cyrl-RS"/>
        </w:rPr>
        <w:t xml:space="preserve"> </w:t>
      </w:r>
      <w:r w:rsidR="009D6C7A" w:rsidRPr="00AB71EA">
        <w:rPr>
          <w:i/>
          <w:color w:val="000000" w:themeColor="text1"/>
          <w:szCs w:val="24"/>
          <w:lang w:val="sr-Cyrl-RS"/>
        </w:rPr>
        <w:t>11.</w:t>
      </w:r>
      <w:r w:rsidR="004765F3" w:rsidRPr="00AB71EA">
        <w:rPr>
          <w:i/>
          <w:color w:val="000000" w:themeColor="text1"/>
          <w:szCs w:val="24"/>
          <w:lang w:val="sr-Cyrl-RS"/>
        </w:rPr>
        <w:t xml:space="preserve"> </w:t>
      </w:r>
      <w:r w:rsidR="009D6C7A" w:rsidRPr="00AB71EA">
        <w:rPr>
          <w:i/>
          <w:color w:val="000000" w:themeColor="text1"/>
          <w:szCs w:val="24"/>
          <w:lang w:val="sr-Cyrl-RS"/>
        </w:rPr>
        <w:t xml:space="preserve">2023. </w:t>
      </w:r>
      <w:r w:rsidRPr="00AB71EA">
        <w:rPr>
          <w:i/>
          <w:color w:val="000000" w:themeColor="text1"/>
          <w:szCs w:val="24"/>
          <w:lang w:val="sr-Cyrl-RS"/>
        </w:rPr>
        <w:t>године</w:t>
      </w:r>
      <w:r w:rsidR="004765F3" w:rsidRPr="00AB71EA">
        <w:rPr>
          <w:i/>
          <w:color w:val="000000" w:themeColor="text1"/>
          <w:szCs w:val="24"/>
          <w:lang w:val="sr-Cyrl-RS"/>
        </w:rPr>
        <w:t>.</w:t>
      </w:r>
    </w:p>
    <w:p w14:paraId="60740B82" w14:textId="77777777" w:rsidR="004B1649" w:rsidRPr="00AB71EA" w:rsidRDefault="004B1649" w:rsidP="001F0A91">
      <w:pPr>
        <w:spacing w:line="276" w:lineRule="auto"/>
        <w:rPr>
          <w:b/>
          <w:color w:val="000000" w:themeColor="text1"/>
          <w:szCs w:val="24"/>
          <w:lang w:val="sr-Cyrl-RS"/>
        </w:rPr>
      </w:pPr>
    </w:p>
    <w:p w14:paraId="5EEA6ED0" w14:textId="4405FE48" w:rsidR="00C02E28"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Исхрана</w:t>
      </w:r>
    </w:p>
    <w:p w14:paraId="62AA13AD" w14:textId="77777777" w:rsidR="00C02E28" w:rsidRPr="00AB71EA" w:rsidRDefault="00C02E28" w:rsidP="001F0A91">
      <w:pPr>
        <w:spacing w:line="276" w:lineRule="auto"/>
        <w:rPr>
          <w:b/>
          <w:color w:val="000000" w:themeColor="text1"/>
          <w:szCs w:val="24"/>
          <w:lang w:val="sr-Cyrl-RS"/>
        </w:rPr>
      </w:pPr>
    </w:p>
    <w:p w14:paraId="31C1C630" w14:textId="7125CE9A" w:rsidR="00650547" w:rsidRPr="00AB71EA" w:rsidRDefault="00E947E4" w:rsidP="001F0A91">
      <w:pPr>
        <w:spacing w:line="276" w:lineRule="auto"/>
        <w:rPr>
          <w:color w:val="000000" w:themeColor="text1"/>
          <w:szCs w:val="24"/>
          <w:lang w:val="sr-Cyrl-RS"/>
        </w:rPr>
      </w:pPr>
      <w:r w:rsidRPr="00AB71EA">
        <w:rPr>
          <w:color w:val="000000" w:themeColor="text1"/>
          <w:szCs w:val="24"/>
          <w:lang w:val="sr-Cyrl-RS"/>
        </w:rPr>
        <w:t>Лица</w:t>
      </w:r>
      <w:r w:rsidR="009D6C7A" w:rsidRPr="00AB71EA">
        <w:rPr>
          <w:color w:val="000000" w:themeColor="text1"/>
          <w:szCs w:val="24"/>
          <w:lang w:val="sr-Cyrl-RS"/>
        </w:rPr>
        <w:t xml:space="preserve"> </w:t>
      </w:r>
      <w:r w:rsidRPr="00AB71EA">
        <w:rPr>
          <w:color w:val="000000" w:themeColor="text1"/>
          <w:szCs w:val="24"/>
          <w:lang w:val="sr-Cyrl-RS"/>
        </w:rPr>
        <w:t>лишена</w:t>
      </w:r>
      <w:r w:rsidR="009D6C7A" w:rsidRPr="00AB71EA">
        <w:rPr>
          <w:color w:val="000000" w:themeColor="text1"/>
          <w:szCs w:val="24"/>
          <w:lang w:val="sr-Cyrl-RS"/>
        </w:rPr>
        <w:t xml:space="preserve"> </w:t>
      </w:r>
      <w:r w:rsidRPr="00AB71EA">
        <w:rPr>
          <w:color w:val="000000" w:themeColor="text1"/>
          <w:szCs w:val="24"/>
          <w:lang w:val="sr-Cyrl-RS"/>
        </w:rPr>
        <w:t>слободе</w:t>
      </w:r>
      <w:r w:rsidR="009D6C7A" w:rsidRPr="00AB71EA">
        <w:rPr>
          <w:color w:val="000000" w:themeColor="text1"/>
          <w:szCs w:val="24"/>
          <w:lang w:val="sr-Cyrl-RS"/>
        </w:rPr>
        <w:t xml:space="preserve"> </w:t>
      </w:r>
      <w:r w:rsidRPr="00AB71EA">
        <w:rPr>
          <w:color w:val="000000" w:themeColor="text1"/>
          <w:szCs w:val="24"/>
          <w:lang w:val="sr-Cyrl-RS"/>
        </w:rPr>
        <w:t>оброк</w:t>
      </w:r>
      <w:r w:rsidR="009D6C7A" w:rsidRPr="00AB71EA">
        <w:rPr>
          <w:color w:val="000000" w:themeColor="text1"/>
          <w:szCs w:val="24"/>
          <w:lang w:val="sr-Cyrl-RS"/>
        </w:rPr>
        <w:t xml:space="preserve"> </w:t>
      </w:r>
      <w:r w:rsidRPr="00AB71EA">
        <w:rPr>
          <w:color w:val="000000" w:themeColor="text1"/>
          <w:szCs w:val="24"/>
          <w:lang w:val="sr-Cyrl-RS"/>
        </w:rPr>
        <w:t>добивају</w:t>
      </w:r>
      <w:r w:rsidR="00C02E28" w:rsidRPr="00AB71EA">
        <w:rPr>
          <w:color w:val="000000" w:themeColor="text1"/>
          <w:szCs w:val="24"/>
          <w:lang w:val="sr-Cyrl-RS"/>
        </w:rPr>
        <w:t xml:space="preserve"> </w:t>
      </w:r>
      <w:r w:rsidRPr="00AB71EA">
        <w:rPr>
          <w:color w:val="000000" w:themeColor="text1"/>
          <w:szCs w:val="24"/>
          <w:lang w:val="sr-Cyrl-RS"/>
        </w:rPr>
        <w:t>на</w:t>
      </w:r>
      <w:r w:rsidR="00C02E28" w:rsidRPr="00AB71EA">
        <w:rPr>
          <w:color w:val="000000" w:themeColor="text1"/>
          <w:szCs w:val="24"/>
          <w:lang w:val="sr-Cyrl-RS"/>
        </w:rPr>
        <w:t xml:space="preserve"> </w:t>
      </w:r>
      <w:r w:rsidRPr="00AB71EA">
        <w:rPr>
          <w:color w:val="000000" w:themeColor="text1"/>
          <w:szCs w:val="24"/>
          <w:lang w:val="sr-Cyrl-RS"/>
        </w:rPr>
        <w:t>сваких</w:t>
      </w:r>
      <w:r w:rsidR="00C02E28" w:rsidRPr="00AB71EA">
        <w:rPr>
          <w:color w:val="000000" w:themeColor="text1"/>
          <w:szCs w:val="24"/>
          <w:lang w:val="sr-Cyrl-RS"/>
        </w:rPr>
        <w:t xml:space="preserve"> </w:t>
      </w:r>
      <w:r w:rsidRPr="00AB71EA">
        <w:rPr>
          <w:color w:val="000000" w:themeColor="text1"/>
          <w:szCs w:val="24"/>
          <w:lang w:val="sr-Cyrl-RS"/>
        </w:rPr>
        <w:t>осам</w:t>
      </w:r>
      <w:r w:rsidR="00C02E28" w:rsidRPr="00AB71EA">
        <w:rPr>
          <w:color w:val="000000" w:themeColor="text1"/>
          <w:szCs w:val="24"/>
          <w:lang w:val="sr-Cyrl-RS"/>
        </w:rPr>
        <w:t xml:space="preserve"> </w:t>
      </w:r>
      <w:r w:rsidR="007043FC">
        <w:rPr>
          <w:color w:val="000000" w:themeColor="text1"/>
          <w:szCs w:val="24"/>
          <w:lang w:val="sr-Cyrl-RS"/>
        </w:rPr>
        <w:t>часова</w:t>
      </w:r>
      <w:r w:rsidR="00C02E28" w:rsidRPr="00AB71EA">
        <w:rPr>
          <w:color w:val="000000" w:themeColor="text1"/>
          <w:szCs w:val="24"/>
          <w:lang w:val="sr-Cyrl-RS"/>
        </w:rPr>
        <w:t xml:space="preserve">, </w:t>
      </w:r>
      <w:r w:rsidRPr="00AB71EA">
        <w:rPr>
          <w:color w:val="000000" w:themeColor="text1"/>
          <w:szCs w:val="24"/>
          <w:lang w:val="sr-Cyrl-RS"/>
        </w:rPr>
        <w:t>а</w:t>
      </w:r>
      <w:r w:rsidR="00C02E28" w:rsidRPr="00AB71EA">
        <w:rPr>
          <w:color w:val="000000" w:themeColor="text1"/>
          <w:szCs w:val="24"/>
          <w:lang w:val="sr-Cyrl-RS"/>
        </w:rPr>
        <w:t xml:space="preserve"> </w:t>
      </w:r>
      <w:r w:rsidRPr="00AB71EA">
        <w:rPr>
          <w:color w:val="000000" w:themeColor="text1"/>
          <w:szCs w:val="24"/>
          <w:lang w:val="sr-Cyrl-RS"/>
        </w:rPr>
        <w:t>обезбјеђују</w:t>
      </w:r>
      <w:r w:rsidR="009D6C7A" w:rsidRPr="00AB71EA">
        <w:rPr>
          <w:color w:val="000000" w:themeColor="text1"/>
          <w:szCs w:val="24"/>
          <w:lang w:val="sr-Cyrl-RS"/>
        </w:rPr>
        <w:t xml:space="preserve"> </w:t>
      </w:r>
      <w:r w:rsidR="00AC53E2" w:rsidRPr="00AB71EA">
        <w:rPr>
          <w:color w:val="000000" w:themeColor="text1"/>
          <w:szCs w:val="24"/>
          <w:lang w:val="sr-Cyrl-RS"/>
        </w:rPr>
        <w:t>(</w:t>
      </w:r>
      <w:r w:rsidRPr="00AB71EA">
        <w:rPr>
          <w:color w:val="000000" w:themeColor="text1"/>
          <w:szCs w:val="24"/>
          <w:lang w:val="sr-Cyrl-RS"/>
        </w:rPr>
        <w:t>купују</w:t>
      </w:r>
      <w:r w:rsidR="00C02E28" w:rsidRPr="00AB71EA">
        <w:rPr>
          <w:color w:val="000000" w:themeColor="text1"/>
          <w:szCs w:val="24"/>
          <w:lang w:val="sr-Cyrl-RS"/>
        </w:rPr>
        <w:t>)</w:t>
      </w:r>
      <w:r w:rsidR="004765F3" w:rsidRPr="00AB71EA">
        <w:rPr>
          <w:color w:val="000000" w:themeColor="text1"/>
          <w:szCs w:val="24"/>
          <w:lang w:val="sr-Cyrl-RS"/>
        </w:rPr>
        <w:t xml:space="preserve"> </w:t>
      </w:r>
      <w:r w:rsidRPr="00AB71EA">
        <w:rPr>
          <w:color w:val="000000" w:themeColor="text1"/>
          <w:szCs w:val="24"/>
          <w:lang w:val="sr-Cyrl-RS"/>
        </w:rPr>
        <w:t>га</w:t>
      </w:r>
      <w:r w:rsidR="00C02E28" w:rsidRPr="00AB71EA">
        <w:rPr>
          <w:color w:val="000000" w:themeColor="text1"/>
          <w:szCs w:val="24"/>
          <w:lang w:val="sr-Cyrl-RS"/>
        </w:rPr>
        <w:t xml:space="preserve"> </w:t>
      </w:r>
      <w:r w:rsidRPr="00AB71EA">
        <w:rPr>
          <w:color w:val="000000" w:themeColor="text1"/>
          <w:szCs w:val="24"/>
          <w:lang w:val="sr-Cyrl-RS"/>
        </w:rPr>
        <w:t>полицијски</w:t>
      </w:r>
      <w:r w:rsidR="00C02E28" w:rsidRPr="00AB71EA">
        <w:rPr>
          <w:color w:val="000000" w:themeColor="text1"/>
          <w:szCs w:val="24"/>
          <w:lang w:val="sr-Cyrl-RS"/>
        </w:rPr>
        <w:t xml:space="preserve"> </w:t>
      </w:r>
      <w:r w:rsidRPr="00AB71EA">
        <w:rPr>
          <w:color w:val="000000" w:themeColor="text1"/>
          <w:szCs w:val="24"/>
          <w:lang w:val="sr-Cyrl-RS"/>
        </w:rPr>
        <w:t>службеници</w:t>
      </w:r>
      <w:r w:rsidR="00CF05C1" w:rsidRPr="00AB71EA">
        <w:rPr>
          <w:color w:val="000000" w:themeColor="text1"/>
          <w:szCs w:val="24"/>
          <w:lang w:val="sr-Cyrl-RS"/>
        </w:rPr>
        <w:t xml:space="preserve"> </w:t>
      </w:r>
      <w:r w:rsidRPr="00AB71EA">
        <w:rPr>
          <w:color w:val="000000" w:themeColor="text1"/>
          <w:szCs w:val="24"/>
          <w:lang w:val="sr-Cyrl-RS"/>
        </w:rPr>
        <w:t>из</w:t>
      </w:r>
      <w:r w:rsidR="00CF05C1" w:rsidRPr="00AB71EA">
        <w:rPr>
          <w:color w:val="000000" w:themeColor="text1"/>
          <w:szCs w:val="24"/>
          <w:lang w:val="sr-Cyrl-RS"/>
        </w:rPr>
        <w:t xml:space="preserve"> </w:t>
      </w:r>
      <w:r w:rsidRPr="00AB71EA">
        <w:rPr>
          <w:color w:val="000000" w:themeColor="text1"/>
          <w:szCs w:val="24"/>
          <w:lang w:val="sr-Cyrl-RS"/>
        </w:rPr>
        <w:t>сопствених</w:t>
      </w:r>
      <w:r w:rsidR="00CF05C1" w:rsidRPr="00AB71EA">
        <w:rPr>
          <w:color w:val="000000" w:themeColor="text1"/>
          <w:szCs w:val="24"/>
          <w:lang w:val="sr-Cyrl-RS"/>
        </w:rPr>
        <w:t xml:space="preserve"> </w:t>
      </w:r>
      <w:r w:rsidRPr="00AB71EA">
        <w:rPr>
          <w:color w:val="000000" w:themeColor="text1"/>
          <w:szCs w:val="24"/>
          <w:lang w:val="sr-Cyrl-RS"/>
        </w:rPr>
        <w:t>новчаних</w:t>
      </w:r>
      <w:r w:rsidR="00CF05C1" w:rsidRPr="00AB71EA">
        <w:rPr>
          <w:color w:val="000000" w:themeColor="text1"/>
          <w:szCs w:val="24"/>
          <w:lang w:val="sr-Cyrl-RS"/>
        </w:rPr>
        <w:t xml:space="preserve"> </w:t>
      </w:r>
      <w:r w:rsidRPr="00AB71EA">
        <w:rPr>
          <w:color w:val="000000" w:themeColor="text1"/>
          <w:szCs w:val="24"/>
          <w:lang w:val="sr-Cyrl-RS"/>
        </w:rPr>
        <w:t>средстава</w:t>
      </w:r>
      <w:r w:rsidR="00CF05C1" w:rsidRPr="00AB71EA">
        <w:rPr>
          <w:color w:val="000000" w:themeColor="text1"/>
          <w:szCs w:val="24"/>
          <w:lang w:val="sr-Cyrl-RS"/>
        </w:rPr>
        <w:t xml:space="preserve">, </w:t>
      </w:r>
      <w:r w:rsidRPr="00AB71EA">
        <w:rPr>
          <w:color w:val="000000" w:themeColor="text1"/>
          <w:szCs w:val="24"/>
          <w:lang w:val="sr-Cyrl-RS"/>
        </w:rPr>
        <w:t>без</w:t>
      </w:r>
      <w:r w:rsidR="00C02E28" w:rsidRPr="00AB71EA">
        <w:rPr>
          <w:color w:val="000000" w:themeColor="text1"/>
          <w:szCs w:val="24"/>
          <w:lang w:val="sr-Cyrl-RS"/>
        </w:rPr>
        <w:t xml:space="preserve"> </w:t>
      </w:r>
      <w:r w:rsidRPr="00AB71EA">
        <w:rPr>
          <w:color w:val="000000" w:themeColor="text1"/>
          <w:szCs w:val="24"/>
          <w:lang w:val="sr-Cyrl-RS"/>
        </w:rPr>
        <w:t>могућности</w:t>
      </w:r>
      <w:r w:rsidR="00CF05C1" w:rsidRPr="00AB71EA">
        <w:rPr>
          <w:color w:val="000000" w:themeColor="text1"/>
          <w:szCs w:val="24"/>
          <w:lang w:val="sr-Cyrl-RS"/>
        </w:rPr>
        <w:t xml:space="preserve"> </w:t>
      </w:r>
      <w:r w:rsidRPr="00AB71EA">
        <w:rPr>
          <w:color w:val="000000" w:themeColor="text1"/>
          <w:szCs w:val="24"/>
          <w:lang w:val="sr-Cyrl-RS"/>
        </w:rPr>
        <w:t>рефундације</w:t>
      </w:r>
      <w:r w:rsidR="00CF05C1" w:rsidRPr="00AB71EA">
        <w:rPr>
          <w:color w:val="000000" w:themeColor="text1"/>
          <w:szCs w:val="24"/>
          <w:lang w:val="sr-Cyrl-RS"/>
        </w:rPr>
        <w:t xml:space="preserve">. </w:t>
      </w:r>
      <w:r w:rsidRPr="00AB71EA">
        <w:rPr>
          <w:color w:val="000000" w:themeColor="text1"/>
          <w:szCs w:val="24"/>
          <w:lang w:val="sr-Cyrl-RS"/>
        </w:rPr>
        <w:t>Постоји</w:t>
      </w:r>
      <w:r w:rsidR="00C02E28" w:rsidRPr="00AB71EA">
        <w:rPr>
          <w:color w:val="000000" w:themeColor="text1"/>
          <w:szCs w:val="24"/>
          <w:lang w:val="sr-Cyrl-RS"/>
        </w:rPr>
        <w:t xml:space="preserve"> </w:t>
      </w:r>
      <w:r w:rsidRPr="00AB71EA">
        <w:rPr>
          <w:color w:val="000000" w:themeColor="text1"/>
          <w:szCs w:val="24"/>
          <w:lang w:val="sr-Cyrl-RS"/>
        </w:rPr>
        <w:t>и</w:t>
      </w:r>
      <w:r w:rsidR="00C02E28" w:rsidRPr="00AB71EA">
        <w:rPr>
          <w:color w:val="000000" w:themeColor="text1"/>
          <w:szCs w:val="24"/>
          <w:lang w:val="sr-Cyrl-RS"/>
        </w:rPr>
        <w:t xml:space="preserve"> </w:t>
      </w:r>
      <w:r w:rsidRPr="00AB71EA">
        <w:rPr>
          <w:color w:val="000000" w:themeColor="text1"/>
          <w:szCs w:val="24"/>
          <w:lang w:val="sr-Cyrl-RS"/>
        </w:rPr>
        <w:t>могућност</w:t>
      </w:r>
      <w:r w:rsidR="009D6C7A" w:rsidRPr="00AB71EA">
        <w:rPr>
          <w:color w:val="000000" w:themeColor="text1"/>
          <w:szCs w:val="24"/>
          <w:lang w:val="sr-Cyrl-RS"/>
        </w:rPr>
        <w:t xml:space="preserve"> </w:t>
      </w:r>
      <w:r w:rsidRPr="00AB71EA">
        <w:rPr>
          <w:color w:val="000000" w:themeColor="text1"/>
          <w:szCs w:val="24"/>
          <w:lang w:val="sr-Cyrl-RS"/>
        </w:rPr>
        <w:t>да</w:t>
      </w:r>
      <w:r w:rsidR="009D6C7A" w:rsidRPr="00AB71EA">
        <w:rPr>
          <w:color w:val="000000" w:themeColor="text1"/>
          <w:szCs w:val="24"/>
          <w:lang w:val="sr-Cyrl-RS"/>
        </w:rPr>
        <w:t xml:space="preserve"> </w:t>
      </w:r>
      <w:r w:rsidRPr="00AB71EA">
        <w:rPr>
          <w:color w:val="000000" w:themeColor="text1"/>
          <w:szCs w:val="24"/>
          <w:lang w:val="sr-Cyrl-RS"/>
        </w:rPr>
        <w:t>чланови</w:t>
      </w:r>
      <w:r w:rsidR="009D6C7A" w:rsidRPr="00AB71EA">
        <w:rPr>
          <w:color w:val="000000" w:themeColor="text1"/>
          <w:szCs w:val="24"/>
          <w:lang w:val="sr-Cyrl-RS"/>
        </w:rPr>
        <w:t xml:space="preserve"> </w:t>
      </w:r>
      <w:r w:rsidRPr="00AB71EA">
        <w:rPr>
          <w:color w:val="000000" w:themeColor="text1"/>
          <w:szCs w:val="24"/>
          <w:lang w:val="sr-Cyrl-RS"/>
        </w:rPr>
        <w:t>породице</w:t>
      </w:r>
      <w:r w:rsidR="009D6C7A" w:rsidRPr="00AB71EA">
        <w:rPr>
          <w:color w:val="000000" w:themeColor="text1"/>
          <w:szCs w:val="24"/>
          <w:lang w:val="sr-Cyrl-RS"/>
        </w:rPr>
        <w:t xml:space="preserve"> </w:t>
      </w:r>
      <w:r w:rsidRPr="00AB71EA">
        <w:rPr>
          <w:color w:val="000000" w:themeColor="text1"/>
          <w:szCs w:val="24"/>
          <w:lang w:val="sr-Cyrl-RS"/>
        </w:rPr>
        <w:t>донесу</w:t>
      </w:r>
      <w:r w:rsidR="009D6C7A" w:rsidRPr="00AB71EA">
        <w:rPr>
          <w:color w:val="000000" w:themeColor="text1"/>
          <w:szCs w:val="24"/>
          <w:lang w:val="sr-Cyrl-RS"/>
        </w:rPr>
        <w:t xml:space="preserve"> </w:t>
      </w:r>
      <w:r w:rsidRPr="00AB71EA">
        <w:rPr>
          <w:color w:val="000000" w:themeColor="text1"/>
          <w:szCs w:val="24"/>
          <w:lang w:val="sr-Cyrl-RS"/>
        </w:rPr>
        <w:t>оброк</w:t>
      </w:r>
      <w:r w:rsidR="009D6C7A" w:rsidRPr="00AB71EA">
        <w:rPr>
          <w:color w:val="000000" w:themeColor="text1"/>
          <w:szCs w:val="24"/>
          <w:lang w:val="sr-Cyrl-RS"/>
        </w:rPr>
        <w:t xml:space="preserve"> </w:t>
      </w:r>
      <w:r w:rsidRPr="00AB71EA">
        <w:rPr>
          <w:color w:val="000000" w:themeColor="text1"/>
          <w:szCs w:val="24"/>
          <w:lang w:val="sr-Cyrl-RS"/>
        </w:rPr>
        <w:t>и</w:t>
      </w:r>
      <w:r w:rsidR="009D6C7A" w:rsidRPr="00AB71EA">
        <w:rPr>
          <w:color w:val="000000" w:themeColor="text1"/>
          <w:szCs w:val="24"/>
          <w:lang w:val="sr-Cyrl-RS"/>
        </w:rPr>
        <w:t xml:space="preserve"> </w:t>
      </w:r>
      <w:r w:rsidRPr="00AB71EA">
        <w:rPr>
          <w:color w:val="000000" w:themeColor="text1"/>
          <w:szCs w:val="24"/>
          <w:lang w:val="sr-Cyrl-RS"/>
        </w:rPr>
        <w:t>лијекове</w:t>
      </w:r>
      <w:r w:rsidR="009D6C7A" w:rsidRPr="00AB71EA">
        <w:rPr>
          <w:color w:val="000000" w:themeColor="text1"/>
          <w:szCs w:val="24"/>
          <w:lang w:val="sr-Cyrl-RS"/>
        </w:rPr>
        <w:t xml:space="preserve"> </w:t>
      </w:r>
      <w:r w:rsidRPr="00AB71EA">
        <w:rPr>
          <w:color w:val="000000" w:themeColor="text1"/>
          <w:szCs w:val="24"/>
          <w:lang w:val="sr-Cyrl-RS"/>
        </w:rPr>
        <w:t>које</w:t>
      </w:r>
      <w:r w:rsidR="009D6C7A" w:rsidRPr="00AB71EA">
        <w:rPr>
          <w:color w:val="000000" w:themeColor="text1"/>
          <w:szCs w:val="24"/>
          <w:lang w:val="sr-Cyrl-RS"/>
        </w:rPr>
        <w:t xml:space="preserve"> </w:t>
      </w:r>
      <w:r w:rsidRPr="00AB71EA">
        <w:rPr>
          <w:color w:val="000000" w:themeColor="text1"/>
          <w:szCs w:val="24"/>
          <w:lang w:val="sr-Cyrl-RS"/>
        </w:rPr>
        <w:t>лице</w:t>
      </w:r>
      <w:r w:rsidR="009D6C7A" w:rsidRPr="00AB71EA">
        <w:rPr>
          <w:color w:val="000000" w:themeColor="text1"/>
          <w:szCs w:val="24"/>
          <w:lang w:val="sr-Cyrl-RS"/>
        </w:rPr>
        <w:t xml:space="preserve"> </w:t>
      </w:r>
      <w:r w:rsidRPr="00AB71EA">
        <w:rPr>
          <w:color w:val="000000" w:themeColor="text1"/>
          <w:szCs w:val="24"/>
          <w:lang w:val="sr-Cyrl-RS"/>
        </w:rPr>
        <w:t>користи</w:t>
      </w:r>
      <w:r w:rsidR="009D6C7A" w:rsidRPr="00AB71EA">
        <w:rPr>
          <w:color w:val="000000" w:themeColor="text1"/>
          <w:szCs w:val="24"/>
          <w:lang w:val="sr-Cyrl-RS"/>
        </w:rPr>
        <w:t xml:space="preserve"> </w:t>
      </w:r>
      <w:r w:rsidRPr="00AB71EA">
        <w:rPr>
          <w:color w:val="000000" w:themeColor="text1"/>
          <w:szCs w:val="24"/>
          <w:lang w:val="sr-Cyrl-RS"/>
        </w:rPr>
        <w:t>као</w:t>
      </w:r>
      <w:r w:rsidR="009D6C7A" w:rsidRPr="00AB71EA">
        <w:rPr>
          <w:color w:val="000000" w:themeColor="text1"/>
          <w:szCs w:val="24"/>
          <w:lang w:val="sr-Cyrl-RS"/>
        </w:rPr>
        <w:t xml:space="preserve"> </w:t>
      </w:r>
      <w:r w:rsidRPr="00AB71EA">
        <w:rPr>
          <w:color w:val="000000" w:themeColor="text1"/>
          <w:szCs w:val="24"/>
          <w:lang w:val="sr-Cyrl-RS"/>
        </w:rPr>
        <w:t>редовну</w:t>
      </w:r>
      <w:r w:rsidR="009D6C7A" w:rsidRPr="00AB71EA">
        <w:rPr>
          <w:color w:val="000000" w:themeColor="text1"/>
          <w:szCs w:val="24"/>
          <w:lang w:val="sr-Cyrl-RS"/>
        </w:rPr>
        <w:t xml:space="preserve"> </w:t>
      </w:r>
      <w:r w:rsidRPr="00AB71EA">
        <w:rPr>
          <w:color w:val="000000" w:themeColor="text1"/>
          <w:szCs w:val="24"/>
          <w:lang w:val="sr-Cyrl-RS"/>
        </w:rPr>
        <w:t>терапију</w:t>
      </w:r>
      <w:r w:rsidR="009D6C7A" w:rsidRPr="00AB71EA">
        <w:rPr>
          <w:color w:val="000000" w:themeColor="text1"/>
          <w:szCs w:val="24"/>
          <w:lang w:val="sr-Cyrl-RS"/>
        </w:rPr>
        <w:t xml:space="preserve">, </w:t>
      </w:r>
      <w:r w:rsidRPr="00AB71EA">
        <w:rPr>
          <w:color w:val="000000" w:themeColor="text1"/>
          <w:szCs w:val="24"/>
          <w:lang w:val="sr-Cyrl-RS"/>
        </w:rPr>
        <w:t>а</w:t>
      </w:r>
      <w:r w:rsidR="00C02E28" w:rsidRPr="00AB71EA">
        <w:rPr>
          <w:color w:val="000000" w:themeColor="text1"/>
          <w:szCs w:val="24"/>
          <w:lang w:val="sr-Cyrl-RS"/>
        </w:rPr>
        <w:t xml:space="preserve"> </w:t>
      </w:r>
      <w:r w:rsidRPr="00AB71EA">
        <w:rPr>
          <w:color w:val="000000" w:themeColor="text1"/>
          <w:szCs w:val="24"/>
          <w:lang w:val="sr-Cyrl-RS"/>
        </w:rPr>
        <w:t>након</w:t>
      </w:r>
      <w:r w:rsidR="009D6C7A" w:rsidRPr="00AB71EA">
        <w:rPr>
          <w:color w:val="000000" w:themeColor="text1"/>
          <w:szCs w:val="24"/>
          <w:lang w:val="sr-Cyrl-RS"/>
        </w:rPr>
        <w:t xml:space="preserve"> </w:t>
      </w:r>
      <w:r w:rsidRPr="00AB71EA">
        <w:rPr>
          <w:color w:val="000000" w:themeColor="text1"/>
          <w:szCs w:val="24"/>
          <w:lang w:val="sr-Cyrl-RS"/>
        </w:rPr>
        <w:t>што</w:t>
      </w:r>
      <w:r w:rsidR="009D6C7A" w:rsidRPr="00AB71EA">
        <w:rPr>
          <w:color w:val="000000" w:themeColor="text1"/>
          <w:szCs w:val="24"/>
          <w:lang w:val="sr-Cyrl-RS"/>
        </w:rPr>
        <w:t xml:space="preserve"> </w:t>
      </w:r>
      <w:r w:rsidRPr="00AB71EA">
        <w:rPr>
          <w:color w:val="000000" w:themeColor="text1"/>
          <w:szCs w:val="24"/>
          <w:lang w:val="sr-Cyrl-RS"/>
        </w:rPr>
        <w:t>полицијски</w:t>
      </w:r>
      <w:r w:rsidR="009D6C7A" w:rsidRPr="00AB71EA">
        <w:rPr>
          <w:color w:val="000000" w:themeColor="text1"/>
          <w:szCs w:val="24"/>
          <w:lang w:val="sr-Cyrl-RS"/>
        </w:rPr>
        <w:t xml:space="preserve"> </w:t>
      </w:r>
      <w:r w:rsidRPr="00AB71EA">
        <w:rPr>
          <w:color w:val="000000" w:themeColor="text1"/>
          <w:szCs w:val="24"/>
          <w:lang w:val="sr-Cyrl-RS"/>
        </w:rPr>
        <w:t>службеници</w:t>
      </w:r>
      <w:r w:rsidR="009D6C7A" w:rsidRPr="00AB71EA">
        <w:rPr>
          <w:color w:val="000000" w:themeColor="text1"/>
          <w:szCs w:val="24"/>
          <w:lang w:val="sr-Cyrl-RS"/>
        </w:rPr>
        <w:t xml:space="preserve"> </w:t>
      </w:r>
      <w:r w:rsidRPr="00AB71EA">
        <w:rPr>
          <w:color w:val="000000" w:themeColor="text1"/>
          <w:szCs w:val="24"/>
          <w:lang w:val="sr-Cyrl-RS"/>
        </w:rPr>
        <w:t>изврше</w:t>
      </w:r>
      <w:r w:rsidR="009D6C7A" w:rsidRPr="00AB71EA">
        <w:rPr>
          <w:color w:val="000000" w:themeColor="text1"/>
          <w:szCs w:val="24"/>
          <w:lang w:val="sr-Cyrl-RS"/>
        </w:rPr>
        <w:t xml:space="preserve"> </w:t>
      </w:r>
      <w:r w:rsidRPr="00AB71EA">
        <w:rPr>
          <w:color w:val="000000" w:themeColor="text1"/>
          <w:szCs w:val="24"/>
          <w:lang w:val="sr-Cyrl-RS"/>
        </w:rPr>
        <w:t>преглед</w:t>
      </w:r>
      <w:r w:rsidR="009D6C7A" w:rsidRPr="00AB71EA">
        <w:rPr>
          <w:color w:val="000000" w:themeColor="text1"/>
          <w:szCs w:val="24"/>
          <w:lang w:val="sr-Cyrl-RS"/>
        </w:rPr>
        <w:t xml:space="preserve">. </w:t>
      </w:r>
      <w:r w:rsidRPr="00AB71EA">
        <w:rPr>
          <w:color w:val="000000" w:themeColor="text1"/>
          <w:szCs w:val="24"/>
          <w:lang w:val="sr-Cyrl-RS"/>
        </w:rPr>
        <w:t>С</w:t>
      </w:r>
      <w:r w:rsidR="00650547" w:rsidRPr="00AB71EA">
        <w:rPr>
          <w:color w:val="000000" w:themeColor="text1"/>
          <w:szCs w:val="24"/>
          <w:lang w:val="sr-Cyrl-RS"/>
        </w:rPr>
        <w:t xml:space="preserve"> </w:t>
      </w:r>
      <w:r w:rsidRPr="00AB71EA">
        <w:rPr>
          <w:color w:val="000000" w:themeColor="text1"/>
          <w:szCs w:val="24"/>
          <w:lang w:val="sr-Cyrl-RS"/>
        </w:rPr>
        <w:t>тим</w:t>
      </w:r>
      <w:r w:rsidR="00650547" w:rsidRPr="00AB71EA">
        <w:rPr>
          <w:color w:val="000000" w:themeColor="text1"/>
          <w:szCs w:val="24"/>
          <w:lang w:val="sr-Cyrl-RS"/>
        </w:rPr>
        <w:t xml:space="preserve"> </w:t>
      </w:r>
      <w:r w:rsidRPr="00AB71EA">
        <w:rPr>
          <w:color w:val="000000" w:themeColor="text1"/>
          <w:szCs w:val="24"/>
          <w:lang w:val="sr-Cyrl-RS"/>
        </w:rPr>
        <w:t>у</w:t>
      </w:r>
      <w:r w:rsidR="00650547" w:rsidRPr="00AB71EA">
        <w:rPr>
          <w:color w:val="000000" w:themeColor="text1"/>
          <w:szCs w:val="24"/>
          <w:lang w:val="sr-Cyrl-RS"/>
        </w:rPr>
        <w:t xml:space="preserve"> </w:t>
      </w:r>
      <w:r w:rsidRPr="00AB71EA">
        <w:rPr>
          <w:color w:val="000000" w:themeColor="text1"/>
          <w:szCs w:val="24"/>
          <w:lang w:val="sr-Cyrl-RS"/>
        </w:rPr>
        <w:t>вези</w:t>
      </w:r>
      <w:r w:rsidR="00650547" w:rsidRPr="00AB71EA">
        <w:rPr>
          <w:color w:val="000000" w:themeColor="text1"/>
          <w:szCs w:val="24"/>
          <w:lang w:val="sr-Cyrl-RS"/>
        </w:rPr>
        <w:t xml:space="preserve">, </w:t>
      </w:r>
      <w:r w:rsidRPr="00AB71EA">
        <w:rPr>
          <w:color w:val="000000" w:themeColor="text1"/>
          <w:szCs w:val="24"/>
          <w:lang w:val="sr-Cyrl-RS"/>
        </w:rPr>
        <w:t>омбудсмени</w:t>
      </w:r>
      <w:r w:rsidR="00650547" w:rsidRPr="00AB71EA">
        <w:rPr>
          <w:color w:val="000000" w:themeColor="text1"/>
          <w:szCs w:val="24"/>
          <w:lang w:val="sr-Cyrl-RS"/>
        </w:rPr>
        <w:t xml:space="preserve"> </w:t>
      </w:r>
      <w:r w:rsidRPr="00AB71EA">
        <w:rPr>
          <w:color w:val="000000" w:themeColor="text1"/>
          <w:szCs w:val="24"/>
          <w:lang w:val="sr-Cyrl-RS"/>
        </w:rPr>
        <w:t>констатују</w:t>
      </w:r>
      <w:r w:rsidR="00650547" w:rsidRPr="00AB71EA">
        <w:rPr>
          <w:color w:val="000000" w:themeColor="text1"/>
          <w:szCs w:val="24"/>
          <w:lang w:val="sr-Cyrl-RS"/>
        </w:rPr>
        <w:t xml:space="preserve"> </w:t>
      </w:r>
      <w:r w:rsidRPr="00AB71EA">
        <w:rPr>
          <w:color w:val="000000" w:themeColor="text1"/>
          <w:szCs w:val="24"/>
          <w:lang w:val="sr-Cyrl-RS"/>
        </w:rPr>
        <w:t>да</w:t>
      </w:r>
      <w:r w:rsidR="00650547" w:rsidRPr="00AB71EA">
        <w:rPr>
          <w:color w:val="000000" w:themeColor="text1"/>
          <w:szCs w:val="24"/>
          <w:lang w:val="sr-Cyrl-RS"/>
        </w:rPr>
        <w:t xml:space="preserve"> </w:t>
      </w:r>
      <w:r w:rsidRPr="00AB71EA">
        <w:rPr>
          <w:color w:val="000000" w:themeColor="text1"/>
          <w:szCs w:val="24"/>
          <w:lang w:val="sr-Cyrl-RS"/>
        </w:rPr>
        <w:t>је</w:t>
      </w:r>
      <w:r w:rsidR="00650547" w:rsidRPr="00AB71EA">
        <w:rPr>
          <w:color w:val="000000" w:themeColor="text1"/>
          <w:szCs w:val="24"/>
          <w:lang w:val="sr-Cyrl-RS"/>
        </w:rPr>
        <w:t xml:space="preserve"> </w:t>
      </w:r>
      <w:r w:rsidRPr="00AB71EA">
        <w:rPr>
          <w:color w:val="000000" w:themeColor="text1"/>
          <w:szCs w:val="24"/>
          <w:lang w:val="sr-Cyrl-RS"/>
        </w:rPr>
        <w:t>ова</w:t>
      </w:r>
      <w:r w:rsidR="00650547" w:rsidRPr="00AB71EA">
        <w:rPr>
          <w:color w:val="000000" w:themeColor="text1"/>
          <w:szCs w:val="24"/>
          <w:lang w:val="sr-Cyrl-RS"/>
        </w:rPr>
        <w:t xml:space="preserve"> </w:t>
      </w:r>
      <w:r w:rsidRPr="00AB71EA">
        <w:rPr>
          <w:color w:val="000000" w:themeColor="text1"/>
          <w:szCs w:val="24"/>
          <w:lang w:val="sr-Cyrl-RS"/>
        </w:rPr>
        <w:t>пракса</w:t>
      </w:r>
      <w:r w:rsidR="00650547" w:rsidRPr="00AB71EA">
        <w:rPr>
          <w:color w:val="000000" w:themeColor="text1"/>
          <w:szCs w:val="24"/>
          <w:lang w:val="sr-Cyrl-RS"/>
        </w:rPr>
        <w:t xml:space="preserve"> </w:t>
      </w:r>
      <w:r w:rsidRPr="00AB71EA">
        <w:rPr>
          <w:color w:val="000000" w:themeColor="text1"/>
          <w:szCs w:val="24"/>
          <w:lang w:val="sr-Cyrl-RS"/>
        </w:rPr>
        <w:t>у</w:t>
      </w:r>
      <w:r w:rsidR="00650547" w:rsidRPr="00AB71EA">
        <w:rPr>
          <w:color w:val="000000" w:themeColor="text1"/>
          <w:szCs w:val="24"/>
          <w:lang w:val="sr-Cyrl-RS"/>
        </w:rPr>
        <w:t xml:space="preserve"> </w:t>
      </w:r>
      <w:r w:rsidRPr="00AB71EA">
        <w:rPr>
          <w:color w:val="000000" w:themeColor="text1"/>
          <w:szCs w:val="24"/>
          <w:lang w:val="sr-Cyrl-RS"/>
        </w:rPr>
        <w:t>супротности</w:t>
      </w:r>
      <w:r w:rsidR="00650547" w:rsidRPr="00AB71EA">
        <w:rPr>
          <w:color w:val="000000" w:themeColor="text1"/>
          <w:szCs w:val="24"/>
          <w:lang w:val="sr-Cyrl-RS"/>
        </w:rPr>
        <w:t xml:space="preserve"> </w:t>
      </w:r>
      <w:r w:rsidRPr="00AB71EA">
        <w:rPr>
          <w:color w:val="000000" w:themeColor="text1"/>
          <w:szCs w:val="24"/>
          <w:lang w:val="sr-Cyrl-RS"/>
        </w:rPr>
        <w:t>с</w:t>
      </w:r>
      <w:r w:rsidR="00650547" w:rsidRPr="00AB71EA">
        <w:rPr>
          <w:color w:val="000000" w:themeColor="text1"/>
          <w:szCs w:val="24"/>
          <w:lang w:val="sr-Cyrl-RS"/>
        </w:rPr>
        <w:t xml:space="preserve"> </w:t>
      </w:r>
      <w:r w:rsidRPr="00AB71EA">
        <w:rPr>
          <w:color w:val="000000" w:themeColor="text1"/>
          <w:szCs w:val="24"/>
          <w:lang w:val="sr-Cyrl-RS"/>
        </w:rPr>
        <w:t>чланом</w:t>
      </w:r>
      <w:r w:rsidR="00650547" w:rsidRPr="00AB71EA">
        <w:rPr>
          <w:color w:val="000000" w:themeColor="text1"/>
          <w:szCs w:val="24"/>
          <w:lang w:val="sr-Cyrl-RS"/>
        </w:rPr>
        <w:t xml:space="preserve"> 25 </w:t>
      </w:r>
      <w:r w:rsidRPr="00AB71EA">
        <w:rPr>
          <w:color w:val="000000" w:themeColor="text1"/>
          <w:szCs w:val="24"/>
          <w:lang w:val="sr-Cyrl-RS"/>
        </w:rPr>
        <w:t>Упутства</w:t>
      </w:r>
      <w:r w:rsidR="00650547" w:rsidRPr="00AB71EA">
        <w:rPr>
          <w:color w:val="000000" w:themeColor="text1"/>
          <w:szCs w:val="24"/>
          <w:lang w:val="sr-Cyrl-RS"/>
        </w:rPr>
        <w:t xml:space="preserve"> </w:t>
      </w:r>
      <w:r w:rsidRPr="00AB71EA">
        <w:rPr>
          <w:color w:val="000000" w:themeColor="text1"/>
          <w:szCs w:val="24"/>
          <w:lang w:val="sr-Cyrl-RS"/>
        </w:rPr>
        <w:t>о</w:t>
      </w:r>
      <w:r w:rsidR="00650547" w:rsidRPr="00AB71EA">
        <w:rPr>
          <w:color w:val="000000" w:themeColor="text1"/>
          <w:szCs w:val="24"/>
          <w:lang w:val="sr-Cyrl-RS"/>
        </w:rPr>
        <w:t xml:space="preserve"> </w:t>
      </w:r>
      <w:r w:rsidRPr="00AB71EA">
        <w:rPr>
          <w:color w:val="000000" w:themeColor="text1"/>
          <w:szCs w:val="24"/>
          <w:lang w:val="sr-Cyrl-RS"/>
        </w:rPr>
        <w:t>поступању</w:t>
      </w:r>
      <w:r w:rsidR="00650547" w:rsidRPr="00AB71EA">
        <w:rPr>
          <w:color w:val="000000" w:themeColor="text1"/>
          <w:szCs w:val="24"/>
          <w:lang w:val="sr-Cyrl-RS"/>
        </w:rPr>
        <w:t xml:space="preserve"> </w:t>
      </w:r>
      <w:r w:rsidRPr="00AB71EA">
        <w:rPr>
          <w:color w:val="000000" w:themeColor="text1"/>
          <w:szCs w:val="24"/>
          <w:lang w:val="sr-Cyrl-RS"/>
        </w:rPr>
        <w:t>са</w:t>
      </w:r>
      <w:r w:rsidR="00650547" w:rsidRPr="00AB71EA">
        <w:rPr>
          <w:color w:val="000000" w:themeColor="text1"/>
          <w:szCs w:val="24"/>
          <w:lang w:val="sr-Cyrl-RS"/>
        </w:rPr>
        <w:t xml:space="preserve"> </w:t>
      </w:r>
      <w:r w:rsidRPr="00AB71EA">
        <w:rPr>
          <w:color w:val="000000" w:themeColor="text1"/>
          <w:szCs w:val="24"/>
          <w:lang w:val="sr-Cyrl-RS"/>
        </w:rPr>
        <w:t>лицима</w:t>
      </w:r>
      <w:r w:rsidR="00650547" w:rsidRPr="00AB71EA">
        <w:rPr>
          <w:color w:val="000000" w:themeColor="text1"/>
          <w:szCs w:val="24"/>
          <w:lang w:val="sr-Cyrl-RS"/>
        </w:rPr>
        <w:t xml:space="preserve"> </w:t>
      </w:r>
      <w:r w:rsidRPr="00AB71EA">
        <w:rPr>
          <w:color w:val="000000" w:themeColor="text1"/>
          <w:szCs w:val="24"/>
          <w:lang w:val="sr-Cyrl-RS"/>
        </w:rPr>
        <w:t>лишеним</w:t>
      </w:r>
      <w:r w:rsidR="00650547" w:rsidRPr="00AB71EA">
        <w:rPr>
          <w:color w:val="000000" w:themeColor="text1"/>
          <w:szCs w:val="24"/>
          <w:lang w:val="sr-Cyrl-RS"/>
        </w:rPr>
        <w:t xml:space="preserve"> </w:t>
      </w:r>
      <w:r w:rsidRPr="00AB71EA">
        <w:rPr>
          <w:color w:val="000000" w:themeColor="text1"/>
          <w:szCs w:val="24"/>
          <w:lang w:val="sr-Cyrl-RS"/>
        </w:rPr>
        <w:t>слободе</w:t>
      </w:r>
      <w:r w:rsidR="004765F3" w:rsidRPr="00AB71EA">
        <w:rPr>
          <w:color w:val="000000" w:themeColor="text1"/>
          <w:szCs w:val="24"/>
          <w:lang w:val="sr-Cyrl-RS"/>
        </w:rPr>
        <w:t>,</w:t>
      </w:r>
      <w:r w:rsidR="00650547" w:rsidRPr="00AB71EA">
        <w:rPr>
          <w:color w:val="000000" w:themeColor="text1"/>
          <w:szCs w:val="24"/>
          <w:lang w:val="sr-Cyrl-RS"/>
        </w:rPr>
        <w:t xml:space="preserve"> </w:t>
      </w:r>
      <w:r w:rsidRPr="00AB71EA">
        <w:rPr>
          <w:color w:val="000000" w:themeColor="text1"/>
          <w:szCs w:val="24"/>
          <w:lang w:val="sr-Cyrl-RS"/>
        </w:rPr>
        <w:t>у</w:t>
      </w:r>
      <w:r w:rsidR="00650547" w:rsidRPr="00AB71EA">
        <w:rPr>
          <w:color w:val="000000" w:themeColor="text1"/>
          <w:szCs w:val="24"/>
          <w:lang w:val="sr-Cyrl-RS"/>
        </w:rPr>
        <w:t xml:space="preserve"> </w:t>
      </w:r>
      <w:r w:rsidR="00815614">
        <w:rPr>
          <w:color w:val="000000" w:themeColor="text1"/>
          <w:szCs w:val="24"/>
          <w:lang w:val="sr-Cyrl-RS"/>
        </w:rPr>
        <w:t>ком</w:t>
      </w:r>
      <w:r w:rsidR="00650547" w:rsidRPr="00AB71EA">
        <w:rPr>
          <w:color w:val="000000" w:themeColor="text1"/>
          <w:szCs w:val="24"/>
          <w:lang w:val="sr-Cyrl-RS"/>
        </w:rPr>
        <w:t xml:space="preserve"> </w:t>
      </w:r>
      <w:r w:rsidRPr="00AB71EA">
        <w:rPr>
          <w:color w:val="000000" w:themeColor="text1"/>
          <w:szCs w:val="24"/>
          <w:lang w:val="sr-Cyrl-RS"/>
        </w:rPr>
        <w:t>је</w:t>
      </w:r>
      <w:r w:rsidR="00650547" w:rsidRPr="00AB71EA">
        <w:rPr>
          <w:color w:val="000000" w:themeColor="text1"/>
          <w:szCs w:val="24"/>
          <w:lang w:val="sr-Cyrl-RS"/>
        </w:rPr>
        <w:t xml:space="preserve"> </w:t>
      </w:r>
      <w:r w:rsidRPr="00AB71EA">
        <w:rPr>
          <w:color w:val="000000" w:themeColor="text1"/>
          <w:szCs w:val="24"/>
          <w:lang w:val="sr-Cyrl-RS"/>
        </w:rPr>
        <w:t>наведено</w:t>
      </w:r>
      <w:r w:rsidR="00650547" w:rsidRPr="00AB71EA">
        <w:rPr>
          <w:color w:val="000000" w:themeColor="text1"/>
          <w:szCs w:val="24"/>
          <w:lang w:val="sr-Cyrl-RS"/>
        </w:rPr>
        <w:t xml:space="preserve"> </w:t>
      </w:r>
      <w:r w:rsidRPr="00AB71EA">
        <w:rPr>
          <w:color w:val="000000" w:themeColor="text1"/>
          <w:szCs w:val="24"/>
          <w:lang w:val="sr-Cyrl-RS"/>
        </w:rPr>
        <w:t>да</w:t>
      </w:r>
      <w:r w:rsidR="00650547" w:rsidRPr="00AB71EA">
        <w:rPr>
          <w:color w:val="000000" w:themeColor="text1"/>
          <w:szCs w:val="24"/>
          <w:lang w:val="sr-Cyrl-RS"/>
        </w:rPr>
        <w:t xml:space="preserve"> </w:t>
      </w:r>
      <w:r w:rsidRPr="00AB71EA">
        <w:rPr>
          <w:color w:val="000000" w:themeColor="text1"/>
          <w:szCs w:val="24"/>
          <w:lang w:val="sr-Cyrl-RS"/>
        </w:rPr>
        <w:t>се</w:t>
      </w:r>
      <w:r w:rsidR="00650547" w:rsidRPr="00AB71EA">
        <w:rPr>
          <w:color w:val="000000" w:themeColor="text1"/>
          <w:szCs w:val="24"/>
          <w:lang w:val="sr-Cyrl-RS"/>
        </w:rPr>
        <w:t xml:space="preserve"> </w:t>
      </w:r>
      <w:r w:rsidRPr="00AB71EA">
        <w:rPr>
          <w:color w:val="000000" w:themeColor="text1"/>
          <w:szCs w:val="24"/>
          <w:lang w:val="sr-Cyrl-RS"/>
        </w:rPr>
        <w:t>лицима</w:t>
      </w:r>
      <w:r w:rsidR="00650547" w:rsidRPr="00AB71EA">
        <w:rPr>
          <w:color w:val="000000" w:themeColor="text1"/>
          <w:szCs w:val="24"/>
          <w:lang w:val="sr-Cyrl-RS"/>
        </w:rPr>
        <w:t xml:space="preserve"> </w:t>
      </w:r>
      <w:r w:rsidRPr="00AB71EA">
        <w:rPr>
          <w:color w:val="000000" w:themeColor="text1"/>
          <w:szCs w:val="24"/>
          <w:lang w:val="sr-Cyrl-RS"/>
        </w:rPr>
        <w:t>лишеним</w:t>
      </w:r>
      <w:r w:rsidR="00650547" w:rsidRPr="00AB71EA">
        <w:rPr>
          <w:color w:val="000000" w:themeColor="text1"/>
          <w:szCs w:val="24"/>
          <w:lang w:val="sr-Cyrl-RS"/>
        </w:rPr>
        <w:t xml:space="preserve"> </w:t>
      </w:r>
      <w:r w:rsidRPr="00AB71EA">
        <w:rPr>
          <w:color w:val="000000" w:themeColor="text1"/>
          <w:szCs w:val="24"/>
          <w:lang w:val="sr-Cyrl-RS"/>
        </w:rPr>
        <w:t>слободе</w:t>
      </w:r>
      <w:r w:rsidR="00650547" w:rsidRPr="00AB71EA">
        <w:rPr>
          <w:color w:val="000000" w:themeColor="text1"/>
          <w:szCs w:val="24"/>
          <w:lang w:val="sr-Cyrl-RS"/>
        </w:rPr>
        <w:t xml:space="preserve"> </w:t>
      </w:r>
      <w:r w:rsidRPr="00AB71EA">
        <w:rPr>
          <w:color w:val="000000" w:themeColor="text1"/>
          <w:szCs w:val="24"/>
          <w:lang w:val="sr-Cyrl-RS"/>
        </w:rPr>
        <w:t>обезбјеђује</w:t>
      </w:r>
      <w:r w:rsidR="00650547" w:rsidRPr="00AB71EA">
        <w:rPr>
          <w:color w:val="000000" w:themeColor="text1"/>
          <w:szCs w:val="24"/>
          <w:lang w:val="sr-Cyrl-RS"/>
        </w:rPr>
        <w:t xml:space="preserve"> </w:t>
      </w:r>
      <w:r w:rsidRPr="00AB71EA">
        <w:rPr>
          <w:color w:val="000000" w:themeColor="text1"/>
          <w:szCs w:val="24"/>
          <w:lang w:val="sr-Cyrl-RS"/>
        </w:rPr>
        <w:t>најмање</w:t>
      </w:r>
      <w:r w:rsidR="00650547" w:rsidRPr="00AB71EA">
        <w:rPr>
          <w:color w:val="000000" w:themeColor="text1"/>
          <w:szCs w:val="24"/>
          <w:lang w:val="sr-Cyrl-RS"/>
        </w:rPr>
        <w:t xml:space="preserve"> </w:t>
      </w:r>
      <w:r w:rsidRPr="00AB71EA">
        <w:rPr>
          <w:color w:val="000000" w:themeColor="text1"/>
          <w:szCs w:val="24"/>
          <w:lang w:val="sr-Cyrl-RS"/>
        </w:rPr>
        <w:t>један</w:t>
      </w:r>
      <w:r w:rsidR="00650547" w:rsidRPr="00AB71EA">
        <w:rPr>
          <w:color w:val="000000" w:themeColor="text1"/>
          <w:szCs w:val="24"/>
          <w:lang w:val="sr-Cyrl-RS"/>
        </w:rPr>
        <w:t xml:space="preserve"> </w:t>
      </w:r>
      <w:r w:rsidRPr="00AB71EA">
        <w:rPr>
          <w:color w:val="000000" w:themeColor="text1"/>
          <w:szCs w:val="24"/>
          <w:lang w:val="sr-Cyrl-RS"/>
        </w:rPr>
        <w:t>бесплатан</w:t>
      </w:r>
      <w:r w:rsidR="00650547" w:rsidRPr="00AB71EA">
        <w:rPr>
          <w:color w:val="000000" w:themeColor="text1"/>
          <w:szCs w:val="24"/>
          <w:lang w:val="sr-Cyrl-RS"/>
        </w:rPr>
        <w:t xml:space="preserve"> </w:t>
      </w:r>
      <w:r w:rsidRPr="00AB71EA">
        <w:rPr>
          <w:color w:val="000000" w:themeColor="text1"/>
          <w:szCs w:val="24"/>
          <w:lang w:val="sr-Cyrl-RS"/>
        </w:rPr>
        <w:t>оброк</w:t>
      </w:r>
      <w:r w:rsidR="00650547" w:rsidRPr="00AB71EA">
        <w:rPr>
          <w:color w:val="000000" w:themeColor="text1"/>
          <w:szCs w:val="24"/>
          <w:lang w:val="sr-Cyrl-RS"/>
        </w:rPr>
        <w:t xml:space="preserve"> </w:t>
      </w:r>
      <w:r w:rsidRPr="00AB71EA">
        <w:rPr>
          <w:color w:val="000000" w:themeColor="text1"/>
          <w:szCs w:val="24"/>
          <w:lang w:val="sr-Cyrl-RS"/>
        </w:rPr>
        <w:t>сваких</w:t>
      </w:r>
      <w:r w:rsidR="00650547" w:rsidRPr="00AB71EA">
        <w:rPr>
          <w:color w:val="000000" w:themeColor="text1"/>
          <w:szCs w:val="24"/>
          <w:lang w:val="sr-Cyrl-RS"/>
        </w:rPr>
        <w:t xml:space="preserve"> </w:t>
      </w:r>
      <w:r w:rsidRPr="00AB71EA">
        <w:rPr>
          <w:color w:val="000000" w:themeColor="text1"/>
          <w:szCs w:val="24"/>
          <w:lang w:val="sr-Cyrl-RS"/>
        </w:rPr>
        <w:t>осам</w:t>
      </w:r>
      <w:r w:rsidR="00650547" w:rsidRPr="00AB71EA">
        <w:rPr>
          <w:color w:val="000000" w:themeColor="text1"/>
          <w:szCs w:val="24"/>
          <w:lang w:val="sr-Cyrl-RS"/>
        </w:rPr>
        <w:t xml:space="preserve"> </w:t>
      </w:r>
      <w:r w:rsidR="007043FC">
        <w:rPr>
          <w:color w:val="000000" w:themeColor="text1"/>
          <w:szCs w:val="24"/>
          <w:lang w:val="sr-Cyrl-RS"/>
        </w:rPr>
        <w:t>часова</w:t>
      </w:r>
      <w:r w:rsidR="004765F3" w:rsidRPr="00AB71EA">
        <w:rPr>
          <w:color w:val="000000" w:themeColor="text1"/>
          <w:szCs w:val="24"/>
          <w:lang w:val="sr-Cyrl-RS"/>
        </w:rPr>
        <w:t>.</w:t>
      </w:r>
    </w:p>
    <w:p w14:paraId="71DD0051" w14:textId="77777777" w:rsidR="00C02E28" w:rsidRPr="00AB71EA" w:rsidRDefault="00C02E28" w:rsidP="001F0A91">
      <w:pPr>
        <w:spacing w:line="276" w:lineRule="auto"/>
        <w:rPr>
          <w:color w:val="000000" w:themeColor="text1"/>
          <w:szCs w:val="24"/>
          <w:lang w:val="sr-Cyrl-RS"/>
        </w:rPr>
      </w:pPr>
    </w:p>
    <w:p w14:paraId="46621E4F" w14:textId="0CE7457A" w:rsidR="009D6C7A" w:rsidRPr="00AB71EA" w:rsidRDefault="00E947E4" w:rsidP="001F0A91">
      <w:pPr>
        <w:spacing w:line="276" w:lineRule="auto"/>
        <w:rPr>
          <w:color w:val="000000" w:themeColor="text1"/>
          <w:szCs w:val="24"/>
          <w:lang w:val="sr-Cyrl-RS"/>
        </w:rPr>
      </w:pPr>
      <w:r w:rsidRPr="00AB71EA">
        <w:rPr>
          <w:color w:val="000000" w:themeColor="text1"/>
          <w:szCs w:val="24"/>
          <w:lang w:val="sr-Cyrl-RS"/>
        </w:rPr>
        <w:t>Води</w:t>
      </w:r>
      <w:r w:rsidR="009D6C7A" w:rsidRPr="00AB71EA">
        <w:rPr>
          <w:color w:val="000000" w:themeColor="text1"/>
          <w:szCs w:val="24"/>
          <w:lang w:val="sr-Cyrl-RS"/>
        </w:rPr>
        <w:t xml:space="preserve"> </w:t>
      </w:r>
      <w:r w:rsidRPr="00AB71EA">
        <w:rPr>
          <w:color w:val="000000" w:themeColor="text1"/>
          <w:szCs w:val="24"/>
          <w:lang w:val="sr-Cyrl-RS"/>
        </w:rPr>
        <w:t>се</w:t>
      </w:r>
      <w:r w:rsidR="009D6C7A" w:rsidRPr="00AB71EA">
        <w:rPr>
          <w:color w:val="000000" w:themeColor="text1"/>
          <w:szCs w:val="24"/>
          <w:lang w:val="sr-Cyrl-RS"/>
        </w:rPr>
        <w:t xml:space="preserve"> </w:t>
      </w:r>
      <w:r w:rsidRPr="00AB71EA">
        <w:rPr>
          <w:color w:val="000000" w:themeColor="text1"/>
          <w:szCs w:val="24"/>
          <w:lang w:val="sr-Cyrl-RS"/>
        </w:rPr>
        <w:t>рачуна</w:t>
      </w:r>
      <w:r w:rsidR="009D6C7A" w:rsidRPr="00AB71EA">
        <w:rPr>
          <w:color w:val="000000" w:themeColor="text1"/>
          <w:szCs w:val="24"/>
          <w:lang w:val="sr-Cyrl-RS"/>
        </w:rPr>
        <w:t xml:space="preserve"> </w:t>
      </w:r>
      <w:r w:rsidRPr="00AB71EA">
        <w:rPr>
          <w:color w:val="000000" w:themeColor="text1"/>
          <w:szCs w:val="24"/>
          <w:lang w:val="sr-Cyrl-RS"/>
        </w:rPr>
        <w:t>о</w:t>
      </w:r>
      <w:r w:rsidR="009D6C7A" w:rsidRPr="00AB71EA">
        <w:rPr>
          <w:color w:val="000000" w:themeColor="text1"/>
          <w:szCs w:val="24"/>
          <w:lang w:val="sr-Cyrl-RS"/>
        </w:rPr>
        <w:t xml:space="preserve"> </w:t>
      </w:r>
      <w:r w:rsidRPr="00AB71EA">
        <w:rPr>
          <w:color w:val="000000" w:themeColor="text1"/>
          <w:szCs w:val="24"/>
          <w:lang w:val="sr-Cyrl-RS"/>
        </w:rPr>
        <w:t>посебним</w:t>
      </w:r>
      <w:r w:rsidR="009D6C7A" w:rsidRPr="00AB71EA">
        <w:rPr>
          <w:color w:val="000000" w:themeColor="text1"/>
          <w:szCs w:val="24"/>
          <w:lang w:val="sr-Cyrl-RS"/>
        </w:rPr>
        <w:t xml:space="preserve"> </w:t>
      </w:r>
      <w:r w:rsidRPr="00AB71EA">
        <w:rPr>
          <w:color w:val="000000" w:themeColor="text1"/>
          <w:szCs w:val="24"/>
          <w:lang w:val="sr-Cyrl-RS"/>
        </w:rPr>
        <w:t>потребама</w:t>
      </w:r>
      <w:r w:rsidR="009D6C7A" w:rsidRPr="00AB71EA">
        <w:rPr>
          <w:color w:val="000000" w:themeColor="text1"/>
          <w:szCs w:val="24"/>
          <w:lang w:val="sr-Cyrl-RS"/>
        </w:rPr>
        <w:t xml:space="preserve"> </w:t>
      </w:r>
      <w:r w:rsidRPr="00AB71EA">
        <w:rPr>
          <w:color w:val="000000" w:themeColor="text1"/>
          <w:szCs w:val="24"/>
          <w:lang w:val="sr-Cyrl-RS"/>
        </w:rPr>
        <w:t>лица</w:t>
      </w:r>
      <w:r w:rsidR="009D6C7A" w:rsidRPr="00AB71EA">
        <w:rPr>
          <w:color w:val="000000" w:themeColor="text1"/>
          <w:szCs w:val="24"/>
          <w:lang w:val="sr-Cyrl-RS"/>
        </w:rPr>
        <w:t xml:space="preserve"> </w:t>
      </w:r>
      <w:r w:rsidRPr="00AB71EA">
        <w:rPr>
          <w:color w:val="000000" w:themeColor="text1"/>
          <w:szCs w:val="24"/>
          <w:lang w:val="sr-Cyrl-RS"/>
        </w:rPr>
        <w:t>које</w:t>
      </w:r>
      <w:r w:rsidR="009D6C7A" w:rsidRPr="00AB71EA">
        <w:rPr>
          <w:color w:val="000000" w:themeColor="text1"/>
          <w:szCs w:val="24"/>
          <w:lang w:val="sr-Cyrl-RS"/>
        </w:rPr>
        <w:t xml:space="preserve"> </w:t>
      </w:r>
      <w:r w:rsidRPr="00AB71EA">
        <w:rPr>
          <w:color w:val="000000" w:themeColor="text1"/>
          <w:szCs w:val="24"/>
          <w:lang w:val="sr-Cyrl-RS"/>
        </w:rPr>
        <w:t>се</w:t>
      </w:r>
      <w:r w:rsidR="009D6C7A" w:rsidRPr="00AB71EA">
        <w:rPr>
          <w:color w:val="000000" w:themeColor="text1"/>
          <w:szCs w:val="24"/>
          <w:lang w:val="sr-Cyrl-RS"/>
        </w:rPr>
        <w:t xml:space="preserve"> </w:t>
      </w:r>
      <w:r w:rsidRPr="00AB71EA">
        <w:rPr>
          <w:color w:val="000000" w:themeColor="text1"/>
          <w:szCs w:val="24"/>
          <w:lang w:val="sr-Cyrl-RS"/>
        </w:rPr>
        <w:t>односе</w:t>
      </w:r>
      <w:r w:rsidR="009D6C7A" w:rsidRPr="00AB71EA">
        <w:rPr>
          <w:color w:val="000000" w:themeColor="text1"/>
          <w:szCs w:val="24"/>
          <w:lang w:val="sr-Cyrl-RS"/>
        </w:rPr>
        <w:t xml:space="preserve"> </w:t>
      </w:r>
      <w:r w:rsidRPr="00AB71EA">
        <w:rPr>
          <w:color w:val="000000" w:themeColor="text1"/>
          <w:szCs w:val="24"/>
          <w:lang w:val="sr-Cyrl-RS"/>
        </w:rPr>
        <w:t>на</w:t>
      </w:r>
      <w:r w:rsidR="009D6C7A" w:rsidRPr="00AB71EA">
        <w:rPr>
          <w:color w:val="000000" w:themeColor="text1"/>
          <w:szCs w:val="24"/>
          <w:lang w:val="sr-Cyrl-RS"/>
        </w:rPr>
        <w:t xml:space="preserve"> </w:t>
      </w:r>
      <w:r w:rsidRPr="00AB71EA">
        <w:rPr>
          <w:color w:val="000000" w:themeColor="text1"/>
          <w:szCs w:val="24"/>
          <w:lang w:val="sr-Cyrl-RS"/>
        </w:rPr>
        <w:t>режим</w:t>
      </w:r>
      <w:r w:rsidR="009D6C7A" w:rsidRPr="00AB71EA">
        <w:rPr>
          <w:color w:val="000000" w:themeColor="text1"/>
          <w:szCs w:val="24"/>
          <w:lang w:val="sr-Cyrl-RS"/>
        </w:rPr>
        <w:t xml:space="preserve"> </w:t>
      </w:r>
      <w:r w:rsidRPr="00AB71EA">
        <w:rPr>
          <w:color w:val="000000" w:themeColor="text1"/>
          <w:szCs w:val="24"/>
          <w:lang w:val="sr-Cyrl-RS"/>
        </w:rPr>
        <w:t>исхране</w:t>
      </w:r>
      <w:r w:rsidR="009D6C7A" w:rsidRPr="00AB71EA">
        <w:rPr>
          <w:color w:val="000000" w:themeColor="text1"/>
          <w:szCs w:val="24"/>
          <w:lang w:val="sr-Cyrl-RS"/>
        </w:rPr>
        <w:t xml:space="preserve">, </w:t>
      </w:r>
      <w:r w:rsidRPr="00AB71EA">
        <w:rPr>
          <w:color w:val="000000" w:themeColor="text1"/>
          <w:szCs w:val="24"/>
          <w:lang w:val="sr-Cyrl-RS"/>
        </w:rPr>
        <w:t>у</w:t>
      </w:r>
      <w:r w:rsidR="009D6C7A" w:rsidRPr="00AB71EA">
        <w:rPr>
          <w:color w:val="000000" w:themeColor="text1"/>
          <w:szCs w:val="24"/>
          <w:lang w:val="sr-Cyrl-RS"/>
        </w:rPr>
        <w:t xml:space="preserve"> </w:t>
      </w:r>
      <w:r w:rsidRPr="00AB71EA">
        <w:rPr>
          <w:color w:val="000000" w:themeColor="text1"/>
          <w:szCs w:val="24"/>
          <w:lang w:val="sr-Cyrl-RS"/>
        </w:rPr>
        <w:t>смислу</w:t>
      </w:r>
      <w:r w:rsidR="009D6C7A" w:rsidRPr="00AB71EA">
        <w:rPr>
          <w:color w:val="000000" w:themeColor="text1"/>
          <w:szCs w:val="24"/>
          <w:lang w:val="sr-Cyrl-RS"/>
        </w:rPr>
        <w:t xml:space="preserve"> </w:t>
      </w:r>
      <w:r w:rsidRPr="00AB71EA">
        <w:rPr>
          <w:color w:val="000000" w:themeColor="text1"/>
          <w:szCs w:val="24"/>
          <w:lang w:val="sr-Cyrl-RS"/>
        </w:rPr>
        <w:t>вјерских</w:t>
      </w:r>
      <w:r w:rsidR="009D6C7A" w:rsidRPr="00AB71EA">
        <w:rPr>
          <w:color w:val="000000" w:themeColor="text1"/>
          <w:szCs w:val="24"/>
          <w:lang w:val="sr-Cyrl-RS"/>
        </w:rPr>
        <w:t xml:space="preserve">, </w:t>
      </w:r>
      <w:r w:rsidRPr="00AB71EA">
        <w:rPr>
          <w:color w:val="000000" w:themeColor="text1"/>
          <w:szCs w:val="24"/>
          <w:lang w:val="sr-Cyrl-RS"/>
        </w:rPr>
        <w:t>културних</w:t>
      </w:r>
      <w:r w:rsidR="009D6C7A" w:rsidRPr="00AB71EA">
        <w:rPr>
          <w:color w:val="000000" w:themeColor="text1"/>
          <w:szCs w:val="24"/>
          <w:lang w:val="sr-Cyrl-RS"/>
        </w:rPr>
        <w:t xml:space="preserve"> </w:t>
      </w:r>
      <w:r w:rsidRPr="00AB71EA">
        <w:rPr>
          <w:color w:val="000000" w:themeColor="text1"/>
          <w:szCs w:val="24"/>
          <w:lang w:val="sr-Cyrl-RS"/>
        </w:rPr>
        <w:t>или</w:t>
      </w:r>
      <w:r w:rsidR="009D6C7A" w:rsidRPr="00AB71EA">
        <w:rPr>
          <w:color w:val="000000" w:themeColor="text1"/>
          <w:szCs w:val="24"/>
          <w:lang w:val="sr-Cyrl-RS"/>
        </w:rPr>
        <w:t xml:space="preserve"> </w:t>
      </w:r>
      <w:r w:rsidRPr="00AB71EA">
        <w:rPr>
          <w:color w:val="000000" w:themeColor="text1"/>
          <w:szCs w:val="24"/>
          <w:lang w:val="sr-Cyrl-RS"/>
        </w:rPr>
        <w:t>здравствених</w:t>
      </w:r>
      <w:r w:rsidR="009D6C7A" w:rsidRPr="00AB71EA">
        <w:rPr>
          <w:color w:val="000000" w:themeColor="text1"/>
          <w:szCs w:val="24"/>
          <w:lang w:val="sr-Cyrl-RS"/>
        </w:rPr>
        <w:t xml:space="preserve"> </w:t>
      </w:r>
      <w:r w:rsidRPr="00AB71EA">
        <w:rPr>
          <w:color w:val="000000" w:themeColor="text1"/>
          <w:szCs w:val="24"/>
          <w:lang w:val="sr-Cyrl-RS"/>
        </w:rPr>
        <w:t>и</w:t>
      </w:r>
      <w:r w:rsidR="004765F3" w:rsidRPr="00AB71EA">
        <w:rPr>
          <w:color w:val="000000" w:themeColor="text1"/>
          <w:szCs w:val="24"/>
          <w:lang w:val="sr-Cyrl-RS"/>
        </w:rPr>
        <w:t xml:space="preserve"> </w:t>
      </w:r>
      <w:r w:rsidRPr="00AB71EA">
        <w:rPr>
          <w:color w:val="000000" w:themeColor="text1"/>
          <w:szCs w:val="24"/>
          <w:lang w:val="sr-Cyrl-RS"/>
        </w:rPr>
        <w:t>других</w:t>
      </w:r>
      <w:r w:rsidR="009D6C7A" w:rsidRPr="00AB71EA">
        <w:rPr>
          <w:color w:val="000000" w:themeColor="text1"/>
          <w:szCs w:val="24"/>
          <w:lang w:val="sr-Cyrl-RS"/>
        </w:rPr>
        <w:t xml:space="preserve"> </w:t>
      </w:r>
      <w:r w:rsidRPr="00AB71EA">
        <w:rPr>
          <w:color w:val="000000" w:themeColor="text1"/>
          <w:szCs w:val="24"/>
          <w:lang w:val="sr-Cyrl-RS"/>
        </w:rPr>
        <w:t>разлога</w:t>
      </w:r>
      <w:r w:rsidR="009D6C7A" w:rsidRPr="00AB71EA">
        <w:rPr>
          <w:color w:val="000000" w:themeColor="text1"/>
          <w:szCs w:val="24"/>
          <w:lang w:val="sr-Cyrl-RS"/>
        </w:rPr>
        <w:t xml:space="preserve">. </w:t>
      </w:r>
    </w:p>
    <w:p w14:paraId="3D319258" w14:textId="77777777" w:rsidR="005144C2" w:rsidRPr="00AB71EA" w:rsidRDefault="005144C2" w:rsidP="001F0A91">
      <w:pPr>
        <w:spacing w:line="276" w:lineRule="auto"/>
        <w:rPr>
          <w:color w:val="000000" w:themeColor="text1"/>
          <w:szCs w:val="24"/>
          <w:lang w:val="sr-Cyrl-RS"/>
        </w:rPr>
      </w:pPr>
    </w:p>
    <w:p w14:paraId="31C8050C" w14:textId="3860B27E" w:rsidR="005144C2"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Права</w:t>
      </w:r>
      <w:r w:rsidR="005144C2" w:rsidRPr="00AB71EA">
        <w:rPr>
          <w:b/>
          <w:color w:val="000000" w:themeColor="text1"/>
          <w:szCs w:val="24"/>
          <w:lang w:val="sr-Cyrl-RS"/>
        </w:rPr>
        <w:t xml:space="preserve"> </w:t>
      </w:r>
      <w:r w:rsidRPr="00AB71EA">
        <w:rPr>
          <w:b/>
          <w:color w:val="000000" w:themeColor="text1"/>
          <w:szCs w:val="24"/>
          <w:lang w:val="sr-Cyrl-RS"/>
        </w:rPr>
        <w:t>лица</w:t>
      </w:r>
      <w:r w:rsidR="005144C2" w:rsidRPr="00AB71EA">
        <w:rPr>
          <w:b/>
          <w:color w:val="000000" w:themeColor="text1"/>
          <w:szCs w:val="24"/>
          <w:lang w:val="sr-Cyrl-RS"/>
        </w:rPr>
        <w:t xml:space="preserve"> </w:t>
      </w:r>
      <w:r w:rsidRPr="00AB71EA">
        <w:rPr>
          <w:b/>
          <w:color w:val="000000" w:themeColor="text1"/>
          <w:szCs w:val="24"/>
          <w:lang w:val="sr-Cyrl-RS"/>
        </w:rPr>
        <w:t>лишених</w:t>
      </w:r>
      <w:r w:rsidR="005144C2" w:rsidRPr="00AB71EA">
        <w:rPr>
          <w:b/>
          <w:color w:val="000000" w:themeColor="text1"/>
          <w:szCs w:val="24"/>
          <w:lang w:val="sr-Cyrl-RS"/>
        </w:rPr>
        <w:t xml:space="preserve"> </w:t>
      </w:r>
      <w:r w:rsidRPr="00AB71EA">
        <w:rPr>
          <w:b/>
          <w:color w:val="000000" w:themeColor="text1"/>
          <w:szCs w:val="24"/>
          <w:lang w:val="sr-Cyrl-RS"/>
        </w:rPr>
        <w:t>слободе</w:t>
      </w:r>
    </w:p>
    <w:p w14:paraId="61767759" w14:textId="77777777" w:rsidR="005144C2" w:rsidRPr="00AB71EA" w:rsidRDefault="005144C2" w:rsidP="001F0A91">
      <w:pPr>
        <w:spacing w:line="276" w:lineRule="auto"/>
        <w:rPr>
          <w:color w:val="000000" w:themeColor="text1"/>
          <w:szCs w:val="24"/>
          <w:lang w:val="sr-Cyrl-RS"/>
        </w:rPr>
      </w:pPr>
    </w:p>
    <w:p w14:paraId="18CD70F1" w14:textId="6FFD824B" w:rsidR="005144C2" w:rsidRPr="00AB71EA" w:rsidRDefault="00E947E4" w:rsidP="001F0A91">
      <w:pPr>
        <w:spacing w:line="276" w:lineRule="auto"/>
        <w:rPr>
          <w:color w:val="000000" w:themeColor="text1"/>
          <w:szCs w:val="24"/>
          <w:lang w:val="sr-Cyrl-RS"/>
        </w:rPr>
      </w:pPr>
      <w:r w:rsidRPr="00AB71EA">
        <w:rPr>
          <w:color w:val="000000" w:themeColor="text1"/>
          <w:szCs w:val="24"/>
          <w:lang w:val="sr-Cyrl-RS"/>
        </w:rPr>
        <w:t>Увидом</w:t>
      </w:r>
      <w:r w:rsidR="005144C2" w:rsidRPr="00AB71EA">
        <w:rPr>
          <w:color w:val="000000" w:themeColor="text1"/>
          <w:szCs w:val="24"/>
          <w:lang w:val="sr-Cyrl-RS"/>
        </w:rPr>
        <w:t xml:space="preserve"> </w:t>
      </w:r>
      <w:r w:rsidRPr="00AB71EA">
        <w:rPr>
          <w:color w:val="000000" w:themeColor="text1"/>
          <w:szCs w:val="24"/>
          <w:lang w:val="sr-Cyrl-RS"/>
        </w:rPr>
        <w:t>у</w:t>
      </w:r>
      <w:r w:rsidR="005144C2" w:rsidRPr="00AB71EA">
        <w:rPr>
          <w:color w:val="000000" w:themeColor="text1"/>
          <w:szCs w:val="24"/>
          <w:lang w:val="sr-Cyrl-RS"/>
        </w:rPr>
        <w:t xml:space="preserve"> </w:t>
      </w:r>
      <w:r w:rsidRPr="00AB71EA">
        <w:rPr>
          <w:color w:val="000000" w:themeColor="text1"/>
          <w:szCs w:val="24"/>
          <w:lang w:val="sr-Cyrl-RS"/>
        </w:rPr>
        <w:t>насумично</w:t>
      </w:r>
      <w:r w:rsidR="005144C2" w:rsidRPr="00AB71EA">
        <w:rPr>
          <w:color w:val="000000" w:themeColor="text1"/>
          <w:szCs w:val="24"/>
          <w:lang w:val="sr-Cyrl-RS"/>
        </w:rPr>
        <w:t xml:space="preserve"> </w:t>
      </w:r>
      <w:r w:rsidRPr="00AB71EA">
        <w:rPr>
          <w:color w:val="000000" w:themeColor="text1"/>
          <w:szCs w:val="24"/>
          <w:lang w:val="sr-Cyrl-RS"/>
        </w:rPr>
        <w:t>одабране</w:t>
      </w:r>
      <w:r w:rsidR="005144C2" w:rsidRPr="00AB71EA">
        <w:rPr>
          <w:color w:val="000000" w:themeColor="text1"/>
          <w:szCs w:val="24"/>
          <w:lang w:val="sr-Cyrl-RS"/>
        </w:rPr>
        <w:t xml:space="preserve"> </w:t>
      </w:r>
      <w:r w:rsidRPr="00AB71EA">
        <w:rPr>
          <w:color w:val="000000" w:themeColor="text1"/>
          <w:szCs w:val="24"/>
          <w:lang w:val="sr-Cyrl-RS"/>
        </w:rPr>
        <w:t>предмете</w:t>
      </w:r>
      <w:r w:rsidR="005144C2" w:rsidRPr="00AB71EA">
        <w:rPr>
          <w:color w:val="000000" w:themeColor="text1"/>
          <w:szCs w:val="24"/>
          <w:lang w:val="sr-Cyrl-RS"/>
        </w:rPr>
        <w:t xml:space="preserve"> </w:t>
      </w:r>
      <w:r w:rsidRPr="00AB71EA">
        <w:rPr>
          <w:color w:val="000000" w:themeColor="text1"/>
          <w:szCs w:val="24"/>
          <w:lang w:val="sr-Cyrl-RS"/>
        </w:rPr>
        <w:t>утврђено</w:t>
      </w:r>
      <w:r w:rsidR="005144C2" w:rsidRPr="00AB71EA">
        <w:rPr>
          <w:color w:val="000000" w:themeColor="text1"/>
          <w:szCs w:val="24"/>
          <w:lang w:val="sr-Cyrl-RS"/>
        </w:rPr>
        <w:t xml:space="preserve"> </w:t>
      </w:r>
      <w:r w:rsidRPr="00AB71EA">
        <w:rPr>
          <w:color w:val="000000" w:themeColor="text1"/>
          <w:szCs w:val="24"/>
          <w:lang w:val="sr-Cyrl-RS"/>
        </w:rPr>
        <w:t>је</w:t>
      </w:r>
      <w:r w:rsidR="005144C2" w:rsidRPr="00AB71EA">
        <w:rPr>
          <w:color w:val="000000" w:themeColor="text1"/>
          <w:szCs w:val="24"/>
          <w:lang w:val="sr-Cyrl-RS"/>
        </w:rPr>
        <w:t xml:space="preserve"> </w:t>
      </w:r>
      <w:r w:rsidRPr="00AB71EA">
        <w:rPr>
          <w:color w:val="000000" w:themeColor="text1"/>
          <w:szCs w:val="24"/>
          <w:lang w:val="sr-Cyrl-RS"/>
        </w:rPr>
        <w:t>да</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евиденције</w:t>
      </w:r>
      <w:r w:rsidR="005144C2" w:rsidRPr="00AB71EA">
        <w:rPr>
          <w:color w:val="000000" w:themeColor="text1"/>
          <w:szCs w:val="24"/>
          <w:lang w:val="sr-Cyrl-RS"/>
        </w:rPr>
        <w:t xml:space="preserve"> </w:t>
      </w:r>
      <w:r w:rsidRPr="00AB71EA">
        <w:rPr>
          <w:color w:val="000000" w:themeColor="text1"/>
          <w:szCs w:val="24"/>
          <w:lang w:val="sr-Cyrl-RS"/>
        </w:rPr>
        <w:t>уредно</w:t>
      </w:r>
      <w:r w:rsidR="005144C2" w:rsidRPr="00AB71EA">
        <w:rPr>
          <w:color w:val="000000" w:themeColor="text1"/>
          <w:szCs w:val="24"/>
          <w:lang w:val="sr-Cyrl-RS"/>
        </w:rPr>
        <w:t xml:space="preserve"> </w:t>
      </w:r>
      <w:r w:rsidRPr="00AB71EA">
        <w:rPr>
          <w:color w:val="000000" w:themeColor="text1"/>
          <w:szCs w:val="24"/>
          <w:lang w:val="sr-Cyrl-RS"/>
        </w:rPr>
        <w:t>воде</w:t>
      </w:r>
      <w:r w:rsidR="005144C2" w:rsidRPr="00AB71EA">
        <w:rPr>
          <w:color w:val="000000" w:themeColor="text1"/>
          <w:szCs w:val="24"/>
          <w:lang w:val="sr-Cyrl-RS"/>
        </w:rPr>
        <w:t>,</w:t>
      </w:r>
      <w:r w:rsidR="00850DEC" w:rsidRPr="00AB71EA">
        <w:rPr>
          <w:color w:val="000000" w:themeColor="text1"/>
          <w:szCs w:val="24"/>
          <w:lang w:val="sr-Cyrl-RS"/>
        </w:rPr>
        <w:t xml:space="preserve"> </w:t>
      </w:r>
      <w:r w:rsidRPr="00AB71EA">
        <w:rPr>
          <w:color w:val="000000" w:themeColor="text1"/>
          <w:szCs w:val="24"/>
          <w:lang w:val="sr-Cyrl-RS"/>
        </w:rPr>
        <w:t>да</w:t>
      </w:r>
      <w:r w:rsidR="00850DEC" w:rsidRPr="00AB71EA">
        <w:rPr>
          <w:color w:val="000000" w:themeColor="text1"/>
          <w:szCs w:val="24"/>
          <w:lang w:val="sr-Cyrl-RS"/>
        </w:rPr>
        <w:t xml:space="preserve"> </w:t>
      </w:r>
      <w:r w:rsidRPr="00AB71EA">
        <w:rPr>
          <w:color w:val="000000" w:themeColor="text1"/>
          <w:szCs w:val="24"/>
          <w:lang w:val="sr-Cyrl-RS"/>
        </w:rPr>
        <w:t>су</w:t>
      </w:r>
      <w:r w:rsidR="005144C2" w:rsidRPr="00AB71EA">
        <w:rPr>
          <w:color w:val="000000" w:themeColor="text1"/>
          <w:szCs w:val="24"/>
          <w:lang w:val="sr-Cyrl-RS"/>
        </w:rPr>
        <w:t xml:space="preserve"> </w:t>
      </w:r>
      <w:r w:rsidRPr="00AB71EA">
        <w:rPr>
          <w:color w:val="000000" w:themeColor="text1"/>
          <w:szCs w:val="24"/>
          <w:lang w:val="sr-Cyrl-RS"/>
        </w:rPr>
        <w:t>лица</w:t>
      </w:r>
      <w:r w:rsidR="005144C2" w:rsidRPr="00AB71EA">
        <w:rPr>
          <w:color w:val="000000" w:themeColor="text1"/>
          <w:szCs w:val="24"/>
          <w:lang w:val="sr-Cyrl-RS"/>
        </w:rPr>
        <w:t xml:space="preserve"> </w:t>
      </w:r>
      <w:r w:rsidRPr="00AB71EA">
        <w:rPr>
          <w:color w:val="000000" w:themeColor="text1"/>
          <w:szCs w:val="24"/>
          <w:lang w:val="sr-Cyrl-RS"/>
        </w:rPr>
        <w:t>лишена</w:t>
      </w:r>
      <w:r w:rsidR="005144C2" w:rsidRPr="00AB71EA">
        <w:rPr>
          <w:color w:val="000000" w:themeColor="text1"/>
          <w:szCs w:val="24"/>
          <w:lang w:val="sr-Cyrl-RS"/>
        </w:rPr>
        <w:t xml:space="preserve"> </w:t>
      </w:r>
      <w:r w:rsidRPr="00AB71EA">
        <w:rPr>
          <w:color w:val="000000" w:themeColor="text1"/>
          <w:szCs w:val="24"/>
          <w:lang w:val="sr-Cyrl-RS"/>
        </w:rPr>
        <w:t>слободе</w:t>
      </w:r>
      <w:r w:rsidR="005144C2" w:rsidRPr="00AB71EA">
        <w:rPr>
          <w:color w:val="000000" w:themeColor="text1"/>
          <w:szCs w:val="24"/>
          <w:lang w:val="sr-Cyrl-RS"/>
        </w:rPr>
        <w:t xml:space="preserve"> </w:t>
      </w:r>
      <w:r w:rsidRPr="00AB71EA">
        <w:rPr>
          <w:color w:val="000000" w:themeColor="text1"/>
          <w:szCs w:val="24"/>
          <w:lang w:val="sr-Cyrl-RS"/>
        </w:rPr>
        <w:t>уредно</w:t>
      </w:r>
      <w:r w:rsidR="005144C2" w:rsidRPr="00AB71EA">
        <w:rPr>
          <w:color w:val="000000" w:themeColor="text1"/>
          <w:szCs w:val="24"/>
          <w:lang w:val="sr-Cyrl-RS"/>
        </w:rPr>
        <w:t xml:space="preserve"> </w:t>
      </w:r>
      <w:r w:rsidRPr="00AB71EA">
        <w:rPr>
          <w:color w:val="000000" w:themeColor="text1"/>
          <w:szCs w:val="24"/>
          <w:lang w:val="sr-Cyrl-RS"/>
        </w:rPr>
        <w:t>обавијештена</w:t>
      </w:r>
      <w:r w:rsidR="005144C2" w:rsidRPr="00AB71EA">
        <w:rPr>
          <w:color w:val="000000" w:themeColor="text1"/>
          <w:szCs w:val="24"/>
          <w:lang w:val="sr-Cyrl-RS"/>
        </w:rPr>
        <w:t xml:space="preserve"> </w:t>
      </w:r>
      <w:r w:rsidRPr="00AB71EA">
        <w:rPr>
          <w:color w:val="000000" w:themeColor="text1"/>
          <w:szCs w:val="24"/>
          <w:lang w:val="sr-Cyrl-RS"/>
        </w:rPr>
        <w:t>о</w:t>
      </w:r>
      <w:r w:rsidR="005144C2" w:rsidRPr="00AB71EA">
        <w:rPr>
          <w:color w:val="000000" w:themeColor="text1"/>
          <w:szCs w:val="24"/>
          <w:lang w:val="sr-Cyrl-RS"/>
        </w:rPr>
        <w:t xml:space="preserve"> </w:t>
      </w:r>
      <w:r w:rsidRPr="00AB71EA">
        <w:rPr>
          <w:color w:val="000000" w:themeColor="text1"/>
          <w:szCs w:val="24"/>
          <w:lang w:val="sr-Cyrl-RS"/>
        </w:rPr>
        <w:t>праву</w:t>
      </w:r>
      <w:r w:rsidR="00850DEC" w:rsidRPr="00AB71EA">
        <w:rPr>
          <w:color w:val="000000" w:themeColor="text1"/>
          <w:szCs w:val="24"/>
          <w:lang w:val="sr-Cyrl-RS"/>
        </w:rPr>
        <w:t xml:space="preserve"> </w:t>
      </w:r>
      <w:r w:rsidRPr="00AB71EA">
        <w:rPr>
          <w:color w:val="000000" w:themeColor="text1"/>
          <w:szCs w:val="24"/>
          <w:lang w:val="sr-Cyrl-RS"/>
        </w:rPr>
        <w:t>на</w:t>
      </w:r>
      <w:r w:rsidR="00850DEC" w:rsidRPr="00AB71EA">
        <w:rPr>
          <w:color w:val="000000" w:themeColor="text1"/>
          <w:szCs w:val="24"/>
          <w:lang w:val="sr-Cyrl-RS"/>
        </w:rPr>
        <w:t xml:space="preserve"> </w:t>
      </w:r>
      <w:r w:rsidRPr="00AB71EA">
        <w:rPr>
          <w:color w:val="000000" w:themeColor="text1"/>
          <w:szCs w:val="24"/>
          <w:lang w:val="sr-Cyrl-RS"/>
        </w:rPr>
        <w:t>браниоца</w:t>
      </w:r>
      <w:r w:rsidR="00850DEC" w:rsidRPr="00AB71EA">
        <w:rPr>
          <w:color w:val="000000" w:themeColor="text1"/>
          <w:szCs w:val="24"/>
          <w:lang w:val="sr-Cyrl-RS"/>
        </w:rPr>
        <w:t xml:space="preserve">, </w:t>
      </w:r>
      <w:r w:rsidRPr="00AB71EA">
        <w:rPr>
          <w:color w:val="000000" w:themeColor="text1"/>
          <w:szCs w:val="24"/>
          <w:lang w:val="sr-Cyrl-RS"/>
        </w:rPr>
        <w:t>праву</w:t>
      </w:r>
      <w:r w:rsidR="005144C2" w:rsidRPr="00AB71EA">
        <w:rPr>
          <w:color w:val="000000" w:themeColor="text1"/>
          <w:szCs w:val="24"/>
          <w:lang w:val="sr-Cyrl-RS"/>
        </w:rPr>
        <w:t xml:space="preserve"> </w:t>
      </w:r>
      <w:r w:rsidRPr="00AB71EA">
        <w:rPr>
          <w:color w:val="000000" w:themeColor="text1"/>
          <w:szCs w:val="24"/>
          <w:lang w:val="sr-Cyrl-RS"/>
        </w:rPr>
        <w:t>на</w:t>
      </w:r>
      <w:r w:rsidR="005144C2" w:rsidRPr="00AB71EA">
        <w:rPr>
          <w:color w:val="000000" w:themeColor="text1"/>
          <w:szCs w:val="24"/>
          <w:lang w:val="sr-Cyrl-RS"/>
        </w:rPr>
        <w:t xml:space="preserve"> </w:t>
      </w:r>
      <w:r w:rsidR="00A014EB">
        <w:rPr>
          <w:color w:val="000000" w:themeColor="text1"/>
          <w:szCs w:val="24"/>
          <w:lang w:val="sr-Cyrl-RS"/>
        </w:rPr>
        <w:t>коришћ</w:t>
      </w:r>
      <w:r w:rsidRPr="00AB71EA">
        <w:rPr>
          <w:color w:val="000000" w:themeColor="text1"/>
          <w:szCs w:val="24"/>
          <w:lang w:val="sr-Cyrl-RS"/>
        </w:rPr>
        <w:t>ење</w:t>
      </w:r>
      <w:r w:rsidR="005144C2" w:rsidRPr="00AB71EA">
        <w:rPr>
          <w:color w:val="000000" w:themeColor="text1"/>
          <w:szCs w:val="24"/>
          <w:lang w:val="sr-Cyrl-RS"/>
        </w:rPr>
        <w:t xml:space="preserve"> </w:t>
      </w:r>
      <w:r w:rsidRPr="00AB71EA">
        <w:rPr>
          <w:color w:val="000000" w:themeColor="text1"/>
          <w:szCs w:val="24"/>
          <w:lang w:val="sr-Cyrl-RS"/>
        </w:rPr>
        <w:t>услуга</w:t>
      </w:r>
      <w:r w:rsidR="005144C2" w:rsidRPr="00AB71EA">
        <w:rPr>
          <w:color w:val="000000" w:themeColor="text1"/>
          <w:szCs w:val="24"/>
          <w:lang w:val="sr-Cyrl-RS"/>
        </w:rPr>
        <w:t xml:space="preserve"> </w:t>
      </w:r>
      <w:r w:rsidRPr="00AB71EA">
        <w:rPr>
          <w:color w:val="000000" w:themeColor="text1"/>
          <w:szCs w:val="24"/>
          <w:lang w:val="sr-Cyrl-RS"/>
        </w:rPr>
        <w:t>медицинског</w:t>
      </w:r>
      <w:r w:rsidR="005144C2" w:rsidRPr="00AB71EA">
        <w:rPr>
          <w:color w:val="000000" w:themeColor="text1"/>
          <w:szCs w:val="24"/>
          <w:lang w:val="sr-Cyrl-RS"/>
        </w:rPr>
        <w:t xml:space="preserve"> </w:t>
      </w:r>
      <w:r w:rsidRPr="00AB71EA">
        <w:rPr>
          <w:color w:val="000000" w:themeColor="text1"/>
          <w:szCs w:val="24"/>
          <w:lang w:val="sr-Cyrl-RS"/>
        </w:rPr>
        <w:t>особља</w:t>
      </w:r>
      <w:r w:rsidR="00850DEC" w:rsidRPr="00AB71EA">
        <w:rPr>
          <w:color w:val="000000" w:themeColor="text1"/>
          <w:szCs w:val="24"/>
          <w:lang w:val="sr-Cyrl-RS"/>
        </w:rPr>
        <w:t xml:space="preserve"> </w:t>
      </w:r>
      <w:r w:rsidRPr="00AB71EA">
        <w:rPr>
          <w:color w:val="000000" w:themeColor="text1"/>
          <w:szCs w:val="24"/>
          <w:lang w:val="sr-Cyrl-RS"/>
        </w:rPr>
        <w:t>и</w:t>
      </w:r>
      <w:r w:rsidR="00850DEC" w:rsidRPr="00AB71EA">
        <w:rPr>
          <w:color w:val="000000" w:themeColor="text1"/>
          <w:szCs w:val="24"/>
          <w:lang w:val="sr-Cyrl-RS"/>
        </w:rPr>
        <w:t xml:space="preserve"> </w:t>
      </w:r>
      <w:r w:rsidRPr="00AB71EA">
        <w:rPr>
          <w:color w:val="000000" w:themeColor="text1"/>
          <w:szCs w:val="24"/>
          <w:lang w:val="sr-Cyrl-RS"/>
        </w:rPr>
        <w:t>медицинске</w:t>
      </w:r>
      <w:r w:rsidR="00850DEC" w:rsidRPr="00AB71EA">
        <w:rPr>
          <w:color w:val="000000" w:themeColor="text1"/>
          <w:szCs w:val="24"/>
          <w:lang w:val="sr-Cyrl-RS"/>
        </w:rPr>
        <w:t xml:space="preserve"> </w:t>
      </w:r>
      <w:r w:rsidRPr="00AB71EA">
        <w:rPr>
          <w:color w:val="000000" w:themeColor="text1"/>
          <w:szCs w:val="24"/>
          <w:lang w:val="sr-Cyrl-RS"/>
        </w:rPr>
        <w:t>помоћи</w:t>
      </w:r>
      <w:r w:rsidR="00850DEC" w:rsidRPr="00AB71EA">
        <w:rPr>
          <w:color w:val="000000" w:themeColor="text1"/>
          <w:szCs w:val="24"/>
          <w:lang w:val="sr-Cyrl-RS"/>
        </w:rPr>
        <w:t xml:space="preserve">, </w:t>
      </w:r>
      <w:r w:rsidRPr="00AB71EA">
        <w:rPr>
          <w:color w:val="000000" w:themeColor="text1"/>
          <w:szCs w:val="24"/>
          <w:lang w:val="sr-Cyrl-RS"/>
        </w:rPr>
        <w:t>праву</w:t>
      </w:r>
      <w:r w:rsidR="005144C2" w:rsidRPr="00AB71EA">
        <w:rPr>
          <w:color w:val="000000" w:themeColor="text1"/>
          <w:szCs w:val="24"/>
          <w:lang w:val="sr-Cyrl-RS"/>
        </w:rPr>
        <w:t xml:space="preserve"> </w:t>
      </w:r>
      <w:r w:rsidRPr="00AB71EA">
        <w:rPr>
          <w:color w:val="000000" w:themeColor="text1"/>
          <w:szCs w:val="24"/>
          <w:lang w:val="sr-Cyrl-RS"/>
        </w:rPr>
        <w:t>на</w:t>
      </w:r>
      <w:r w:rsidR="005144C2" w:rsidRPr="00AB71EA">
        <w:rPr>
          <w:color w:val="000000" w:themeColor="text1"/>
          <w:szCs w:val="24"/>
          <w:lang w:val="sr-Cyrl-RS"/>
        </w:rPr>
        <w:t xml:space="preserve"> </w:t>
      </w:r>
      <w:r w:rsidRPr="00AB71EA">
        <w:rPr>
          <w:color w:val="000000" w:themeColor="text1"/>
          <w:szCs w:val="24"/>
          <w:lang w:val="sr-Cyrl-RS"/>
        </w:rPr>
        <w:t>контактирање</w:t>
      </w:r>
      <w:r w:rsidR="005144C2" w:rsidRPr="00AB71EA">
        <w:rPr>
          <w:color w:val="000000" w:themeColor="text1"/>
          <w:szCs w:val="24"/>
          <w:lang w:val="sr-Cyrl-RS"/>
        </w:rPr>
        <w:t xml:space="preserve"> </w:t>
      </w:r>
      <w:r w:rsidRPr="00AB71EA">
        <w:rPr>
          <w:color w:val="000000" w:themeColor="text1"/>
          <w:szCs w:val="24"/>
          <w:lang w:val="sr-Cyrl-RS"/>
        </w:rPr>
        <w:t>члана</w:t>
      </w:r>
      <w:r w:rsidR="005144C2" w:rsidRPr="00AB71EA">
        <w:rPr>
          <w:color w:val="000000" w:themeColor="text1"/>
          <w:szCs w:val="24"/>
          <w:lang w:val="sr-Cyrl-RS"/>
        </w:rPr>
        <w:t xml:space="preserve"> </w:t>
      </w:r>
      <w:r w:rsidRPr="00AB71EA">
        <w:rPr>
          <w:color w:val="000000" w:themeColor="text1"/>
          <w:szCs w:val="24"/>
          <w:lang w:val="sr-Cyrl-RS"/>
        </w:rPr>
        <w:t>уже</w:t>
      </w:r>
      <w:r w:rsidR="005144C2" w:rsidRPr="00AB71EA">
        <w:rPr>
          <w:color w:val="000000" w:themeColor="text1"/>
          <w:szCs w:val="24"/>
          <w:lang w:val="sr-Cyrl-RS"/>
        </w:rPr>
        <w:t xml:space="preserve"> </w:t>
      </w:r>
      <w:r w:rsidRPr="00AB71EA">
        <w:rPr>
          <w:color w:val="000000" w:themeColor="text1"/>
          <w:szCs w:val="24"/>
          <w:lang w:val="sr-Cyrl-RS"/>
        </w:rPr>
        <w:t>породице</w:t>
      </w:r>
      <w:r w:rsidR="005144C2" w:rsidRPr="00AB71EA">
        <w:rPr>
          <w:color w:val="000000" w:themeColor="text1"/>
          <w:szCs w:val="24"/>
          <w:lang w:val="sr-Cyrl-RS"/>
        </w:rPr>
        <w:t xml:space="preserve">, </w:t>
      </w:r>
      <w:r w:rsidRPr="00AB71EA">
        <w:rPr>
          <w:color w:val="000000" w:themeColor="text1"/>
          <w:szCs w:val="24"/>
          <w:lang w:val="sr-Cyrl-RS"/>
        </w:rPr>
        <w:t>пријатеља</w:t>
      </w:r>
      <w:r w:rsidR="005144C2" w:rsidRPr="00AB71EA">
        <w:rPr>
          <w:color w:val="000000" w:themeColor="text1"/>
          <w:szCs w:val="24"/>
          <w:lang w:val="sr-Cyrl-RS"/>
        </w:rPr>
        <w:t xml:space="preserve"> </w:t>
      </w:r>
      <w:r w:rsidRPr="00AB71EA">
        <w:rPr>
          <w:color w:val="000000" w:themeColor="text1"/>
          <w:szCs w:val="24"/>
          <w:lang w:val="sr-Cyrl-RS"/>
        </w:rPr>
        <w:t>и</w:t>
      </w:r>
      <w:r w:rsidR="005144C2" w:rsidRPr="00AB71EA">
        <w:rPr>
          <w:color w:val="000000" w:themeColor="text1"/>
          <w:szCs w:val="24"/>
          <w:lang w:val="sr-Cyrl-RS"/>
        </w:rPr>
        <w:t xml:space="preserve"> </w:t>
      </w:r>
      <w:r w:rsidRPr="00AB71EA">
        <w:rPr>
          <w:color w:val="000000" w:themeColor="text1"/>
          <w:szCs w:val="24"/>
          <w:lang w:val="sr-Cyrl-RS"/>
        </w:rPr>
        <w:t>осталих</w:t>
      </w:r>
      <w:r w:rsidR="005144C2" w:rsidRPr="00AB71EA">
        <w:rPr>
          <w:color w:val="000000" w:themeColor="text1"/>
          <w:szCs w:val="24"/>
          <w:lang w:val="sr-Cyrl-RS"/>
        </w:rPr>
        <w:t xml:space="preserve"> </w:t>
      </w:r>
      <w:r w:rsidRPr="00AB71EA">
        <w:rPr>
          <w:color w:val="000000" w:themeColor="text1"/>
          <w:szCs w:val="24"/>
          <w:lang w:val="sr-Cyrl-RS"/>
        </w:rPr>
        <w:t>у</w:t>
      </w:r>
      <w:r w:rsidR="005144C2" w:rsidRPr="00AB71EA">
        <w:rPr>
          <w:color w:val="000000" w:themeColor="text1"/>
          <w:szCs w:val="24"/>
          <w:lang w:val="sr-Cyrl-RS"/>
        </w:rPr>
        <w:t xml:space="preserve"> </w:t>
      </w:r>
      <w:r w:rsidRPr="00AB71EA">
        <w:rPr>
          <w:color w:val="000000" w:themeColor="text1"/>
          <w:szCs w:val="24"/>
          <w:lang w:val="sr-Cyrl-RS"/>
        </w:rPr>
        <w:t>складу</w:t>
      </w:r>
      <w:r w:rsidR="005144C2" w:rsidRPr="00AB71EA">
        <w:rPr>
          <w:color w:val="000000" w:themeColor="text1"/>
          <w:szCs w:val="24"/>
          <w:lang w:val="sr-Cyrl-RS"/>
        </w:rPr>
        <w:t xml:space="preserve"> </w:t>
      </w:r>
      <w:r w:rsidRPr="00AB71EA">
        <w:rPr>
          <w:color w:val="000000" w:themeColor="text1"/>
          <w:szCs w:val="24"/>
          <w:lang w:val="sr-Cyrl-RS"/>
        </w:rPr>
        <w:t>с</w:t>
      </w:r>
      <w:r w:rsidR="005144C2" w:rsidRPr="00AB71EA">
        <w:rPr>
          <w:color w:val="000000" w:themeColor="text1"/>
          <w:szCs w:val="24"/>
          <w:lang w:val="sr-Cyrl-RS"/>
        </w:rPr>
        <w:t xml:space="preserve"> </w:t>
      </w:r>
      <w:r w:rsidRPr="00AB71EA">
        <w:rPr>
          <w:color w:val="000000" w:themeColor="text1"/>
          <w:szCs w:val="24"/>
          <w:lang w:val="sr-Cyrl-RS"/>
        </w:rPr>
        <w:t>Упутством</w:t>
      </w:r>
      <w:r w:rsidR="005144C2" w:rsidRPr="00AB71EA">
        <w:rPr>
          <w:color w:val="000000" w:themeColor="text1"/>
          <w:szCs w:val="24"/>
          <w:lang w:val="sr-Cyrl-RS"/>
        </w:rPr>
        <w:t xml:space="preserve"> </w:t>
      </w:r>
      <w:r w:rsidRPr="00AB71EA">
        <w:rPr>
          <w:color w:val="000000" w:themeColor="text1"/>
          <w:szCs w:val="24"/>
          <w:lang w:val="sr-Cyrl-RS"/>
        </w:rPr>
        <w:t>о</w:t>
      </w:r>
      <w:r w:rsidR="005144C2" w:rsidRPr="00AB71EA">
        <w:rPr>
          <w:color w:val="000000" w:themeColor="text1"/>
          <w:szCs w:val="24"/>
          <w:lang w:val="sr-Cyrl-RS"/>
        </w:rPr>
        <w:t xml:space="preserve"> </w:t>
      </w:r>
      <w:r w:rsidRPr="00AB71EA">
        <w:rPr>
          <w:color w:val="000000" w:themeColor="text1"/>
          <w:szCs w:val="24"/>
          <w:lang w:val="sr-Cyrl-RS"/>
        </w:rPr>
        <w:t>поступању</w:t>
      </w:r>
      <w:r w:rsidR="005144C2" w:rsidRPr="00AB71EA">
        <w:rPr>
          <w:color w:val="000000" w:themeColor="text1"/>
          <w:szCs w:val="24"/>
          <w:lang w:val="sr-Cyrl-RS"/>
        </w:rPr>
        <w:t xml:space="preserve"> </w:t>
      </w:r>
      <w:r w:rsidRPr="00AB71EA">
        <w:rPr>
          <w:color w:val="000000" w:themeColor="text1"/>
          <w:szCs w:val="24"/>
          <w:lang w:val="sr-Cyrl-RS"/>
        </w:rPr>
        <w:t>са</w:t>
      </w:r>
      <w:r w:rsidR="005144C2" w:rsidRPr="00AB71EA">
        <w:rPr>
          <w:color w:val="000000" w:themeColor="text1"/>
          <w:szCs w:val="24"/>
          <w:lang w:val="sr-Cyrl-RS"/>
        </w:rPr>
        <w:t xml:space="preserve"> </w:t>
      </w:r>
      <w:r w:rsidRPr="00AB71EA">
        <w:rPr>
          <w:color w:val="000000" w:themeColor="text1"/>
          <w:szCs w:val="24"/>
          <w:lang w:val="sr-Cyrl-RS"/>
        </w:rPr>
        <w:t>лицима</w:t>
      </w:r>
      <w:r w:rsidR="005144C2" w:rsidRPr="00AB71EA">
        <w:rPr>
          <w:color w:val="000000" w:themeColor="text1"/>
          <w:szCs w:val="24"/>
          <w:lang w:val="sr-Cyrl-RS"/>
        </w:rPr>
        <w:t xml:space="preserve"> </w:t>
      </w:r>
      <w:r w:rsidRPr="00AB71EA">
        <w:rPr>
          <w:color w:val="000000" w:themeColor="text1"/>
          <w:szCs w:val="24"/>
          <w:lang w:val="sr-Cyrl-RS"/>
        </w:rPr>
        <w:t>лишеним</w:t>
      </w:r>
      <w:r w:rsidR="005144C2" w:rsidRPr="00AB71EA">
        <w:rPr>
          <w:color w:val="000000" w:themeColor="text1"/>
          <w:szCs w:val="24"/>
          <w:lang w:val="sr-Cyrl-RS"/>
        </w:rPr>
        <w:t xml:space="preserve"> </w:t>
      </w:r>
      <w:r w:rsidRPr="00AB71EA">
        <w:rPr>
          <w:color w:val="000000" w:themeColor="text1"/>
          <w:szCs w:val="24"/>
          <w:lang w:val="sr-Cyrl-RS"/>
        </w:rPr>
        <w:t>слободе</w:t>
      </w:r>
      <w:r w:rsidR="00850DEC" w:rsidRPr="00AB71EA">
        <w:rPr>
          <w:color w:val="000000" w:themeColor="text1"/>
          <w:szCs w:val="24"/>
          <w:lang w:val="sr-Cyrl-RS"/>
        </w:rPr>
        <w:t xml:space="preserve">, </w:t>
      </w:r>
      <w:r w:rsidRPr="00AB71EA">
        <w:rPr>
          <w:color w:val="000000" w:themeColor="text1"/>
          <w:szCs w:val="24"/>
          <w:lang w:val="sr-Cyrl-RS"/>
        </w:rPr>
        <w:t>а</w:t>
      </w:r>
      <w:r w:rsidR="00850DEC" w:rsidRPr="00AB71EA">
        <w:rPr>
          <w:color w:val="000000" w:themeColor="text1"/>
          <w:szCs w:val="24"/>
          <w:lang w:val="sr-Cyrl-RS"/>
        </w:rPr>
        <w:t xml:space="preserve"> </w:t>
      </w:r>
      <w:r w:rsidRPr="00AB71EA">
        <w:rPr>
          <w:color w:val="000000" w:themeColor="text1"/>
          <w:szCs w:val="24"/>
          <w:lang w:val="sr-Cyrl-RS"/>
        </w:rPr>
        <w:t>доказ</w:t>
      </w:r>
      <w:r w:rsidR="00850DEC" w:rsidRPr="00AB71EA">
        <w:rPr>
          <w:color w:val="000000" w:themeColor="text1"/>
          <w:szCs w:val="24"/>
          <w:lang w:val="sr-Cyrl-RS"/>
        </w:rPr>
        <w:t xml:space="preserve"> </w:t>
      </w:r>
      <w:r w:rsidRPr="00AB71EA">
        <w:rPr>
          <w:color w:val="000000" w:themeColor="text1"/>
          <w:szCs w:val="24"/>
          <w:lang w:val="sr-Cyrl-RS"/>
        </w:rPr>
        <w:t>томе</w:t>
      </w:r>
      <w:r w:rsidR="00850DEC" w:rsidRPr="00AB71EA">
        <w:rPr>
          <w:color w:val="000000" w:themeColor="text1"/>
          <w:szCs w:val="24"/>
          <w:lang w:val="sr-Cyrl-RS"/>
        </w:rPr>
        <w:t xml:space="preserve"> </w:t>
      </w:r>
      <w:r w:rsidRPr="00AB71EA">
        <w:rPr>
          <w:color w:val="000000" w:themeColor="text1"/>
          <w:szCs w:val="24"/>
          <w:lang w:val="sr-Cyrl-RS"/>
        </w:rPr>
        <w:t>је</w:t>
      </w:r>
      <w:r w:rsidR="00850DEC" w:rsidRPr="00AB71EA">
        <w:rPr>
          <w:color w:val="000000" w:themeColor="text1"/>
          <w:szCs w:val="24"/>
          <w:lang w:val="sr-Cyrl-RS"/>
        </w:rPr>
        <w:t xml:space="preserve"> </w:t>
      </w:r>
      <w:r w:rsidRPr="00AB71EA">
        <w:rPr>
          <w:color w:val="000000" w:themeColor="text1"/>
          <w:szCs w:val="24"/>
          <w:lang w:val="sr-Cyrl-RS"/>
        </w:rPr>
        <w:t>потпис</w:t>
      </w:r>
      <w:r w:rsidR="00850DEC" w:rsidRPr="00AB71EA">
        <w:rPr>
          <w:color w:val="000000" w:themeColor="text1"/>
          <w:szCs w:val="24"/>
          <w:lang w:val="sr-Cyrl-RS"/>
        </w:rPr>
        <w:t xml:space="preserve"> </w:t>
      </w:r>
      <w:r w:rsidRPr="00AB71EA">
        <w:rPr>
          <w:color w:val="000000" w:themeColor="text1"/>
          <w:szCs w:val="24"/>
          <w:lang w:val="sr-Cyrl-RS"/>
        </w:rPr>
        <w:t>лица</w:t>
      </w:r>
      <w:r w:rsidR="00850DEC" w:rsidRPr="00AB71EA">
        <w:rPr>
          <w:color w:val="000000" w:themeColor="text1"/>
          <w:szCs w:val="24"/>
          <w:lang w:val="sr-Cyrl-RS"/>
        </w:rPr>
        <w:t xml:space="preserve"> </w:t>
      </w:r>
      <w:r w:rsidRPr="00AB71EA">
        <w:rPr>
          <w:color w:val="000000" w:themeColor="text1"/>
          <w:szCs w:val="24"/>
          <w:lang w:val="sr-Cyrl-RS"/>
        </w:rPr>
        <w:t>лишеног</w:t>
      </w:r>
      <w:r w:rsidR="00850DEC" w:rsidRPr="00AB71EA">
        <w:rPr>
          <w:color w:val="000000" w:themeColor="text1"/>
          <w:szCs w:val="24"/>
          <w:lang w:val="sr-Cyrl-RS"/>
        </w:rPr>
        <w:t xml:space="preserve"> </w:t>
      </w:r>
      <w:r w:rsidRPr="00AB71EA">
        <w:rPr>
          <w:color w:val="000000" w:themeColor="text1"/>
          <w:szCs w:val="24"/>
          <w:lang w:val="sr-Cyrl-RS"/>
        </w:rPr>
        <w:t>слободе</w:t>
      </w:r>
      <w:r w:rsidR="00850DEC" w:rsidRPr="00AB71EA">
        <w:rPr>
          <w:color w:val="000000" w:themeColor="text1"/>
          <w:szCs w:val="24"/>
          <w:lang w:val="sr-Cyrl-RS"/>
        </w:rPr>
        <w:t xml:space="preserve">. </w:t>
      </w:r>
    </w:p>
    <w:p w14:paraId="1C729EB3" w14:textId="77777777" w:rsidR="005144C2" w:rsidRPr="00AB71EA" w:rsidRDefault="005144C2" w:rsidP="001F0A91">
      <w:pPr>
        <w:spacing w:line="276" w:lineRule="auto"/>
        <w:rPr>
          <w:color w:val="000000" w:themeColor="text1"/>
          <w:szCs w:val="24"/>
          <w:lang w:val="sr-Cyrl-RS"/>
        </w:rPr>
      </w:pPr>
    </w:p>
    <w:p w14:paraId="743F0800" w14:textId="22B04DE5" w:rsidR="005144C2" w:rsidRPr="00AB71EA" w:rsidRDefault="00E947E4" w:rsidP="001F0A91">
      <w:pPr>
        <w:spacing w:line="276" w:lineRule="auto"/>
        <w:rPr>
          <w:color w:val="000000" w:themeColor="text1"/>
          <w:szCs w:val="24"/>
          <w:lang w:val="sr-Cyrl-RS"/>
        </w:rPr>
      </w:pPr>
      <w:r w:rsidRPr="00AB71EA">
        <w:rPr>
          <w:color w:val="000000" w:themeColor="text1"/>
          <w:szCs w:val="24"/>
          <w:lang w:val="sr-Cyrl-RS"/>
        </w:rPr>
        <w:t>О</w:t>
      </w:r>
      <w:r w:rsidR="005144C2" w:rsidRPr="00AB71EA">
        <w:rPr>
          <w:color w:val="000000" w:themeColor="text1"/>
          <w:szCs w:val="24"/>
          <w:lang w:val="sr-Cyrl-RS"/>
        </w:rPr>
        <w:t xml:space="preserve"> </w:t>
      </w:r>
      <w:r w:rsidRPr="00AB71EA">
        <w:rPr>
          <w:color w:val="000000" w:themeColor="text1"/>
          <w:szCs w:val="24"/>
          <w:lang w:val="sr-Cyrl-RS"/>
        </w:rPr>
        <w:t>чињеници</w:t>
      </w:r>
      <w:r w:rsidR="005144C2" w:rsidRPr="00AB71EA">
        <w:rPr>
          <w:color w:val="000000" w:themeColor="text1"/>
          <w:szCs w:val="24"/>
          <w:lang w:val="sr-Cyrl-RS"/>
        </w:rPr>
        <w:t xml:space="preserve"> </w:t>
      </w:r>
      <w:r w:rsidRPr="00AB71EA">
        <w:rPr>
          <w:color w:val="000000" w:themeColor="text1"/>
          <w:szCs w:val="24"/>
          <w:lang w:val="sr-Cyrl-RS"/>
        </w:rPr>
        <w:t>лишења</w:t>
      </w:r>
      <w:r w:rsidR="005144C2" w:rsidRPr="00AB71EA">
        <w:rPr>
          <w:color w:val="000000" w:themeColor="text1"/>
          <w:szCs w:val="24"/>
          <w:lang w:val="sr-Cyrl-RS"/>
        </w:rPr>
        <w:t xml:space="preserve"> </w:t>
      </w:r>
      <w:r w:rsidRPr="00AB71EA">
        <w:rPr>
          <w:color w:val="000000" w:themeColor="text1"/>
          <w:szCs w:val="24"/>
          <w:lang w:val="sr-Cyrl-RS"/>
        </w:rPr>
        <w:t>слободе</w:t>
      </w:r>
      <w:r w:rsidR="005144C2" w:rsidRPr="00AB71EA">
        <w:rPr>
          <w:color w:val="000000" w:themeColor="text1"/>
          <w:szCs w:val="24"/>
          <w:lang w:val="sr-Cyrl-RS"/>
        </w:rPr>
        <w:t xml:space="preserve"> </w:t>
      </w:r>
      <w:r w:rsidRPr="00AB71EA">
        <w:rPr>
          <w:color w:val="000000" w:themeColor="text1"/>
          <w:szCs w:val="24"/>
          <w:lang w:val="sr-Cyrl-RS"/>
        </w:rPr>
        <w:t>малољетних</w:t>
      </w:r>
      <w:r w:rsidR="005144C2" w:rsidRPr="00AB71EA">
        <w:rPr>
          <w:color w:val="000000" w:themeColor="text1"/>
          <w:szCs w:val="24"/>
          <w:lang w:val="sr-Cyrl-RS"/>
        </w:rPr>
        <w:t xml:space="preserve"> </w:t>
      </w:r>
      <w:r w:rsidRPr="00AB71EA">
        <w:rPr>
          <w:color w:val="000000" w:themeColor="text1"/>
          <w:szCs w:val="24"/>
          <w:lang w:val="sr-Cyrl-RS"/>
        </w:rPr>
        <w:t>особа</w:t>
      </w:r>
      <w:r w:rsidR="005144C2" w:rsidRPr="00AB71EA">
        <w:rPr>
          <w:color w:val="000000" w:themeColor="text1"/>
          <w:szCs w:val="24"/>
          <w:lang w:val="sr-Cyrl-RS"/>
        </w:rPr>
        <w:t xml:space="preserve"> </w:t>
      </w:r>
      <w:r w:rsidRPr="00AB71EA">
        <w:rPr>
          <w:color w:val="000000" w:themeColor="text1"/>
          <w:szCs w:val="24"/>
          <w:lang w:val="sr-Cyrl-RS"/>
        </w:rPr>
        <w:t>обавјештавају</w:t>
      </w:r>
      <w:r w:rsidR="005144C2" w:rsidRPr="00AB71EA">
        <w:rPr>
          <w:color w:val="000000" w:themeColor="text1"/>
          <w:szCs w:val="24"/>
          <w:lang w:val="sr-Cyrl-RS"/>
        </w:rPr>
        <w:t xml:space="preserve"> </w:t>
      </w:r>
      <w:r w:rsidRPr="00AB71EA">
        <w:rPr>
          <w:color w:val="000000" w:themeColor="text1"/>
          <w:szCs w:val="24"/>
          <w:lang w:val="sr-Cyrl-RS"/>
        </w:rPr>
        <w:t>се</w:t>
      </w:r>
      <w:r w:rsidR="00B74829" w:rsidRPr="00AB71EA">
        <w:rPr>
          <w:color w:val="000000" w:themeColor="text1"/>
          <w:szCs w:val="24"/>
          <w:lang w:val="sr-Cyrl-RS"/>
        </w:rPr>
        <w:t xml:space="preserve"> </w:t>
      </w:r>
      <w:r w:rsidRPr="00AB71EA">
        <w:rPr>
          <w:color w:val="000000" w:themeColor="text1"/>
          <w:szCs w:val="24"/>
          <w:lang w:val="sr-Cyrl-RS"/>
        </w:rPr>
        <w:t>родитељи</w:t>
      </w:r>
      <w:r w:rsidR="005144C2" w:rsidRPr="00AB71EA">
        <w:rPr>
          <w:color w:val="000000" w:themeColor="text1"/>
          <w:szCs w:val="24"/>
          <w:lang w:val="sr-Cyrl-RS"/>
        </w:rPr>
        <w:t xml:space="preserve"> </w:t>
      </w:r>
      <w:r w:rsidRPr="00AB71EA">
        <w:rPr>
          <w:color w:val="000000" w:themeColor="text1"/>
          <w:szCs w:val="24"/>
          <w:lang w:val="sr-Cyrl-RS"/>
        </w:rPr>
        <w:t>и</w:t>
      </w:r>
      <w:r w:rsidR="005144C2" w:rsidRPr="00AB71EA">
        <w:rPr>
          <w:color w:val="000000" w:themeColor="text1"/>
          <w:szCs w:val="24"/>
          <w:lang w:val="sr-Cyrl-RS"/>
        </w:rPr>
        <w:t xml:space="preserve"> </w:t>
      </w:r>
      <w:r w:rsidRPr="00AB71EA">
        <w:rPr>
          <w:color w:val="000000" w:themeColor="text1"/>
          <w:szCs w:val="24"/>
          <w:lang w:val="sr-Cyrl-RS"/>
        </w:rPr>
        <w:t>надлежни</w:t>
      </w:r>
      <w:r w:rsidR="005144C2" w:rsidRPr="00AB71EA">
        <w:rPr>
          <w:color w:val="000000" w:themeColor="text1"/>
          <w:szCs w:val="24"/>
          <w:lang w:val="sr-Cyrl-RS"/>
        </w:rPr>
        <w:t xml:space="preserve"> </w:t>
      </w:r>
      <w:r w:rsidRPr="00AB71EA">
        <w:rPr>
          <w:color w:val="000000" w:themeColor="text1"/>
          <w:szCs w:val="24"/>
          <w:lang w:val="sr-Cyrl-RS"/>
        </w:rPr>
        <w:t>центар</w:t>
      </w:r>
      <w:r w:rsidR="005144C2" w:rsidRPr="00AB71EA">
        <w:rPr>
          <w:color w:val="000000" w:themeColor="text1"/>
          <w:szCs w:val="24"/>
          <w:lang w:val="sr-Cyrl-RS"/>
        </w:rPr>
        <w:t xml:space="preserve"> </w:t>
      </w:r>
      <w:r w:rsidRPr="00AB71EA">
        <w:rPr>
          <w:color w:val="000000" w:themeColor="text1"/>
          <w:szCs w:val="24"/>
          <w:lang w:val="sr-Cyrl-RS"/>
        </w:rPr>
        <w:t>за</w:t>
      </w:r>
      <w:r w:rsidR="005144C2" w:rsidRPr="00AB71EA">
        <w:rPr>
          <w:color w:val="000000" w:themeColor="text1"/>
          <w:szCs w:val="24"/>
          <w:lang w:val="sr-Cyrl-RS"/>
        </w:rPr>
        <w:t xml:space="preserve"> </w:t>
      </w:r>
      <w:r w:rsidRPr="00AB71EA">
        <w:rPr>
          <w:color w:val="000000" w:themeColor="text1"/>
          <w:szCs w:val="24"/>
          <w:lang w:val="sr-Cyrl-RS"/>
        </w:rPr>
        <w:t>социјални</w:t>
      </w:r>
      <w:r w:rsidR="005144C2" w:rsidRPr="00AB71EA">
        <w:rPr>
          <w:color w:val="000000" w:themeColor="text1"/>
          <w:szCs w:val="24"/>
          <w:lang w:val="sr-Cyrl-RS"/>
        </w:rPr>
        <w:t xml:space="preserve"> </w:t>
      </w:r>
      <w:r w:rsidRPr="00AB71EA">
        <w:rPr>
          <w:color w:val="000000" w:themeColor="text1"/>
          <w:szCs w:val="24"/>
          <w:lang w:val="sr-Cyrl-RS"/>
        </w:rPr>
        <w:t>рад</w:t>
      </w:r>
      <w:r w:rsidR="005144C2" w:rsidRPr="00AB71EA">
        <w:rPr>
          <w:color w:val="000000" w:themeColor="text1"/>
          <w:szCs w:val="24"/>
          <w:lang w:val="sr-Cyrl-RS"/>
        </w:rPr>
        <w:t>.</w:t>
      </w:r>
    </w:p>
    <w:p w14:paraId="3122D313" w14:textId="77777777" w:rsidR="005144C2" w:rsidRPr="00AB71EA" w:rsidRDefault="005144C2" w:rsidP="001F0A91">
      <w:pPr>
        <w:spacing w:line="276" w:lineRule="auto"/>
        <w:rPr>
          <w:color w:val="000000" w:themeColor="text1"/>
          <w:szCs w:val="24"/>
          <w:lang w:val="sr-Cyrl-RS"/>
        </w:rPr>
      </w:pPr>
    </w:p>
    <w:p w14:paraId="2008491C" w14:textId="46AFEE68" w:rsidR="00850DEC" w:rsidRPr="00AB71EA" w:rsidRDefault="00E947E4" w:rsidP="001F0A91">
      <w:pPr>
        <w:spacing w:line="276" w:lineRule="auto"/>
        <w:rPr>
          <w:color w:val="000000" w:themeColor="text1"/>
          <w:szCs w:val="24"/>
          <w:lang w:val="sr-Cyrl-RS"/>
        </w:rPr>
      </w:pPr>
      <w:r w:rsidRPr="00AB71EA">
        <w:rPr>
          <w:color w:val="000000" w:themeColor="text1"/>
          <w:szCs w:val="24"/>
          <w:lang w:val="sr-Cyrl-RS"/>
        </w:rPr>
        <w:t>Води</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рачуна</w:t>
      </w:r>
      <w:r w:rsidR="005144C2" w:rsidRPr="00AB71EA">
        <w:rPr>
          <w:color w:val="000000" w:themeColor="text1"/>
          <w:szCs w:val="24"/>
          <w:lang w:val="sr-Cyrl-RS"/>
        </w:rPr>
        <w:t xml:space="preserve"> </w:t>
      </w:r>
      <w:r w:rsidRPr="00AB71EA">
        <w:rPr>
          <w:color w:val="000000" w:themeColor="text1"/>
          <w:szCs w:val="24"/>
          <w:lang w:val="sr-Cyrl-RS"/>
        </w:rPr>
        <w:t>о</w:t>
      </w:r>
      <w:r w:rsidR="005144C2" w:rsidRPr="00AB71EA">
        <w:rPr>
          <w:color w:val="000000" w:themeColor="text1"/>
          <w:szCs w:val="24"/>
          <w:lang w:val="sr-Cyrl-RS"/>
        </w:rPr>
        <w:t xml:space="preserve"> </w:t>
      </w:r>
      <w:r w:rsidRPr="00AB71EA">
        <w:rPr>
          <w:color w:val="000000" w:themeColor="text1"/>
          <w:szCs w:val="24"/>
          <w:lang w:val="sr-Cyrl-RS"/>
        </w:rPr>
        <w:t>полној</w:t>
      </w:r>
      <w:r w:rsidR="005144C2" w:rsidRPr="00AB71EA">
        <w:rPr>
          <w:color w:val="000000" w:themeColor="text1"/>
          <w:szCs w:val="24"/>
          <w:lang w:val="sr-Cyrl-RS"/>
        </w:rPr>
        <w:t xml:space="preserve"> </w:t>
      </w:r>
      <w:r w:rsidRPr="00AB71EA">
        <w:rPr>
          <w:color w:val="000000" w:themeColor="text1"/>
          <w:szCs w:val="24"/>
          <w:lang w:val="sr-Cyrl-RS"/>
        </w:rPr>
        <w:t>и</w:t>
      </w:r>
      <w:r w:rsidR="005144C2" w:rsidRPr="00AB71EA">
        <w:rPr>
          <w:color w:val="000000" w:themeColor="text1"/>
          <w:szCs w:val="24"/>
          <w:lang w:val="sr-Cyrl-RS"/>
        </w:rPr>
        <w:t xml:space="preserve"> </w:t>
      </w:r>
      <w:r w:rsidRPr="00AB71EA">
        <w:rPr>
          <w:color w:val="000000" w:themeColor="text1"/>
          <w:szCs w:val="24"/>
          <w:lang w:val="sr-Cyrl-RS"/>
        </w:rPr>
        <w:t>добној</w:t>
      </w:r>
      <w:r w:rsidR="005144C2" w:rsidRPr="00AB71EA">
        <w:rPr>
          <w:color w:val="000000" w:themeColor="text1"/>
          <w:szCs w:val="24"/>
          <w:lang w:val="sr-Cyrl-RS"/>
        </w:rPr>
        <w:t xml:space="preserve"> </w:t>
      </w:r>
      <w:r w:rsidRPr="00AB71EA">
        <w:rPr>
          <w:color w:val="000000" w:themeColor="text1"/>
          <w:szCs w:val="24"/>
          <w:lang w:val="sr-Cyrl-RS"/>
        </w:rPr>
        <w:t>структури</w:t>
      </w:r>
      <w:r w:rsidR="005144C2" w:rsidRPr="00AB71EA">
        <w:rPr>
          <w:color w:val="000000" w:themeColor="text1"/>
          <w:szCs w:val="24"/>
          <w:lang w:val="sr-Cyrl-RS"/>
        </w:rPr>
        <w:t xml:space="preserve"> (</w:t>
      </w:r>
      <w:r w:rsidRPr="00AB71EA">
        <w:rPr>
          <w:color w:val="000000" w:themeColor="text1"/>
          <w:szCs w:val="24"/>
          <w:lang w:val="sr-Cyrl-RS"/>
        </w:rPr>
        <w:t>малољетници</w:t>
      </w:r>
      <w:r w:rsidR="00B74829" w:rsidRPr="00AB71EA">
        <w:rPr>
          <w:color w:val="000000" w:themeColor="text1"/>
          <w:szCs w:val="24"/>
          <w:lang w:val="sr-Cyrl-RS"/>
        </w:rPr>
        <w:t xml:space="preserve">) </w:t>
      </w:r>
      <w:r w:rsidRPr="00AB71EA">
        <w:rPr>
          <w:color w:val="000000" w:themeColor="text1"/>
          <w:szCs w:val="24"/>
          <w:lang w:val="sr-Cyrl-RS"/>
        </w:rPr>
        <w:t>приликом</w:t>
      </w:r>
      <w:r w:rsidR="00B74829" w:rsidRPr="00AB71EA">
        <w:rPr>
          <w:color w:val="000000" w:themeColor="text1"/>
          <w:szCs w:val="24"/>
          <w:lang w:val="sr-Cyrl-RS"/>
        </w:rPr>
        <w:t xml:space="preserve"> </w:t>
      </w:r>
      <w:r w:rsidRPr="00AB71EA">
        <w:rPr>
          <w:color w:val="000000" w:themeColor="text1"/>
          <w:szCs w:val="24"/>
          <w:lang w:val="sr-Cyrl-RS"/>
        </w:rPr>
        <w:t>смјештаја</w:t>
      </w:r>
      <w:r w:rsidR="00B74829" w:rsidRPr="00AB71EA">
        <w:rPr>
          <w:color w:val="000000" w:themeColor="text1"/>
          <w:szCs w:val="24"/>
          <w:lang w:val="sr-Cyrl-RS"/>
        </w:rPr>
        <w:t xml:space="preserve"> </w:t>
      </w:r>
      <w:r w:rsidRPr="00AB71EA">
        <w:rPr>
          <w:color w:val="000000" w:themeColor="text1"/>
          <w:szCs w:val="24"/>
          <w:lang w:val="sr-Cyrl-RS"/>
        </w:rPr>
        <w:t>лица</w:t>
      </w:r>
      <w:r w:rsidR="005144C2" w:rsidRPr="00AB71EA">
        <w:rPr>
          <w:color w:val="000000" w:themeColor="text1"/>
          <w:szCs w:val="24"/>
          <w:lang w:val="sr-Cyrl-RS"/>
        </w:rPr>
        <w:t xml:space="preserve"> </w:t>
      </w:r>
      <w:r w:rsidRPr="00AB71EA">
        <w:rPr>
          <w:color w:val="000000" w:themeColor="text1"/>
          <w:szCs w:val="24"/>
          <w:lang w:val="sr-Cyrl-RS"/>
        </w:rPr>
        <w:t>у</w:t>
      </w:r>
      <w:r w:rsidR="005144C2" w:rsidRPr="00AB71EA">
        <w:rPr>
          <w:color w:val="000000" w:themeColor="text1"/>
          <w:szCs w:val="24"/>
          <w:lang w:val="sr-Cyrl-RS"/>
        </w:rPr>
        <w:t xml:space="preserve"> </w:t>
      </w:r>
      <w:r w:rsidRPr="00AB71EA">
        <w:rPr>
          <w:color w:val="000000" w:themeColor="text1"/>
          <w:szCs w:val="24"/>
          <w:lang w:val="sr-Cyrl-RS"/>
        </w:rPr>
        <w:t>просторије</w:t>
      </w:r>
      <w:r w:rsidR="005144C2" w:rsidRPr="00AB71EA">
        <w:rPr>
          <w:color w:val="000000" w:themeColor="text1"/>
          <w:szCs w:val="24"/>
          <w:lang w:val="sr-Cyrl-RS"/>
        </w:rPr>
        <w:t xml:space="preserve"> </w:t>
      </w:r>
      <w:r w:rsidRPr="00AB71EA">
        <w:rPr>
          <w:color w:val="000000" w:themeColor="text1"/>
          <w:szCs w:val="24"/>
          <w:lang w:val="sr-Cyrl-RS"/>
        </w:rPr>
        <w:t>за</w:t>
      </w:r>
      <w:r w:rsidR="005144C2" w:rsidRPr="00AB71EA">
        <w:rPr>
          <w:color w:val="000000" w:themeColor="text1"/>
          <w:szCs w:val="24"/>
          <w:lang w:val="sr-Cyrl-RS"/>
        </w:rPr>
        <w:t xml:space="preserve"> </w:t>
      </w:r>
      <w:r w:rsidRPr="00AB71EA">
        <w:rPr>
          <w:color w:val="000000" w:themeColor="text1"/>
          <w:szCs w:val="24"/>
          <w:lang w:val="sr-Cyrl-RS"/>
        </w:rPr>
        <w:t>задржавање</w:t>
      </w:r>
      <w:r w:rsidR="005144C2" w:rsidRPr="00AB71EA">
        <w:rPr>
          <w:color w:val="000000" w:themeColor="text1"/>
          <w:szCs w:val="24"/>
          <w:lang w:val="sr-Cyrl-RS"/>
        </w:rPr>
        <w:t xml:space="preserve">, </w:t>
      </w:r>
      <w:r w:rsidRPr="00AB71EA">
        <w:rPr>
          <w:color w:val="000000" w:themeColor="text1"/>
          <w:szCs w:val="24"/>
          <w:lang w:val="sr-Cyrl-RS"/>
        </w:rPr>
        <w:t>као</w:t>
      </w:r>
      <w:r w:rsidR="005144C2" w:rsidRPr="00AB71EA">
        <w:rPr>
          <w:color w:val="000000" w:themeColor="text1"/>
          <w:szCs w:val="24"/>
          <w:lang w:val="sr-Cyrl-RS"/>
        </w:rPr>
        <w:t xml:space="preserve"> </w:t>
      </w:r>
      <w:r w:rsidRPr="00AB71EA">
        <w:rPr>
          <w:color w:val="000000" w:themeColor="text1"/>
          <w:szCs w:val="24"/>
          <w:lang w:val="sr-Cyrl-RS"/>
        </w:rPr>
        <w:t>и</w:t>
      </w:r>
      <w:r w:rsidR="005144C2" w:rsidRPr="00AB71EA">
        <w:rPr>
          <w:color w:val="000000" w:themeColor="text1"/>
          <w:szCs w:val="24"/>
          <w:lang w:val="sr-Cyrl-RS"/>
        </w:rPr>
        <w:t xml:space="preserve"> </w:t>
      </w:r>
      <w:r w:rsidRPr="00AB71EA">
        <w:rPr>
          <w:color w:val="000000" w:themeColor="text1"/>
          <w:szCs w:val="24"/>
          <w:lang w:val="sr-Cyrl-RS"/>
        </w:rPr>
        <w:t>о</w:t>
      </w:r>
      <w:r w:rsidR="005144C2" w:rsidRPr="00AB71EA">
        <w:rPr>
          <w:color w:val="000000" w:themeColor="text1"/>
          <w:szCs w:val="24"/>
          <w:lang w:val="sr-Cyrl-RS"/>
        </w:rPr>
        <w:t xml:space="preserve"> </w:t>
      </w:r>
      <w:r w:rsidRPr="00AB71EA">
        <w:rPr>
          <w:color w:val="000000" w:themeColor="text1"/>
          <w:szCs w:val="24"/>
          <w:lang w:val="sr-Cyrl-RS"/>
        </w:rPr>
        <w:t>полу</w:t>
      </w:r>
      <w:r w:rsidR="005144C2" w:rsidRPr="00AB71EA">
        <w:rPr>
          <w:color w:val="000000" w:themeColor="text1"/>
          <w:szCs w:val="24"/>
          <w:lang w:val="sr-Cyrl-RS"/>
        </w:rPr>
        <w:t xml:space="preserve"> </w:t>
      </w:r>
      <w:r w:rsidRPr="00AB71EA">
        <w:rPr>
          <w:color w:val="000000" w:themeColor="text1"/>
          <w:szCs w:val="24"/>
          <w:lang w:val="sr-Cyrl-RS"/>
        </w:rPr>
        <w:t>особе</w:t>
      </w:r>
      <w:r w:rsidR="005144C2" w:rsidRPr="00AB71EA">
        <w:rPr>
          <w:color w:val="000000" w:themeColor="text1"/>
          <w:szCs w:val="24"/>
          <w:lang w:val="sr-Cyrl-RS"/>
        </w:rPr>
        <w:t xml:space="preserve"> </w:t>
      </w:r>
      <w:r w:rsidRPr="00AB71EA">
        <w:rPr>
          <w:color w:val="000000" w:themeColor="text1"/>
          <w:szCs w:val="24"/>
          <w:lang w:val="sr-Cyrl-RS"/>
        </w:rPr>
        <w:t>над</w:t>
      </w:r>
      <w:r w:rsidR="005144C2" w:rsidRPr="00AB71EA">
        <w:rPr>
          <w:color w:val="000000" w:themeColor="text1"/>
          <w:szCs w:val="24"/>
          <w:lang w:val="sr-Cyrl-RS"/>
        </w:rPr>
        <w:t xml:space="preserve"> </w:t>
      </w:r>
      <w:r w:rsidRPr="00AB71EA">
        <w:rPr>
          <w:color w:val="000000" w:themeColor="text1"/>
          <w:szCs w:val="24"/>
          <w:lang w:val="sr-Cyrl-RS"/>
        </w:rPr>
        <w:t>којом</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врши</w:t>
      </w:r>
      <w:r w:rsidR="005144C2" w:rsidRPr="00AB71EA">
        <w:rPr>
          <w:color w:val="000000" w:themeColor="text1"/>
          <w:szCs w:val="24"/>
          <w:lang w:val="sr-Cyrl-RS"/>
        </w:rPr>
        <w:t xml:space="preserve"> </w:t>
      </w:r>
      <w:r w:rsidRPr="00AB71EA">
        <w:rPr>
          <w:color w:val="000000" w:themeColor="text1"/>
          <w:szCs w:val="24"/>
          <w:lang w:val="sr-Cyrl-RS"/>
        </w:rPr>
        <w:t>претрес</w:t>
      </w:r>
      <w:r w:rsidR="005144C2" w:rsidRPr="00AB71EA">
        <w:rPr>
          <w:color w:val="000000" w:themeColor="text1"/>
          <w:szCs w:val="24"/>
          <w:lang w:val="sr-Cyrl-RS"/>
        </w:rPr>
        <w:t xml:space="preserve">. </w:t>
      </w:r>
      <w:r w:rsidRPr="00AB71EA">
        <w:rPr>
          <w:color w:val="000000" w:themeColor="text1"/>
          <w:szCs w:val="24"/>
          <w:lang w:val="sr-Cyrl-RS"/>
        </w:rPr>
        <w:t>Полицијска</w:t>
      </w:r>
      <w:r w:rsidR="005144C2" w:rsidRPr="00AB71EA">
        <w:rPr>
          <w:color w:val="000000" w:themeColor="text1"/>
          <w:szCs w:val="24"/>
          <w:lang w:val="sr-Cyrl-RS"/>
        </w:rPr>
        <w:t xml:space="preserve"> </w:t>
      </w:r>
      <w:r w:rsidRPr="00AB71EA">
        <w:rPr>
          <w:color w:val="000000" w:themeColor="text1"/>
          <w:szCs w:val="24"/>
          <w:lang w:val="sr-Cyrl-RS"/>
        </w:rPr>
        <w:t>станица</w:t>
      </w:r>
      <w:r w:rsidR="005144C2" w:rsidRPr="00AB71EA">
        <w:rPr>
          <w:color w:val="000000" w:themeColor="text1"/>
          <w:szCs w:val="24"/>
          <w:lang w:val="sr-Cyrl-RS"/>
        </w:rPr>
        <w:t xml:space="preserve"> </w:t>
      </w:r>
      <w:r w:rsidRPr="00AB71EA">
        <w:rPr>
          <w:color w:val="000000" w:themeColor="text1"/>
          <w:szCs w:val="24"/>
          <w:lang w:val="sr-Cyrl-RS"/>
        </w:rPr>
        <w:t>Приједор</w:t>
      </w:r>
      <w:r w:rsidR="005144C2" w:rsidRPr="00AB71EA">
        <w:rPr>
          <w:color w:val="000000" w:themeColor="text1"/>
          <w:szCs w:val="24"/>
          <w:lang w:val="sr-Cyrl-RS"/>
        </w:rPr>
        <w:t xml:space="preserve"> 1 </w:t>
      </w:r>
      <w:r w:rsidRPr="00AB71EA">
        <w:rPr>
          <w:color w:val="000000" w:themeColor="text1"/>
          <w:szCs w:val="24"/>
          <w:lang w:val="sr-Cyrl-RS"/>
        </w:rPr>
        <w:t>међу</w:t>
      </w:r>
      <w:r w:rsidR="005144C2" w:rsidRPr="00AB71EA">
        <w:rPr>
          <w:color w:val="000000" w:themeColor="text1"/>
          <w:szCs w:val="24"/>
          <w:lang w:val="sr-Cyrl-RS"/>
        </w:rPr>
        <w:t xml:space="preserve"> </w:t>
      </w:r>
      <w:r w:rsidRPr="00AB71EA">
        <w:rPr>
          <w:color w:val="000000" w:themeColor="text1"/>
          <w:szCs w:val="24"/>
          <w:lang w:val="sr-Cyrl-RS"/>
        </w:rPr>
        <w:t>запосленима</w:t>
      </w:r>
      <w:r w:rsidR="005144C2" w:rsidRPr="00AB71EA">
        <w:rPr>
          <w:color w:val="000000" w:themeColor="text1"/>
          <w:szCs w:val="24"/>
          <w:lang w:val="sr-Cyrl-RS"/>
        </w:rPr>
        <w:t xml:space="preserve"> </w:t>
      </w:r>
      <w:r w:rsidRPr="00AB71EA">
        <w:rPr>
          <w:color w:val="000000" w:themeColor="text1"/>
          <w:szCs w:val="24"/>
          <w:lang w:val="sr-Cyrl-RS"/>
        </w:rPr>
        <w:t>има</w:t>
      </w:r>
      <w:r w:rsidR="005144C2" w:rsidRPr="00AB71EA">
        <w:rPr>
          <w:color w:val="000000" w:themeColor="text1"/>
          <w:szCs w:val="24"/>
          <w:lang w:val="sr-Cyrl-RS"/>
        </w:rPr>
        <w:t xml:space="preserve"> </w:t>
      </w:r>
      <w:r w:rsidR="00857268">
        <w:rPr>
          <w:color w:val="000000" w:themeColor="text1"/>
          <w:szCs w:val="24"/>
          <w:lang w:val="sr-Cyrl-RS"/>
        </w:rPr>
        <w:t>особе</w:t>
      </w:r>
      <w:r w:rsidR="005144C2" w:rsidRPr="00AB71EA">
        <w:rPr>
          <w:color w:val="000000" w:themeColor="text1"/>
          <w:szCs w:val="24"/>
          <w:lang w:val="sr-Cyrl-RS"/>
        </w:rPr>
        <w:t xml:space="preserve"> </w:t>
      </w:r>
      <w:r w:rsidRPr="00AB71EA">
        <w:rPr>
          <w:color w:val="000000" w:themeColor="text1"/>
          <w:szCs w:val="24"/>
          <w:lang w:val="sr-Cyrl-RS"/>
        </w:rPr>
        <w:t>оба</w:t>
      </w:r>
      <w:r w:rsidR="005144C2" w:rsidRPr="00AB71EA">
        <w:rPr>
          <w:color w:val="000000" w:themeColor="text1"/>
          <w:szCs w:val="24"/>
          <w:lang w:val="sr-Cyrl-RS"/>
        </w:rPr>
        <w:t xml:space="preserve"> </w:t>
      </w:r>
      <w:r w:rsidRPr="00AB71EA">
        <w:rPr>
          <w:color w:val="000000" w:themeColor="text1"/>
          <w:szCs w:val="24"/>
          <w:lang w:val="sr-Cyrl-RS"/>
        </w:rPr>
        <w:t>пола</w:t>
      </w:r>
      <w:r w:rsidR="005144C2" w:rsidRPr="00AB71EA">
        <w:rPr>
          <w:color w:val="000000" w:themeColor="text1"/>
          <w:szCs w:val="24"/>
          <w:lang w:val="sr-Cyrl-RS"/>
        </w:rPr>
        <w:t xml:space="preserve">, </w:t>
      </w:r>
      <w:r w:rsidRPr="00AB71EA">
        <w:rPr>
          <w:color w:val="000000" w:themeColor="text1"/>
          <w:szCs w:val="24"/>
          <w:lang w:val="sr-Cyrl-RS"/>
        </w:rPr>
        <w:t>а</w:t>
      </w:r>
      <w:r w:rsidR="005144C2" w:rsidRPr="00AB71EA">
        <w:rPr>
          <w:color w:val="000000" w:themeColor="text1"/>
          <w:szCs w:val="24"/>
          <w:lang w:val="sr-Cyrl-RS"/>
        </w:rPr>
        <w:t xml:space="preserve"> </w:t>
      </w:r>
      <w:r w:rsidRPr="00AB71EA">
        <w:rPr>
          <w:color w:val="000000" w:themeColor="text1"/>
          <w:szCs w:val="24"/>
          <w:lang w:val="sr-Cyrl-RS"/>
        </w:rPr>
        <w:t>истакнуто</w:t>
      </w:r>
      <w:r w:rsidR="005144C2" w:rsidRPr="00AB71EA">
        <w:rPr>
          <w:color w:val="000000" w:themeColor="text1"/>
          <w:szCs w:val="24"/>
          <w:lang w:val="sr-Cyrl-RS"/>
        </w:rPr>
        <w:t xml:space="preserve"> </w:t>
      </w:r>
      <w:r w:rsidRPr="00AB71EA">
        <w:rPr>
          <w:color w:val="000000" w:themeColor="text1"/>
          <w:szCs w:val="24"/>
          <w:lang w:val="sr-Cyrl-RS"/>
        </w:rPr>
        <w:t>је</w:t>
      </w:r>
      <w:r w:rsidR="005144C2" w:rsidRPr="00AB71EA">
        <w:rPr>
          <w:color w:val="000000" w:themeColor="text1"/>
          <w:szCs w:val="24"/>
          <w:lang w:val="sr-Cyrl-RS"/>
        </w:rPr>
        <w:t xml:space="preserve"> </w:t>
      </w:r>
      <w:r w:rsidRPr="00AB71EA">
        <w:rPr>
          <w:color w:val="000000" w:themeColor="text1"/>
          <w:szCs w:val="24"/>
          <w:lang w:val="sr-Cyrl-RS"/>
        </w:rPr>
        <w:t>и</w:t>
      </w:r>
      <w:r w:rsidR="005144C2" w:rsidRPr="00AB71EA">
        <w:rPr>
          <w:color w:val="000000" w:themeColor="text1"/>
          <w:szCs w:val="24"/>
          <w:lang w:val="sr-Cyrl-RS"/>
        </w:rPr>
        <w:t xml:space="preserve"> </w:t>
      </w:r>
      <w:r w:rsidRPr="00AB71EA">
        <w:rPr>
          <w:color w:val="000000" w:themeColor="text1"/>
          <w:szCs w:val="24"/>
          <w:lang w:val="sr-Cyrl-RS"/>
        </w:rPr>
        <w:t>да</w:t>
      </w:r>
      <w:r w:rsidR="005144C2" w:rsidRPr="00AB71EA">
        <w:rPr>
          <w:color w:val="000000" w:themeColor="text1"/>
          <w:szCs w:val="24"/>
          <w:lang w:val="sr-Cyrl-RS"/>
        </w:rPr>
        <w:t xml:space="preserve"> </w:t>
      </w:r>
      <w:r w:rsidRPr="00AB71EA">
        <w:rPr>
          <w:color w:val="000000" w:themeColor="text1"/>
          <w:szCs w:val="24"/>
          <w:lang w:val="sr-Cyrl-RS"/>
        </w:rPr>
        <w:t>постоји</w:t>
      </w:r>
      <w:r w:rsidR="005144C2" w:rsidRPr="00AB71EA">
        <w:rPr>
          <w:color w:val="000000" w:themeColor="text1"/>
          <w:szCs w:val="24"/>
          <w:lang w:val="sr-Cyrl-RS"/>
        </w:rPr>
        <w:t xml:space="preserve"> </w:t>
      </w:r>
      <w:r w:rsidRPr="00AB71EA">
        <w:rPr>
          <w:color w:val="000000" w:themeColor="text1"/>
          <w:szCs w:val="24"/>
          <w:lang w:val="sr-Cyrl-RS"/>
        </w:rPr>
        <w:t>добра</w:t>
      </w:r>
      <w:r w:rsidR="005144C2" w:rsidRPr="00AB71EA">
        <w:rPr>
          <w:color w:val="000000" w:themeColor="text1"/>
          <w:szCs w:val="24"/>
          <w:lang w:val="sr-Cyrl-RS"/>
        </w:rPr>
        <w:t xml:space="preserve"> </w:t>
      </w:r>
      <w:r w:rsidRPr="00AB71EA">
        <w:rPr>
          <w:color w:val="000000" w:themeColor="text1"/>
          <w:szCs w:val="24"/>
          <w:lang w:val="sr-Cyrl-RS"/>
        </w:rPr>
        <w:t>сарадња</w:t>
      </w:r>
      <w:r w:rsidR="005144C2" w:rsidRPr="00AB71EA">
        <w:rPr>
          <w:color w:val="000000" w:themeColor="text1"/>
          <w:szCs w:val="24"/>
          <w:lang w:val="sr-Cyrl-RS"/>
        </w:rPr>
        <w:t xml:space="preserve"> </w:t>
      </w:r>
      <w:r w:rsidRPr="00AB71EA">
        <w:rPr>
          <w:color w:val="000000" w:themeColor="text1"/>
          <w:szCs w:val="24"/>
          <w:lang w:val="sr-Cyrl-RS"/>
        </w:rPr>
        <w:t>међу</w:t>
      </w:r>
      <w:r w:rsidR="005144C2" w:rsidRPr="00AB71EA">
        <w:rPr>
          <w:color w:val="000000" w:themeColor="text1"/>
          <w:szCs w:val="24"/>
          <w:lang w:val="sr-Cyrl-RS"/>
        </w:rPr>
        <w:t xml:space="preserve"> </w:t>
      </w:r>
      <w:r w:rsidRPr="00AB71EA">
        <w:rPr>
          <w:color w:val="000000" w:themeColor="text1"/>
          <w:szCs w:val="24"/>
          <w:lang w:val="sr-Cyrl-RS"/>
        </w:rPr>
        <w:t>полицијским</w:t>
      </w:r>
      <w:r w:rsidR="005144C2" w:rsidRPr="00AB71EA">
        <w:rPr>
          <w:color w:val="000000" w:themeColor="text1"/>
          <w:szCs w:val="24"/>
          <w:lang w:val="sr-Cyrl-RS"/>
        </w:rPr>
        <w:t xml:space="preserve"> </w:t>
      </w:r>
      <w:r w:rsidRPr="00AB71EA">
        <w:rPr>
          <w:color w:val="000000" w:themeColor="text1"/>
          <w:szCs w:val="24"/>
          <w:lang w:val="sr-Cyrl-RS"/>
        </w:rPr>
        <w:t>станицама</w:t>
      </w:r>
      <w:r w:rsidR="005144C2" w:rsidRPr="00AB71EA">
        <w:rPr>
          <w:color w:val="000000" w:themeColor="text1"/>
          <w:szCs w:val="24"/>
          <w:lang w:val="sr-Cyrl-RS"/>
        </w:rPr>
        <w:t xml:space="preserve"> </w:t>
      </w:r>
      <w:r w:rsidRPr="00AB71EA">
        <w:rPr>
          <w:color w:val="000000" w:themeColor="text1"/>
          <w:szCs w:val="24"/>
          <w:lang w:val="sr-Cyrl-RS"/>
        </w:rPr>
        <w:t>Полицијске</w:t>
      </w:r>
      <w:r w:rsidR="005144C2" w:rsidRPr="00AB71EA">
        <w:rPr>
          <w:color w:val="000000" w:themeColor="text1"/>
          <w:szCs w:val="24"/>
          <w:lang w:val="sr-Cyrl-RS"/>
        </w:rPr>
        <w:t xml:space="preserve"> </w:t>
      </w:r>
      <w:r w:rsidRPr="00AB71EA">
        <w:rPr>
          <w:color w:val="000000" w:themeColor="text1"/>
          <w:szCs w:val="24"/>
          <w:lang w:val="sr-Cyrl-RS"/>
        </w:rPr>
        <w:t>управе</w:t>
      </w:r>
      <w:r w:rsidR="005144C2" w:rsidRPr="00AB71EA">
        <w:rPr>
          <w:color w:val="000000" w:themeColor="text1"/>
          <w:szCs w:val="24"/>
          <w:lang w:val="sr-Cyrl-RS"/>
        </w:rPr>
        <w:t xml:space="preserve"> </w:t>
      </w:r>
      <w:r w:rsidRPr="00AB71EA">
        <w:rPr>
          <w:color w:val="000000" w:themeColor="text1"/>
          <w:szCs w:val="24"/>
          <w:lang w:val="sr-Cyrl-RS"/>
        </w:rPr>
        <w:t>Приједор</w:t>
      </w:r>
      <w:r w:rsidR="005144C2" w:rsidRPr="00AB71EA">
        <w:rPr>
          <w:color w:val="000000" w:themeColor="text1"/>
          <w:szCs w:val="24"/>
          <w:lang w:val="sr-Cyrl-RS"/>
        </w:rPr>
        <w:t xml:space="preserve"> </w:t>
      </w:r>
      <w:r w:rsidRPr="00AB71EA">
        <w:rPr>
          <w:color w:val="000000" w:themeColor="text1"/>
          <w:szCs w:val="24"/>
          <w:lang w:val="sr-Cyrl-RS"/>
        </w:rPr>
        <w:t>те</w:t>
      </w:r>
      <w:r w:rsidR="005144C2" w:rsidRPr="00AB71EA">
        <w:rPr>
          <w:color w:val="000000" w:themeColor="text1"/>
          <w:szCs w:val="24"/>
          <w:lang w:val="sr-Cyrl-RS"/>
        </w:rPr>
        <w:t xml:space="preserve"> </w:t>
      </w:r>
      <w:r w:rsidRPr="00AB71EA">
        <w:rPr>
          <w:color w:val="000000" w:themeColor="text1"/>
          <w:szCs w:val="24"/>
          <w:lang w:val="sr-Cyrl-RS"/>
        </w:rPr>
        <w:t>да</w:t>
      </w:r>
      <w:r w:rsidR="005144C2" w:rsidRPr="00AB71EA">
        <w:rPr>
          <w:color w:val="000000" w:themeColor="text1"/>
          <w:szCs w:val="24"/>
          <w:lang w:val="sr-Cyrl-RS"/>
        </w:rPr>
        <w:t xml:space="preserve">, </w:t>
      </w:r>
      <w:r w:rsidRPr="00AB71EA">
        <w:rPr>
          <w:color w:val="000000" w:themeColor="text1"/>
          <w:szCs w:val="24"/>
          <w:lang w:val="sr-Cyrl-RS"/>
        </w:rPr>
        <w:t>ако</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деси</w:t>
      </w:r>
      <w:r w:rsidR="005144C2" w:rsidRPr="00AB71EA">
        <w:rPr>
          <w:color w:val="000000" w:themeColor="text1"/>
          <w:szCs w:val="24"/>
          <w:lang w:val="sr-Cyrl-RS"/>
        </w:rPr>
        <w:t xml:space="preserve"> </w:t>
      </w:r>
      <w:r w:rsidRPr="00AB71EA">
        <w:rPr>
          <w:color w:val="000000" w:themeColor="text1"/>
          <w:szCs w:val="24"/>
          <w:lang w:val="sr-Cyrl-RS"/>
        </w:rPr>
        <w:t>ситуација</w:t>
      </w:r>
      <w:r w:rsidR="005144C2" w:rsidRPr="00AB71EA">
        <w:rPr>
          <w:color w:val="000000" w:themeColor="text1"/>
          <w:szCs w:val="24"/>
          <w:lang w:val="sr-Cyrl-RS"/>
        </w:rPr>
        <w:t xml:space="preserve"> </w:t>
      </w:r>
      <w:r w:rsidRPr="00AB71EA">
        <w:rPr>
          <w:color w:val="000000" w:themeColor="text1"/>
          <w:szCs w:val="24"/>
          <w:lang w:val="sr-Cyrl-RS"/>
        </w:rPr>
        <w:t>да</w:t>
      </w:r>
      <w:r w:rsidR="005144C2" w:rsidRPr="00AB71EA">
        <w:rPr>
          <w:color w:val="000000" w:themeColor="text1"/>
          <w:szCs w:val="24"/>
          <w:lang w:val="sr-Cyrl-RS"/>
        </w:rPr>
        <w:t xml:space="preserve"> </w:t>
      </w:r>
      <w:r w:rsidRPr="00AB71EA">
        <w:rPr>
          <w:color w:val="000000" w:themeColor="text1"/>
          <w:szCs w:val="24"/>
          <w:lang w:val="sr-Cyrl-RS"/>
        </w:rPr>
        <w:t>у</w:t>
      </w:r>
      <w:r w:rsidR="005144C2" w:rsidRPr="00AB71EA">
        <w:rPr>
          <w:color w:val="000000" w:themeColor="text1"/>
          <w:szCs w:val="24"/>
          <w:lang w:val="sr-Cyrl-RS"/>
        </w:rPr>
        <w:t xml:space="preserve"> </w:t>
      </w:r>
      <w:r w:rsidRPr="00AB71EA">
        <w:rPr>
          <w:color w:val="000000" w:themeColor="text1"/>
          <w:szCs w:val="24"/>
          <w:lang w:val="sr-Cyrl-RS"/>
        </w:rPr>
        <w:t>тренутку</w:t>
      </w:r>
      <w:r w:rsidR="005144C2" w:rsidRPr="00AB71EA">
        <w:rPr>
          <w:color w:val="000000" w:themeColor="text1"/>
          <w:szCs w:val="24"/>
          <w:lang w:val="sr-Cyrl-RS"/>
        </w:rPr>
        <w:t xml:space="preserve"> </w:t>
      </w:r>
      <w:r w:rsidRPr="00AB71EA">
        <w:rPr>
          <w:color w:val="000000" w:themeColor="text1"/>
          <w:szCs w:val="24"/>
          <w:lang w:val="sr-Cyrl-RS"/>
        </w:rPr>
        <w:t>лишења</w:t>
      </w:r>
      <w:r w:rsidR="005144C2" w:rsidRPr="00AB71EA">
        <w:rPr>
          <w:color w:val="000000" w:themeColor="text1"/>
          <w:szCs w:val="24"/>
          <w:lang w:val="sr-Cyrl-RS"/>
        </w:rPr>
        <w:t xml:space="preserve"> </w:t>
      </w:r>
      <w:r w:rsidRPr="00AB71EA">
        <w:rPr>
          <w:color w:val="000000" w:themeColor="text1"/>
          <w:szCs w:val="24"/>
          <w:lang w:val="sr-Cyrl-RS"/>
        </w:rPr>
        <w:t>слободе</w:t>
      </w:r>
      <w:r w:rsidR="005144C2" w:rsidRPr="00AB71EA">
        <w:rPr>
          <w:color w:val="000000" w:themeColor="text1"/>
          <w:szCs w:val="24"/>
          <w:lang w:val="sr-Cyrl-RS"/>
        </w:rPr>
        <w:t xml:space="preserve"> </w:t>
      </w:r>
      <w:r w:rsidRPr="00AB71EA">
        <w:rPr>
          <w:color w:val="000000" w:themeColor="text1"/>
          <w:szCs w:val="24"/>
          <w:lang w:val="sr-Cyrl-RS"/>
        </w:rPr>
        <w:t>лица</w:t>
      </w:r>
      <w:r w:rsidR="005144C2" w:rsidRPr="00AB71EA">
        <w:rPr>
          <w:color w:val="000000" w:themeColor="text1"/>
          <w:szCs w:val="24"/>
          <w:lang w:val="sr-Cyrl-RS"/>
        </w:rPr>
        <w:t xml:space="preserve"> </w:t>
      </w:r>
      <w:r w:rsidRPr="00AB71EA">
        <w:rPr>
          <w:color w:val="000000" w:themeColor="text1"/>
          <w:szCs w:val="24"/>
          <w:lang w:val="sr-Cyrl-RS"/>
        </w:rPr>
        <w:t>женског</w:t>
      </w:r>
      <w:r w:rsidR="005144C2" w:rsidRPr="00AB71EA">
        <w:rPr>
          <w:color w:val="000000" w:themeColor="text1"/>
          <w:szCs w:val="24"/>
          <w:lang w:val="sr-Cyrl-RS"/>
        </w:rPr>
        <w:t xml:space="preserve"> </w:t>
      </w:r>
      <w:r w:rsidRPr="00AB71EA">
        <w:rPr>
          <w:color w:val="000000" w:themeColor="text1"/>
          <w:szCs w:val="24"/>
          <w:lang w:val="sr-Cyrl-RS"/>
        </w:rPr>
        <w:t>пола</w:t>
      </w:r>
      <w:r w:rsidR="005144C2" w:rsidRPr="00AB71EA">
        <w:rPr>
          <w:color w:val="000000" w:themeColor="text1"/>
          <w:szCs w:val="24"/>
          <w:lang w:val="sr-Cyrl-RS"/>
        </w:rPr>
        <w:t xml:space="preserve"> </w:t>
      </w:r>
      <w:r w:rsidRPr="00AB71EA">
        <w:rPr>
          <w:color w:val="000000" w:themeColor="text1"/>
          <w:szCs w:val="24"/>
          <w:lang w:val="sr-Cyrl-RS"/>
        </w:rPr>
        <w:t>Полицијска</w:t>
      </w:r>
      <w:r w:rsidR="005144C2" w:rsidRPr="00AB71EA">
        <w:rPr>
          <w:color w:val="000000" w:themeColor="text1"/>
          <w:szCs w:val="24"/>
          <w:lang w:val="sr-Cyrl-RS"/>
        </w:rPr>
        <w:t xml:space="preserve"> </w:t>
      </w:r>
      <w:r w:rsidRPr="00AB71EA">
        <w:rPr>
          <w:color w:val="000000" w:themeColor="text1"/>
          <w:szCs w:val="24"/>
          <w:lang w:val="sr-Cyrl-RS"/>
        </w:rPr>
        <w:t>станица</w:t>
      </w:r>
      <w:r w:rsidR="005144C2" w:rsidRPr="00AB71EA">
        <w:rPr>
          <w:color w:val="000000" w:themeColor="text1"/>
          <w:szCs w:val="24"/>
          <w:lang w:val="sr-Cyrl-RS"/>
        </w:rPr>
        <w:t xml:space="preserve"> </w:t>
      </w:r>
      <w:r w:rsidRPr="00AB71EA">
        <w:rPr>
          <w:color w:val="000000" w:themeColor="text1"/>
          <w:szCs w:val="24"/>
          <w:lang w:val="sr-Cyrl-RS"/>
        </w:rPr>
        <w:t>Приједор</w:t>
      </w:r>
      <w:r w:rsidR="005144C2" w:rsidRPr="00AB71EA">
        <w:rPr>
          <w:color w:val="000000" w:themeColor="text1"/>
          <w:szCs w:val="24"/>
          <w:lang w:val="sr-Cyrl-RS"/>
        </w:rPr>
        <w:t xml:space="preserve"> 1 </w:t>
      </w:r>
      <w:r w:rsidRPr="00AB71EA">
        <w:rPr>
          <w:color w:val="000000" w:themeColor="text1"/>
          <w:szCs w:val="24"/>
          <w:lang w:val="sr-Cyrl-RS"/>
        </w:rPr>
        <w:t>нема</w:t>
      </w:r>
      <w:r w:rsidR="005144C2" w:rsidRPr="00AB71EA">
        <w:rPr>
          <w:color w:val="000000" w:themeColor="text1"/>
          <w:szCs w:val="24"/>
          <w:lang w:val="sr-Cyrl-RS"/>
        </w:rPr>
        <w:t xml:space="preserve"> </w:t>
      </w:r>
      <w:r w:rsidRPr="00AB71EA">
        <w:rPr>
          <w:color w:val="000000" w:themeColor="text1"/>
          <w:szCs w:val="24"/>
          <w:lang w:val="sr-Cyrl-RS"/>
        </w:rPr>
        <w:t>дежурну</w:t>
      </w:r>
      <w:r w:rsidR="005144C2" w:rsidRPr="00AB71EA">
        <w:rPr>
          <w:color w:val="000000" w:themeColor="text1"/>
          <w:szCs w:val="24"/>
          <w:lang w:val="sr-Cyrl-RS"/>
        </w:rPr>
        <w:t xml:space="preserve"> </w:t>
      </w:r>
      <w:r w:rsidRPr="00AB71EA">
        <w:rPr>
          <w:color w:val="000000" w:themeColor="text1"/>
          <w:szCs w:val="24"/>
          <w:lang w:val="sr-Cyrl-RS"/>
        </w:rPr>
        <w:t>службеницу</w:t>
      </w:r>
      <w:r w:rsidR="005144C2" w:rsidRPr="00AB71EA">
        <w:rPr>
          <w:color w:val="000000" w:themeColor="text1"/>
          <w:szCs w:val="24"/>
          <w:lang w:val="sr-Cyrl-RS"/>
        </w:rPr>
        <w:t xml:space="preserve"> </w:t>
      </w:r>
      <w:r w:rsidRPr="00AB71EA">
        <w:rPr>
          <w:color w:val="000000" w:themeColor="text1"/>
          <w:szCs w:val="24"/>
          <w:lang w:val="sr-Cyrl-RS"/>
        </w:rPr>
        <w:t>женског</w:t>
      </w:r>
      <w:r w:rsidR="005144C2" w:rsidRPr="00AB71EA">
        <w:rPr>
          <w:color w:val="000000" w:themeColor="text1"/>
          <w:szCs w:val="24"/>
          <w:lang w:val="sr-Cyrl-RS"/>
        </w:rPr>
        <w:t xml:space="preserve"> </w:t>
      </w:r>
      <w:r w:rsidRPr="00AB71EA">
        <w:rPr>
          <w:color w:val="000000" w:themeColor="text1"/>
          <w:szCs w:val="24"/>
          <w:lang w:val="sr-Cyrl-RS"/>
        </w:rPr>
        <w:t>пола</w:t>
      </w:r>
      <w:r w:rsidR="005144C2" w:rsidRPr="00AB71EA">
        <w:rPr>
          <w:color w:val="000000" w:themeColor="text1"/>
          <w:szCs w:val="24"/>
          <w:lang w:val="sr-Cyrl-RS"/>
        </w:rPr>
        <w:t xml:space="preserve">, </w:t>
      </w:r>
      <w:r w:rsidRPr="00AB71EA">
        <w:rPr>
          <w:color w:val="000000" w:themeColor="text1"/>
          <w:szCs w:val="24"/>
          <w:lang w:val="sr-Cyrl-RS"/>
        </w:rPr>
        <w:t>ангажује</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службеница</w:t>
      </w:r>
      <w:r w:rsidR="005144C2" w:rsidRPr="00AB71EA">
        <w:rPr>
          <w:color w:val="000000" w:themeColor="text1"/>
          <w:szCs w:val="24"/>
          <w:lang w:val="sr-Cyrl-RS"/>
        </w:rPr>
        <w:t xml:space="preserve"> </w:t>
      </w:r>
      <w:r w:rsidRPr="00AB71EA">
        <w:rPr>
          <w:color w:val="000000" w:themeColor="text1"/>
          <w:szCs w:val="24"/>
          <w:lang w:val="sr-Cyrl-RS"/>
        </w:rPr>
        <w:t>из</w:t>
      </w:r>
      <w:r w:rsidR="005144C2" w:rsidRPr="00AB71EA">
        <w:rPr>
          <w:color w:val="000000" w:themeColor="text1"/>
          <w:szCs w:val="24"/>
          <w:lang w:val="sr-Cyrl-RS"/>
        </w:rPr>
        <w:t xml:space="preserve"> </w:t>
      </w:r>
      <w:r w:rsidRPr="00AB71EA">
        <w:rPr>
          <w:color w:val="000000" w:themeColor="text1"/>
          <w:szCs w:val="24"/>
          <w:lang w:val="sr-Cyrl-RS"/>
        </w:rPr>
        <w:t>друге</w:t>
      </w:r>
      <w:r w:rsidR="005144C2" w:rsidRPr="00AB71EA">
        <w:rPr>
          <w:color w:val="000000" w:themeColor="text1"/>
          <w:szCs w:val="24"/>
          <w:lang w:val="sr-Cyrl-RS"/>
        </w:rPr>
        <w:t xml:space="preserve"> </w:t>
      </w:r>
      <w:r w:rsidRPr="00AB71EA">
        <w:rPr>
          <w:color w:val="000000" w:themeColor="text1"/>
          <w:szCs w:val="24"/>
          <w:lang w:val="sr-Cyrl-RS"/>
        </w:rPr>
        <w:lastRenderedPageBreak/>
        <w:t>полицијске</w:t>
      </w:r>
      <w:r w:rsidR="005144C2" w:rsidRPr="00AB71EA">
        <w:rPr>
          <w:color w:val="000000" w:themeColor="text1"/>
          <w:szCs w:val="24"/>
          <w:lang w:val="sr-Cyrl-RS"/>
        </w:rPr>
        <w:t xml:space="preserve"> </w:t>
      </w:r>
      <w:r w:rsidRPr="00AB71EA">
        <w:rPr>
          <w:color w:val="000000" w:themeColor="text1"/>
          <w:szCs w:val="24"/>
          <w:lang w:val="sr-Cyrl-RS"/>
        </w:rPr>
        <w:t>станице</w:t>
      </w:r>
      <w:r w:rsidR="005144C2" w:rsidRPr="00AB71EA">
        <w:rPr>
          <w:color w:val="000000" w:themeColor="text1"/>
          <w:szCs w:val="24"/>
          <w:lang w:val="sr-Cyrl-RS"/>
        </w:rPr>
        <w:t xml:space="preserve"> </w:t>
      </w:r>
      <w:r w:rsidRPr="00AB71EA">
        <w:rPr>
          <w:color w:val="000000" w:themeColor="text1"/>
          <w:szCs w:val="24"/>
          <w:lang w:val="sr-Cyrl-RS"/>
        </w:rPr>
        <w:t>у</w:t>
      </w:r>
      <w:r w:rsidR="005144C2" w:rsidRPr="00AB71EA">
        <w:rPr>
          <w:color w:val="000000" w:themeColor="text1"/>
          <w:szCs w:val="24"/>
          <w:lang w:val="sr-Cyrl-RS"/>
        </w:rPr>
        <w:t xml:space="preserve"> </w:t>
      </w:r>
      <w:r w:rsidRPr="00AB71EA">
        <w:rPr>
          <w:color w:val="000000" w:themeColor="text1"/>
          <w:szCs w:val="24"/>
          <w:lang w:val="sr-Cyrl-RS"/>
        </w:rPr>
        <w:t>склопу</w:t>
      </w:r>
      <w:r w:rsidR="005144C2" w:rsidRPr="00AB71EA">
        <w:rPr>
          <w:color w:val="000000" w:themeColor="text1"/>
          <w:szCs w:val="24"/>
          <w:lang w:val="sr-Cyrl-RS"/>
        </w:rPr>
        <w:t xml:space="preserve"> </w:t>
      </w:r>
      <w:r w:rsidRPr="00AB71EA">
        <w:rPr>
          <w:color w:val="000000" w:themeColor="text1"/>
          <w:szCs w:val="24"/>
          <w:lang w:val="sr-Cyrl-RS"/>
        </w:rPr>
        <w:t>ове</w:t>
      </w:r>
      <w:r w:rsidR="005144C2" w:rsidRPr="00AB71EA">
        <w:rPr>
          <w:color w:val="000000" w:themeColor="text1"/>
          <w:szCs w:val="24"/>
          <w:lang w:val="sr-Cyrl-RS"/>
        </w:rPr>
        <w:t xml:space="preserve"> </w:t>
      </w:r>
      <w:r w:rsidRPr="00AB71EA">
        <w:rPr>
          <w:color w:val="000000" w:themeColor="text1"/>
          <w:szCs w:val="24"/>
          <w:lang w:val="sr-Cyrl-RS"/>
        </w:rPr>
        <w:t>полицијске</w:t>
      </w:r>
      <w:r w:rsidR="005144C2" w:rsidRPr="00AB71EA">
        <w:rPr>
          <w:color w:val="000000" w:themeColor="text1"/>
          <w:szCs w:val="24"/>
          <w:lang w:val="sr-Cyrl-RS"/>
        </w:rPr>
        <w:t xml:space="preserve"> </w:t>
      </w:r>
      <w:r w:rsidRPr="00AB71EA">
        <w:rPr>
          <w:color w:val="000000" w:themeColor="text1"/>
          <w:szCs w:val="24"/>
          <w:lang w:val="sr-Cyrl-RS"/>
        </w:rPr>
        <w:t>управе</w:t>
      </w:r>
      <w:r w:rsidR="005144C2" w:rsidRPr="00AB71EA">
        <w:rPr>
          <w:color w:val="000000" w:themeColor="text1"/>
          <w:szCs w:val="24"/>
          <w:lang w:val="sr-Cyrl-RS"/>
        </w:rPr>
        <w:t xml:space="preserve">. </w:t>
      </w:r>
      <w:r w:rsidRPr="00AB71EA">
        <w:rPr>
          <w:color w:val="000000" w:themeColor="text1"/>
          <w:szCs w:val="24"/>
          <w:lang w:val="sr-Cyrl-RS"/>
        </w:rPr>
        <w:t>Приликом</w:t>
      </w:r>
      <w:r w:rsidR="005144C2" w:rsidRPr="00AB71EA">
        <w:rPr>
          <w:color w:val="000000" w:themeColor="text1"/>
          <w:szCs w:val="24"/>
          <w:lang w:val="sr-Cyrl-RS"/>
        </w:rPr>
        <w:t xml:space="preserve"> </w:t>
      </w:r>
      <w:r w:rsidRPr="00AB71EA">
        <w:rPr>
          <w:color w:val="000000" w:themeColor="text1"/>
          <w:szCs w:val="24"/>
          <w:lang w:val="sr-Cyrl-RS"/>
        </w:rPr>
        <w:t>вршења</w:t>
      </w:r>
      <w:r w:rsidR="005144C2" w:rsidRPr="00AB71EA">
        <w:rPr>
          <w:color w:val="000000" w:themeColor="text1"/>
          <w:szCs w:val="24"/>
          <w:lang w:val="sr-Cyrl-RS"/>
        </w:rPr>
        <w:t xml:space="preserve"> </w:t>
      </w:r>
      <w:r w:rsidRPr="00AB71EA">
        <w:rPr>
          <w:color w:val="000000" w:themeColor="text1"/>
          <w:szCs w:val="24"/>
          <w:lang w:val="sr-Cyrl-RS"/>
        </w:rPr>
        <w:t>претреса</w:t>
      </w:r>
      <w:r w:rsidR="005144C2" w:rsidRPr="00AB71EA">
        <w:rPr>
          <w:color w:val="000000" w:themeColor="text1"/>
          <w:szCs w:val="24"/>
          <w:lang w:val="sr-Cyrl-RS"/>
        </w:rPr>
        <w:t xml:space="preserve"> </w:t>
      </w:r>
      <w:r w:rsidRPr="00AB71EA">
        <w:rPr>
          <w:color w:val="000000" w:themeColor="text1"/>
          <w:szCs w:val="24"/>
          <w:lang w:val="sr-Cyrl-RS"/>
        </w:rPr>
        <w:t>сачињава</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Записник</w:t>
      </w:r>
      <w:r w:rsidR="005144C2" w:rsidRPr="00AB71EA">
        <w:rPr>
          <w:color w:val="000000" w:themeColor="text1"/>
          <w:szCs w:val="24"/>
          <w:lang w:val="sr-Cyrl-RS"/>
        </w:rPr>
        <w:t xml:space="preserve"> </w:t>
      </w:r>
      <w:r w:rsidRPr="00AB71EA">
        <w:rPr>
          <w:color w:val="000000" w:themeColor="text1"/>
          <w:szCs w:val="24"/>
          <w:lang w:val="sr-Cyrl-RS"/>
        </w:rPr>
        <w:t>о</w:t>
      </w:r>
      <w:r w:rsidR="005144C2" w:rsidRPr="00AB71EA">
        <w:rPr>
          <w:color w:val="000000" w:themeColor="text1"/>
          <w:szCs w:val="24"/>
          <w:lang w:val="sr-Cyrl-RS"/>
        </w:rPr>
        <w:t xml:space="preserve"> </w:t>
      </w:r>
      <w:r w:rsidRPr="00AB71EA">
        <w:rPr>
          <w:color w:val="000000" w:themeColor="text1"/>
          <w:szCs w:val="24"/>
          <w:lang w:val="sr-Cyrl-RS"/>
        </w:rPr>
        <w:t>претресању</w:t>
      </w:r>
      <w:r w:rsidR="004765F3" w:rsidRPr="00AB71EA">
        <w:rPr>
          <w:color w:val="000000" w:themeColor="text1"/>
          <w:szCs w:val="24"/>
          <w:lang w:val="sr-Cyrl-RS"/>
        </w:rPr>
        <w:t>,</w:t>
      </w:r>
      <w:r w:rsidR="005144C2" w:rsidRPr="00AB71EA">
        <w:rPr>
          <w:color w:val="000000" w:themeColor="text1"/>
          <w:szCs w:val="24"/>
          <w:lang w:val="sr-Cyrl-RS"/>
        </w:rPr>
        <w:t xml:space="preserve"> </w:t>
      </w:r>
      <w:r w:rsidRPr="00AB71EA">
        <w:rPr>
          <w:color w:val="000000" w:themeColor="text1"/>
          <w:szCs w:val="24"/>
          <w:lang w:val="sr-Cyrl-RS"/>
        </w:rPr>
        <w:t>у</w:t>
      </w:r>
      <w:r w:rsidR="005144C2" w:rsidRPr="00AB71EA">
        <w:rPr>
          <w:color w:val="000000" w:themeColor="text1"/>
          <w:szCs w:val="24"/>
          <w:lang w:val="sr-Cyrl-RS"/>
        </w:rPr>
        <w:t xml:space="preserve"> </w:t>
      </w:r>
      <w:r w:rsidRPr="00AB71EA">
        <w:rPr>
          <w:color w:val="000000" w:themeColor="text1"/>
          <w:szCs w:val="24"/>
          <w:lang w:val="sr-Cyrl-RS"/>
        </w:rPr>
        <w:t>ком</w:t>
      </w:r>
      <w:r w:rsidR="005144C2" w:rsidRPr="00AB71EA">
        <w:rPr>
          <w:color w:val="000000" w:themeColor="text1"/>
          <w:szCs w:val="24"/>
          <w:lang w:val="sr-Cyrl-RS"/>
        </w:rPr>
        <w:t xml:space="preserve"> </w:t>
      </w:r>
      <w:r w:rsidRPr="00AB71EA">
        <w:rPr>
          <w:color w:val="000000" w:themeColor="text1"/>
          <w:szCs w:val="24"/>
          <w:lang w:val="sr-Cyrl-RS"/>
        </w:rPr>
        <w:t>су</w:t>
      </w:r>
      <w:r w:rsidR="005144C2" w:rsidRPr="00AB71EA">
        <w:rPr>
          <w:color w:val="000000" w:themeColor="text1"/>
          <w:szCs w:val="24"/>
          <w:lang w:val="sr-Cyrl-RS"/>
        </w:rPr>
        <w:t xml:space="preserve"> </w:t>
      </w:r>
      <w:r w:rsidRPr="00AB71EA">
        <w:rPr>
          <w:color w:val="000000" w:themeColor="text1"/>
          <w:szCs w:val="24"/>
          <w:lang w:val="sr-Cyrl-RS"/>
        </w:rPr>
        <w:t>тачно</w:t>
      </w:r>
      <w:r w:rsidR="005144C2" w:rsidRPr="00AB71EA">
        <w:rPr>
          <w:color w:val="000000" w:themeColor="text1"/>
          <w:szCs w:val="24"/>
          <w:lang w:val="sr-Cyrl-RS"/>
        </w:rPr>
        <w:t xml:space="preserve"> </w:t>
      </w:r>
      <w:r w:rsidRPr="00AB71EA">
        <w:rPr>
          <w:color w:val="000000" w:themeColor="text1"/>
          <w:szCs w:val="24"/>
          <w:lang w:val="sr-Cyrl-RS"/>
        </w:rPr>
        <w:t>описани</w:t>
      </w:r>
      <w:r w:rsidR="005144C2" w:rsidRPr="00AB71EA">
        <w:rPr>
          <w:color w:val="000000" w:themeColor="text1"/>
          <w:szCs w:val="24"/>
          <w:lang w:val="sr-Cyrl-RS"/>
        </w:rPr>
        <w:t xml:space="preserve"> </w:t>
      </w:r>
      <w:r w:rsidRPr="00AB71EA">
        <w:rPr>
          <w:color w:val="000000" w:themeColor="text1"/>
          <w:szCs w:val="24"/>
          <w:lang w:val="sr-Cyrl-RS"/>
        </w:rPr>
        <w:t>предмети</w:t>
      </w:r>
      <w:r w:rsidR="005144C2" w:rsidRPr="00AB71EA">
        <w:rPr>
          <w:color w:val="000000" w:themeColor="text1"/>
          <w:szCs w:val="24"/>
          <w:lang w:val="sr-Cyrl-RS"/>
        </w:rPr>
        <w:t xml:space="preserve"> </w:t>
      </w:r>
      <w:r w:rsidRPr="00AB71EA">
        <w:rPr>
          <w:color w:val="000000" w:themeColor="text1"/>
          <w:szCs w:val="24"/>
          <w:lang w:val="sr-Cyrl-RS"/>
        </w:rPr>
        <w:t>и</w:t>
      </w:r>
      <w:r w:rsidR="005144C2" w:rsidRPr="00AB71EA">
        <w:rPr>
          <w:color w:val="000000" w:themeColor="text1"/>
          <w:szCs w:val="24"/>
          <w:lang w:val="sr-Cyrl-RS"/>
        </w:rPr>
        <w:t xml:space="preserve"> </w:t>
      </w:r>
      <w:r w:rsidRPr="00AB71EA">
        <w:rPr>
          <w:color w:val="000000" w:themeColor="text1"/>
          <w:szCs w:val="24"/>
          <w:lang w:val="sr-Cyrl-RS"/>
        </w:rPr>
        <w:t>исправе</w:t>
      </w:r>
      <w:r w:rsidR="005144C2" w:rsidRPr="00AB71EA">
        <w:rPr>
          <w:color w:val="000000" w:themeColor="text1"/>
          <w:szCs w:val="24"/>
          <w:lang w:val="sr-Cyrl-RS"/>
        </w:rPr>
        <w:t xml:space="preserve"> </w:t>
      </w:r>
      <w:r w:rsidRPr="00AB71EA">
        <w:rPr>
          <w:color w:val="000000" w:themeColor="text1"/>
          <w:szCs w:val="24"/>
          <w:lang w:val="sr-Cyrl-RS"/>
        </w:rPr>
        <w:t>који</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одузимају</w:t>
      </w:r>
      <w:r w:rsidR="005144C2" w:rsidRPr="00AB71EA">
        <w:rPr>
          <w:color w:val="000000" w:themeColor="text1"/>
          <w:szCs w:val="24"/>
          <w:lang w:val="sr-Cyrl-RS"/>
        </w:rPr>
        <w:t xml:space="preserve">. </w:t>
      </w:r>
      <w:r w:rsidRPr="00AB71EA">
        <w:rPr>
          <w:color w:val="000000" w:themeColor="text1"/>
          <w:szCs w:val="24"/>
          <w:lang w:val="sr-Cyrl-RS"/>
        </w:rPr>
        <w:t>Записник</w:t>
      </w:r>
      <w:r w:rsidR="005144C2" w:rsidRPr="00AB71EA">
        <w:rPr>
          <w:color w:val="000000" w:themeColor="text1"/>
          <w:szCs w:val="24"/>
          <w:lang w:val="sr-Cyrl-RS"/>
        </w:rPr>
        <w:t xml:space="preserve">, </w:t>
      </w:r>
      <w:r w:rsidRPr="00AB71EA">
        <w:rPr>
          <w:color w:val="000000" w:themeColor="text1"/>
          <w:szCs w:val="24"/>
          <w:lang w:val="sr-Cyrl-RS"/>
        </w:rPr>
        <w:t>поред</w:t>
      </w:r>
      <w:r w:rsidR="005144C2" w:rsidRPr="00AB71EA">
        <w:rPr>
          <w:color w:val="000000" w:themeColor="text1"/>
          <w:szCs w:val="24"/>
          <w:lang w:val="sr-Cyrl-RS"/>
        </w:rPr>
        <w:t xml:space="preserve"> </w:t>
      </w:r>
      <w:r w:rsidRPr="00AB71EA">
        <w:rPr>
          <w:color w:val="000000" w:themeColor="text1"/>
          <w:szCs w:val="24"/>
          <w:lang w:val="sr-Cyrl-RS"/>
        </w:rPr>
        <w:t>лица</w:t>
      </w:r>
      <w:r w:rsidR="005144C2" w:rsidRPr="00AB71EA">
        <w:rPr>
          <w:color w:val="000000" w:themeColor="text1"/>
          <w:szCs w:val="24"/>
          <w:lang w:val="sr-Cyrl-RS"/>
        </w:rPr>
        <w:t xml:space="preserve"> </w:t>
      </w:r>
      <w:r w:rsidRPr="00AB71EA">
        <w:rPr>
          <w:color w:val="000000" w:themeColor="text1"/>
          <w:szCs w:val="24"/>
          <w:lang w:val="sr-Cyrl-RS"/>
        </w:rPr>
        <w:t>које</w:t>
      </w:r>
      <w:r w:rsidR="005144C2" w:rsidRPr="00AB71EA">
        <w:rPr>
          <w:color w:val="000000" w:themeColor="text1"/>
          <w:szCs w:val="24"/>
          <w:lang w:val="sr-Cyrl-RS"/>
        </w:rPr>
        <w:t xml:space="preserve"> </w:t>
      </w:r>
      <w:r w:rsidRPr="00AB71EA">
        <w:rPr>
          <w:color w:val="000000" w:themeColor="text1"/>
          <w:szCs w:val="24"/>
          <w:lang w:val="sr-Cyrl-RS"/>
        </w:rPr>
        <w:t>је</w:t>
      </w:r>
      <w:r w:rsidR="005144C2" w:rsidRPr="00AB71EA">
        <w:rPr>
          <w:color w:val="000000" w:themeColor="text1"/>
          <w:szCs w:val="24"/>
          <w:lang w:val="sr-Cyrl-RS"/>
        </w:rPr>
        <w:t xml:space="preserve"> </w:t>
      </w:r>
      <w:r w:rsidRPr="00AB71EA">
        <w:rPr>
          <w:color w:val="000000" w:themeColor="text1"/>
          <w:szCs w:val="24"/>
          <w:lang w:val="sr-Cyrl-RS"/>
        </w:rPr>
        <w:t>извршило</w:t>
      </w:r>
      <w:r w:rsidR="005144C2" w:rsidRPr="00AB71EA">
        <w:rPr>
          <w:color w:val="000000" w:themeColor="text1"/>
          <w:szCs w:val="24"/>
          <w:lang w:val="sr-Cyrl-RS"/>
        </w:rPr>
        <w:t xml:space="preserve"> </w:t>
      </w:r>
      <w:r w:rsidRPr="00AB71EA">
        <w:rPr>
          <w:color w:val="000000" w:themeColor="text1"/>
          <w:szCs w:val="24"/>
          <w:lang w:val="sr-Cyrl-RS"/>
        </w:rPr>
        <w:t>претрес</w:t>
      </w:r>
      <w:r w:rsidR="005144C2" w:rsidRPr="00AB71EA">
        <w:rPr>
          <w:color w:val="000000" w:themeColor="text1"/>
          <w:szCs w:val="24"/>
          <w:lang w:val="sr-Cyrl-RS"/>
        </w:rPr>
        <w:t xml:space="preserve">, </w:t>
      </w:r>
      <w:r w:rsidRPr="00AB71EA">
        <w:rPr>
          <w:color w:val="000000" w:themeColor="text1"/>
          <w:szCs w:val="24"/>
          <w:lang w:val="sr-Cyrl-RS"/>
        </w:rPr>
        <w:t>потписује</w:t>
      </w:r>
      <w:r w:rsidR="005144C2" w:rsidRPr="00AB71EA">
        <w:rPr>
          <w:color w:val="000000" w:themeColor="text1"/>
          <w:szCs w:val="24"/>
          <w:lang w:val="sr-Cyrl-RS"/>
        </w:rPr>
        <w:t xml:space="preserve"> </w:t>
      </w:r>
      <w:r w:rsidRPr="00AB71EA">
        <w:rPr>
          <w:color w:val="000000" w:themeColor="text1"/>
          <w:szCs w:val="24"/>
          <w:lang w:val="sr-Cyrl-RS"/>
        </w:rPr>
        <w:t>и</w:t>
      </w:r>
      <w:r w:rsidR="005144C2" w:rsidRPr="00AB71EA">
        <w:rPr>
          <w:color w:val="000000" w:themeColor="text1"/>
          <w:szCs w:val="24"/>
          <w:lang w:val="sr-Cyrl-RS"/>
        </w:rPr>
        <w:t xml:space="preserve"> </w:t>
      </w:r>
      <w:r w:rsidRPr="00AB71EA">
        <w:rPr>
          <w:color w:val="000000" w:themeColor="text1"/>
          <w:szCs w:val="24"/>
          <w:lang w:val="sr-Cyrl-RS"/>
        </w:rPr>
        <w:t>лице</w:t>
      </w:r>
      <w:r w:rsidR="005144C2" w:rsidRPr="00AB71EA">
        <w:rPr>
          <w:color w:val="000000" w:themeColor="text1"/>
          <w:szCs w:val="24"/>
          <w:lang w:val="sr-Cyrl-RS"/>
        </w:rPr>
        <w:t xml:space="preserve"> </w:t>
      </w:r>
      <w:r w:rsidRPr="00AB71EA">
        <w:rPr>
          <w:color w:val="000000" w:themeColor="text1"/>
          <w:szCs w:val="24"/>
          <w:lang w:val="sr-Cyrl-RS"/>
        </w:rPr>
        <w:t>на</w:t>
      </w:r>
      <w:r w:rsidR="005144C2" w:rsidRPr="00AB71EA">
        <w:rPr>
          <w:color w:val="000000" w:themeColor="text1"/>
          <w:szCs w:val="24"/>
          <w:lang w:val="sr-Cyrl-RS"/>
        </w:rPr>
        <w:t xml:space="preserve"> </w:t>
      </w:r>
      <w:r w:rsidRPr="00AB71EA">
        <w:rPr>
          <w:color w:val="000000" w:themeColor="text1"/>
          <w:szCs w:val="24"/>
          <w:lang w:val="sr-Cyrl-RS"/>
        </w:rPr>
        <w:t>ком</w:t>
      </w:r>
      <w:r w:rsidR="005144C2" w:rsidRPr="00AB71EA">
        <w:rPr>
          <w:color w:val="000000" w:themeColor="text1"/>
          <w:szCs w:val="24"/>
          <w:lang w:val="sr-Cyrl-RS"/>
        </w:rPr>
        <w:t>/</w:t>
      </w:r>
      <w:r w:rsidRPr="00AB71EA">
        <w:rPr>
          <w:color w:val="000000" w:themeColor="text1"/>
          <w:szCs w:val="24"/>
          <w:lang w:val="sr-Cyrl-RS"/>
        </w:rPr>
        <w:t>код</w:t>
      </w:r>
      <w:r w:rsidR="005144C2" w:rsidRPr="00AB71EA">
        <w:rPr>
          <w:color w:val="000000" w:themeColor="text1"/>
          <w:szCs w:val="24"/>
          <w:lang w:val="sr-Cyrl-RS"/>
        </w:rPr>
        <w:t xml:space="preserve"> </w:t>
      </w:r>
      <w:r w:rsidRPr="00AB71EA">
        <w:rPr>
          <w:color w:val="000000" w:themeColor="text1"/>
          <w:szCs w:val="24"/>
          <w:lang w:val="sr-Cyrl-RS"/>
        </w:rPr>
        <w:t>ког</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врши</w:t>
      </w:r>
      <w:r w:rsidR="005144C2" w:rsidRPr="00AB71EA">
        <w:rPr>
          <w:color w:val="000000" w:themeColor="text1"/>
          <w:szCs w:val="24"/>
          <w:lang w:val="sr-Cyrl-RS"/>
        </w:rPr>
        <w:t xml:space="preserve"> </w:t>
      </w:r>
      <w:r w:rsidRPr="00AB71EA">
        <w:rPr>
          <w:color w:val="000000" w:themeColor="text1"/>
          <w:szCs w:val="24"/>
          <w:lang w:val="sr-Cyrl-RS"/>
        </w:rPr>
        <w:t>претресање</w:t>
      </w:r>
      <w:r w:rsidR="005144C2" w:rsidRPr="00AB71EA">
        <w:rPr>
          <w:color w:val="000000" w:themeColor="text1"/>
          <w:szCs w:val="24"/>
          <w:lang w:val="sr-Cyrl-RS"/>
        </w:rPr>
        <w:t xml:space="preserve">. </w:t>
      </w:r>
      <w:r w:rsidRPr="00AB71EA">
        <w:rPr>
          <w:color w:val="000000" w:themeColor="text1"/>
          <w:szCs w:val="24"/>
          <w:lang w:val="sr-Cyrl-RS"/>
        </w:rPr>
        <w:t>Одузети</w:t>
      </w:r>
      <w:r w:rsidR="005144C2" w:rsidRPr="00AB71EA">
        <w:rPr>
          <w:color w:val="000000" w:themeColor="text1"/>
          <w:szCs w:val="24"/>
          <w:lang w:val="sr-Cyrl-RS"/>
        </w:rPr>
        <w:t xml:space="preserve"> </w:t>
      </w:r>
      <w:r w:rsidRPr="00AB71EA">
        <w:rPr>
          <w:color w:val="000000" w:themeColor="text1"/>
          <w:szCs w:val="24"/>
          <w:lang w:val="sr-Cyrl-RS"/>
        </w:rPr>
        <w:t>предмети</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враћају</w:t>
      </w:r>
      <w:r w:rsidR="005144C2" w:rsidRPr="00AB71EA">
        <w:rPr>
          <w:color w:val="000000" w:themeColor="text1"/>
          <w:szCs w:val="24"/>
          <w:lang w:val="sr-Cyrl-RS"/>
        </w:rPr>
        <w:t xml:space="preserve"> </w:t>
      </w:r>
      <w:r w:rsidRPr="00AB71EA">
        <w:rPr>
          <w:color w:val="000000" w:themeColor="text1"/>
          <w:szCs w:val="24"/>
          <w:lang w:val="sr-Cyrl-RS"/>
        </w:rPr>
        <w:t>када</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заврши</w:t>
      </w:r>
      <w:r w:rsidR="005144C2" w:rsidRPr="00AB71EA">
        <w:rPr>
          <w:color w:val="000000" w:themeColor="text1"/>
          <w:szCs w:val="24"/>
          <w:lang w:val="sr-Cyrl-RS"/>
        </w:rPr>
        <w:t xml:space="preserve"> </w:t>
      </w:r>
      <w:r w:rsidRPr="00AB71EA">
        <w:rPr>
          <w:color w:val="000000" w:themeColor="text1"/>
          <w:szCs w:val="24"/>
          <w:lang w:val="sr-Cyrl-RS"/>
        </w:rPr>
        <w:t>задржавање</w:t>
      </w:r>
      <w:r w:rsidR="005144C2" w:rsidRPr="00AB71EA">
        <w:rPr>
          <w:color w:val="000000" w:themeColor="text1"/>
          <w:szCs w:val="24"/>
          <w:lang w:val="sr-Cyrl-RS"/>
        </w:rPr>
        <w:t xml:space="preserve"> </w:t>
      </w:r>
      <w:r w:rsidRPr="00AB71EA">
        <w:rPr>
          <w:color w:val="000000" w:themeColor="text1"/>
          <w:szCs w:val="24"/>
          <w:lang w:val="sr-Cyrl-RS"/>
        </w:rPr>
        <w:t>и</w:t>
      </w:r>
      <w:r w:rsidR="005144C2" w:rsidRPr="00AB71EA">
        <w:rPr>
          <w:color w:val="000000" w:themeColor="text1"/>
          <w:szCs w:val="24"/>
          <w:lang w:val="sr-Cyrl-RS"/>
        </w:rPr>
        <w:t xml:space="preserve"> </w:t>
      </w:r>
      <w:r w:rsidR="00ED4F37">
        <w:rPr>
          <w:color w:val="000000" w:themeColor="text1"/>
          <w:szCs w:val="24"/>
          <w:lang w:val="sr-Cyrl-RS"/>
        </w:rPr>
        <w:t>лице</w:t>
      </w:r>
      <w:r w:rsidR="005144C2" w:rsidRPr="00AB71EA">
        <w:rPr>
          <w:color w:val="000000" w:themeColor="text1"/>
          <w:szCs w:val="24"/>
          <w:lang w:val="sr-Cyrl-RS"/>
        </w:rPr>
        <w:t xml:space="preserve"> </w:t>
      </w:r>
      <w:r w:rsidRPr="00AB71EA">
        <w:rPr>
          <w:color w:val="000000" w:themeColor="text1"/>
          <w:szCs w:val="24"/>
          <w:lang w:val="sr-Cyrl-RS"/>
        </w:rPr>
        <w:t>тада</w:t>
      </w:r>
      <w:r w:rsidR="005144C2" w:rsidRPr="00AB71EA">
        <w:rPr>
          <w:color w:val="000000" w:themeColor="text1"/>
          <w:szCs w:val="24"/>
          <w:lang w:val="sr-Cyrl-RS"/>
        </w:rPr>
        <w:t xml:space="preserve"> </w:t>
      </w:r>
      <w:r w:rsidRPr="00AB71EA">
        <w:rPr>
          <w:color w:val="000000" w:themeColor="text1"/>
          <w:szCs w:val="24"/>
          <w:lang w:val="sr-Cyrl-RS"/>
        </w:rPr>
        <w:t>потписом</w:t>
      </w:r>
      <w:r w:rsidR="005144C2" w:rsidRPr="00AB71EA">
        <w:rPr>
          <w:color w:val="000000" w:themeColor="text1"/>
          <w:szCs w:val="24"/>
          <w:lang w:val="sr-Cyrl-RS"/>
        </w:rPr>
        <w:t xml:space="preserve"> </w:t>
      </w:r>
      <w:r w:rsidRPr="00AB71EA">
        <w:rPr>
          <w:color w:val="000000" w:themeColor="text1"/>
          <w:szCs w:val="24"/>
          <w:lang w:val="sr-Cyrl-RS"/>
        </w:rPr>
        <w:t>потврђује</w:t>
      </w:r>
      <w:r w:rsidR="005144C2" w:rsidRPr="00AB71EA">
        <w:rPr>
          <w:color w:val="000000" w:themeColor="text1"/>
          <w:szCs w:val="24"/>
          <w:lang w:val="sr-Cyrl-RS"/>
        </w:rPr>
        <w:t xml:space="preserve"> </w:t>
      </w:r>
      <w:r w:rsidRPr="00AB71EA">
        <w:rPr>
          <w:color w:val="000000" w:themeColor="text1"/>
          <w:szCs w:val="24"/>
          <w:lang w:val="sr-Cyrl-RS"/>
        </w:rPr>
        <w:t>да</w:t>
      </w:r>
      <w:r w:rsidR="005144C2" w:rsidRPr="00AB71EA">
        <w:rPr>
          <w:color w:val="000000" w:themeColor="text1"/>
          <w:szCs w:val="24"/>
          <w:lang w:val="sr-Cyrl-RS"/>
        </w:rPr>
        <w:t xml:space="preserve"> </w:t>
      </w:r>
      <w:r w:rsidRPr="00AB71EA">
        <w:rPr>
          <w:color w:val="000000" w:themeColor="text1"/>
          <w:szCs w:val="24"/>
          <w:lang w:val="sr-Cyrl-RS"/>
        </w:rPr>
        <w:t>их</w:t>
      </w:r>
      <w:r w:rsidR="005144C2" w:rsidRPr="00AB71EA">
        <w:rPr>
          <w:color w:val="000000" w:themeColor="text1"/>
          <w:szCs w:val="24"/>
          <w:lang w:val="sr-Cyrl-RS"/>
        </w:rPr>
        <w:t xml:space="preserve"> </w:t>
      </w:r>
      <w:r w:rsidRPr="00AB71EA">
        <w:rPr>
          <w:color w:val="000000" w:themeColor="text1"/>
          <w:szCs w:val="24"/>
          <w:lang w:val="sr-Cyrl-RS"/>
        </w:rPr>
        <w:t>је</w:t>
      </w:r>
      <w:r w:rsidR="005144C2" w:rsidRPr="00AB71EA">
        <w:rPr>
          <w:color w:val="000000" w:themeColor="text1"/>
          <w:szCs w:val="24"/>
          <w:lang w:val="sr-Cyrl-RS"/>
        </w:rPr>
        <w:t xml:space="preserve"> </w:t>
      </w:r>
      <w:r w:rsidRPr="00AB71EA">
        <w:rPr>
          <w:color w:val="000000" w:themeColor="text1"/>
          <w:szCs w:val="24"/>
          <w:lang w:val="sr-Cyrl-RS"/>
        </w:rPr>
        <w:t>примило</w:t>
      </w:r>
      <w:r w:rsidR="005144C2" w:rsidRPr="00AB71EA">
        <w:rPr>
          <w:color w:val="000000" w:themeColor="text1"/>
          <w:szCs w:val="24"/>
          <w:lang w:val="sr-Cyrl-RS"/>
        </w:rPr>
        <w:t xml:space="preserve">. </w:t>
      </w:r>
    </w:p>
    <w:p w14:paraId="78E97C67" w14:textId="77777777" w:rsidR="00850DEC" w:rsidRPr="00AB71EA" w:rsidRDefault="00850DEC" w:rsidP="001F0A91">
      <w:pPr>
        <w:spacing w:line="276" w:lineRule="auto"/>
        <w:rPr>
          <w:color w:val="000000" w:themeColor="text1"/>
          <w:szCs w:val="24"/>
          <w:lang w:val="sr-Cyrl-RS"/>
        </w:rPr>
      </w:pPr>
    </w:p>
    <w:p w14:paraId="30567554" w14:textId="58EBAAD6" w:rsidR="000F4C6D" w:rsidRPr="00AB71EA" w:rsidRDefault="00E947E4" w:rsidP="0077447B">
      <w:pPr>
        <w:spacing w:line="276" w:lineRule="auto"/>
        <w:rPr>
          <w:color w:val="000000" w:themeColor="text1"/>
          <w:szCs w:val="24"/>
          <w:lang w:val="sr-Cyrl-RS"/>
        </w:rPr>
      </w:pPr>
      <w:r w:rsidRPr="00AB71EA">
        <w:rPr>
          <w:color w:val="000000" w:themeColor="text1"/>
          <w:szCs w:val="24"/>
          <w:lang w:val="sr-Cyrl-RS"/>
        </w:rPr>
        <w:t>Задржаним</w:t>
      </w:r>
      <w:r w:rsidR="005144C2" w:rsidRPr="00AB71EA">
        <w:rPr>
          <w:color w:val="000000" w:themeColor="text1"/>
          <w:szCs w:val="24"/>
          <w:lang w:val="sr-Cyrl-RS"/>
        </w:rPr>
        <w:t xml:space="preserve"> </w:t>
      </w:r>
      <w:r w:rsidRPr="00AB71EA">
        <w:rPr>
          <w:color w:val="000000" w:themeColor="text1"/>
          <w:szCs w:val="24"/>
          <w:lang w:val="sr-Cyrl-RS"/>
        </w:rPr>
        <w:t>лицима</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обавезно</w:t>
      </w:r>
      <w:r w:rsidR="005144C2" w:rsidRPr="00AB71EA">
        <w:rPr>
          <w:color w:val="000000" w:themeColor="text1"/>
          <w:szCs w:val="24"/>
          <w:lang w:val="sr-Cyrl-RS"/>
        </w:rPr>
        <w:t xml:space="preserve"> </w:t>
      </w:r>
      <w:r w:rsidRPr="00AB71EA">
        <w:rPr>
          <w:color w:val="000000" w:themeColor="text1"/>
          <w:szCs w:val="24"/>
          <w:lang w:val="sr-Cyrl-RS"/>
        </w:rPr>
        <w:t>одузимају</w:t>
      </w:r>
      <w:r w:rsidR="005144C2" w:rsidRPr="00AB71EA">
        <w:rPr>
          <w:color w:val="000000" w:themeColor="text1"/>
          <w:szCs w:val="24"/>
          <w:lang w:val="sr-Cyrl-RS"/>
        </w:rPr>
        <w:t xml:space="preserve"> </w:t>
      </w:r>
      <w:r w:rsidRPr="00AB71EA">
        <w:rPr>
          <w:color w:val="000000" w:themeColor="text1"/>
          <w:szCs w:val="24"/>
          <w:lang w:val="sr-Cyrl-RS"/>
        </w:rPr>
        <w:t>предмети</w:t>
      </w:r>
      <w:r w:rsidR="005144C2" w:rsidRPr="00AB71EA">
        <w:rPr>
          <w:color w:val="000000" w:themeColor="text1"/>
          <w:szCs w:val="24"/>
          <w:lang w:val="sr-Cyrl-RS"/>
        </w:rPr>
        <w:t xml:space="preserve"> </w:t>
      </w:r>
      <w:r w:rsidRPr="00AB71EA">
        <w:rPr>
          <w:color w:val="000000" w:themeColor="text1"/>
          <w:szCs w:val="24"/>
          <w:lang w:val="sr-Cyrl-RS"/>
        </w:rPr>
        <w:t>којима</w:t>
      </w:r>
      <w:r w:rsidR="005144C2" w:rsidRPr="00AB71EA">
        <w:rPr>
          <w:color w:val="000000" w:themeColor="text1"/>
          <w:szCs w:val="24"/>
          <w:lang w:val="sr-Cyrl-RS"/>
        </w:rPr>
        <w:t xml:space="preserve"> </w:t>
      </w:r>
      <w:r w:rsidRPr="00AB71EA">
        <w:rPr>
          <w:color w:val="000000" w:themeColor="text1"/>
          <w:szCs w:val="24"/>
          <w:lang w:val="sr-Cyrl-RS"/>
        </w:rPr>
        <w:t>би</w:t>
      </w:r>
      <w:r w:rsidR="005144C2" w:rsidRPr="00AB71EA">
        <w:rPr>
          <w:color w:val="000000" w:themeColor="text1"/>
          <w:szCs w:val="24"/>
          <w:lang w:val="sr-Cyrl-RS"/>
        </w:rPr>
        <w:t xml:space="preserve"> </w:t>
      </w:r>
      <w:r w:rsidRPr="00AB71EA">
        <w:rPr>
          <w:color w:val="000000" w:themeColor="text1"/>
          <w:szCs w:val="24"/>
          <w:lang w:val="sr-Cyrl-RS"/>
        </w:rPr>
        <w:t>могли</w:t>
      </w:r>
      <w:r w:rsidR="005144C2" w:rsidRPr="00AB71EA">
        <w:rPr>
          <w:color w:val="000000" w:themeColor="text1"/>
          <w:szCs w:val="24"/>
          <w:lang w:val="sr-Cyrl-RS"/>
        </w:rPr>
        <w:t xml:space="preserve"> </w:t>
      </w:r>
      <w:r w:rsidR="003B490E">
        <w:rPr>
          <w:color w:val="000000" w:themeColor="text1"/>
          <w:szCs w:val="24"/>
          <w:lang w:val="sr-Cyrl-RS"/>
        </w:rPr>
        <w:t>да повриједе</w:t>
      </w:r>
      <w:r w:rsidR="008E7EC3" w:rsidRPr="00AB71EA">
        <w:rPr>
          <w:color w:val="000000" w:themeColor="text1"/>
          <w:szCs w:val="24"/>
          <w:lang w:val="sr-Cyrl-RS"/>
        </w:rPr>
        <w:t xml:space="preserve"> </w:t>
      </w:r>
      <w:r w:rsidRPr="00AB71EA">
        <w:rPr>
          <w:color w:val="000000" w:themeColor="text1"/>
          <w:szCs w:val="24"/>
          <w:lang w:val="sr-Cyrl-RS"/>
        </w:rPr>
        <w:t>себе</w:t>
      </w:r>
      <w:r w:rsidR="008E7EC3" w:rsidRPr="00AB71EA">
        <w:rPr>
          <w:color w:val="000000" w:themeColor="text1"/>
          <w:szCs w:val="24"/>
          <w:lang w:val="sr-Cyrl-RS"/>
        </w:rPr>
        <w:t xml:space="preserve"> </w:t>
      </w:r>
      <w:r w:rsidRPr="00AB71EA">
        <w:rPr>
          <w:color w:val="000000" w:themeColor="text1"/>
          <w:szCs w:val="24"/>
          <w:lang w:val="sr-Cyrl-RS"/>
        </w:rPr>
        <w:t>или</w:t>
      </w:r>
      <w:r w:rsidR="008E7EC3" w:rsidRPr="00AB71EA">
        <w:rPr>
          <w:color w:val="000000" w:themeColor="text1"/>
          <w:szCs w:val="24"/>
          <w:lang w:val="sr-Cyrl-RS"/>
        </w:rPr>
        <w:t xml:space="preserve"> </w:t>
      </w:r>
      <w:r w:rsidRPr="00AB71EA">
        <w:rPr>
          <w:color w:val="000000" w:themeColor="text1"/>
          <w:szCs w:val="24"/>
          <w:lang w:val="sr-Cyrl-RS"/>
        </w:rPr>
        <w:t>друге</w:t>
      </w:r>
      <w:r w:rsidR="008E7EC3" w:rsidRPr="00AB71EA">
        <w:rPr>
          <w:color w:val="000000" w:themeColor="text1"/>
          <w:szCs w:val="24"/>
          <w:lang w:val="sr-Cyrl-RS"/>
        </w:rPr>
        <w:t xml:space="preserve"> (</w:t>
      </w:r>
      <w:r w:rsidRPr="00AB71EA">
        <w:rPr>
          <w:color w:val="000000" w:themeColor="text1"/>
          <w:szCs w:val="24"/>
          <w:lang w:val="sr-Cyrl-RS"/>
        </w:rPr>
        <w:t>каиш</w:t>
      </w:r>
      <w:r w:rsidR="008E7EC3" w:rsidRPr="00AB71EA">
        <w:rPr>
          <w:color w:val="000000" w:themeColor="text1"/>
          <w:szCs w:val="24"/>
          <w:lang w:val="sr-Cyrl-RS"/>
        </w:rPr>
        <w:t xml:space="preserve">, </w:t>
      </w:r>
      <w:r w:rsidRPr="00AB71EA">
        <w:rPr>
          <w:color w:val="000000" w:themeColor="text1"/>
          <w:szCs w:val="24"/>
          <w:lang w:val="sr-Cyrl-RS"/>
        </w:rPr>
        <w:t>пертле</w:t>
      </w:r>
      <w:r w:rsidR="008E7EC3" w:rsidRPr="00AB71EA">
        <w:rPr>
          <w:color w:val="000000" w:themeColor="text1"/>
          <w:szCs w:val="24"/>
          <w:lang w:val="sr-Cyrl-RS"/>
        </w:rPr>
        <w:t>...)</w:t>
      </w:r>
      <w:r w:rsidR="004765F3" w:rsidRPr="00AB71EA">
        <w:rPr>
          <w:color w:val="000000" w:themeColor="text1"/>
          <w:szCs w:val="24"/>
          <w:lang w:val="sr-Cyrl-RS"/>
        </w:rPr>
        <w:t>.</w:t>
      </w:r>
    </w:p>
    <w:p w14:paraId="7FDFDF5E" w14:textId="77777777" w:rsidR="000F4C6D" w:rsidRPr="00AB71EA" w:rsidRDefault="000F4C6D" w:rsidP="001F0A91">
      <w:pPr>
        <w:spacing w:line="276" w:lineRule="auto"/>
        <w:jc w:val="center"/>
        <w:rPr>
          <w:color w:val="000000" w:themeColor="text1"/>
          <w:szCs w:val="24"/>
          <w:lang w:val="sr-Cyrl-RS"/>
        </w:rPr>
      </w:pPr>
    </w:p>
    <w:p w14:paraId="4A8920C5" w14:textId="725704B6" w:rsidR="00443C3D" w:rsidRPr="00AB71EA" w:rsidRDefault="00E947E4" w:rsidP="001F0A91">
      <w:pPr>
        <w:spacing w:line="276" w:lineRule="auto"/>
        <w:jc w:val="center"/>
        <w:rPr>
          <w:b/>
          <w:color w:val="000000" w:themeColor="text1"/>
          <w:szCs w:val="24"/>
          <w:lang w:val="sr-Cyrl-RS"/>
        </w:rPr>
      </w:pPr>
      <w:r w:rsidRPr="00AB71EA">
        <w:rPr>
          <w:b/>
          <w:color w:val="000000" w:themeColor="text1"/>
          <w:szCs w:val="24"/>
          <w:lang w:val="sr-Cyrl-RS"/>
        </w:rPr>
        <w:t>Препоруке</w:t>
      </w:r>
      <w:r w:rsidR="00443C3D" w:rsidRPr="00AB71EA">
        <w:rPr>
          <w:b/>
          <w:color w:val="000000" w:themeColor="text1"/>
          <w:szCs w:val="24"/>
          <w:lang w:val="sr-Cyrl-RS"/>
        </w:rPr>
        <w:t xml:space="preserve"> </w:t>
      </w:r>
      <w:r w:rsidRPr="00AB71EA">
        <w:rPr>
          <w:b/>
          <w:color w:val="000000" w:themeColor="text1"/>
          <w:szCs w:val="24"/>
          <w:lang w:val="sr-Cyrl-RS"/>
        </w:rPr>
        <w:t>омбудсмена</w:t>
      </w:r>
      <w:r w:rsidR="00443C3D" w:rsidRPr="00AB71EA">
        <w:rPr>
          <w:b/>
          <w:color w:val="000000" w:themeColor="text1"/>
          <w:szCs w:val="24"/>
          <w:lang w:val="sr-Cyrl-RS"/>
        </w:rPr>
        <w:t xml:space="preserve"> </w:t>
      </w:r>
      <w:r w:rsidRPr="00AB71EA">
        <w:rPr>
          <w:b/>
          <w:color w:val="000000" w:themeColor="text1"/>
          <w:szCs w:val="24"/>
          <w:lang w:val="sr-Cyrl-RS"/>
        </w:rPr>
        <w:t>Босне</w:t>
      </w:r>
      <w:r w:rsidR="00443C3D" w:rsidRPr="00AB71EA">
        <w:rPr>
          <w:b/>
          <w:color w:val="000000" w:themeColor="text1"/>
          <w:szCs w:val="24"/>
          <w:lang w:val="sr-Cyrl-RS"/>
        </w:rPr>
        <w:t xml:space="preserve"> </w:t>
      </w:r>
      <w:r w:rsidRPr="00AB71EA">
        <w:rPr>
          <w:b/>
          <w:color w:val="000000" w:themeColor="text1"/>
          <w:szCs w:val="24"/>
          <w:lang w:val="sr-Cyrl-RS"/>
        </w:rPr>
        <w:t>и</w:t>
      </w:r>
      <w:r w:rsidR="00443C3D" w:rsidRPr="00AB71EA">
        <w:rPr>
          <w:b/>
          <w:color w:val="000000" w:themeColor="text1"/>
          <w:szCs w:val="24"/>
          <w:lang w:val="sr-Cyrl-RS"/>
        </w:rPr>
        <w:t xml:space="preserve"> </w:t>
      </w:r>
      <w:r w:rsidRPr="00AB71EA">
        <w:rPr>
          <w:b/>
          <w:color w:val="000000" w:themeColor="text1"/>
          <w:szCs w:val="24"/>
          <w:lang w:val="sr-Cyrl-RS"/>
        </w:rPr>
        <w:t>Херцеговине</w:t>
      </w:r>
    </w:p>
    <w:p w14:paraId="09BAF6B8" w14:textId="77777777" w:rsidR="00073DC7" w:rsidRPr="00AB71EA" w:rsidRDefault="00073DC7" w:rsidP="001F0A91">
      <w:pPr>
        <w:spacing w:line="276" w:lineRule="auto"/>
        <w:jc w:val="center"/>
        <w:rPr>
          <w:b/>
          <w:color w:val="000000" w:themeColor="text1"/>
          <w:szCs w:val="24"/>
          <w:lang w:val="sr-Cyrl-RS"/>
        </w:rPr>
      </w:pPr>
    </w:p>
    <w:tbl>
      <w:tblPr>
        <w:tblStyle w:val="TableGrid"/>
        <w:tblW w:w="0" w:type="auto"/>
        <w:tblLook w:val="04A0" w:firstRow="1" w:lastRow="0" w:firstColumn="1" w:lastColumn="0" w:noHBand="0" w:noVBand="1"/>
      </w:tblPr>
      <w:tblGrid>
        <w:gridCol w:w="9017"/>
      </w:tblGrid>
      <w:tr w:rsidR="00443C3D" w:rsidRPr="00FD729B" w14:paraId="5A76518F" w14:textId="77777777" w:rsidTr="00443C3D">
        <w:tc>
          <w:tcPr>
            <w:tcW w:w="9855" w:type="dxa"/>
          </w:tcPr>
          <w:p w14:paraId="64979974" w14:textId="77777777" w:rsidR="00993CBC" w:rsidRPr="00AB71EA" w:rsidRDefault="00993CBC" w:rsidP="001F0A91">
            <w:pPr>
              <w:spacing w:line="276" w:lineRule="auto"/>
              <w:rPr>
                <w:b/>
                <w:color w:val="000000" w:themeColor="text1"/>
                <w:szCs w:val="24"/>
                <w:lang w:val="sr-Cyrl-RS"/>
              </w:rPr>
            </w:pPr>
          </w:p>
          <w:p w14:paraId="26E6E237" w14:textId="298A647B" w:rsidR="00443C3D"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Министарству</w:t>
            </w:r>
            <w:r w:rsidR="00443C3D" w:rsidRPr="00AB71EA">
              <w:rPr>
                <w:b/>
                <w:color w:val="000000" w:themeColor="text1"/>
                <w:szCs w:val="24"/>
                <w:lang w:val="sr-Cyrl-RS"/>
              </w:rPr>
              <w:t xml:space="preserve"> </w:t>
            </w:r>
            <w:r w:rsidRPr="00AB71EA">
              <w:rPr>
                <w:b/>
                <w:color w:val="000000" w:themeColor="text1"/>
                <w:szCs w:val="24"/>
                <w:lang w:val="sr-Cyrl-RS"/>
              </w:rPr>
              <w:t>унутрашњих</w:t>
            </w:r>
            <w:r w:rsidR="00443C3D" w:rsidRPr="00AB71EA">
              <w:rPr>
                <w:b/>
                <w:color w:val="000000" w:themeColor="text1"/>
                <w:szCs w:val="24"/>
                <w:lang w:val="sr-Cyrl-RS"/>
              </w:rPr>
              <w:t xml:space="preserve"> </w:t>
            </w:r>
            <w:r w:rsidRPr="00AB71EA">
              <w:rPr>
                <w:b/>
                <w:color w:val="000000" w:themeColor="text1"/>
                <w:szCs w:val="24"/>
                <w:lang w:val="sr-Cyrl-RS"/>
              </w:rPr>
              <w:t>послова</w:t>
            </w:r>
            <w:r w:rsidR="00443C3D" w:rsidRPr="00AB71EA">
              <w:rPr>
                <w:b/>
                <w:color w:val="000000" w:themeColor="text1"/>
                <w:szCs w:val="24"/>
                <w:lang w:val="sr-Cyrl-RS"/>
              </w:rPr>
              <w:t xml:space="preserve"> </w:t>
            </w:r>
            <w:r w:rsidRPr="00AB71EA">
              <w:rPr>
                <w:b/>
                <w:color w:val="000000" w:themeColor="text1"/>
                <w:szCs w:val="24"/>
                <w:lang w:val="sr-Cyrl-RS"/>
              </w:rPr>
              <w:t>Републике</w:t>
            </w:r>
            <w:r w:rsidR="00443C3D" w:rsidRPr="00AB71EA">
              <w:rPr>
                <w:b/>
                <w:color w:val="000000" w:themeColor="text1"/>
                <w:szCs w:val="24"/>
                <w:lang w:val="sr-Cyrl-RS"/>
              </w:rPr>
              <w:t xml:space="preserve"> </w:t>
            </w:r>
            <w:r w:rsidRPr="00AB71EA">
              <w:rPr>
                <w:b/>
                <w:color w:val="000000" w:themeColor="text1"/>
                <w:szCs w:val="24"/>
                <w:lang w:val="sr-Cyrl-RS"/>
              </w:rPr>
              <w:t>Српске</w:t>
            </w:r>
            <w:r w:rsidR="00443C3D" w:rsidRPr="00AB71EA">
              <w:rPr>
                <w:b/>
                <w:color w:val="000000" w:themeColor="text1"/>
                <w:szCs w:val="24"/>
                <w:lang w:val="sr-Cyrl-RS"/>
              </w:rPr>
              <w:t xml:space="preserve">, </w:t>
            </w:r>
            <w:r w:rsidRPr="00AB71EA">
              <w:rPr>
                <w:b/>
                <w:color w:val="000000" w:themeColor="text1"/>
                <w:szCs w:val="24"/>
                <w:lang w:val="sr-Cyrl-RS"/>
              </w:rPr>
              <w:t>Полицијској</w:t>
            </w:r>
            <w:r w:rsidR="00443C3D" w:rsidRPr="00AB71EA">
              <w:rPr>
                <w:b/>
                <w:color w:val="000000" w:themeColor="text1"/>
                <w:szCs w:val="24"/>
                <w:lang w:val="sr-Cyrl-RS"/>
              </w:rPr>
              <w:t xml:space="preserve"> </w:t>
            </w:r>
            <w:r w:rsidRPr="00AB71EA">
              <w:rPr>
                <w:b/>
                <w:color w:val="000000" w:themeColor="text1"/>
                <w:szCs w:val="24"/>
                <w:lang w:val="sr-Cyrl-RS"/>
              </w:rPr>
              <w:t>управи</w:t>
            </w:r>
            <w:r w:rsidR="00443C3D" w:rsidRPr="00AB71EA">
              <w:rPr>
                <w:b/>
                <w:color w:val="000000" w:themeColor="text1"/>
                <w:szCs w:val="24"/>
                <w:lang w:val="sr-Cyrl-RS"/>
              </w:rPr>
              <w:t xml:space="preserve"> </w:t>
            </w:r>
            <w:r w:rsidRPr="00AB71EA">
              <w:rPr>
                <w:b/>
                <w:color w:val="000000" w:themeColor="text1"/>
                <w:szCs w:val="24"/>
                <w:lang w:val="sr-Cyrl-RS"/>
              </w:rPr>
              <w:t>Приједор</w:t>
            </w:r>
            <w:r w:rsidR="00443C3D" w:rsidRPr="00AB71EA">
              <w:rPr>
                <w:b/>
                <w:color w:val="000000" w:themeColor="text1"/>
                <w:szCs w:val="24"/>
                <w:lang w:val="sr-Cyrl-RS"/>
              </w:rPr>
              <w:t xml:space="preserve">, </w:t>
            </w:r>
            <w:r w:rsidRPr="00AB71EA">
              <w:rPr>
                <w:b/>
                <w:color w:val="000000" w:themeColor="text1"/>
                <w:szCs w:val="24"/>
                <w:lang w:val="sr-Cyrl-RS"/>
              </w:rPr>
              <w:t>Полицијској</w:t>
            </w:r>
            <w:r w:rsidR="00443C3D" w:rsidRPr="00AB71EA">
              <w:rPr>
                <w:b/>
                <w:color w:val="000000" w:themeColor="text1"/>
                <w:szCs w:val="24"/>
                <w:lang w:val="sr-Cyrl-RS"/>
              </w:rPr>
              <w:t xml:space="preserve"> </w:t>
            </w:r>
            <w:r w:rsidRPr="00AB71EA">
              <w:rPr>
                <w:b/>
                <w:color w:val="000000" w:themeColor="text1"/>
                <w:szCs w:val="24"/>
                <w:lang w:val="sr-Cyrl-RS"/>
              </w:rPr>
              <w:t>станици</w:t>
            </w:r>
            <w:r w:rsidR="00443C3D" w:rsidRPr="00AB71EA">
              <w:rPr>
                <w:b/>
                <w:color w:val="000000" w:themeColor="text1"/>
                <w:szCs w:val="24"/>
                <w:lang w:val="sr-Cyrl-RS"/>
              </w:rPr>
              <w:t xml:space="preserve"> </w:t>
            </w:r>
            <w:r w:rsidRPr="00AB71EA">
              <w:rPr>
                <w:b/>
                <w:color w:val="000000" w:themeColor="text1"/>
                <w:szCs w:val="24"/>
                <w:lang w:val="sr-Cyrl-RS"/>
              </w:rPr>
              <w:t>Приједор</w:t>
            </w:r>
            <w:r w:rsidR="00443C3D" w:rsidRPr="00AB71EA">
              <w:rPr>
                <w:b/>
                <w:color w:val="000000" w:themeColor="text1"/>
                <w:szCs w:val="24"/>
                <w:lang w:val="sr-Cyrl-RS"/>
              </w:rPr>
              <w:t xml:space="preserve"> 1:</w:t>
            </w:r>
          </w:p>
          <w:p w14:paraId="0281211D" w14:textId="77777777" w:rsidR="00993CBC" w:rsidRPr="00AB71EA" w:rsidRDefault="00993CBC" w:rsidP="001F0A91">
            <w:pPr>
              <w:spacing w:line="276" w:lineRule="auto"/>
              <w:rPr>
                <w:b/>
                <w:color w:val="000000" w:themeColor="text1"/>
                <w:szCs w:val="24"/>
                <w:lang w:val="sr-Cyrl-RS"/>
              </w:rPr>
            </w:pPr>
          </w:p>
          <w:p w14:paraId="2EE013CD" w14:textId="7DF5A601" w:rsidR="00443C3D" w:rsidRPr="00AB71EA" w:rsidRDefault="00E947E4" w:rsidP="001F0A91">
            <w:pPr>
              <w:pStyle w:val="ListParagraph"/>
              <w:numPr>
                <w:ilvl w:val="0"/>
                <w:numId w:val="30"/>
              </w:numPr>
              <w:spacing w:line="276" w:lineRule="auto"/>
              <w:rPr>
                <w:color w:val="000000" w:themeColor="text1"/>
                <w:szCs w:val="24"/>
                <w:lang w:val="sr-Cyrl-RS"/>
              </w:rPr>
            </w:pPr>
            <w:r w:rsidRPr="00AB71EA">
              <w:rPr>
                <w:color w:val="000000" w:themeColor="text1"/>
                <w:szCs w:val="24"/>
                <w:lang w:val="sr-Cyrl-RS"/>
              </w:rPr>
              <w:t>да</w:t>
            </w:r>
            <w:r w:rsidR="005D2C68" w:rsidRPr="00AB71EA">
              <w:rPr>
                <w:color w:val="000000" w:themeColor="text1"/>
                <w:szCs w:val="24"/>
                <w:lang w:val="sr-Cyrl-RS"/>
              </w:rPr>
              <w:t xml:space="preserve"> </w:t>
            </w:r>
            <w:r w:rsidRPr="00AB71EA">
              <w:rPr>
                <w:color w:val="000000" w:themeColor="text1"/>
                <w:szCs w:val="24"/>
                <w:lang w:val="sr-Cyrl-RS"/>
              </w:rPr>
              <w:t>се</w:t>
            </w:r>
            <w:r w:rsidR="00443C3D" w:rsidRPr="00AB71EA">
              <w:rPr>
                <w:color w:val="000000" w:themeColor="text1"/>
                <w:szCs w:val="24"/>
                <w:lang w:val="sr-Cyrl-RS"/>
              </w:rPr>
              <w:t xml:space="preserve"> </w:t>
            </w:r>
            <w:r w:rsidRPr="00AB71EA">
              <w:rPr>
                <w:color w:val="000000" w:themeColor="text1"/>
                <w:szCs w:val="24"/>
                <w:lang w:val="sr-Cyrl-RS"/>
              </w:rPr>
              <w:t>изврши</w:t>
            </w:r>
            <w:r w:rsidR="00443C3D" w:rsidRPr="00AB71EA">
              <w:rPr>
                <w:color w:val="000000" w:themeColor="text1"/>
                <w:szCs w:val="24"/>
                <w:lang w:val="sr-Cyrl-RS"/>
              </w:rPr>
              <w:t xml:space="preserve"> </w:t>
            </w:r>
            <w:r w:rsidRPr="00AB71EA">
              <w:rPr>
                <w:color w:val="000000" w:themeColor="text1"/>
                <w:szCs w:val="24"/>
                <w:lang w:val="sr-Cyrl-RS"/>
              </w:rPr>
              <w:t>адаптација</w:t>
            </w:r>
            <w:r w:rsidR="00443C3D" w:rsidRPr="00AB71EA">
              <w:rPr>
                <w:color w:val="000000" w:themeColor="text1"/>
                <w:szCs w:val="24"/>
                <w:lang w:val="sr-Cyrl-RS"/>
              </w:rPr>
              <w:t xml:space="preserve"> </w:t>
            </w:r>
            <w:r w:rsidRPr="00AB71EA">
              <w:rPr>
                <w:color w:val="000000" w:themeColor="text1"/>
                <w:szCs w:val="24"/>
                <w:lang w:val="sr-Cyrl-RS"/>
              </w:rPr>
              <w:t>просторија</w:t>
            </w:r>
            <w:r w:rsidR="00443C3D" w:rsidRPr="00AB71EA">
              <w:rPr>
                <w:color w:val="000000" w:themeColor="text1"/>
                <w:szCs w:val="24"/>
                <w:lang w:val="sr-Cyrl-RS"/>
              </w:rPr>
              <w:t xml:space="preserve"> </w:t>
            </w:r>
            <w:r w:rsidRPr="00AB71EA">
              <w:rPr>
                <w:color w:val="000000" w:themeColor="text1"/>
                <w:szCs w:val="24"/>
                <w:lang w:val="sr-Cyrl-RS"/>
              </w:rPr>
              <w:t>за</w:t>
            </w:r>
            <w:r w:rsidR="00443C3D" w:rsidRPr="00AB71EA">
              <w:rPr>
                <w:color w:val="000000" w:themeColor="text1"/>
                <w:szCs w:val="24"/>
                <w:lang w:val="sr-Cyrl-RS"/>
              </w:rPr>
              <w:t xml:space="preserve"> </w:t>
            </w:r>
            <w:r w:rsidRPr="00AB71EA">
              <w:rPr>
                <w:color w:val="000000" w:themeColor="text1"/>
                <w:szCs w:val="24"/>
                <w:lang w:val="sr-Cyrl-RS"/>
              </w:rPr>
              <w:t>задржавање</w:t>
            </w:r>
            <w:r w:rsidR="00443C3D" w:rsidRPr="00AB71EA">
              <w:rPr>
                <w:color w:val="000000" w:themeColor="text1"/>
                <w:szCs w:val="24"/>
                <w:lang w:val="sr-Cyrl-RS"/>
              </w:rPr>
              <w:t xml:space="preserve"> </w:t>
            </w:r>
            <w:r w:rsidRPr="00AB71EA">
              <w:rPr>
                <w:color w:val="000000" w:themeColor="text1"/>
                <w:szCs w:val="24"/>
                <w:lang w:val="sr-Cyrl-RS"/>
              </w:rPr>
              <w:t>на</w:t>
            </w:r>
            <w:r w:rsidR="00443C3D" w:rsidRPr="00AB71EA">
              <w:rPr>
                <w:color w:val="000000" w:themeColor="text1"/>
                <w:szCs w:val="24"/>
                <w:lang w:val="sr-Cyrl-RS"/>
              </w:rPr>
              <w:t xml:space="preserve"> </w:t>
            </w:r>
            <w:r w:rsidRPr="00AB71EA">
              <w:rPr>
                <w:color w:val="000000" w:themeColor="text1"/>
                <w:szCs w:val="24"/>
                <w:lang w:val="sr-Cyrl-RS"/>
              </w:rPr>
              <w:t>начин</w:t>
            </w:r>
            <w:r w:rsidR="00443C3D" w:rsidRPr="00AB71EA">
              <w:rPr>
                <w:color w:val="000000" w:themeColor="text1"/>
                <w:szCs w:val="24"/>
                <w:lang w:val="sr-Cyrl-RS"/>
              </w:rPr>
              <w:t xml:space="preserve"> </w:t>
            </w:r>
            <w:r w:rsidRPr="00AB71EA">
              <w:rPr>
                <w:color w:val="000000" w:themeColor="text1"/>
                <w:szCs w:val="24"/>
                <w:lang w:val="sr-Cyrl-RS"/>
              </w:rPr>
              <w:t>да</w:t>
            </w:r>
            <w:r w:rsidR="00443C3D" w:rsidRPr="00AB71EA">
              <w:rPr>
                <w:color w:val="000000" w:themeColor="text1"/>
                <w:szCs w:val="24"/>
                <w:lang w:val="sr-Cyrl-RS"/>
              </w:rPr>
              <w:t xml:space="preserve"> </w:t>
            </w:r>
            <w:r w:rsidRPr="00AB71EA">
              <w:rPr>
                <w:color w:val="000000" w:themeColor="text1"/>
                <w:szCs w:val="24"/>
                <w:lang w:val="sr-Cyrl-RS"/>
              </w:rPr>
              <w:t>се</w:t>
            </w:r>
            <w:r w:rsidR="00443C3D" w:rsidRPr="00AB71EA">
              <w:rPr>
                <w:color w:val="000000" w:themeColor="text1"/>
                <w:szCs w:val="24"/>
                <w:lang w:val="sr-Cyrl-RS"/>
              </w:rPr>
              <w:t xml:space="preserve"> </w:t>
            </w:r>
            <w:r w:rsidRPr="00AB71EA">
              <w:rPr>
                <w:color w:val="000000" w:themeColor="text1"/>
                <w:szCs w:val="24"/>
                <w:lang w:val="sr-Cyrl-RS"/>
              </w:rPr>
              <w:t>омогући</w:t>
            </w:r>
            <w:r w:rsidR="00443C3D" w:rsidRPr="00AB71EA">
              <w:rPr>
                <w:color w:val="000000" w:themeColor="text1"/>
                <w:szCs w:val="24"/>
                <w:lang w:val="sr-Cyrl-RS"/>
              </w:rPr>
              <w:t xml:space="preserve"> </w:t>
            </w:r>
            <w:r w:rsidRPr="00AB71EA">
              <w:rPr>
                <w:color w:val="000000" w:themeColor="text1"/>
                <w:szCs w:val="24"/>
                <w:lang w:val="sr-Cyrl-RS"/>
              </w:rPr>
              <w:t>доток</w:t>
            </w:r>
            <w:r w:rsidR="00443C3D" w:rsidRPr="00AB71EA">
              <w:rPr>
                <w:color w:val="000000" w:themeColor="text1"/>
                <w:szCs w:val="24"/>
                <w:lang w:val="sr-Cyrl-RS"/>
              </w:rPr>
              <w:t xml:space="preserve"> </w:t>
            </w:r>
            <w:r w:rsidRPr="00AB71EA">
              <w:rPr>
                <w:color w:val="000000" w:themeColor="text1"/>
                <w:szCs w:val="24"/>
                <w:lang w:val="sr-Cyrl-RS"/>
              </w:rPr>
              <w:t>свјежег</w:t>
            </w:r>
            <w:r w:rsidR="00443C3D" w:rsidRPr="00AB71EA">
              <w:rPr>
                <w:color w:val="000000" w:themeColor="text1"/>
                <w:szCs w:val="24"/>
                <w:lang w:val="sr-Cyrl-RS"/>
              </w:rPr>
              <w:t xml:space="preserve"> </w:t>
            </w:r>
            <w:r w:rsidRPr="00AB71EA">
              <w:rPr>
                <w:color w:val="000000" w:themeColor="text1"/>
                <w:szCs w:val="24"/>
                <w:lang w:val="sr-Cyrl-RS"/>
              </w:rPr>
              <w:t>ваздуха</w:t>
            </w:r>
            <w:r w:rsidR="00443C3D" w:rsidRPr="00AB71EA">
              <w:rPr>
                <w:color w:val="000000" w:themeColor="text1"/>
                <w:szCs w:val="24"/>
                <w:lang w:val="sr-Cyrl-RS"/>
              </w:rPr>
              <w:t xml:space="preserve"> </w:t>
            </w:r>
            <w:r w:rsidRPr="00AB71EA">
              <w:rPr>
                <w:color w:val="000000" w:themeColor="text1"/>
                <w:szCs w:val="24"/>
                <w:lang w:val="sr-Cyrl-RS"/>
              </w:rPr>
              <w:t>и</w:t>
            </w:r>
            <w:r w:rsidR="00443C3D" w:rsidRPr="00AB71EA">
              <w:rPr>
                <w:color w:val="000000" w:themeColor="text1"/>
                <w:szCs w:val="24"/>
                <w:lang w:val="sr-Cyrl-RS"/>
              </w:rPr>
              <w:t xml:space="preserve"> </w:t>
            </w:r>
            <w:r w:rsidRPr="00AB71EA">
              <w:rPr>
                <w:color w:val="000000" w:themeColor="text1"/>
                <w:szCs w:val="24"/>
                <w:lang w:val="sr-Cyrl-RS"/>
              </w:rPr>
              <w:t>природне</w:t>
            </w:r>
            <w:r w:rsidR="00443C3D" w:rsidRPr="00AB71EA">
              <w:rPr>
                <w:color w:val="000000" w:themeColor="text1"/>
                <w:szCs w:val="24"/>
                <w:lang w:val="sr-Cyrl-RS"/>
              </w:rPr>
              <w:t xml:space="preserve"> </w:t>
            </w:r>
            <w:r w:rsidRPr="00AB71EA">
              <w:rPr>
                <w:color w:val="000000" w:themeColor="text1"/>
                <w:szCs w:val="24"/>
                <w:lang w:val="sr-Cyrl-RS"/>
              </w:rPr>
              <w:t>свјетлости</w:t>
            </w:r>
            <w:r w:rsidR="00443C3D" w:rsidRPr="00AB71EA">
              <w:rPr>
                <w:color w:val="000000" w:themeColor="text1"/>
                <w:szCs w:val="24"/>
                <w:lang w:val="sr-Cyrl-RS"/>
              </w:rPr>
              <w:t>;</w:t>
            </w:r>
          </w:p>
          <w:p w14:paraId="65647724" w14:textId="28FAF52C" w:rsidR="00443C3D" w:rsidRPr="00AB71EA" w:rsidRDefault="00E947E4" w:rsidP="001F0A91">
            <w:pPr>
              <w:pStyle w:val="ListParagraph"/>
              <w:numPr>
                <w:ilvl w:val="0"/>
                <w:numId w:val="29"/>
              </w:numPr>
              <w:spacing w:line="276" w:lineRule="auto"/>
              <w:rPr>
                <w:color w:val="000000" w:themeColor="text1"/>
                <w:szCs w:val="24"/>
                <w:lang w:val="sr-Cyrl-RS"/>
              </w:rPr>
            </w:pPr>
            <w:r w:rsidRPr="00AB71EA">
              <w:rPr>
                <w:color w:val="000000" w:themeColor="text1"/>
                <w:szCs w:val="24"/>
                <w:lang w:val="sr-Cyrl-RS"/>
              </w:rPr>
              <w:t>да</w:t>
            </w:r>
            <w:r w:rsidR="0045679E" w:rsidRPr="00AB71EA">
              <w:rPr>
                <w:color w:val="000000" w:themeColor="text1"/>
                <w:szCs w:val="24"/>
                <w:lang w:val="sr-Cyrl-RS"/>
              </w:rPr>
              <w:t xml:space="preserve"> </w:t>
            </w:r>
            <w:r w:rsidRPr="00AB71EA">
              <w:rPr>
                <w:color w:val="000000" w:themeColor="text1"/>
                <w:szCs w:val="24"/>
                <w:lang w:val="sr-Cyrl-RS"/>
              </w:rPr>
              <w:t>се</w:t>
            </w:r>
            <w:r w:rsidR="00443C3D" w:rsidRPr="00AB71EA">
              <w:rPr>
                <w:color w:val="000000" w:themeColor="text1"/>
                <w:szCs w:val="24"/>
                <w:lang w:val="sr-Cyrl-RS"/>
              </w:rPr>
              <w:t xml:space="preserve"> </w:t>
            </w:r>
            <w:r w:rsidRPr="00AB71EA">
              <w:rPr>
                <w:color w:val="000000" w:themeColor="text1"/>
                <w:szCs w:val="24"/>
                <w:lang w:val="sr-Cyrl-RS"/>
              </w:rPr>
              <w:t>у</w:t>
            </w:r>
            <w:r w:rsidR="00443C3D" w:rsidRPr="00AB71EA">
              <w:rPr>
                <w:color w:val="000000" w:themeColor="text1"/>
                <w:szCs w:val="24"/>
                <w:lang w:val="sr-Cyrl-RS"/>
              </w:rPr>
              <w:t xml:space="preserve"> </w:t>
            </w:r>
            <w:r w:rsidRPr="00AB71EA">
              <w:rPr>
                <w:color w:val="000000" w:themeColor="text1"/>
                <w:szCs w:val="24"/>
                <w:lang w:val="sr-Cyrl-RS"/>
              </w:rPr>
              <w:t>постојећим</w:t>
            </w:r>
            <w:r w:rsidR="00443C3D" w:rsidRPr="00AB71EA">
              <w:rPr>
                <w:color w:val="000000" w:themeColor="text1"/>
                <w:szCs w:val="24"/>
                <w:lang w:val="sr-Cyrl-RS"/>
              </w:rPr>
              <w:t xml:space="preserve"> </w:t>
            </w:r>
            <w:r w:rsidRPr="00AB71EA">
              <w:rPr>
                <w:color w:val="000000" w:themeColor="text1"/>
                <w:szCs w:val="24"/>
                <w:lang w:val="sr-Cyrl-RS"/>
              </w:rPr>
              <w:t>просторијама</w:t>
            </w:r>
            <w:r w:rsidR="00443C3D" w:rsidRPr="00AB71EA">
              <w:rPr>
                <w:color w:val="000000" w:themeColor="text1"/>
                <w:szCs w:val="24"/>
                <w:lang w:val="sr-Cyrl-RS"/>
              </w:rPr>
              <w:t xml:space="preserve"> </w:t>
            </w:r>
            <w:r w:rsidRPr="00AB71EA">
              <w:rPr>
                <w:color w:val="000000" w:themeColor="text1"/>
                <w:szCs w:val="24"/>
                <w:lang w:val="sr-Cyrl-RS"/>
              </w:rPr>
              <w:t>за</w:t>
            </w:r>
            <w:r w:rsidR="00443C3D" w:rsidRPr="00AB71EA">
              <w:rPr>
                <w:color w:val="000000" w:themeColor="text1"/>
                <w:szCs w:val="24"/>
                <w:lang w:val="sr-Cyrl-RS"/>
              </w:rPr>
              <w:t xml:space="preserve"> </w:t>
            </w:r>
            <w:r w:rsidRPr="00AB71EA">
              <w:rPr>
                <w:color w:val="000000" w:themeColor="text1"/>
                <w:szCs w:val="24"/>
                <w:lang w:val="sr-Cyrl-RS"/>
              </w:rPr>
              <w:t>задржавање</w:t>
            </w:r>
            <w:r w:rsidR="00443C3D" w:rsidRPr="00AB71EA">
              <w:rPr>
                <w:color w:val="000000" w:themeColor="text1"/>
                <w:szCs w:val="24"/>
                <w:lang w:val="sr-Cyrl-RS"/>
              </w:rPr>
              <w:t xml:space="preserve"> </w:t>
            </w:r>
            <w:r w:rsidRPr="00AB71EA">
              <w:rPr>
                <w:color w:val="000000" w:themeColor="text1"/>
                <w:szCs w:val="24"/>
                <w:lang w:val="sr-Cyrl-RS"/>
              </w:rPr>
              <w:t>успостави</w:t>
            </w:r>
            <w:r w:rsidR="00443C3D"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w:t>
            </w:r>
            <w:r w:rsidR="00443C3D" w:rsidRPr="00AB71EA">
              <w:rPr>
                <w:color w:val="000000" w:themeColor="text1"/>
                <w:szCs w:val="24"/>
                <w:lang w:val="sr-Cyrl-RS"/>
              </w:rPr>
              <w:t xml:space="preserve">, </w:t>
            </w:r>
            <w:r w:rsidRPr="00AB71EA">
              <w:rPr>
                <w:color w:val="000000" w:themeColor="text1"/>
                <w:szCs w:val="24"/>
                <w:lang w:val="sr-Cyrl-RS"/>
              </w:rPr>
              <w:t>који</w:t>
            </w:r>
            <w:r w:rsidR="00443C3D" w:rsidRPr="00AB71EA">
              <w:rPr>
                <w:color w:val="000000" w:themeColor="text1"/>
                <w:szCs w:val="24"/>
                <w:lang w:val="sr-Cyrl-RS"/>
              </w:rPr>
              <w:t xml:space="preserve"> </w:t>
            </w:r>
            <w:r w:rsidRPr="00AB71EA">
              <w:rPr>
                <w:color w:val="000000" w:themeColor="text1"/>
                <w:szCs w:val="24"/>
                <w:lang w:val="sr-Cyrl-RS"/>
              </w:rPr>
              <w:t>ће</w:t>
            </w:r>
            <w:r w:rsidR="00443C3D" w:rsidRPr="00AB71EA">
              <w:rPr>
                <w:color w:val="000000" w:themeColor="text1"/>
                <w:szCs w:val="24"/>
                <w:lang w:val="sr-Cyrl-RS"/>
              </w:rPr>
              <w:t xml:space="preserve"> </w:t>
            </w:r>
            <w:r w:rsidRPr="00AB71EA">
              <w:rPr>
                <w:color w:val="000000" w:themeColor="text1"/>
                <w:szCs w:val="24"/>
                <w:lang w:val="sr-Cyrl-RS"/>
              </w:rPr>
              <w:t>омогућити</w:t>
            </w:r>
            <w:r w:rsidR="00443C3D" w:rsidRPr="00AB71EA">
              <w:rPr>
                <w:color w:val="000000" w:themeColor="text1"/>
                <w:szCs w:val="24"/>
                <w:lang w:val="sr-Cyrl-RS"/>
              </w:rPr>
              <w:t xml:space="preserve"> </w:t>
            </w:r>
            <w:r w:rsidRPr="00AB71EA">
              <w:rPr>
                <w:color w:val="000000" w:themeColor="text1"/>
                <w:szCs w:val="24"/>
                <w:lang w:val="sr-Cyrl-RS"/>
              </w:rPr>
              <w:t>надзор</w:t>
            </w:r>
            <w:r w:rsidR="00443C3D" w:rsidRPr="00AB71EA">
              <w:rPr>
                <w:color w:val="000000" w:themeColor="text1"/>
                <w:szCs w:val="24"/>
                <w:lang w:val="sr-Cyrl-RS"/>
              </w:rPr>
              <w:t xml:space="preserve"> </w:t>
            </w:r>
            <w:r w:rsidRPr="00AB71EA">
              <w:rPr>
                <w:color w:val="000000" w:themeColor="text1"/>
                <w:szCs w:val="24"/>
                <w:lang w:val="sr-Cyrl-RS"/>
              </w:rPr>
              <w:t>над</w:t>
            </w:r>
            <w:r w:rsidR="00443C3D" w:rsidRPr="00AB71EA">
              <w:rPr>
                <w:color w:val="000000" w:themeColor="text1"/>
                <w:szCs w:val="24"/>
                <w:lang w:val="sr-Cyrl-RS"/>
              </w:rPr>
              <w:t xml:space="preserve"> </w:t>
            </w:r>
            <w:r w:rsidRPr="00AB71EA">
              <w:rPr>
                <w:color w:val="000000" w:themeColor="text1"/>
                <w:szCs w:val="24"/>
                <w:lang w:val="sr-Cyrl-RS"/>
              </w:rPr>
              <w:t>лицима</w:t>
            </w:r>
            <w:r w:rsidR="00443C3D" w:rsidRPr="00AB71EA">
              <w:rPr>
                <w:color w:val="000000" w:themeColor="text1"/>
                <w:szCs w:val="24"/>
                <w:lang w:val="sr-Cyrl-RS"/>
              </w:rPr>
              <w:t xml:space="preserve"> </w:t>
            </w:r>
            <w:r w:rsidRPr="00AB71EA">
              <w:rPr>
                <w:color w:val="000000" w:themeColor="text1"/>
                <w:szCs w:val="24"/>
                <w:lang w:val="sr-Cyrl-RS"/>
              </w:rPr>
              <w:t>лишеним</w:t>
            </w:r>
            <w:r w:rsidR="00443C3D" w:rsidRPr="00AB71EA">
              <w:rPr>
                <w:color w:val="000000" w:themeColor="text1"/>
                <w:szCs w:val="24"/>
                <w:lang w:val="sr-Cyrl-RS"/>
              </w:rPr>
              <w:t xml:space="preserve"> </w:t>
            </w:r>
            <w:r w:rsidRPr="00AB71EA">
              <w:rPr>
                <w:color w:val="000000" w:themeColor="text1"/>
                <w:szCs w:val="24"/>
                <w:lang w:val="sr-Cyrl-RS"/>
              </w:rPr>
              <w:t>слободе</w:t>
            </w:r>
            <w:r w:rsidR="00443C3D" w:rsidRPr="00AB71EA">
              <w:rPr>
                <w:color w:val="000000" w:themeColor="text1"/>
                <w:szCs w:val="24"/>
                <w:lang w:val="sr-Cyrl-RS"/>
              </w:rPr>
              <w:t xml:space="preserve"> </w:t>
            </w:r>
            <w:r w:rsidRPr="00AB71EA">
              <w:rPr>
                <w:color w:val="000000" w:themeColor="text1"/>
                <w:szCs w:val="24"/>
                <w:lang w:val="sr-Cyrl-RS"/>
              </w:rPr>
              <w:t>у</w:t>
            </w:r>
            <w:r w:rsidR="00443C3D" w:rsidRPr="00AB71EA">
              <w:rPr>
                <w:color w:val="000000" w:themeColor="text1"/>
                <w:szCs w:val="24"/>
                <w:lang w:val="sr-Cyrl-RS"/>
              </w:rPr>
              <w:t xml:space="preserve"> </w:t>
            </w:r>
            <w:r w:rsidRPr="00AB71EA">
              <w:rPr>
                <w:color w:val="000000" w:themeColor="text1"/>
                <w:szCs w:val="24"/>
                <w:lang w:val="sr-Cyrl-RS"/>
              </w:rPr>
              <w:t>сврху</w:t>
            </w:r>
            <w:r w:rsidR="00443C3D" w:rsidRPr="00AB71EA">
              <w:rPr>
                <w:color w:val="000000" w:themeColor="text1"/>
                <w:szCs w:val="24"/>
                <w:lang w:val="sr-Cyrl-RS"/>
              </w:rPr>
              <w:t xml:space="preserve"> </w:t>
            </w:r>
            <w:r w:rsidRPr="00AB71EA">
              <w:rPr>
                <w:color w:val="000000" w:themeColor="text1"/>
                <w:szCs w:val="24"/>
                <w:lang w:val="sr-Cyrl-RS"/>
              </w:rPr>
              <w:t>превенције</w:t>
            </w:r>
            <w:r w:rsidR="00443C3D" w:rsidRPr="00AB71EA">
              <w:rPr>
                <w:color w:val="000000" w:themeColor="text1"/>
                <w:szCs w:val="24"/>
                <w:lang w:val="sr-Cyrl-RS"/>
              </w:rPr>
              <w:t xml:space="preserve"> </w:t>
            </w:r>
            <w:r w:rsidRPr="00AB71EA">
              <w:rPr>
                <w:color w:val="000000" w:themeColor="text1"/>
                <w:szCs w:val="24"/>
                <w:lang w:val="sr-Cyrl-RS"/>
              </w:rPr>
              <w:t>бијега</w:t>
            </w:r>
            <w:r w:rsidR="00443C3D" w:rsidRPr="00AB71EA">
              <w:rPr>
                <w:color w:val="000000" w:themeColor="text1"/>
                <w:szCs w:val="24"/>
                <w:lang w:val="sr-Cyrl-RS"/>
              </w:rPr>
              <w:t xml:space="preserve"> </w:t>
            </w:r>
            <w:r w:rsidRPr="00AB71EA">
              <w:rPr>
                <w:color w:val="000000" w:themeColor="text1"/>
                <w:szCs w:val="24"/>
                <w:lang w:val="sr-Cyrl-RS"/>
              </w:rPr>
              <w:t>и</w:t>
            </w:r>
            <w:r w:rsidR="00443C3D" w:rsidRPr="00AB71EA">
              <w:rPr>
                <w:color w:val="000000" w:themeColor="text1"/>
                <w:szCs w:val="24"/>
                <w:lang w:val="sr-Cyrl-RS"/>
              </w:rPr>
              <w:t xml:space="preserve"> </w:t>
            </w:r>
            <w:r w:rsidRPr="00AB71EA">
              <w:rPr>
                <w:color w:val="000000" w:themeColor="text1"/>
                <w:szCs w:val="24"/>
                <w:lang w:val="sr-Cyrl-RS"/>
              </w:rPr>
              <w:t>њиховог</w:t>
            </w:r>
            <w:r w:rsidR="00443C3D" w:rsidRPr="00AB71EA">
              <w:rPr>
                <w:color w:val="000000" w:themeColor="text1"/>
                <w:szCs w:val="24"/>
                <w:lang w:val="sr-Cyrl-RS"/>
              </w:rPr>
              <w:t xml:space="preserve"> </w:t>
            </w:r>
            <w:r w:rsidRPr="00AB71EA">
              <w:rPr>
                <w:color w:val="000000" w:themeColor="text1"/>
                <w:szCs w:val="24"/>
                <w:lang w:val="sr-Cyrl-RS"/>
              </w:rPr>
              <w:t>самоповређивања</w:t>
            </w:r>
            <w:r w:rsidR="00443C3D" w:rsidRPr="00AB71EA">
              <w:rPr>
                <w:color w:val="000000" w:themeColor="text1"/>
                <w:szCs w:val="24"/>
                <w:lang w:val="sr-Cyrl-RS"/>
              </w:rPr>
              <w:t xml:space="preserve">, </w:t>
            </w:r>
            <w:r w:rsidRPr="00AB71EA">
              <w:rPr>
                <w:color w:val="000000" w:themeColor="text1"/>
                <w:szCs w:val="24"/>
                <w:lang w:val="sr-Cyrl-RS"/>
              </w:rPr>
              <w:t>а</w:t>
            </w:r>
            <w:r w:rsidR="00443C3D" w:rsidRPr="00AB71EA">
              <w:rPr>
                <w:color w:val="000000" w:themeColor="text1"/>
                <w:szCs w:val="24"/>
                <w:lang w:val="sr-Cyrl-RS"/>
              </w:rPr>
              <w:t xml:space="preserve"> </w:t>
            </w:r>
            <w:r w:rsidRPr="00AB71EA">
              <w:rPr>
                <w:color w:val="000000" w:themeColor="text1"/>
                <w:szCs w:val="24"/>
                <w:lang w:val="sr-Cyrl-RS"/>
              </w:rPr>
              <w:t>уједно</w:t>
            </w:r>
            <w:r w:rsidR="00443C3D" w:rsidRPr="00AB71EA">
              <w:rPr>
                <w:color w:val="000000" w:themeColor="text1"/>
                <w:szCs w:val="24"/>
                <w:lang w:val="sr-Cyrl-RS"/>
              </w:rPr>
              <w:t xml:space="preserve"> </w:t>
            </w:r>
            <w:r w:rsidRPr="00AB71EA">
              <w:rPr>
                <w:color w:val="000000" w:themeColor="text1"/>
                <w:szCs w:val="24"/>
                <w:lang w:val="sr-Cyrl-RS"/>
              </w:rPr>
              <w:t>омогућити</w:t>
            </w:r>
            <w:r w:rsidR="00443C3D" w:rsidRPr="00AB71EA">
              <w:rPr>
                <w:color w:val="000000" w:themeColor="text1"/>
                <w:szCs w:val="24"/>
                <w:lang w:val="sr-Cyrl-RS"/>
              </w:rPr>
              <w:t xml:space="preserve"> </w:t>
            </w:r>
            <w:r w:rsidRPr="00AB71EA">
              <w:rPr>
                <w:color w:val="000000" w:themeColor="text1"/>
                <w:szCs w:val="24"/>
                <w:lang w:val="sr-Cyrl-RS"/>
              </w:rPr>
              <w:t>и</w:t>
            </w:r>
            <w:r w:rsidR="00443C3D" w:rsidRPr="00AB71EA">
              <w:rPr>
                <w:color w:val="000000" w:themeColor="text1"/>
                <w:szCs w:val="24"/>
                <w:lang w:val="sr-Cyrl-RS"/>
              </w:rPr>
              <w:t xml:space="preserve"> </w:t>
            </w:r>
            <w:r w:rsidRPr="00AB71EA">
              <w:rPr>
                <w:color w:val="000000" w:themeColor="text1"/>
                <w:szCs w:val="24"/>
                <w:lang w:val="sr-Cyrl-RS"/>
              </w:rPr>
              <w:t>поштовање</w:t>
            </w:r>
            <w:r w:rsidR="00443C3D" w:rsidRPr="00AB71EA">
              <w:rPr>
                <w:color w:val="000000" w:themeColor="text1"/>
                <w:szCs w:val="24"/>
                <w:lang w:val="sr-Cyrl-RS"/>
              </w:rPr>
              <w:t xml:space="preserve"> </w:t>
            </w:r>
            <w:r w:rsidRPr="00AB71EA">
              <w:rPr>
                <w:color w:val="000000" w:themeColor="text1"/>
                <w:szCs w:val="24"/>
                <w:lang w:val="sr-Cyrl-RS"/>
              </w:rPr>
              <w:t>људског</w:t>
            </w:r>
            <w:r w:rsidR="00443C3D" w:rsidRPr="00AB71EA">
              <w:rPr>
                <w:color w:val="000000" w:themeColor="text1"/>
                <w:szCs w:val="24"/>
                <w:lang w:val="sr-Cyrl-RS"/>
              </w:rPr>
              <w:t xml:space="preserve"> </w:t>
            </w:r>
            <w:r w:rsidRPr="00AB71EA">
              <w:rPr>
                <w:color w:val="000000" w:themeColor="text1"/>
                <w:szCs w:val="24"/>
                <w:lang w:val="sr-Cyrl-RS"/>
              </w:rPr>
              <w:t>достојанства</w:t>
            </w:r>
            <w:r w:rsidR="00443C3D" w:rsidRPr="00AB71EA">
              <w:rPr>
                <w:color w:val="000000" w:themeColor="text1"/>
                <w:szCs w:val="24"/>
                <w:lang w:val="sr-Cyrl-RS"/>
              </w:rPr>
              <w:t xml:space="preserve"> </w:t>
            </w:r>
            <w:r w:rsidRPr="00AB71EA">
              <w:rPr>
                <w:color w:val="000000" w:themeColor="text1"/>
                <w:szCs w:val="24"/>
                <w:lang w:val="sr-Cyrl-RS"/>
              </w:rPr>
              <w:t>и</w:t>
            </w:r>
            <w:r w:rsidR="00443C3D" w:rsidRPr="00AB71EA">
              <w:rPr>
                <w:color w:val="000000" w:themeColor="text1"/>
                <w:szCs w:val="24"/>
                <w:lang w:val="sr-Cyrl-RS"/>
              </w:rPr>
              <w:t xml:space="preserve"> </w:t>
            </w:r>
            <w:r w:rsidRPr="00AB71EA">
              <w:rPr>
                <w:color w:val="000000" w:themeColor="text1"/>
                <w:szCs w:val="24"/>
                <w:lang w:val="sr-Cyrl-RS"/>
              </w:rPr>
              <w:t>у</w:t>
            </w:r>
            <w:r w:rsidR="00443C3D" w:rsidRPr="00AB71EA">
              <w:rPr>
                <w:color w:val="000000" w:themeColor="text1"/>
                <w:szCs w:val="24"/>
                <w:lang w:val="sr-Cyrl-RS"/>
              </w:rPr>
              <w:t xml:space="preserve"> </w:t>
            </w:r>
            <w:r w:rsidRPr="00AB71EA">
              <w:rPr>
                <w:color w:val="000000" w:themeColor="text1"/>
                <w:szCs w:val="24"/>
                <w:lang w:val="sr-Cyrl-RS"/>
              </w:rPr>
              <w:t>највећој</w:t>
            </w:r>
            <w:r w:rsidR="00443C3D" w:rsidRPr="00AB71EA">
              <w:rPr>
                <w:color w:val="000000" w:themeColor="text1"/>
                <w:szCs w:val="24"/>
                <w:lang w:val="sr-Cyrl-RS"/>
              </w:rPr>
              <w:t xml:space="preserve"> </w:t>
            </w:r>
            <w:r w:rsidRPr="00AB71EA">
              <w:rPr>
                <w:color w:val="000000" w:themeColor="text1"/>
                <w:szCs w:val="24"/>
                <w:lang w:val="sr-Cyrl-RS"/>
              </w:rPr>
              <w:t>могућој</w:t>
            </w:r>
            <w:r w:rsidR="00443C3D" w:rsidRPr="00AB71EA">
              <w:rPr>
                <w:color w:val="000000" w:themeColor="text1"/>
                <w:szCs w:val="24"/>
                <w:lang w:val="sr-Cyrl-RS"/>
              </w:rPr>
              <w:t xml:space="preserve"> </w:t>
            </w:r>
            <w:r w:rsidRPr="00AB71EA">
              <w:rPr>
                <w:color w:val="000000" w:themeColor="text1"/>
                <w:szCs w:val="24"/>
                <w:lang w:val="sr-Cyrl-RS"/>
              </w:rPr>
              <w:t>мјери</w:t>
            </w:r>
            <w:r w:rsidR="00443C3D" w:rsidRPr="00AB71EA">
              <w:rPr>
                <w:color w:val="000000" w:themeColor="text1"/>
                <w:szCs w:val="24"/>
                <w:lang w:val="sr-Cyrl-RS"/>
              </w:rPr>
              <w:t xml:space="preserve"> </w:t>
            </w:r>
            <w:r w:rsidRPr="00AB71EA">
              <w:rPr>
                <w:color w:val="000000" w:themeColor="text1"/>
                <w:szCs w:val="24"/>
                <w:lang w:val="sr-Cyrl-RS"/>
              </w:rPr>
              <w:t>приватност</w:t>
            </w:r>
            <w:r w:rsidR="00443C3D" w:rsidRPr="00AB71EA">
              <w:rPr>
                <w:color w:val="000000" w:themeColor="text1"/>
                <w:szCs w:val="24"/>
                <w:lang w:val="sr-Cyrl-RS"/>
              </w:rPr>
              <w:t xml:space="preserve"> </w:t>
            </w:r>
            <w:r w:rsidRPr="00AB71EA">
              <w:rPr>
                <w:color w:val="000000" w:themeColor="text1"/>
                <w:szCs w:val="24"/>
                <w:lang w:val="sr-Cyrl-RS"/>
              </w:rPr>
              <w:t>лица</w:t>
            </w:r>
            <w:r w:rsidR="00443C3D" w:rsidRPr="00AB71EA">
              <w:rPr>
                <w:color w:val="000000" w:themeColor="text1"/>
                <w:szCs w:val="24"/>
                <w:lang w:val="sr-Cyrl-RS"/>
              </w:rPr>
              <w:t xml:space="preserve"> </w:t>
            </w:r>
            <w:r w:rsidRPr="00AB71EA">
              <w:rPr>
                <w:color w:val="000000" w:themeColor="text1"/>
                <w:szCs w:val="24"/>
                <w:lang w:val="sr-Cyrl-RS"/>
              </w:rPr>
              <w:t>лишених</w:t>
            </w:r>
            <w:r w:rsidR="00443C3D" w:rsidRPr="00AB71EA">
              <w:rPr>
                <w:color w:val="000000" w:themeColor="text1"/>
                <w:szCs w:val="24"/>
                <w:lang w:val="sr-Cyrl-RS"/>
              </w:rPr>
              <w:t xml:space="preserve"> </w:t>
            </w:r>
            <w:r w:rsidRPr="00AB71EA">
              <w:rPr>
                <w:color w:val="000000" w:themeColor="text1"/>
                <w:szCs w:val="24"/>
                <w:lang w:val="sr-Cyrl-RS"/>
              </w:rPr>
              <w:t>слободе</w:t>
            </w:r>
            <w:r w:rsidR="0045679E" w:rsidRPr="00AB71EA">
              <w:rPr>
                <w:color w:val="000000" w:themeColor="text1"/>
                <w:szCs w:val="24"/>
                <w:lang w:val="sr-Cyrl-RS"/>
              </w:rPr>
              <w:t>;</w:t>
            </w:r>
          </w:p>
          <w:p w14:paraId="5A3B7E7D" w14:textId="3C4860EE" w:rsidR="00443C3D" w:rsidRPr="00AB71EA" w:rsidRDefault="00E947E4" w:rsidP="001F0A91">
            <w:pPr>
              <w:pStyle w:val="ListParagraph"/>
              <w:numPr>
                <w:ilvl w:val="0"/>
                <w:numId w:val="30"/>
              </w:numPr>
              <w:spacing w:line="276" w:lineRule="auto"/>
              <w:rPr>
                <w:color w:val="000000" w:themeColor="text1"/>
                <w:szCs w:val="24"/>
                <w:lang w:val="sr-Cyrl-RS"/>
              </w:rPr>
            </w:pPr>
            <w:r w:rsidRPr="00AB71EA">
              <w:rPr>
                <w:color w:val="000000" w:themeColor="text1"/>
                <w:szCs w:val="24"/>
                <w:lang w:val="sr-Cyrl-RS"/>
              </w:rPr>
              <w:t>да</w:t>
            </w:r>
            <w:r w:rsidR="0045679E" w:rsidRPr="00AB71EA">
              <w:rPr>
                <w:color w:val="000000" w:themeColor="text1"/>
                <w:szCs w:val="24"/>
                <w:lang w:val="sr-Cyrl-RS"/>
              </w:rPr>
              <w:t xml:space="preserve"> </w:t>
            </w:r>
            <w:r w:rsidRPr="00AB71EA">
              <w:rPr>
                <w:color w:val="000000" w:themeColor="text1"/>
                <w:szCs w:val="24"/>
                <w:lang w:val="sr-Cyrl-RS"/>
              </w:rPr>
              <w:t>се</w:t>
            </w:r>
            <w:r w:rsidR="00443C3D" w:rsidRPr="00AB71EA">
              <w:rPr>
                <w:color w:val="000000" w:themeColor="text1"/>
                <w:szCs w:val="24"/>
                <w:lang w:val="sr-Cyrl-RS"/>
              </w:rPr>
              <w:t xml:space="preserve"> </w:t>
            </w:r>
            <w:r w:rsidRPr="00AB71EA">
              <w:rPr>
                <w:color w:val="000000" w:themeColor="text1"/>
                <w:szCs w:val="24"/>
                <w:lang w:val="sr-Cyrl-RS"/>
              </w:rPr>
              <w:t>у</w:t>
            </w:r>
            <w:r w:rsidR="00443C3D" w:rsidRPr="00AB71EA">
              <w:rPr>
                <w:color w:val="000000" w:themeColor="text1"/>
                <w:szCs w:val="24"/>
                <w:lang w:val="sr-Cyrl-RS"/>
              </w:rPr>
              <w:t xml:space="preserve"> </w:t>
            </w:r>
            <w:r w:rsidRPr="00AB71EA">
              <w:rPr>
                <w:color w:val="000000" w:themeColor="text1"/>
                <w:szCs w:val="24"/>
                <w:lang w:val="sr-Cyrl-RS"/>
              </w:rPr>
              <w:t>просторијама</w:t>
            </w:r>
            <w:r w:rsidR="00443C3D" w:rsidRPr="00AB71EA">
              <w:rPr>
                <w:color w:val="000000" w:themeColor="text1"/>
                <w:szCs w:val="24"/>
                <w:lang w:val="sr-Cyrl-RS"/>
              </w:rPr>
              <w:t xml:space="preserve"> </w:t>
            </w:r>
            <w:r w:rsidRPr="00AB71EA">
              <w:rPr>
                <w:color w:val="000000" w:themeColor="text1"/>
                <w:szCs w:val="24"/>
                <w:lang w:val="sr-Cyrl-RS"/>
              </w:rPr>
              <w:t>за</w:t>
            </w:r>
            <w:r w:rsidR="00443C3D" w:rsidRPr="00AB71EA">
              <w:rPr>
                <w:color w:val="000000" w:themeColor="text1"/>
                <w:szCs w:val="24"/>
                <w:lang w:val="sr-Cyrl-RS"/>
              </w:rPr>
              <w:t xml:space="preserve"> </w:t>
            </w:r>
            <w:r w:rsidRPr="00AB71EA">
              <w:rPr>
                <w:color w:val="000000" w:themeColor="text1"/>
                <w:szCs w:val="24"/>
                <w:lang w:val="sr-Cyrl-RS"/>
              </w:rPr>
              <w:t>задржавање</w:t>
            </w:r>
            <w:r w:rsidR="00443C3D" w:rsidRPr="00AB71EA">
              <w:rPr>
                <w:color w:val="000000" w:themeColor="text1"/>
                <w:szCs w:val="24"/>
                <w:lang w:val="sr-Cyrl-RS"/>
              </w:rPr>
              <w:t xml:space="preserve"> </w:t>
            </w:r>
            <w:r w:rsidRPr="00AB71EA">
              <w:rPr>
                <w:color w:val="000000" w:themeColor="text1"/>
                <w:szCs w:val="24"/>
                <w:lang w:val="sr-Cyrl-RS"/>
              </w:rPr>
              <w:t>инсталира</w:t>
            </w:r>
            <w:r w:rsidR="0045679E" w:rsidRPr="00AB71EA">
              <w:rPr>
                <w:color w:val="000000" w:themeColor="text1"/>
                <w:szCs w:val="24"/>
                <w:lang w:val="sr-Cyrl-RS"/>
              </w:rPr>
              <w:t xml:space="preserve"> </w:t>
            </w:r>
            <w:r w:rsidRPr="00AB71EA">
              <w:rPr>
                <w:color w:val="000000" w:themeColor="text1"/>
                <w:szCs w:val="24"/>
                <w:lang w:val="sr-Cyrl-RS"/>
              </w:rPr>
              <w:t>тастер</w:t>
            </w:r>
            <w:r w:rsidR="00443C3D" w:rsidRPr="00AB71EA">
              <w:rPr>
                <w:color w:val="000000" w:themeColor="text1"/>
                <w:szCs w:val="24"/>
                <w:lang w:val="sr-Cyrl-RS"/>
              </w:rPr>
              <w:t xml:space="preserve"> </w:t>
            </w:r>
            <w:r w:rsidRPr="00AB71EA">
              <w:rPr>
                <w:color w:val="000000" w:themeColor="text1"/>
                <w:szCs w:val="24"/>
                <w:lang w:val="sr-Cyrl-RS"/>
              </w:rPr>
              <w:t>за</w:t>
            </w:r>
            <w:r w:rsidR="00443C3D" w:rsidRPr="00AB71EA">
              <w:rPr>
                <w:color w:val="000000" w:themeColor="text1"/>
                <w:szCs w:val="24"/>
                <w:lang w:val="sr-Cyrl-RS"/>
              </w:rPr>
              <w:t xml:space="preserve"> </w:t>
            </w:r>
            <w:r w:rsidRPr="00AB71EA">
              <w:rPr>
                <w:color w:val="000000" w:themeColor="text1"/>
                <w:szCs w:val="24"/>
                <w:lang w:val="sr-Cyrl-RS"/>
              </w:rPr>
              <w:t>позивање</w:t>
            </w:r>
            <w:r w:rsidR="00443C3D" w:rsidRPr="00AB71EA">
              <w:rPr>
                <w:color w:val="000000" w:themeColor="text1"/>
                <w:szCs w:val="24"/>
                <w:lang w:val="sr-Cyrl-RS"/>
              </w:rPr>
              <w:t xml:space="preserve"> </w:t>
            </w:r>
            <w:r w:rsidRPr="00AB71EA">
              <w:rPr>
                <w:color w:val="000000" w:themeColor="text1"/>
                <w:szCs w:val="24"/>
                <w:lang w:val="sr-Cyrl-RS"/>
              </w:rPr>
              <w:t>службеног</w:t>
            </w:r>
            <w:r w:rsidR="00443C3D" w:rsidRPr="00AB71EA">
              <w:rPr>
                <w:color w:val="000000" w:themeColor="text1"/>
                <w:szCs w:val="24"/>
                <w:lang w:val="sr-Cyrl-RS"/>
              </w:rPr>
              <w:t xml:space="preserve"> </w:t>
            </w:r>
            <w:r w:rsidRPr="00AB71EA">
              <w:rPr>
                <w:color w:val="000000" w:themeColor="text1"/>
                <w:szCs w:val="24"/>
                <w:lang w:val="sr-Cyrl-RS"/>
              </w:rPr>
              <w:t>лица</w:t>
            </w:r>
            <w:r w:rsidR="00443C3D" w:rsidRPr="00AB71EA">
              <w:rPr>
                <w:color w:val="000000" w:themeColor="text1"/>
                <w:szCs w:val="24"/>
                <w:lang w:val="sr-Cyrl-RS"/>
              </w:rPr>
              <w:t>;</w:t>
            </w:r>
          </w:p>
          <w:p w14:paraId="37705628" w14:textId="4EF8A9FF" w:rsidR="005144C2" w:rsidRPr="00AB71EA" w:rsidRDefault="00E947E4" w:rsidP="001F0A91">
            <w:pPr>
              <w:pStyle w:val="ListParagraph"/>
              <w:numPr>
                <w:ilvl w:val="0"/>
                <w:numId w:val="30"/>
              </w:numPr>
              <w:spacing w:line="276" w:lineRule="auto"/>
              <w:rPr>
                <w:color w:val="000000" w:themeColor="text1"/>
                <w:szCs w:val="24"/>
                <w:lang w:val="sr-Cyrl-RS"/>
              </w:rPr>
            </w:pPr>
            <w:r w:rsidRPr="00AB71EA">
              <w:rPr>
                <w:color w:val="000000" w:themeColor="text1"/>
                <w:szCs w:val="24"/>
                <w:lang w:val="sr-Cyrl-RS"/>
              </w:rPr>
              <w:t>да</w:t>
            </w:r>
            <w:r w:rsidR="0045679E" w:rsidRPr="00AB71EA">
              <w:rPr>
                <w:color w:val="000000" w:themeColor="text1"/>
                <w:szCs w:val="24"/>
                <w:lang w:val="sr-Cyrl-RS"/>
              </w:rPr>
              <w:t xml:space="preserve"> </w:t>
            </w:r>
            <w:r w:rsidRPr="00AB71EA">
              <w:rPr>
                <w:color w:val="000000" w:themeColor="text1"/>
                <w:szCs w:val="24"/>
                <w:lang w:val="sr-Cyrl-RS"/>
              </w:rPr>
              <w:t>се</w:t>
            </w:r>
            <w:r w:rsidR="00443C3D" w:rsidRPr="00AB71EA">
              <w:rPr>
                <w:color w:val="000000" w:themeColor="text1"/>
                <w:szCs w:val="24"/>
                <w:lang w:val="sr-Cyrl-RS"/>
              </w:rPr>
              <w:t xml:space="preserve"> </w:t>
            </w:r>
            <w:r w:rsidRPr="00AB71EA">
              <w:rPr>
                <w:color w:val="000000" w:themeColor="text1"/>
                <w:szCs w:val="24"/>
                <w:lang w:val="sr-Cyrl-RS"/>
              </w:rPr>
              <w:t>подузму</w:t>
            </w:r>
            <w:r w:rsidR="00443C3D" w:rsidRPr="00AB71EA">
              <w:rPr>
                <w:color w:val="000000" w:themeColor="text1"/>
                <w:szCs w:val="24"/>
                <w:lang w:val="sr-Cyrl-RS"/>
              </w:rPr>
              <w:t xml:space="preserve"> </w:t>
            </w:r>
            <w:r w:rsidRPr="00AB71EA">
              <w:rPr>
                <w:color w:val="000000" w:themeColor="text1"/>
                <w:szCs w:val="24"/>
                <w:lang w:val="sr-Cyrl-RS"/>
              </w:rPr>
              <w:t>неопходне</w:t>
            </w:r>
            <w:r w:rsidR="00443C3D" w:rsidRPr="00AB71EA">
              <w:rPr>
                <w:color w:val="000000" w:themeColor="text1"/>
                <w:szCs w:val="24"/>
                <w:lang w:val="sr-Cyrl-RS"/>
              </w:rPr>
              <w:t xml:space="preserve"> </w:t>
            </w:r>
            <w:r w:rsidRPr="00AB71EA">
              <w:rPr>
                <w:color w:val="000000" w:themeColor="text1"/>
                <w:szCs w:val="24"/>
                <w:lang w:val="sr-Cyrl-RS"/>
              </w:rPr>
              <w:t>активности</w:t>
            </w:r>
            <w:r w:rsidR="00443C3D" w:rsidRPr="00AB71EA">
              <w:rPr>
                <w:color w:val="000000" w:themeColor="text1"/>
                <w:szCs w:val="24"/>
                <w:lang w:val="sr-Cyrl-RS"/>
              </w:rPr>
              <w:t xml:space="preserve"> </w:t>
            </w:r>
            <w:r w:rsidRPr="00AB71EA">
              <w:rPr>
                <w:color w:val="000000" w:themeColor="text1"/>
                <w:szCs w:val="24"/>
                <w:lang w:val="sr-Cyrl-RS"/>
              </w:rPr>
              <w:t>у</w:t>
            </w:r>
            <w:r w:rsidR="00443C3D" w:rsidRPr="00AB71EA">
              <w:rPr>
                <w:color w:val="000000" w:themeColor="text1"/>
                <w:szCs w:val="24"/>
                <w:lang w:val="sr-Cyrl-RS"/>
              </w:rPr>
              <w:t xml:space="preserve"> </w:t>
            </w:r>
            <w:r w:rsidRPr="00AB71EA">
              <w:rPr>
                <w:color w:val="000000" w:themeColor="text1"/>
                <w:szCs w:val="24"/>
                <w:lang w:val="sr-Cyrl-RS"/>
              </w:rPr>
              <w:t>циљу</w:t>
            </w:r>
            <w:r w:rsidR="00443C3D" w:rsidRPr="00AB71EA">
              <w:rPr>
                <w:color w:val="000000" w:themeColor="text1"/>
                <w:szCs w:val="24"/>
                <w:lang w:val="sr-Cyrl-RS"/>
              </w:rPr>
              <w:t xml:space="preserve"> </w:t>
            </w:r>
            <w:r w:rsidRPr="00AB71EA">
              <w:rPr>
                <w:color w:val="000000" w:themeColor="text1"/>
                <w:szCs w:val="24"/>
                <w:lang w:val="sr-Cyrl-RS"/>
              </w:rPr>
              <w:t>обезбјеђивања</w:t>
            </w:r>
            <w:r w:rsidR="00443C3D" w:rsidRPr="00AB71EA">
              <w:rPr>
                <w:color w:val="000000" w:themeColor="text1"/>
                <w:szCs w:val="24"/>
                <w:lang w:val="sr-Cyrl-RS"/>
              </w:rPr>
              <w:t xml:space="preserve"> </w:t>
            </w:r>
            <w:r w:rsidRPr="00AB71EA">
              <w:rPr>
                <w:color w:val="000000" w:themeColor="text1"/>
                <w:szCs w:val="24"/>
                <w:lang w:val="sr-Cyrl-RS"/>
              </w:rPr>
              <w:t>додатних</w:t>
            </w:r>
            <w:r w:rsidR="00443C3D" w:rsidRPr="00AB71EA">
              <w:rPr>
                <w:color w:val="000000" w:themeColor="text1"/>
                <w:szCs w:val="24"/>
                <w:lang w:val="sr-Cyrl-RS"/>
              </w:rPr>
              <w:t xml:space="preserve"> </w:t>
            </w:r>
            <w:r w:rsidRPr="00AB71EA">
              <w:rPr>
                <w:color w:val="000000" w:themeColor="text1"/>
                <w:szCs w:val="24"/>
                <w:lang w:val="sr-Cyrl-RS"/>
              </w:rPr>
              <w:t>смјештајних</w:t>
            </w:r>
            <w:r w:rsidR="00443C3D" w:rsidRPr="00AB71EA">
              <w:rPr>
                <w:color w:val="000000" w:themeColor="text1"/>
                <w:szCs w:val="24"/>
                <w:lang w:val="sr-Cyrl-RS"/>
              </w:rPr>
              <w:t xml:space="preserve"> </w:t>
            </w:r>
            <w:r w:rsidRPr="00AB71EA">
              <w:rPr>
                <w:color w:val="000000" w:themeColor="text1"/>
                <w:szCs w:val="24"/>
                <w:lang w:val="sr-Cyrl-RS"/>
              </w:rPr>
              <w:t>капацитета</w:t>
            </w:r>
            <w:r w:rsidR="00443C3D" w:rsidRPr="00AB71EA">
              <w:rPr>
                <w:color w:val="000000" w:themeColor="text1"/>
                <w:szCs w:val="24"/>
                <w:lang w:val="sr-Cyrl-RS"/>
              </w:rPr>
              <w:t xml:space="preserve"> </w:t>
            </w:r>
            <w:r w:rsidRPr="00AB71EA">
              <w:rPr>
                <w:color w:val="000000" w:themeColor="text1"/>
                <w:szCs w:val="24"/>
                <w:lang w:val="sr-Cyrl-RS"/>
              </w:rPr>
              <w:t>за</w:t>
            </w:r>
            <w:r w:rsidR="00443C3D" w:rsidRPr="00AB71EA">
              <w:rPr>
                <w:color w:val="000000" w:themeColor="text1"/>
                <w:szCs w:val="24"/>
                <w:lang w:val="sr-Cyrl-RS"/>
              </w:rPr>
              <w:t xml:space="preserve"> </w:t>
            </w:r>
            <w:r w:rsidRPr="00AB71EA">
              <w:rPr>
                <w:color w:val="000000" w:themeColor="text1"/>
                <w:szCs w:val="24"/>
                <w:lang w:val="sr-Cyrl-RS"/>
              </w:rPr>
              <w:t>лица</w:t>
            </w:r>
            <w:r w:rsidR="00443C3D" w:rsidRPr="00AB71EA">
              <w:rPr>
                <w:color w:val="000000" w:themeColor="text1"/>
                <w:szCs w:val="24"/>
                <w:lang w:val="sr-Cyrl-RS"/>
              </w:rPr>
              <w:t xml:space="preserve"> </w:t>
            </w:r>
            <w:r w:rsidRPr="00AB71EA">
              <w:rPr>
                <w:color w:val="000000" w:themeColor="text1"/>
                <w:szCs w:val="24"/>
                <w:lang w:val="sr-Cyrl-RS"/>
              </w:rPr>
              <w:t>лишена</w:t>
            </w:r>
            <w:r w:rsidR="00443C3D" w:rsidRPr="00AB71EA">
              <w:rPr>
                <w:color w:val="000000" w:themeColor="text1"/>
                <w:szCs w:val="24"/>
                <w:lang w:val="sr-Cyrl-RS"/>
              </w:rPr>
              <w:t xml:space="preserve"> </w:t>
            </w:r>
            <w:r w:rsidRPr="00AB71EA">
              <w:rPr>
                <w:color w:val="000000" w:themeColor="text1"/>
                <w:szCs w:val="24"/>
                <w:lang w:val="sr-Cyrl-RS"/>
              </w:rPr>
              <w:t>слободе</w:t>
            </w:r>
            <w:r w:rsidR="0045679E" w:rsidRPr="00AB71EA">
              <w:rPr>
                <w:color w:val="000000" w:themeColor="text1"/>
                <w:szCs w:val="24"/>
                <w:lang w:val="sr-Cyrl-RS"/>
              </w:rPr>
              <w:t>;</w:t>
            </w:r>
          </w:p>
          <w:p w14:paraId="6BA600B7" w14:textId="29F607C2" w:rsidR="00443C3D" w:rsidRPr="00AB71EA" w:rsidRDefault="00E947E4" w:rsidP="001F0A91">
            <w:pPr>
              <w:pStyle w:val="ListParagraph"/>
              <w:numPr>
                <w:ilvl w:val="0"/>
                <w:numId w:val="30"/>
              </w:numPr>
              <w:spacing w:line="276" w:lineRule="auto"/>
              <w:rPr>
                <w:color w:val="000000" w:themeColor="text1"/>
                <w:szCs w:val="24"/>
                <w:lang w:val="sr-Cyrl-RS"/>
              </w:rPr>
            </w:pPr>
            <w:r w:rsidRPr="00AB71EA">
              <w:rPr>
                <w:color w:val="000000" w:themeColor="text1"/>
                <w:szCs w:val="24"/>
                <w:lang w:val="sr-Cyrl-RS"/>
              </w:rPr>
              <w:t>да</w:t>
            </w:r>
            <w:r w:rsidR="005144C2" w:rsidRPr="00AB71EA">
              <w:rPr>
                <w:color w:val="000000" w:themeColor="text1"/>
                <w:szCs w:val="24"/>
                <w:lang w:val="sr-Cyrl-RS"/>
              </w:rPr>
              <w:t xml:space="preserve"> </w:t>
            </w:r>
            <w:r w:rsidRPr="00AB71EA">
              <w:rPr>
                <w:color w:val="000000" w:themeColor="text1"/>
                <w:szCs w:val="24"/>
                <w:lang w:val="sr-Cyrl-RS"/>
              </w:rPr>
              <w:t>се</w:t>
            </w:r>
            <w:r w:rsidR="005144C2" w:rsidRPr="00AB71EA">
              <w:rPr>
                <w:color w:val="000000" w:themeColor="text1"/>
                <w:szCs w:val="24"/>
                <w:lang w:val="sr-Cyrl-RS"/>
              </w:rPr>
              <w:t xml:space="preserve"> </w:t>
            </w:r>
            <w:r w:rsidRPr="00AB71EA">
              <w:rPr>
                <w:color w:val="000000" w:themeColor="text1"/>
                <w:szCs w:val="24"/>
                <w:lang w:val="sr-Cyrl-RS"/>
              </w:rPr>
              <w:t>обезбиједе</w:t>
            </w:r>
            <w:r w:rsidR="005144C2" w:rsidRPr="00AB71EA">
              <w:rPr>
                <w:color w:val="000000" w:themeColor="text1"/>
                <w:szCs w:val="24"/>
                <w:lang w:val="sr-Cyrl-RS"/>
              </w:rPr>
              <w:t xml:space="preserve"> </w:t>
            </w:r>
            <w:r w:rsidRPr="00AB71EA">
              <w:rPr>
                <w:color w:val="000000" w:themeColor="text1"/>
                <w:szCs w:val="24"/>
                <w:lang w:val="sr-Cyrl-RS"/>
              </w:rPr>
              <w:t>новчана</w:t>
            </w:r>
            <w:r w:rsidR="005144C2" w:rsidRPr="00AB71EA">
              <w:rPr>
                <w:color w:val="000000" w:themeColor="text1"/>
                <w:szCs w:val="24"/>
                <w:lang w:val="sr-Cyrl-RS"/>
              </w:rPr>
              <w:t xml:space="preserve"> </w:t>
            </w:r>
            <w:r w:rsidRPr="00AB71EA">
              <w:rPr>
                <w:color w:val="000000" w:themeColor="text1"/>
                <w:szCs w:val="24"/>
                <w:lang w:val="sr-Cyrl-RS"/>
              </w:rPr>
              <w:t>средства</w:t>
            </w:r>
            <w:r w:rsidR="005144C2" w:rsidRPr="00AB71EA">
              <w:rPr>
                <w:color w:val="000000" w:themeColor="text1"/>
                <w:szCs w:val="24"/>
                <w:lang w:val="sr-Cyrl-RS"/>
              </w:rPr>
              <w:t xml:space="preserve"> </w:t>
            </w:r>
            <w:r w:rsidRPr="00AB71EA">
              <w:rPr>
                <w:color w:val="000000" w:themeColor="text1"/>
                <w:szCs w:val="24"/>
                <w:lang w:val="sr-Cyrl-RS"/>
              </w:rPr>
              <w:t>за</w:t>
            </w:r>
            <w:r w:rsidR="005144C2" w:rsidRPr="00AB71EA">
              <w:rPr>
                <w:color w:val="000000" w:themeColor="text1"/>
                <w:szCs w:val="24"/>
                <w:lang w:val="sr-Cyrl-RS"/>
              </w:rPr>
              <w:t xml:space="preserve"> </w:t>
            </w:r>
            <w:r w:rsidRPr="00AB71EA">
              <w:rPr>
                <w:color w:val="000000" w:themeColor="text1"/>
                <w:szCs w:val="24"/>
                <w:lang w:val="sr-Cyrl-RS"/>
              </w:rPr>
              <w:t>оброк</w:t>
            </w:r>
            <w:r w:rsidR="005144C2" w:rsidRPr="00AB71EA">
              <w:rPr>
                <w:color w:val="000000" w:themeColor="text1"/>
                <w:szCs w:val="24"/>
                <w:lang w:val="sr-Cyrl-RS"/>
              </w:rPr>
              <w:t xml:space="preserve"> </w:t>
            </w:r>
            <w:r w:rsidRPr="00AB71EA">
              <w:rPr>
                <w:color w:val="000000" w:themeColor="text1"/>
                <w:szCs w:val="24"/>
                <w:lang w:val="sr-Cyrl-RS"/>
              </w:rPr>
              <w:t>лицима</w:t>
            </w:r>
            <w:r w:rsidR="005144C2" w:rsidRPr="00AB71EA">
              <w:rPr>
                <w:color w:val="000000" w:themeColor="text1"/>
                <w:szCs w:val="24"/>
                <w:lang w:val="sr-Cyrl-RS"/>
              </w:rPr>
              <w:t xml:space="preserve"> </w:t>
            </w:r>
            <w:r w:rsidRPr="00AB71EA">
              <w:rPr>
                <w:color w:val="000000" w:themeColor="text1"/>
                <w:szCs w:val="24"/>
                <w:lang w:val="sr-Cyrl-RS"/>
              </w:rPr>
              <w:t>лишеним</w:t>
            </w:r>
            <w:r w:rsidR="005144C2" w:rsidRPr="00AB71EA">
              <w:rPr>
                <w:color w:val="000000" w:themeColor="text1"/>
                <w:szCs w:val="24"/>
                <w:lang w:val="sr-Cyrl-RS"/>
              </w:rPr>
              <w:t xml:space="preserve"> </w:t>
            </w:r>
            <w:r w:rsidRPr="00AB71EA">
              <w:rPr>
                <w:color w:val="000000" w:themeColor="text1"/>
                <w:szCs w:val="24"/>
                <w:lang w:val="sr-Cyrl-RS"/>
              </w:rPr>
              <w:t>слободе</w:t>
            </w:r>
            <w:r w:rsidR="005144C2" w:rsidRPr="00AB71EA">
              <w:rPr>
                <w:color w:val="000000" w:themeColor="text1"/>
                <w:szCs w:val="24"/>
                <w:lang w:val="sr-Cyrl-RS"/>
              </w:rPr>
              <w:t>.</w:t>
            </w:r>
          </w:p>
        </w:tc>
      </w:tr>
    </w:tbl>
    <w:p w14:paraId="61AB6054" w14:textId="77777777" w:rsidR="00073DC7" w:rsidRPr="00AB71EA" w:rsidRDefault="00073DC7" w:rsidP="001F0A91">
      <w:pPr>
        <w:spacing w:line="276" w:lineRule="auto"/>
        <w:rPr>
          <w:color w:val="000000" w:themeColor="text1"/>
          <w:szCs w:val="24"/>
          <w:lang w:val="sr-Cyrl-RS"/>
        </w:rPr>
      </w:pPr>
    </w:p>
    <w:p w14:paraId="069B52C2" w14:textId="77777777" w:rsidR="00073DC7" w:rsidRPr="00AB71EA" w:rsidRDefault="00073DC7" w:rsidP="001F0A91">
      <w:pPr>
        <w:spacing w:line="276" w:lineRule="auto"/>
        <w:rPr>
          <w:color w:val="000000" w:themeColor="text1"/>
          <w:szCs w:val="24"/>
          <w:lang w:val="sr-Cyrl-RS"/>
        </w:rPr>
      </w:pPr>
    </w:p>
    <w:p w14:paraId="0FC28098" w14:textId="2A8AADB7" w:rsidR="00C57E86" w:rsidRPr="00AB71EA" w:rsidRDefault="00993CBC" w:rsidP="001F0A91">
      <w:pPr>
        <w:pStyle w:val="Heading3"/>
        <w:numPr>
          <w:ilvl w:val="2"/>
          <w:numId w:val="33"/>
        </w:numPr>
        <w:rPr>
          <w:color w:val="000000" w:themeColor="text1"/>
          <w:lang w:val="sr-Cyrl-RS"/>
        </w:rPr>
      </w:pPr>
      <w:r w:rsidRPr="00AB71EA">
        <w:rPr>
          <w:color w:val="000000" w:themeColor="text1"/>
          <w:lang w:val="sr-Cyrl-RS"/>
        </w:rPr>
        <w:t xml:space="preserve"> </w:t>
      </w:r>
      <w:bookmarkStart w:id="21" w:name="_Toc166833263"/>
      <w:r w:rsidR="00E947E4" w:rsidRPr="00AB71EA">
        <w:rPr>
          <w:color w:val="000000" w:themeColor="text1"/>
          <w:lang w:val="sr-Cyrl-RS"/>
        </w:rPr>
        <w:t>Полицијска</w:t>
      </w:r>
      <w:r w:rsidR="00C57E86" w:rsidRPr="00AB71EA">
        <w:rPr>
          <w:color w:val="000000" w:themeColor="text1"/>
          <w:lang w:val="sr-Cyrl-RS"/>
        </w:rPr>
        <w:t xml:space="preserve"> </w:t>
      </w:r>
      <w:r w:rsidR="00E947E4" w:rsidRPr="00AB71EA">
        <w:rPr>
          <w:color w:val="000000" w:themeColor="text1"/>
          <w:lang w:val="sr-Cyrl-RS"/>
        </w:rPr>
        <w:t>управа</w:t>
      </w:r>
      <w:r w:rsidR="00C57E86" w:rsidRPr="00AB71EA">
        <w:rPr>
          <w:color w:val="000000" w:themeColor="text1"/>
          <w:lang w:val="sr-Cyrl-RS"/>
        </w:rPr>
        <w:t xml:space="preserve"> </w:t>
      </w:r>
      <w:r w:rsidR="00E947E4" w:rsidRPr="00AB71EA">
        <w:rPr>
          <w:color w:val="000000" w:themeColor="text1"/>
          <w:lang w:val="sr-Cyrl-RS"/>
        </w:rPr>
        <w:t>Добој</w:t>
      </w:r>
      <w:bookmarkEnd w:id="21"/>
    </w:p>
    <w:p w14:paraId="33CC0FD3" w14:textId="77777777" w:rsidR="0041026B" w:rsidRPr="00AB71EA" w:rsidRDefault="0041026B" w:rsidP="0041026B">
      <w:pPr>
        <w:spacing w:line="276" w:lineRule="auto"/>
        <w:rPr>
          <w:b/>
          <w:color w:val="000000" w:themeColor="text1"/>
          <w:szCs w:val="24"/>
          <w:lang w:val="sr-Cyrl-RS"/>
        </w:rPr>
      </w:pPr>
    </w:p>
    <w:p w14:paraId="3687EBDE" w14:textId="3D397363" w:rsidR="0041026B" w:rsidRPr="00AB71EA" w:rsidRDefault="00E947E4" w:rsidP="0041026B">
      <w:pPr>
        <w:spacing w:line="276" w:lineRule="auto"/>
        <w:rPr>
          <w:color w:val="000000" w:themeColor="text1"/>
          <w:szCs w:val="24"/>
          <w:lang w:val="sr-Cyrl-RS"/>
        </w:rPr>
      </w:pPr>
      <w:r w:rsidRPr="00AB71EA">
        <w:rPr>
          <w:color w:val="000000" w:themeColor="text1"/>
          <w:szCs w:val="24"/>
          <w:lang w:val="sr-Cyrl-RS"/>
        </w:rPr>
        <w:t>Полицијска</w:t>
      </w:r>
      <w:r w:rsidR="0041026B" w:rsidRPr="00AB71EA">
        <w:rPr>
          <w:color w:val="000000" w:themeColor="text1"/>
          <w:szCs w:val="24"/>
          <w:lang w:val="sr-Cyrl-RS"/>
        </w:rPr>
        <w:t xml:space="preserve"> </w:t>
      </w:r>
      <w:r w:rsidRPr="00AB71EA">
        <w:rPr>
          <w:color w:val="000000" w:themeColor="text1"/>
          <w:szCs w:val="24"/>
          <w:lang w:val="sr-Cyrl-RS"/>
        </w:rPr>
        <w:t>управа</w:t>
      </w:r>
      <w:r w:rsidR="0041026B" w:rsidRPr="00AB71EA">
        <w:rPr>
          <w:color w:val="000000" w:themeColor="text1"/>
          <w:szCs w:val="24"/>
          <w:lang w:val="sr-Cyrl-RS"/>
        </w:rPr>
        <w:t xml:space="preserve"> </w:t>
      </w:r>
      <w:r w:rsidRPr="00AB71EA">
        <w:rPr>
          <w:color w:val="000000" w:themeColor="text1"/>
          <w:szCs w:val="24"/>
          <w:lang w:val="sr-Cyrl-RS"/>
        </w:rPr>
        <w:t>обухвата</w:t>
      </w:r>
      <w:r w:rsidR="0041026B" w:rsidRPr="00AB71EA">
        <w:rPr>
          <w:color w:val="000000" w:themeColor="text1"/>
          <w:szCs w:val="24"/>
          <w:lang w:val="sr-Cyrl-RS"/>
        </w:rPr>
        <w:t xml:space="preserve"> </w:t>
      </w:r>
      <w:r w:rsidRPr="00AB71EA">
        <w:rPr>
          <w:color w:val="000000" w:themeColor="text1"/>
          <w:szCs w:val="24"/>
          <w:lang w:val="sr-Cyrl-RS"/>
        </w:rPr>
        <w:t>девет</w:t>
      </w:r>
      <w:r w:rsidR="0041026B" w:rsidRPr="00AB71EA">
        <w:rPr>
          <w:color w:val="000000" w:themeColor="text1"/>
          <w:szCs w:val="24"/>
          <w:lang w:val="sr-Cyrl-RS"/>
        </w:rPr>
        <w:t xml:space="preserve"> </w:t>
      </w:r>
      <w:r w:rsidRPr="00AB71EA">
        <w:rPr>
          <w:color w:val="000000" w:themeColor="text1"/>
          <w:szCs w:val="24"/>
          <w:lang w:val="sr-Cyrl-RS"/>
        </w:rPr>
        <w:t>полицијских</w:t>
      </w:r>
      <w:r w:rsidR="0041026B" w:rsidRPr="00AB71EA">
        <w:rPr>
          <w:color w:val="000000" w:themeColor="text1"/>
          <w:szCs w:val="24"/>
          <w:lang w:val="sr-Cyrl-RS"/>
        </w:rPr>
        <w:t xml:space="preserve"> </w:t>
      </w:r>
      <w:r w:rsidRPr="00AB71EA">
        <w:rPr>
          <w:color w:val="000000" w:themeColor="text1"/>
          <w:szCs w:val="24"/>
          <w:lang w:val="sr-Cyrl-RS"/>
        </w:rPr>
        <w:t>станица</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то</w:t>
      </w:r>
      <w:r w:rsidR="0041026B" w:rsidRPr="00AB71EA">
        <w:rPr>
          <w:color w:val="000000" w:themeColor="text1"/>
          <w:szCs w:val="24"/>
          <w:lang w:val="sr-Cyrl-RS"/>
        </w:rPr>
        <w:t xml:space="preserve">: </w:t>
      </w:r>
      <w:r w:rsidRPr="00AB71EA">
        <w:rPr>
          <w:color w:val="000000" w:themeColor="text1"/>
          <w:szCs w:val="24"/>
          <w:lang w:val="sr-Cyrl-RS"/>
        </w:rPr>
        <w:t>П</w:t>
      </w:r>
      <w:r w:rsidR="007043FC">
        <w:rPr>
          <w:color w:val="000000" w:themeColor="text1"/>
          <w:szCs w:val="24"/>
          <w:lang w:val="sr-Cyrl-RS"/>
        </w:rPr>
        <w:t>олицијска станица</w:t>
      </w:r>
      <w:r w:rsidR="0041026B" w:rsidRPr="00AB71EA">
        <w:rPr>
          <w:color w:val="000000" w:themeColor="text1"/>
          <w:szCs w:val="24"/>
          <w:lang w:val="sr-Cyrl-RS"/>
        </w:rPr>
        <w:t xml:space="preserve"> </w:t>
      </w:r>
      <w:r w:rsidRPr="00AB71EA">
        <w:rPr>
          <w:color w:val="000000" w:themeColor="text1"/>
          <w:szCs w:val="24"/>
          <w:lang w:val="sr-Cyrl-RS"/>
        </w:rPr>
        <w:t>Добој</w:t>
      </w:r>
      <w:r w:rsidR="0041026B" w:rsidRPr="00AB71EA">
        <w:rPr>
          <w:color w:val="000000" w:themeColor="text1"/>
          <w:szCs w:val="24"/>
          <w:lang w:val="sr-Cyrl-RS"/>
        </w:rPr>
        <w:t xml:space="preserve"> 1,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Добој</w:t>
      </w:r>
      <w:r w:rsidR="0041026B" w:rsidRPr="00AB71EA">
        <w:rPr>
          <w:color w:val="000000" w:themeColor="text1"/>
          <w:szCs w:val="24"/>
          <w:lang w:val="sr-Cyrl-RS"/>
        </w:rPr>
        <w:t xml:space="preserve"> 2,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007043FC">
        <w:rPr>
          <w:color w:val="000000" w:themeColor="text1"/>
          <w:szCs w:val="24"/>
          <w:lang w:val="sr-Cyrl-RS"/>
        </w:rPr>
        <w:t>за безбједност саобраћаја</w:t>
      </w:r>
      <w:r w:rsidR="0041026B" w:rsidRPr="00AB71EA">
        <w:rPr>
          <w:color w:val="000000" w:themeColor="text1"/>
          <w:szCs w:val="24"/>
          <w:lang w:val="sr-Cyrl-RS"/>
        </w:rPr>
        <w:t xml:space="preserve"> </w:t>
      </w:r>
      <w:r w:rsidRPr="00AB71EA">
        <w:rPr>
          <w:color w:val="000000" w:themeColor="text1"/>
          <w:szCs w:val="24"/>
          <w:lang w:val="sr-Cyrl-RS"/>
        </w:rPr>
        <w:t>Добој</w:t>
      </w:r>
      <w:r w:rsidR="0041026B"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Теслић</w:t>
      </w:r>
      <w:r w:rsidR="0041026B"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Дервента</w:t>
      </w:r>
      <w:r w:rsidR="0041026B"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Модрича</w:t>
      </w:r>
      <w:r w:rsidR="0041026B"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Петрово</w:t>
      </w:r>
      <w:r w:rsidR="0041026B"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Брод</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007043FC" w:rsidRPr="00AB71EA">
        <w:rPr>
          <w:color w:val="000000" w:themeColor="text1"/>
          <w:szCs w:val="24"/>
          <w:lang w:val="sr-Cyrl-RS"/>
        </w:rPr>
        <w:t>П</w:t>
      </w:r>
      <w:r w:rsidR="007043FC">
        <w:rPr>
          <w:color w:val="000000" w:themeColor="text1"/>
          <w:szCs w:val="24"/>
          <w:lang w:val="sr-Cyrl-RS"/>
        </w:rPr>
        <w:t>олицијска станица</w:t>
      </w:r>
      <w:r w:rsidR="007043FC" w:rsidRPr="00AB71EA">
        <w:rPr>
          <w:color w:val="000000" w:themeColor="text1"/>
          <w:szCs w:val="24"/>
          <w:lang w:val="sr-Cyrl-RS"/>
        </w:rPr>
        <w:t xml:space="preserve"> </w:t>
      </w:r>
      <w:r w:rsidRPr="00AB71EA">
        <w:rPr>
          <w:color w:val="000000" w:themeColor="text1"/>
          <w:szCs w:val="24"/>
          <w:lang w:val="sr-Cyrl-RS"/>
        </w:rPr>
        <w:t>Станари</w:t>
      </w:r>
      <w:r w:rsidR="005D2C68" w:rsidRPr="00AB71EA">
        <w:rPr>
          <w:color w:val="000000" w:themeColor="text1"/>
          <w:szCs w:val="24"/>
          <w:lang w:val="sr-Cyrl-RS"/>
        </w:rPr>
        <w:t>.</w:t>
      </w:r>
    </w:p>
    <w:p w14:paraId="177071CD" w14:textId="77777777" w:rsidR="0041026B" w:rsidRPr="00AB71EA" w:rsidRDefault="0041026B" w:rsidP="0041026B">
      <w:pPr>
        <w:spacing w:line="276" w:lineRule="auto"/>
        <w:rPr>
          <w:b/>
          <w:color w:val="000000" w:themeColor="text1"/>
          <w:szCs w:val="24"/>
          <w:lang w:val="sr-Cyrl-RS"/>
        </w:rPr>
      </w:pPr>
    </w:p>
    <w:p w14:paraId="4FCA8A42" w14:textId="69465329" w:rsidR="0041026B" w:rsidRPr="00AB71EA" w:rsidRDefault="00E947E4" w:rsidP="0041026B">
      <w:pPr>
        <w:pStyle w:val="Heading4"/>
        <w:rPr>
          <w:color w:val="000000" w:themeColor="text1"/>
          <w:lang w:val="sr-Cyrl-RS"/>
        </w:rPr>
      </w:pPr>
      <w:r w:rsidRPr="00AB71EA">
        <w:rPr>
          <w:color w:val="000000" w:themeColor="text1"/>
          <w:lang w:val="sr-Cyrl-RS"/>
        </w:rPr>
        <w:t>Полицијска</w:t>
      </w:r>
      <w:r w:rsidR="0041026B" w:rsidRPr="00AB71EA">
        <w:rPr>
          <w:color w:val="000000" w:themeColor="text1"/>
          <w:lang w:val="sr-Cyrl-RS"/>
        </w:rPr>
        <w:t xml:space="preserve"> </w:t>
      </w:r>
      <w:r w:rsidRPr="00AB71EA">
        <w:rPr>
          <w:color w:val="000000" w:themeColor="text1"/>
          <w:lang w:val="sr-Cyrl-RS"/>
        </w:rPr>
        <w:t>станица</w:t>
      </w:r>
      <w:r w:rsidR="0041026B" w:rsidRPr="00AB71EA">
        <w:rPr>
          <w:color w:val="000000" w:themeColor="text1"/>
          <w:lang w:val="sr-Cyrl-RS"/>
        </w:rPr>
        <w:t xml:space="preserve"> </w:t>
      </w:r>
      <w:r w:rsidRPr="00AB71EA">
        <w:rPr>
          <w:color w:val="000000" w:themeColor="text1"/>
          <w:lang w:val="sr-Cyrl-RS"/>
        </w:rPr>
        <w:t>Добој</w:t>
      </w:r>
      <w:r w:rsidR="0041026B" w:rsidRPr="00AB71EA">
        <w:rPr>
          <w:color w:val="000000" w:themeColor="text1"/>
          <w:lang w:val="sr-Cyrl-RS"/>
        </w:rPr>
        <w:t xml:space="preserve"> 1</w:t>
      </w:r>
    </w:p>
    <w:p w14:paraId="2826D614" w14:textId="77777777" w:rsidR="0041026B" w:rsidRPr="00AB71EA" w:rsidRDefault="0041026B" w:rsidP="0041026B">
      <w:pPr>
        <w:spacing w:line="276" w:lineRule="auto"/>
        <w:rPr>
          <w:b/>
          <w:color w:val="000000" w:themeColor="text1"/>
          <w:szCs w:val="24"/>
          <w:lang w:val="sr-Cyrl-RS"/>
        </w:rPr>
      </w:pPr>
    </w:p>
    <w:p w14:paraId="74EF7768" w14:textId="4712C2FF" w:rsidR="0041026B" w:rsidRPr="00AB71EA" w:rsidRDefault="00E947E4" w:rsidP="0041026B">
      <w:pPr>
        <w:spacing w:line="276" w:lineRule="auto"/>
        <w:rPr>
          <w:color w:val="000000" w:themeColor="text1"/>
          <w:szCs w:val="24"/>
          <w:lang w:val="sr-Cyrl-RS"/>
        </w:rPr>
      </w:pPr>
      <w:r w:rsidRPr="00AB71EA">
        <w:rPr>
          <w:color w:val="000000" w:themeColor="text1"/>
          <w:szCs w:val="24"/>
          <w:lang w:val="sr-Cyrl-RS"/>
        </w:rPr>
        <w:t>Посјета</w:t>
      </w:r>
      <w:r w:rsidR="0041026B" w:rsidRPr="00AB71EA">
        <w:rPr>
          <w:color w:val="000000" w:themeColor="text1"/>
          <w:szCs w:val="24"/>
          <w:lang w:val="sr-Cyrl-RS"/>
        </w:rPr>
        <w:t xml:space="preserve"> </w:t>
      </w:r>
      <w:r w:rsidRPr="00AB71EA">
        <w:rPr>
          <w:color w:val="000000" w:themeColor="text1"/>
          <w:szCs w:val="24"/>
          <w:lang w:val="sr-Cyrl-RS"/>
        </w:rPr>
        <w:t>Полицијској</w:t>
      </w:r>
      <w:r w:rsidR="0041026B" w:rsidRPr="00AB71EA">
        <w:rPr>
          <w:color w:val="000000" w:themeColor="text1"/>
          <w:szCs w:val="24"/>
          <w:lang w:val="sr-Cyrl-RS"/>
        </w:rPr>
        <w:t xml:space="preserve"> </w:t>
      </w:r>
      <w:r w:rsidRPr="00AB71EA">
        <w:rPr>
          <w:color w:val="000000" w:themeColor="text1"/>
          <w:szCs w:val="24"/>
          <w:lang w:val="sr-Cyrl-RS"/>
        </w:rPr>
        <w:t>станици</w:t>
      </w:r>
      <w:r w:rsidR="0041026B" w:rsidRPr="00AB71EA">
        <w:rPr>
          <w:color w:val="000000" w:themeColor="text1"/>
          <w:szCs w:val="24"/>
          <w:lang w:val="sr-Cyrl-RS"/>
        </w:rPr>
        <w:t xml:space="preserve"> </w:t>
      </w:r>
      <w:r w:rsidRPr="00AB71EA">
        <w:rPr>
          <w:color w:val="000000" w:themeColor="text1"/>
          <w:szCs w:val="24"/>
          <w:lang w:val="sr-Cyrl-RS"/>
        </w:rPr>
        <w:t>Добој</w:t>
      </w:r>
      <w:r w:rsidR="0041026B" w:rsidRPr="00AB71EA">
        <w:rPr>
          <w:color w:val="000000" w:themeColor="text1"/>
          <w:szCs w:val="24"/>
          <w:lang w:val="sr-Cyrl-RS"/>
        </w:rPr>
        <w:t xml:space="preserve"> 1 </w:t>
      </w:r>
      <w:r w:rsidRPr="00AB71EA">
        <w:rPr>
          <w:color w:val="000000" w:themeColor="text1"/>
          <w:szCs w:val="24"/>
          <w:lang w:val="sr-Cyrl-RS"/>
        </w:rPr>
        <w:t>обављена</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дана</w:t>
      </w:r>
      <w:r w:rsidR="0041026B" w:rsidRPr="00AB71EA">
        <w:rPr>
          <w:color w:val="000000" w:themeColor="text1"/>
          <w:szCs w:val="24"/>
          <w:lang w:val="sr-Cyrl-RS"/>
        </w:rPr>
        <w:t xml:space="preserve"> 25.</w:t>
      </w:r>
      <w:r w:rsidR="001C0E01" w:rsidRPr="00AB71EA">
        <w:rPr>
          <w:color w:val="000000" w:themeColor="text1"/>
          <w:szCs w:val="24"/>
          <w:lang w:val="sr-Cyrl-RS"/>
        </w:rPr>
        <w:t xml:space="preserve"> </w:t>
      </w:r>
      <w:r w:rsidR="0041026B" w:rsidRPr="00AB71EA">
        <w:rPr>
          <w:color w:val="000000" w:themeColor="text1"/>
          <w:szCs w:val="24"/>
          <w:lang w:val="sr-Cyrl-RS"/>
        </w:rPr>
        <w:t>10.</w:t>
      </w:r>
      <w:r w:rsidR="001C0E01" w:rsidRPr="00AB71EA">
        <w:rPr>
          <w:color w:val="000000" w:themeColor="text1"/>
          <w:szCs w:val="24"/>
          <w:lang w:val="sr-Cyrl-RS"/>
        </w:rPr>
        <w:t xml:space="preserve"> </w:t>
      </w:r>
      <w:r w:rsidR="0041026B" w:rsidRPr="00AB71EA">
        <w:rPr>
          <w:color w:val="000000" w:themeColor="text1"/>
          <w:szCs w:val="24"/>
          <w:lang w:val="sr-Cyrl-RS"/>
        </w:rPr>
        <w:t xml:space="preserve">2023. </w:t>
      </w:r>
      <w:r w:rsidRPr="00AB71EA">
        <w:rPr>
          <w:color w:val="000000" w:themeColor="text1"/>
          <w:szCs w:val="24"/>
          <w:lang w:val="sr-Cyrl-RS"/>
        </w:rPr>
        <w:t>године</w:t>
      </w:r>
      <w:r w:rsidR="0041026B" w:rsidRPr="00AB71EA">
        <w:rPr>
          <w:color w:val="000000" w:themeColor="text1"/>
          <w:szCs w:val="24"/>
          <w:lang w:val="sr-Cyrl-RS"/>
        </w:rPr>
        <w:t xml:space="preserve">. </w:t>
      </w:r>
    </w:p>
    <w:p w14:paraId="21C4CF30" w14:textId="77777777" w:rsidR="0041026B" w:rsidRPr="00AB71EA" w:rsidRDefault="0041026B" w:rsidP="0041026B">
      <w:pPr>
        <w:spacing w:line="276" w:lineRule="auto"/>
        <w:rPr>
          <w:color w:val="000000" w:themeColor="text1"/>
          <w:szCs w:val="24"/>
          <w:lang w:val="sr-Cyrl-RS"/>
        </w:rPr>
      </w:pPr>
    </w:p>
    <w:p w14:paraId="164D2866" w14:textId="49164D6C" w:rsidR="0041026B" w:rsidRPr="00AB71EA" w:rsidRDefault="00E947E4" w:rsidP="0041026B">
      <w:pPr>
        <w:spacing w:line="276" w:lineRule="auto"/>
        <w:rPr>
          <w:b/>
          <w:color w:val="000000" w:themeColor="text1"/>
          <w:szCs w:val="24"/>
          <w:lang w:val="sr-Cyrl-RS"/>
        </w:rPr>
      </w:pPr>
      <w:r w:rsidRPr="00AB71EA">
        <w:rPr>
          <w:b/>
          <w:color w:val="000000" w:themeColor="text1"/>
          <w:szCs w:val="24"/>
          <w:lang w:val="sr-Cyrl-RS"/>
        </w:rPr>
        <w:t>Разговор</w:t>
      </w:r>
      <w:r w:rsidR="0041026B" w:rsidRPr="00AB71EA">
        <w:rPr>
          <w:b/>
          <w:color w:val="000000" w:themeColor="text1"/>
          <w:szCs w:val="24"/>
          <w:lang w:val="sr-Cyrl-RS"/>
        </w:rPr>
        <w:t xml:space="preserve"> </w:t>
      </w:r>
      <w:r w:rsidRPr="00AB71EA">
        <w:rPr>
          <w:b/>
          <w:color w:val="000000" w:themeColor="text1"/>
          <w:szCs w:val="24"/>
          <w:lang w:val="sr-Cyrl-RS"/>
        </w:rPr>
        <w:t>с</w:t>
      </w:r>
      <w:r w:rsidR="0041026B" w:rsidRPr="00AB71EA">
        <w:rPr>
          <w:b/>
          <w:color w:val="000000" w:themeColor="text1"/>
          <w:szCs w:val="24"/>
          <w:lang w:val="sr-Cyrl-RS"/>
        </w:rPr>
        <w:t xml:space="preserve"> </w:t>
      </w:r>
      <w:r w:rsidRPr="00AB71EA">
        <w:rPr>
          <w:b/>
          <w:color w:val="000000" w:themeColor="text1"/>
          <w:szCs w:val="24"/>
          <w:lang w:val="sr-Cyrl-RS"/>
        </w:rPr>
        <w:t>представницима</w:t>
      </w:r>
      <w:r w:rsidR="0041026B" w:rsidRPr="00AB71EA">
        <w:rPr>
          <w:b/>
          <w:color w:val="000000" w:themeColor="text1"/>
          <w:szCs w:val="24"/>
          <w:lang w:val="sr-Cyrl-RS"/>
        </w:rPr>
        <w:t xml:space="preserve"> </w:t>
      </w:r>
      <w:r w:rsidRPr="00AB71EA">
        <w:rPr>
          <w:b/>
          <w:color w:val="000000" w:themeColor="text1"/>
          <w:szCs w:val="24"/>
          <w:lang w:val="sr-Cyrl-RS"/>
        </w:rPr>
        <w:t>Управе</w:t>
      </w:r>
    </w:p>
    <w:p w14:paraId="2913A13B" w14:textId="77777777" w:rsidR="0041026B" w:rsidRPr="00AB71EA" w:rsidRDefault="0041026B" w:rsidP="0041026B">
      <w:pPr>
        <w:spacing w:line="276" w:lineRule="auto"/>
        <w:rPr>
          <w:color w:val="000000" w:themeColor="text1"/>
          <w:szCs w:val="24"/>
          <w:lang w:val="sr-Cyrl-RS"/>
        </w:rPr>
      </w:pPr>
    </w:p>
    <w:p w14:paraId="711D158B" w14:textId="1AD94A41" w:rsidR="0041026B" w:rsidRPr="00AB71EA" w:rsidRDefault="00E947E4" w:rsidP="0041026B">
      <w:pPr>
        <w:spacing w:line="276" w:lineRule="auto"/>
        <w:rPr>
          <w:color w:val="000000" w:themeColor="text1"/>
          <w:szCs w:val="24"/>
          <w:lang w:val="sr-Cyrl-RS"/>
        </w:rPr>
      </w:pPr>
      <w:r w:rsidRPr="00AB71EA">
        <w:rPr>
          <w:color w:val="000000" w:themeColor="text1"/>
          <w:szCs w:val="24"/>
          <w:lang w:val="sr-Cyrl-RS"/>
        </w:rPr>
        <w:lastRenderedPageBreak/>
        <w:t>У</w:t>
      </w:r>
      <w:r w:rsidR="0041026B" w:rsidRPr="00AB71EA">
        <w:rPr>
          <w:color w:val="000000" w:themeColor="text1"/>
          <w:szCs w:val="24"/>
          <w:lang w:val="sr-Cyrl-RS"/>
        </w:rPr>
        <w:t xml:space="preserve"> </w:t>
      </w:r>
      <w:r w:rsidRPr="00AB71EA">
        <w:rPr>
          <w:color w:val="000000" w:themeColor="text1"/>
          <w:szCs w:val="24"/>
          <w:lang w:val="sr-Cyrl-RS"/>
        </w:rPr>
        <w:t>разговору</w:t>
      </w:r>
      <w:r w:rsidR="0041026B" w:rsidRPr="00AB71EA">
        <w:rPr>
          <w:color w:val="000000" w:themeColor="text1"/>
          <w:szCs w:val="24"/>
          <w:lang w:val="sr-Cyrl-RS"/>
        </w:rPr>
        <w:t xml:space="preserve"> </w:t>
      </w:r>
      <w:r w:rsidRPr="00AB71EA">
        <w:rPr>
          <w:color w:val="000000" w:themeColor="text1"/>
          <w:szCs w:val="24"/>
          <w:lang w:val="sr-Cyrl-RS"/>
        </w:rPr>
        <w:t>с</w:t>
      </w:r>
      <w:r w:rsidR="0041026B" w:rsidRPr="00AB71EA">
        <w:rPr>
          <w:color w:val="000000" w:themeColor="text1"/>
          <w:szCs w:val="24"/>
          <w:lang w:val="sr-Cyrl-RS"/>
        </w:rPr>
        <w:t xml:space="preserve"> </w:t>
      </w:r>
      <w:r w:rsidRPr="00AB71EA">
        <w:rPr>
          <w:color w:val="000000" w:themeColor="text1"/>
          <w:szCs w:val="24"/>
          <w:lang w:val="sr-Cyrl-RS"/>
        </w:rPr>
        <w:t>командиром</w:t>
      </w:r>
      <w:r w:rsidR="0041026B" w:rsidRPr="00AB71EA">
        <w:rPr>
          <w:color w:val="000000" w:themeColor="text1"/>
          <w:szCs w:val="24"/>
          <w:lang w:val="sr-Cyrl-RS"/>
        </w:rPr>
        <w:t xml:space="preserve"> </w:t>
      </w:r>
      <w:r w:rsidRPr="00AB71EA">
        <w:rPr>
          <w:color w:val="000000" w:themeColor="text1"/>
          <w:szCs w:val="24"/>
          <w:lang w:val="sr-Cyrl-RS"/>
        </w:rPr>
        <w:t>Полицијске</w:t>
      </w:r>
      <w:r w:rsidR="0041026B" w:rsidRPr="00AB71EA">
        <w:rPr>
          <w:color w:val="000000" w:themeColor="text1"/>
          <w:szCs w:val="24"/>
          <w:lang w:val="sr-Cyrl-RS"/>
        </w:rPr>
        <w:t xml:space="preserve"> </w:t>
      </w:r>
      <w:r w:rsidRPr="00AB71EA">
        <w:rPr>
          <w:color w:val="000000" w:themeColor="text1"/>
          <w:szCs w:val="24"/>
          <w:lang w:val="sr-Cyrl-RS"/>
        </w:rPr>
        <w:t>станице</w:t>
      </w:r>
      <w:r w:rsidR="0041026B" w:rsidRPr="00AB71EA">
        <w:rPr>
          <w:color w:val="000000" w:themeColor="text1"/>
          <w:szCs w:val="24"/>
          <w:vertAlign w:val="superscript"/>
          <w:lang w:val="sr-Cyrl-RS"/>
        </w:rPr>
        <w:footnoteReference w:id="63"/>
      </w:r>
      <w:r w:rsidR="0041026B" w:rsidRPr="00AB71EA">
        <w:rPr>
          <w:color w:val="000000" w:themeColor="text1"/>
          <w:szCs w:val="24"/>
          <w:lang w:val="sr-Cyrl-RS"/>
        </w:rPr>
        <w:t xml:space="preserve"> </w:t>
      </w:r>
      <w:r w:rsidRPr="00AB71EA">
        <w:rPr>
          <w:color w:val="000000" w:themeColor="text1"/>
          <w:szCs w:val="24"/>
          <w:lang w:val="sr-Cyrl-RS"/>
        </w:rPr>
        <w:t>указано</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на</w:t>
      </w:r>
      <w:r w:rsidR="0041026B" w:rsidRPr="00AB71EA">
        <w:rPr>
          <w:color w:val="000000" w:themeColor="text1"/>
          <w:szCs w:val="24"/>
          <w:lang w:val="sr-Cyrl-RS"/>
        </w:rPr>
        <w:t xml:space="preserve"> </w:t>
      </w:r>
      <w:r w:rsidRPr="00AB71EA">
        <w:rPr>
          <w:color w:val="000000" w:themeColor="text1"/>
          <w:szCs w:val="24"/>
          <w:lang w:val="sr-Cyrl-RS"/>
        </w:rPr>
        <w:t>разлог</w:t>
      </w:r>
      <w:r w:rsidR="0041026B" w:rsidRPr="00AB71EA">
        <w:rPr>
          <w:color w:val="000000" w:themeColor="text1"/>
          <w:szCs w:val="24"/>
          <w:lang w:val="sr-Cyrl-RS"/>
        </w:rPr>
        <w:t xml:space="preserve"> </w:t>
      </w:r>
      <w:r w:rsidRPr="00AB71EA">
        <w:rPr>
          <w:color w:val="000000" w:themeColor="text1"/>
          <w:szCs w:val="24"/>
          <w:lang w:val="sr-Cyrl-RS"/>
        </w:rPr>
        <w:t>посјете</w:t>
      </w:r>
      <w:r w:rsidR="0041026B" w:rsidRPr="00AB71EA">
        <w:rPr>
          <w:color w:val="000000" w:themeColor="text1"/>
          <w:szCs w:val="24"/>
          <w:lang w:val="sr-Cyrl-RS"/>
        </w:rPr>
        <w:t xml:space="preserve">, </w:t>
      </w:r>
      <w:r w:rsidRPr="00AB71EA">
        <w:rPr>
          <w:color w:val="000000" w:themeColor="text1"/>
          <w:szCs w:val="24"/>
          <w:lang w:val="sr-Cyrl-RS"/>
        </w:rPr>
        <w:t>као</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циљеве</w:t>
      </w:r>
      <w:r w:rsidR="0041026B" w:rsidRPr="00AB71EA">
        <w:rPr>
          <w:color w:val="000000" w:themeColor="text1"/>
          <w:szCs w:val="24"/>
          <w:lang w:val="sr-Cyrl-RS"/>
        </w:rPr>
        <w:t xml:space="preserve"> </w:t>
      </w:r>
      <w:r w:rsidRPr="00AB71EA">
        <w:rPr>
          <w:color w:val="000000" w:themeColor="text1"/>
          <w:szCs w:val="24"/>
          <w:lang w:val="sr-Cyrl-RS"/>
        </w:rPr>
        <w:t>који</w:t>
      </w:r>
      <w:r w:rsidR="0041026B" w:rsidRPr="00AB71EA">
        <w:rPr>
          <w:color w:val="000000" w:themeColor="text1"/>
          <w:szCs w:val="24"/>
          <w:lang w:val="sr-Cyrl-RS"/>
        </w:rPr>
        <w:t xml:space="preserve"> </w:t>
      </w:r>
      <w:r w:rsidRPr="00AB71EA">
        <w:rPr>
          <w:color w:val="000000" w:themeColor="text1"/>
          <w:szCs w:val="24"/>
          <w:lang w:val="sr-Cyrl-RS"/>
        </w:rPr>
        <w:t>њом</w:t>
      </w:r>
      <w:r w:rsidR="001E196B">
        <w:rPr>
          <w:color w:val="000000" w:themeColor="text1"/>
          <w:szCs w:val="24"/>
          <w:lang w:val="sr-Cyrl-RS"/>
        </w:rPr>
        <w:t>е</w:t>
      </w:r>
      <w:r w:rsidR="0041026B" w:rsidRPr="00AB71EA">
        <w:rPr>
          <w:color w:val="000000" w:themeColor="text1"/>
          <w:szCs w:val="24"/>
          <w:lang w:val="sr-Cyrl-RS"/>
        </w:rPr>
        <w:t xml:space="preserve"> </w:t>
      </w:r>
      <w:r w:rsidRPr="00AB71EA">
        <w:rPr>
          <w:color w:val="000000" w:themeColor="text1"/>
          <w:szCs w:val="24"/>
          <w:lang w:val="sr-Cyrl-RS"/>
        </w:rPr>
        <w:t>желе</w:t>
      </w:r>
      <w:r w:rsidR="0041026B" w:rsidRPr="00AB71EA">
        <w:rPr>
          <w:color w:val="000000" w:themeColor="text1"/>
          <w:szCs w:val="24"/>
          <w:lang w:val="sr-Cyrl-RS"/>
        </w:rPr>
        <w:t xml:space="preserve"> </w:t>
      </w:r>
      <w:r w:rsidR="008E1EEA">
        <w:rPr>
          <w:color w:val="000000" w:themeColor="text1"/>
          <w:szCs w:val="24"/>
          <w:lang w:val="sr-Cyrl-RS"/>
        </w:rPr>
        <w:t xml:space="preserve">да </w:t>
      </w:r>
      <w:r w:rsidR="008E1EEA" w:rsidRPr="00AB71EA">
        <w:rPr>
          <w:color w:val="000000" w:themeColor="text1"/>
          <w:szCs w:val="24"/>
          <w:lang w:val="sr-Cyrl-RS"/>
        </w:rPr>
        <w:t xml:space="preserve">се </w:t>
      </w:r>
      <w:r w:rsidRPr="00AB71EA">
        <w:rPr>
          <w:color w:val="000000" w:themeColor="text1"/>
          <w:szCs w:val="24"/>
          <w:lang w:val="sr-Cyrl-RS"/>
        </w:rPr>
        <w:t>пости</w:t>
      </w:r>
      <w:r w:rsidR="008E1EEA">
        <w:rPr>
          <w:color w:val="000000" w:themeColor="text1"/>
          <w:szCs w:val="24"/>
          <w:lang w:val="sr-Cyrl-RS"/>
        </w:rPr>
        <w:t>гну</w:t>
      </w:r>
      <w:r w:rsidR="0041026B" w:rsidRPr="00AB71EA">
        <w:rPr>
          <w:color w:val="000000" w:themeColor="text1"/>
          <w:szCs w:val="24"/>
          <w:lang w:val="sr-Cyrl-RS"/>
        </w:rPr>
        <w:t xml:space="preserve">. </w:t>
      </w:r>
      <w:r w:rsidRPr="00AB71EA">
        <w:rPr>
          <w:color w:val="000000" w:themeColor="text1"/>
          <w:szCs w:val="24"/>
          <w:lang w:val="sr-Cyrl-RS"/>
        </w:rPr>
        <w:t>Командир</w:t>
      </w:r>
      <w:r w:rsidR="0041026B" w:rsidRPr="00AB71EA">
        <w:rPr>
          <w:color w:val="000000" w:themeColor="text1"/>
          <w:szCs w:val="24"/>
          <w:lang w:val="sr-Cyrl-RS"/>
        </w:rPr>
        <w:t xml:space="preserve"> </w:t>
      </w:r>
      <w:r w:rsidRPr="00AB71EA">
        <w:rPr>
          <w:color w:val="000000" w:themeColor="text1"/>
          <w:szCs w:val="24"/>
          <w:lang w:val="sr-Cyrl-RS"/>
        </w:rPr>
        <w:t>Полицијске</w:t>
      </w:r>
      <w:r w:rsidR="0041026B" w:rsidRPr="00AB71EA">
        <w:rPr>
          <w:color w:val="000000" w:themeColor="text1"/>
          <w:szCs w:val="24"/>
          <w:lang w:val="sr-Cyrl-RS"/>
        </w:rPr>
        <w:t xml:space="preserve"> </w:t>
      </w:r>
      <w:r w:rsidRPr="00AB71EA">
        <w:rPr>
          <w:color w:val="000000" w:themeColor="text1"/>
          <w:szCs w:val="24"/>
          <w:lang w:val="sr-Cyrl-RS"/>
        </w:rPr>
        <w:t>станице</w:t>
      </w:r>
      <w:r w:rsidR="0041026B" w:rsidRPr="00AB71EA">
        <w:rPr>
          <w:color w:val="000000" w:themeColor="text1"/>
          <w:szCs w:val="24"/>
          <w:lang w:val="sr-Cyrl-RS"/>
        </w:rPr>
        <w:t xml:space="preserve"> </w:t>
      </w:r>
      <w:r w:rsidRPr="00AB71EA">
        <w:rPr>
          <w:color w:val="000000" w:themeColor="text1"/>
          <w:szCs w:val="24"/>
          <w:lang w:val="sr-Cyrl-RS"/>
        </w:rPr>
        <w:t>представио</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рад</w:t>
      </w:r>
      <w:r w:rsidR="0041026B" w:rsidRPr="00AB71EA">
        <w:rPr>
          <w:color w:val="000000" w:themeColor="text1"/>
          <w:szCs w:val="24"/>
          <w:lang w:val="sr-Cyrl-RS"/>
        </w:rPr>
        <w:t xml:space="preserve"> </w:t>
      </w:r>
      <w:r w:rsidRPr="00AB71EA">
        <w:rPr>
          <w:color w:val="000000" w:themeColor="text1"/>
          <w:szCs w:val="24"/>
          <w:lang w:val="sr-Cyrl-RS"/>
        </w:rPr>
        <w:t>Полицијске</w:t>
      </w:r>
      <w:r w:rsidR="0041026B" w:rsidRPr="00AB71EA">
        <w:rPr>
          <w:color w:val="000000" w:themeColor="text1"/>
          <w:szCs w:val="24"/>
          <w:lang w:val="sr-Cyrl-RS"/>
        </w:rPr>
        <w:t xml:space="preserve"> </w:t>
      </w:r>
      <w:r w:rsidRPr="00AB71EA">
        <w:rPr>
          <w:color w:val="000000" w:themeColor="text1"/>
          <w:szCs w:val="24"/>
          <w:lang w:val="sr-Cyrl-RS"/>
        </w:rPr>
        <w:t>станице</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указао</w:t>
      </w:r>
      <w:r w:rsidR="0041026B" w:rsidRPr="00AB71EA">
        <w:rPr>
          <w:color w:val="000000" w:themeColor="text1"/>
          <w:szCs w:val="24"/>
          <w:lang w:val="sr-Cyrl-RS"/>
        </w:rPr>
        <w:t xml:space="preserve"> </w:t>
      </w:r>
      <w:r w:rsidRPr="00AB71EA">
        <w:rPr>
          <w:color w:val="000000" w:themeColor="text1"/>
          <w:szCs w:val="24"/>
          <w:lang w:val="sr-Cyrl-RS"/>
        </w:rPr>
        <w:t>на</w:t>
      </w:r>
      <w:r w:rsidR="0041026B" w:rsidRPr="00AB71EA">
        <w:rPr>
          <w:color w:val="000000" w:themeColor="text1"/>
          <w:szCs w:val="24"/>
          <w:lang w:val="sr-Cyrl-RS"/>
        </w:rPr>
        <w:t xml:space="preserve"> </w:t>
      </w:r>
      <w:r w:rsidRPr="00AB71EA">
        <w:rPr>
          <w:color w:val="000000" w:themeColor="text1"/>
          <w:szCs w:val="24"/>
          <w:lang w:val="sr-Cyrl-RS"/>
        </w:rPr>
        <w:t>основне</w:t>
      </w:r>
      <w:r w:rsidR="0041026B" w:rsidRPr="00AB71EA">
        <w:rPr>
          <w:color w:val="000000" w:themeColor="text1"/>
          <w:szCs w:val="24"/>
          <w:lang w:val="sr-Cyrl-RS"/>
        </w:rPr>
        <w:t xml:space="preserve"> </w:t>
      </w:r>
      <w:r w:rsidRPr="00AB71EA">
        <w:rPr>
          <w:color w:val="000000" w:themeColor="text1"/>
          <w:szCs w:val="24"/>
          <w:lang w:val="sr-Cyrl-RS"/>
        </w:rPr>
        <w:t>проблеме</w:t>
      </w:r>
      <w:r w:rsidR="0041026B" w:rsidRPr="00AB71EA">
        <w:rPr>
          <w:color w:val="000000" w:themeColor="text1"/>
          <w:szCs w:val="24"/>
          <w:lang w:val="sr-Cyrl-RS"/>
        </w:rPr>
        <w:t xml:space="preserve"> </w:t>
      </w:r>
      <w:r w:rsidRPr="00AB71EA">
        <w:rPr>
          <w:color w:val="000000" w:themeColor="text1"/>
          <w:szCs w:val="24"/>
          <w:lang w:val="sr-Cyrl-RS"/>
        </w:rPr>
        <w:t>с</w:t>
      </w:r>
      <w:r w:rsidR="0041026B" w:rsidRPr="00AB71EA">
        <w:rPr>
          <w:color w:val="000000" w:themeColor="text1"/>
          <w:szCs w:val="24"/>
          <w:lang w:val="sr-Cyrl-RS"/>
        </w:rPr>
        <w:t xml:space="preserve"> </w:t>
      </w:r>
      <w:r w:rsidRPr="00AB71EA">
        <w:rPr>
          <w:color w:val="000000" w:themeColor="text1"/>
          <w:szCs w:val="24"/>
          <w:lang w:val="sr-Cyrl-RS"/>
        </w:rPr>
        <w:t>којима</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суочавају</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раду</w:t>
      </w:r>
      <w:r w:rsidR="0041026B" w:rsidRPr="00AB71EA">
        <w:rPr>
          <w:color w:val="000000" w:themeColor="text1"/>
          <w:szCs w:val="24"/>
          <w:lang w:val="sr-Cyrl-RS"/>
        </w:rPr>
        <w:t xml:space="preserve">. </w:t>
      </w:r>
      <w:r w:rsidRPr="00AB71EA">
        <w:rPr>
          <w:color w:val="000000" w:themeColor="text1"/>
          <w:szCs w:val="24"/>
          <w:lang w:val="sr-Cyrl-RS"/>
        </w:rPr>
        <w:t>Систематизација</w:t>
      </w:r>
      <w:r w:rsidR="0041026B" w:rsidRPr="00AB71EA">
        <w:rPr>
          <w:color w:val="000000" w:themeColor="text1"/>
          <w:szCs w:val="24"/>
          <w:lang w:val="sr-Cyrl-RS"/>
        </w:rPr>
        <w:t xml:space="preserve"> </w:t>
      </w:r>
      <w:r w:rsidRPr="00AB71EA">
        <w:rPr>
          <w:color w:val="000000" w:themeColor="text1"/>
          <w:szCs w:val="24"/>
          <w:lang w:val="sr-Cyrl-RS"/>
        </w:rPr>
        <w:t>радних</w:t>
      </w:r>
      <w:r w:rsidR="0041026B" w:rsidRPr="00AB71EA">
        <w:rPr>
          <w:color w:val="000000" w:themeColor="text1"/>
          <w:szCs w:val="24"/>
          <w:lang w:val="sr-Cyrl-RS"/>
        </w:rPr>
        <w:t xml:space="preserve"> </w:t>
      </w:r>
      <w:r w:rsidRPr="00AB71EA">
        <w:rPr>
          <w:color w:val="000000" w:themeColor="text1"/>
          <w:szCs w:val="24"/>
          <w:lang w:val="sr-Cyrl-RS"/>
        </w:rPr>
        <w:t>мјеста</w:t>
      </w:r>
      <w:r w:rsidR="0041026B" w:rsidRPr="00AB71EA">
        <w:rPr>
          <w:color w:val="000000" w:themeColor="text1"/>
          <w:szCs w:val="24"/>
          <w:lang w:val="sr-Cyrl-RS"/>
        </w:rPr>
        <w:t xml:space="preserve"> </w:t>
      </w:r>
      <w:r w:rsidRPr="00AB71EA">
        <w:rPr>
          <w:color w:val="000000" w:themeColor="text1"/>
          <w:szCs w:val="24"/>
          <w:lang w:val="sr-Cyrl-RS"/>
        </w:rPr>
        <w:t>тренутно</w:t>
      </w:r>
      <w:r w:rsidR="0041026B" w:rsidRPr="00AB71EA">
        <w:rPr>
          <w:color w:val="000000" w:themeColor="text1"/>
          <w:szCs w:val="24"/>
          <w:lang w:val="sr-Cyrl-RS"/>
        </w:rPr>
        <w:t xml:space="preserve"> </w:t>
      </w:r>
      <w:r w:rsidRPr="00AB71EA">
        <w:rPr>
          <w:color w:val="000000" w:themeColor="text1"/>
          <w:szCs w:val="24"/>
          <w:lang w:val="sr-Cyrl-RS"/>
        </w:rPr>
        <w:t>није</w:t>
      </w:r>
      <w:r w:rsidR="0041026B" w:rsidRPr="00AB71EA">
        <w:rPr>
          <w:color w:val="000000" w:themeColor="text1"/>
          <w:szCs w:val="24"/>
          <w:lang w:val="sr-Cyrl-RS"/>
        </w:rPr>
        <w:t xml:space="preserve"> </w:t>
      </w:r>
      <w:r w:rsidRPr="00AB71EA">
        <w:rPr>
          <w:color w:val="000000" w:themeColor="text1"/>
          <w:szCs w:val="24"/>
          <w:lang w:val="sr-Cyrl-RS"/>
        </w:rPr>
        <w:t>попуњена</w:t>
      </w:r>
      <w:r w:rsidR="0041026B" w:rsidRPr="00AB71EA">
        <w:rPr>
          <w:color w:val="000000" w:themeColor="text1"/>
          <w:szCs w:val="24"/>
          <w:lang w:val="sr-Cyrl-RS"/>
        </w:rPr>
        <w:t xml:space="preserve">, </w:t>
      </w:r>
      <w:r w:rsidRPr="00AB71EA">
        <w:rPr>
          <w:color w:val="000000" w:themeColor="text1"/>
          <w:szCs w:val="24"/>
          <w:lang w:val="sr-Cyrl-RS"/>
        </w:rPr>
        <w:t>али</w:t>
      </w:r>
      <w:r w:rsidR="0041026B" w:rsidRPr="00AB71EA">
        <w:rPr>
          <w:color w:val="000000" w:themeColor="text1"/>
          <w:szCs w:val="24"/>
          <w:lang w:val="sr-Cyrl-RS"/>
        </w:rPr>
        <w:t xml:space="preserve"> </w:t>
      </w:r>
      <w:r w:rsidR="001E196B">
        <w:rPr>
          <w:color w:val="000000" w:themeColor="text1"/>
          <w:szCs w:val="24"/>
          <w:lang w:val="sr-Cyrl-RS"/>
        </w:rPr>
        <w:t xml:space="preserve">се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наредном</w:t>
      </w:r>
      <w:r w:rsidR="0041026B" w:rsidRPr="00AB71EA">
        <w:rPr>
          <w:color w:val="000000" w:themeColor="text1"/>
          <w:szCs w:val="24"/>
          <w:lang w:val="sr-Cyrl-RS"/>
        </w:rPr>
        <w:t xml:space="preserve"> </w:t>
      </w:r>
      <w:r w:rsidRPr="00AB71EA">
        <w:rPr>
          <w:color w:val="000000" w:themeColor="text1"/>
          <w:szCs w:val="24"/>
          <w:lang w:val="sr-Cyrl-RS"/>
        </w:rPr>
        <w:t>периоду</w:t>
      </w:r>
      <w:r w:rsidR="0041026B" w:rsidRPr="00AB71EA">
        <w:rPr>
          <w:color w:val="000000" w:themeColor="text1"/>
          <w:szCs w:val="24"/>
          <w:lang w:val="sr-Cyrl-RS"/>
        </w:rPr>
        <w:t xml:space="preserve"> </w:t>
      </w:r>
      <w:r w:rsidRPr="00AB71EA">
        <w:rPr>
          <w:color w:val="000000" w:themeColor="text1"/>
          <w:szCs w:val="24"/>
          <w:lang w:val="sr-Cyrl-RS"/>
        </w:rPr>
        <w:t>очекује</w:t>
      </w:r>
      <w:r w:rsidR="0041026B" w:rsidRPr="00AB71EA">
        <w:rPr>
          <w:color w:val="000000" w:themeColor="text1"/>
          <w:szCs w:val="24"/>
          <w:lang w:val="sr-Cyrl-RS"/>
        </w:rPr>
        <w:t xml:space="preserve"> </w:t>
      </w:r>
      <w:r w:rsidRPr="00AB71EA">
        <w:rPr>
          <w:color w:val="000000" w:themeColor="text1"/>
          <w:szCs w:val="24"/>
          <w:lang w:val="sr-Cyrl-RS"/>
        </w:rPr>
        <w:t>ангажовање</w:t>
      </w:r>
      <w:r w:rsidR="0041026B" w:rsidRPr="00AB71EA">
        <w:rPr>
          <w:color w:val="000000" w:themeColor="text1"/>
          <w:szCs w:val="24"/>
          <w:lang w:val="sr-Cyrl-RS"/>
        </w:rPr>
        <w:t xml:space="preserve"> </w:t>
      </w:r>
      <w:r w:rsidRPr="00AB71EA">
        <w:rPr>
          <w:color w:val="000000" w:themeColor="text1"/>
          <w:szCs w:val="24"/>
          <w:lang w:val="sr-Cyrl-RS"/>
        </w:rPr>
        <w:t>нових</w:t>
      </w:r>
      <w:r w:rsidR="0041026B" w:rsidRPr="00AB71EA">
        <w:rPr>
          <w:color w:val="000000" w:themeColor="text1"/>
          <w:szCs w:val="24"/>
          <w:lang w:val="sr-Cyrl-RS"/>
        </w:rPr>
        <w:t xml:space="preserve"> </w:t>
      </w:r>
      <w:r w:rsidRPr="00AB71EA">
        <w:rPr>
          <w:color w:val="000000" w:themeColor="text1"/>
          <w:szCs w:val="24"/>
          <w:lang w:val="sr-Cyrl-RS"/>
        </w:rPr>
        <w:t>полицијских</w:t>
      </w:r>
      <w:r w:rsidR="0041026B" w:rsidRPr="00AB71EA">
        <w:rPr>
          <w:color w:val="000000" w:themeColor="text1"/>
          <w:szCs w:val="24"/>
          <w:lang w:val="sr-Cyrl-RS"/>
        </w:rPr>
        <w:t xml:space="preserve"> </w:t>
      </w:r>
      <w:r w:rsidRPr="00AB71EA">
        <w:rPr>
          <w:color w:val="000000" w:themeColor="text1"/>
          <w:szCs w:val="24"/>
          <w:lang w:val="sr-Cyrl-RS"/>
        </w:rPr>
        <w:t>службеника</w:t>
      </w:r>
      <w:r w:rsidR="0041026B" w:rsidRPr="00AB71EA">
        <w:rPr>
          <w:color w:val="000000" w:themeColor="text1"/>
          <w:szCs w:val="24"/>
          <w:lang w:val="sr-Cyrl-RS"/>
        </w:rPr>
        <w:t>.</w:t>
      </w:r>
    </w:p>
    <w:p w14:paraId="03D06FC8" w14:textId="77777777" w:rsidR="0041026B" w:rsidRPr="00AB71EA" w:rsidRDefault="0041026B" w:rsidP="0041026B">
      <w:pPr>
        <w:spacing w:line="276" w:lineRule="auto"/>
        <w:rPr>
          <w:color w:val="000000" w:themeColor="text1"/>
          <w:szCs w:val="24"/>
          <w:lang w:val="sr-Cyrl-RS"/>
        </w:rPr>
      </w:pPr>
    </w:p>
    <w:p w14:paraId="6E5D0FEA" w14:textId="5823542B" w:rsidR="0041026B" w:rsidRPr="00AB71EA" w:rsidRDefault="00E947E4" w:rsidP="0041026B">
      <w:pPr>
        <w:spacing w:line="276" w:lineRule="auto"/>
        <w:rPr>
          <w:color w:val="000000" w:themeColor="text1"/>
          <w:szCs w:val="24"/>
          <w:lang w:val="sr-Cyrl-RS"/>
        </w:rPr>
      </w:pPr>
      <w:r w:rsidRPr="00AB71EA">
        <w:rPr>
          <w:color w:val="000000" w:themeColor="text1"/>
          <w:szCs w:val="24"/>
          <w:lang w:val="sr-Cyrl-RS"/>
        </w:rPr>
        <w:t>Командир</w:t>
      </w:r>
      <w:r w:rsidR="0041026B" w:rsidRPr="00AB71EA">
        <w:rPr>
          <w:color w:val="000000" w:themeColor="text1"/>
          <w:szCs w:val="24"/>
          <w:lang w:val="sr-Cyrl-RS"/>
        </w:rPr>
        <w:t xml:space="preserve"> </w:t>
      </w:r>
      <w:r w:rsidRPr="00AB71EA">
        <w:rPr>
          <w:color w:val="000000" w:themeColor="text1"/>
          <w:szCs w:val="24"/>
          <w:lang w:val="sr-Cyrl-RS"/>
        </w:rPr>
        <w:t>Полицијске</w:t>
      </w:r>
      <w:r w:rsidR="0041026B" w:rsidRPr="00AB71EA">
        <w:rPr>
          <w:color w:val="000000" w:themeColor="text1"/>
          <w:szCs w:val="24"/>
          <w:lang w:val="sr-Cyrl-RS"/>
        </w:rPr>
        <w:t xml:space="preserve"> </w:t>
      </w:r>
      <w:r w:rsidRPr="00AB71EA">
        <w:rPr>
          <w:color w:val="000000" w:themeColor="text1"/>
          <w:szCs w:val="24"/>
          <w:lang w:val="sr-Cyrl-RS"/>
        </w:rPr>
        <w:t>станице</w:t>
      </w:r>
      <w:r w:rsidR="0041026B" w:rsidRPr="00AB71EA">
        <w:rPr>
          <w:color w:val="000000" w:themeColor="text1"/>
          <w:szCs w:val="24"/>
          <w:lang w:val="sr-Cyrl-RS"/>
        </w:rPr>
        <w:t xml:space="preserve"> </w:t>
      </w:r>
      <w:r w:rsidRPr="00AB71EA">
        <w:rPr>
          <w:color w:val="000000" w:themeColor="text1"/>
          <w:szCs w:val="24"/>
          <w:lang w:val="sr-Cyrl-RS"/>
        </w:rPr>
        <w:t>Добој</w:t>
      </w:r>
      <w:r w:rsidR="0041026B" w:rsidRPr="00AB71EA">
        <w:rPr>
          <w:color w:val="000000" w:themeColor="text1"/>
          <w:szCs w:val="24"/>
          <w:lang w:val="sr-Cyrl-RS"/>
        </w:rPr>
        <w:t xml:space="preserve"> 1 </w:t>
      </w:r>
      <w:r w:rsidRPr="00AB71EA">
        <w:rPr>
          <w:color w:val="000000" w:themeColor="text1"/>
          <w:szCs w:val="24"/>
          <w:lang w:val="sr-Cyrl-RS"/>
        </w:rPr>
        <w:t>навео</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да</w:t>
      </w:r>
      <w:r w:rsidR="0041026B" w:rsidRPr="00AB71EA">
        <w:rPr>
          <w:color w:val="000000" w:themeColor="text1"/>
          <w:szCs w:val="24"/>
          <w:lang w:val="sr-Cyrl-RS"/>
        </w:rPr>
        <w:t xml:space="preserve"> </w:t>
      </w:r>
      <w:r w:rsidRPr="00AB71EA">
        <w:rPr>
          <w:color w:val="000000" w:themeColor="text1"/>
          <w:szCs w:val="24"/>
          <w:lang w:val="sr-Cyrl-RS"/>
        </w:rPr>
        <w:t>ова</w:t>
      </w:r>
      <w:r w:rsidR="0041026B" w:rsidRPr="00AB71EA">
        <w:rPr>
          <w:color w:val="000000" w:themeColor="text1"/>
          <w:szCs w:val="24"/>
          <w:lang w:val="sr-Cyrl-RS"/>
        </w:rPr>
        <w:t xml:space="preserve"> </w:t>
      </w:r>
      <w:r w:rsidRPr="00AB71EA">
        <w:rPr>
          <w:color w:val="000000" w:themeColor="text1"/>
          <w:szCs w:val="24"/>
          <w:lang w:val="sr-Cyrl-RS"/>
        </w:rPr>
        <w:t>полицијска</w:t>
      </w:r>
      <w:r w:rsidR="0041026B" w:rsidRPr="00AB71EA">
        <w:rPr>
          <w:color w:val="000000" w:themeColor="text1"/>
          <w:szCs w:val="24"/>
          <w:lang w:val="sr-Cyrl-RS"/>
        </w:rPr>
        <w:t xml:space="preserve"> </w:t>
      </w:r>
      <w:r w:rsidRPr="00AB71EA">
        <w:rPr>
          <w:color w:val="000000" w:themeColor="text1"/>
          <w:szCs w:val="24"/>
          <w:lang w:val="sr-Cyrl-RS"/>
        </w:rPr>
        <w:t>станица</w:t>
      </w:r>
      <w:r w:rsidR="0041026B" w:rsidRPr="00AB71EA">
        <w:rPr>
          <w:color w:val="000000" w:themeColor="text1"/>
          <w:szCs w:val="24"/>
          <w:lang w:val="sr-Cyrl-RS"/>
        </w:rPr>
        <w:t xml:space="preserve"> </w:t>
      </w:r>
      <w:r w:rsidRPr="00AB71EA">
        <w:rPr>
          <w:color w:val="000000" w:themeColor="text1"/>
          <w:szCs w:val="24"/>
          <w:lang w:val="sr-Cyrl-RS"/>
        </w:rPr>
        <w:t>има</w:t>
      </w:r>
      <w:r w:rsidR="0041026B" w:rsidRPr="00AB71EA">
        <w:rPr>
          <w:color w:val="000000" w:themeColor="text1"/>
          <w:szCs w:val="24"/>
          <w:lang w:val="sr-Cyrl-RS"/>
        </w:rPr>
        <w:t xml:space="preserve"> </w:t>
      </w:r>
      <w:r w:rsidRPr="00AB71EA">
        <w:rPr>
          <w:color w:val="000000" w:themeColor="text1"/>
          <w:szCs w:val="24"/>
          <w:lang w:val="sr-Cyrl-RS"/>
        </w:rPr>
        <w:t>веома</w:t>
      </w:r>
      <w:r w:rsidR="0041026B" w:rsidRPr="00AB71EA">
        <w:rPr>
          <w:color w:val="000000" w:themeColor="text1"/>
          <w:szCs w:val="24"/>
          <w:lang w:val="sr-Cyrl-RS"/>
        </w:rPr>
        <w:t xml:space="preserve"> </w:t>
      </w:r>
      <w:r w:rsidRPr="00AB71EA">
        <w:rPr>
          <w:color w:val="000000" w:themeColor="text1"/>
          <w:szCs w:val="24"/>
          <w:lang w:val="sr-Cyrl-RS"/>
        </w:rPr>
        <w:t>добру</w:t>
      </w:r>
      <w:r w:rsidR="0041026B" w:rsidRPr="00AB71EA">
        <w:rPr>
          <w:color w:val="000000" w:themeColor="text1"/>
          <w:szCs w:val="24"/>
          <w:lang w:val="sr-Cyrl-RS"/>
        </w:rPr>
        <w:t xml:space="preserve"> </w:t>
      </w:r>
      <w:r w:rsidRPr="00AB71EA">
        <w:rPr>
          <w:color w:val="000000" w:themeColor="text1"/>
          <w:szCs w:val="24"/>
          <w:lang w:val="sr-Cyrl-RS"/>
        </w:rPr>
        <w:t>сарадњу</w:t>
      </w:r>
      <w:r w:rsidR="0041026B" w:rsidRPr="00AB71EA">
        <w:rPr>
          <w:color w:val="000000" w:themeColor="text1"/>
          <w:szCs w:val="24"/>
          <w:lang w:val="sr-Cyrl-RS"/>
        </w:rPr>
        <w:t xml:space="preserve"> </w:t>
      </w:r>
      <w:r w:rsidRPr="00AB71EA">
        <w:rPr>
          <w:color w:val="000000" w:themeColor="text1"/>
          <w:szCs w:val="24"/>
          <w:lang w:val="sr-Cyrl-RS"/>
        </w:rPr>
        <w:t>с</w:t>
      </w:r>
      <w:r w:rsidR="0041026B" w:rsidRPr="00AB71EA">
        <w:rPr>
          <w:color w:val="000000" w:themeColor="text1"/>
          <w:szCs w:val="24"/>
          <w:lang w:val="sr-Cyrl-RS"/>
        </w:rPr>
        <w:t xml:space="preserve"> </w:t>
      </w:r>
      <w:r w:rsidRPr="00AB71EA">
        <w:rPr>
          <w:color w:val="000000" w:themeColor="text1"/>
          <w:szCs w:val="24"/>
          <w:lang w:val="sr-Cyrl-RS"/>
        </w:rPr>
        <w:t>надлежним</w:t>
      </w:r>
      <w:r w:rsidR="0041026B" w:rsidRPr="00AB71EA">
        <w:rPr>
          <w:color w:val="000000" w:themeColor="text1"/>
          <w:szCs w:val="24"/>
          <w:lang w:val="sr-Cyrl-RS"/>
        </w:rPr>
        <w:t xml:space="preserve"> </w:t>
      </w:r>
      <w:r w:rsidRPr="00AB71EA">
        <w:rPr>
          <w:color w:val="000000" w:themeColor="text1"/>
          <w:szCs w:val="24"/>
          <w:lang w:val="sr-Cyrl-RS"/>
        </w:rPr>
        <w:t>тужилаштвом</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центром</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социјални</w:t>
      </w:r>
      <w:r w:rsidR="0041026B" w:rsidRPr="00AB71EA">
        <w:rPr>
          <w:color w:val="000000" w:themeColor="text1"/>
          <w:szCs w:val="24"/>
          <w:lang w:val="sr-Cyrl-RS"/>
        </w:rPr>
        <w:t xml:space="preserve"> </w:t>
      </w:r>
      <w:r w:rsidRPr="00AB71EA">
        <w:rPr>
          <w:color w:val="000000" w:themeColor="text1"/>
          <w:szCs w:val="24"/>
          <w:lang w:val="sr-Cyrl-RS"/>
        </w:rPr>
        <w:t>рад</w:t>
      </w:r>
      <w:r w:rsidR="0041026B" w:rsidRPr="00AB71EA">
        <w:rPr>
          <w:color w:val="000000" w:themeColor="text1"/>
          <w:szCs w:val="24"/>
          <w:lang w:val="sr-Cyrl-RS"/>
        </w:rPr>
        <w:t xml:space="preserve">. </w:t>
      </w:r>
    </w:p>
    <w:p w14:paraId="0338700F" w14:textId="77777777" w:rsidR="0041026B" w:rsidRPr="00AB71EA" w:rsidRDefault="0041026B" w:rsidP="0041026B">
      <w:pPr>
        <w:spacing w:line="276" w:lineRule="auto"/>
        <w:rPr>
          <w:color w:val="000000" w:themeColor="text1"/>
          <w:szCs w:val="24"/>
          <w:lang w:val="sr-Cyrl-RS"/>
        </w:rPr>
      </w:pPr>
    </w:p>
    <w:p w14:paraId="272FA03B" w14:textId="7425D63B" w:rsidR="0041026B" w:rsidRPr="007043FC" w:rsidRDefault="00E947E4" w:rsidP="0041026B">
      <w:pPr>
        <w:spacing w:line="276" w:lineRule="auto"/>
        <w:rPr>
          <w:color w:val="000000" w:themeColor="text1"/>
          <w:szCs w:val="24"/>
          <w:lang w:val="hr-HR"/>
        </w:rPr>
      </w:pPr>
      <w:r w:rsidRPr="00AB71EA">
        <w:rPr>
          <w:color w:val="000000" w:themeColor="text1"/>
          <w:szCs w:val="24"/>
          <w:lang w:val="sr-Cyrl-RS"/>
        </w:rPr>
        <w:t>Почетком</w:t>
      </w:r>
      <w:r w:rsidR="0041026B" w:rsidRPr="00AB71EA">
        <w:rPr>
          <w:color w:val="000000" w:themeColor="text1"/>
          <w:szCs w:val="24"/>
          <w:lang w:val="sr-Cyrl-RS"/>
        </w:rPr>
        <w:t xml:space="preserve"> 2019. </w:t>
      </w:r>
      <w:r w:rsidRPr="00AB71EA">
        <w:rPr>
          <w:color w:val="000000" w:themeColor="text1"/>
          <w:szCs w:val="24"/>
          <w:lang w:val="sr-Cyrl-RS"/>
        </w:rPr>
        <w:t>године</w:t>
      </w:r>
      <w:r w:rsidR="0041026B" w:rsidRPr="00AB71EA">
        <w:rPr>
          <w:color w:val="000000" w:themeColor="text1"/>
          <w:szCs w:val="24"/>
          <w:lang w:val="sr-Cyrl-RS"/>
        </w:rPr>
        <w:t xml:space="preserve">, </w:t>
      </w:r>
      <w:r w:rsidRPr="00AB71EA">
        <w:rPr>
          <w:color w:val="000000" w:themeColor="text1"/>
          <w:szCs w:val="24"/>
          <w:lang w:val="sr-Cyrl-RS"/>
        </w:rPr>
        <w:t>тачније</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мјесецу</w:t>
      </w:r>
      <w:r w:rsidR="0041026B" w:rsidRPr="00AB71EA">
        <w:rPr>
          <w:color w:val="000000" w:themeColor="text1"/>
          <w:szCs w:val="24"/>
          <w:lang w:val="sr-Cyrl-RS"/>
        </w:rPr>
        <w:t xml:space="preserve"> </w:t>
      </w:r>
      <w:r w:rsidRPr="00AB71EA">
        <w:rPr>
          <w:color w:val="000000" w:themeColor="text1"/>
          <w:szCs w:val="24"/>
          <w:lang w:val="sr-Cyrl-RS"/>
        </w:rPr>
        <w:t>марту</w:t>
      </w:r>
      <w:r w:rsidR="0041026B" w:rsidRPr="00AB71EA">
        <w:rPr>
          <w:color w:val="000000" w:themeColor="text1"/>
          <w:szCs w:val="24"/>
          <w:lang w:val="sr-Cyrl-RS"/>
        </w:rPr>
        <w:t xml:space="preserve"> 2019.</w:t>
      </w:r>
      <w:r w:rsidR="001A7F54" w:rsidRPr="00AB71EA">
        <w:rPr>
          <w:color w:val="000000" w:themeColor="text1"/>
          <w:szCs w:val="24"/>
          <w:lang w:val="sr-Cyrl-RS"/>
        </w:rPr>
        <w:t xml:space="preserve"> </w:t>
      </w:r>
      <w:r w:rsidRPr="00AB71EA">
        <w:rPr>
          <w:color w:val="000000" w:themeColor="text1"/>
          <w:szCs w:val="24"/>
          <w:lang w:val="sr-Cyrl-RS"/>
        </w:rPr>
        <w:t>године</w:t>
      </w:r>
      <w:r w:rsidR="001A7F54" w:rsidRPr="00AB71EA">
        <w:rPr>
          <w:color w:val="000000" w:themeColor="text1"/>
          <w:szCs w:val="24"/>
          <w:lang w:val="sr-Cyrl-RS"/>
        </w:rPr>
        <w:t>,</w:t>
      </w:r>
      <w:r w:rsidR="0041026B" w:rsidRPr="00AB71EA">
        <w:rPr>
          <w:color w:val="000000" w:themeColor="text1"/>
          <w:szCs w:val="24"/>
          <w:lang w:val="sr-Cyrl-RS"/>
        </w:rPr>
        <w:t xml:space="preserve"> </w:t>
      </w:r>
      <w:r w:rsidRPr="00AB71EA">
        <w:rPr>
          <w:color w:val="000000" w:themeColor="text1"/>
          <w:szCs w:val="24"/>
          <w:lang w:val="sr-Cyrl-RS"/>
        </w:rPr>
        <w:t>Полицијска</w:t>
      </w:r>
      <w:r w:rsidR="0041026B" w:rsidRPr="00AB71EA">
        <w:rPr>
          <w:color w:val="000000" w:themeColor="text1"/>
          <w:szCs w:val="24"/>
          <w:lang w:val="sr-Cyrl-RS"/>
        </w:rPr>
        <w:t xml:space="preserve"> </w:t>
      </w:r>
      <w:r w:rsidRPr="00AB71EA">
        <w:rPr>
          <w:color w:val="000000" w:themeColor="text1"/>
          <w:szCs w:val="24"/>
          <w:lang w:val="sr-Cyrl-RS"/>
        </w:rPr>
        <w:t>станица</w:t>
      </w:r>
      <w:r w:rsidR="0041026B" w:rsidRPr="00AB71EA">
        <w:rPr>
          <w:color w:val="000000" w:themeColor="text1"/>
          <w:szCs w:val="24"/>
          <w:lang w:val="sr-Cyrl-RS"/>
        </w:rPr>
        <w:t xml:space="preserve"> </w:t>
      </w:r>
      <w:r w:rsidRPr="00AB71EA">
        <w:rPr>
          <w:color w:val="000000" w:themeColor="text1"/>
          <w:szCs w:val="24"/>
          <w:lang w:val="sr-Cyrl-RS"/>
        </w:rPr>
        <w:t>Добој</w:t>
      </w:r>
      <w:r w:rsidR="0041026B" w:rsidRPr="00AB71EA">
        <w:rPr>
          <w:color w:val="000000" w:themeColor="text1"/>
          <w:szCs w:val="24"/>
          <w:lang w:val="sr-Cyrl-RS"/>
        </w:rPr>
        <w:t xml:space="preserve"> 1 </w:t>
      </w:r>
      <w:r w:rsidRPr="00AB71EA">
        <w:rPr>
          <w:color w:val="000000" w:themeColor="text1"/>
          <w:szCs w:val="24"/>
          <w:lang w:val="sr-Cyrl-RS"/>
        </w:rPr>
        <w:t>премјештена</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потпуно</w:t>
      </w:r>
      <w:r w:rsidR="0041026B" w:rsidRPr="00AB71EA">
        <w:rPr>
          <w:color w:val="000000" w:themeColor="text1"/>
          <w:szCs w:val="24"/>
          <w:lang w:val="sr-Cyrl-RS"/>
        </w:rPr>
        <w:t xml:space="preserve"> </w:t>
      </w:r>
      <w:r w:rsidRPr="00AB71EA">
        <w:rPr>
          <w:color w:val="000000" w:themeColor="text1"/>
          <w:szCs w:val="24"/>
          <w:lang w:val="sr-Cyrl-RS"/>
        </w:rPr>
        <w:t>нови</w:t>
      </w:r>
      <w:r w:rsidR="0041026B" w:rsidRPr="00AB71EA">
        <w:rPr>
          <w:color w:val="000000" w:themeColor="text1"/>
          <w:szCs w:val="24"/>
          <w:lang w:val="sr-Cyrl-RS"/>
        </w:rPr>
        <w:t xml:space="preserve"> </w:t>
      </w:r>
      <w:r w:rsidRPr="00AB71EA">
        <w:rPr>
          <w:color w:val="000000" w:themeColor="text1"/>
          <w:szCs w:val="24"/>
          <w:lang w:val="sr-Cyrl-RS"/>
        </w:rPr>
        <w:t>објек</w:t>
      </w:r>
      <w:r w:rsidR="007043FC">
        <w:rPr>
          <w:color w:val="000000" w:themeColor="text1"/>
          <w:szCs w:val="24"/>
          <w:lang w:val="sr-Cyrl-RS"/>
        </w:rPr>
        <w:t>а</w:t>
      </w:r>
      <w:r w:rsidRPr="00AB71EA">
        <w:rPr>
          <w:color w:val="000000" w:themeColor="text1"/>
          <w:szCs w:val="24"/>
          <w:lang w:val="sr-Cyrl-RS"/>
        </w:rPr>
        <w:t>т</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оквиру</w:t>
      </w:r>
      <w:r w:rsidR="0041026B" w:rsidRPr="00AB71EA">
        <w:rPr>
          <w:color w:val="000000" w:themeColor="text1"/>
          <w:szCs w:val="24"/>
          <w:lang w:val="sr-Cyrl-RS"/>
        </w:rPr>
        <w:t xml:space="preserve"> </w:t>
      </w:r>
      <w:r w:rsidRPr="00AB71EA">
        <w:rPr>
          <w:color w:val="000000" w:themeColor="text1"/>
          <w:szCs w:val="24"/>
          <w:lang w:val="sr-Cyrl-RS"/>
        </w:rPr>
        <w:t>ког</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налазе</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просторије</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задржавање</w:t>
      </w:r>
      <w:r w:rsidR="0041026B" w:rsidRPr="00AB71EA">
        <w:rPr>
          <w:color w:val="000000" w:themeColor="text1"/>
          <w:szCs w:val="24"/>
          <w:lang w:val="sr-Cyrl-RS"/>
        </w:rPr>
        <w:t xml:space="preserve">, </w:t>
      </w:r>
      <w:r w:rsidRPr="00AB71EA">
        <w:rPr>
          <w:color w:val="000000" w:themeColor="text1"/>
          <w:szCs w:val="24"/>
          <w:lang w:val="sr-Cyrl-RS"/>
        </w:rPr>
        <w:t>које</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изграђене</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складу</w:t>
      </w:r>
      <w:r w:rsidR="0041026B" w:rsidRPr="00AB71EA">
        <w:rPr>
          <w:color w:val="000000" w:themeColor="text1"/>
          <w:szCs w:val="24"/>
          <w:lang w:val="sr-Cyrl-RS"/>
        </w:rPr>
        <w:t xml:space="preserve"> </w:t>
      </w:r>
      <w:r w:rsidRPr="00AB71EA">
        <w:rPr>
          <w:color w:val="000000" w:themeColor="text1"/>
          <w:szCs w:val="24"/>
          <w:lang w:val="sr-Cyrl-RS"/>
        </w:rPr>
        <w:t>с</w:t>
      </w:r>
      <w:r w:rsidR="0041026B" w:rsidRPr="00AB71EA">
        <w:rPr>
          <w:color w:val="000000" w:themeColor="text1"/>
          <w:szCs w:val="24"/>
          <w:lang w:val="sr-Cyrl-RS"/>
        </w:rPr>
        <w:t xml:space="preserve"> </w:t>
      </w:r>
      <w:r w:rsidRPr="00AB71EA">
        <w:rPr>
          <w:color w:val="000000" w:themeColor="text1"/>
          <w:szCs w:val="24"/>
          <w:lang w:val="sr-Cyrl-RS"/>
        </w:rPr>
        <w:t>европским</w:t>
      </w:r>
      <w:r w:rsidR="0041026B" w:rsidRPr="00AB71EA">
        <w:rPr>
          <w:color w:val="000000" w:themeColor="text1"/>
          <w:szCs w:val="24"/>
          <w:lang w:val="sr-Cyrl-RS"/>
        </w:rPr>
        <w:t xml:space="preserve"> </w:t>
      </w:r>
      <w:r w:rsidRPr="00AB71EA">
        <w:rPr>
          <w:color w:val="000000" w:themeColor="text1"/>
          <w:szCs w:val="24"/>
          <w:lang w:val="sr-Cyrl-RS"/>
        </w:rPr>
        <w:t>стандардима</w:t>
      </w:r>
      <w:r w:rsidR="001A7F54" w:rsidRPr="00AB71EA">
        <w:rPr>
          <w:color w:val="000000" w:themeColor="text1"/>
          <w:szCs w:val="24"/>
          <w:lang w:val="sr-Cyrl-RS"/>
        </w:rPr>
        <w:t>,</w:t>
      </w:r>
      <w:r w:rsidR="0041026B" w:rsidRPr="00AB71EA">
        <w:rPr>
          <w:color w:val="000000" w:themeColor="text1"/>
          <w:szCs w:val="24"/>
          <w:vertAlign w:val="superscript"/>
          <w:lang w:val="sr-Cyrl-RS"/>
        </w:rPr>
        <w:footnoteReference w:id="64"/>
      </w:r>
      <w:r w:rsidR="0041026B" w:rsidRPr="00AB71EA">
        <w:rPr>
          <w:color w:val="000000" w:themeColor="text1"/>
          <w:szCs w:val="24"/>
          <w:lang w:val="sr-Cyrl-RS"/>
        </w:rPr>
        <w:t xml:space="preserve"> </w:t>
      </w:r>
      <w:r w:rsidRPr="00AB71EA">
        <w:rPr>
          <w:color w:val="000000" w:themeColor="text1"/>
          <w:szCs w:val="24"/>
          <w:lang w:val="sr-Cyrl-RS"/>
        </w:rPr>
        <w:t>а</w:t>
      </w:r>
      <w:r w:rsidR="0041026B" w:rsidRPr="00AB71EA">
        <w:rPr>
          <w:color w:val="000000" w:themeColor="text1"/>
          <w:szCs w:val="24"/>
          <w:lang w:val="sr-Cyrl-RS"/>
        </w:rPr>
        <w:t xml:space="preserve"> </w:t>
      </w:r>
      <w:r w:rsidRPr="00AB71EA">
        <w:rPr>
          <w:color w:val="000000" w:themeColor="text1"/>
          <w:szCs w:val="24"/>
          <w:lang w:val="sr-Cyrl-RS"/>
        </w:rPr>
        <w:t>чија</w:t>
      </w:r>
      <w:r w:rsidR="0041026B" w:rsidRPr="00AB71EA">
        <w:rPr>
          <w:color w:val="000000" w:themeColor="text1"/>
          <w:szCs w:val="24"/>
          <w:lang w:val="sr-Cyrl-RS"/>
        </w:rPr>
        <w:t xml:space="preserve"> </w:t>
      </w:r>
      <w:r w:rsidRPr="00AB71EA">
        <w:rPr>
          <w:color w:val="000000" w:themeColor="text1"/>
          <w:szCs w:val="24"/>
          <w:lang w:val="sr-Cyrl-RS"/>
        </w:rPr>
        <w:t>изградња</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финансирана</w:t>
      </w:r>
      <w:r w:rsidR="0041026B" w:rsidRPr="00AB71EA">
        <w:rPr>
          <w:color w:val="000000" w:themeColor="text1"/>
          <w:szCs w:val="24"/>
          <w:lang w:val="sr-Cyrl-RS"/>
        </w:rPr>
        <w:t xml:space="preserve"> </w:t>
      </w:r>
      <w:r w:rsidRPr="00AB71EA">
        <w:rPr>
          <w:color w:val="000000" w:themeColor="text1"/>
          <w:szCs w:val="24"/>
          <w:lang w:val="sr-Cyrl-RS"/>
        </w:rPr>
        <w:t>средствима</w:t>
      </w:r>
      <w:r w:rsidR="0041026B" w:rsidRPr="00AB71EA">
        <w:rPr>
          <w:color w:val="000000" w:themeColor="text1"/>
          <w:szCs w:val="24"/>
          <w:lang w:val="sr-Cyrl-RS"/>
        </w:rPr>
        <w:t xml:space="preserve"> </w:t>
      </w:r>
      <w:r w:rsidR="007043FC" w:rsidRPr="007043FC">
        <w:rPr>
          <w:i/>
          <w:iCs/>
          <w:color w:val="000000" w:themeColor="text1"/>
          <w:szCs w:val="24"/>
          <w:lang w:val="hr-HR"/>
        </w:rPr>
        <w:t>UNDP</w:t>
      </w:r>
      <w:r w:rsidR="0041026B" w:rsidRPr="00AB71EA">
        <w:rPr>
          <w:color w:val="000000" w:themeColor="text1"/>
          <w:szCs w:val="24"/>
          <w:lang w:val="sr-Cyrl-RS"/>
        </w:rPr>
        <w:t>-</w:t>
      </w:r>
      <w:r w:rsidRPr="00AB71EA">
        <w:rPr>
          <w:color w:val="000000" w:themeColor="text1"/>
          <w:szCs w:val="24"/>
          <w:lang w:val="sr-Cyrl-RS"/>
        </w:rPr>
        <w:t>а</w:t>
      </w:r>
      <w:r w:rsidR="0041026B" w:rsidRPr="00AB71EA">
        <w:rPr>
          <w:color w:val="000000" w:themeColor="text1"/>
          <w:szCs w:val="24"/>
          <w:lang w:val="sr-Cyrl-RS"/>
        </w:rPr>
        <w:t>.</w:t>
      </w:r>
    </w:p>
    <w:p w14:paraId="6922B46D" w14:textId="77777777" w:rsidR="0041026B" w:rsidRPr="00AB71EA" w:rsidRDefault="0041026B" w:rsidP="0041026B">
      <w:pPr>
        <w:spacing w:line="276" w:lineRule="auto"/>
        <w:rPr>
          <w:b/>
          <w:color w:val="000000" w:themeColor="text1"/>
          <w:szCs w:val="24"/>
          <w:lang w:val="sr-Cyrl-RS"/>
        </w:rPr>
      </w:pPr>
    </w:p>
    <w:p w14:paraId="7370A4E4" w14:textId="2F760868" w:rsidR="0041026B" w:rsidRPr="00AB71EA" w:rsidRDefault="00E947E4" w:rsidP="0041026B">
      <w:pPr>
        <w:spacing w:line="276" w:lineRule="auto"/>
        <w:rPr>
          <w:b/>
          <w:color w:val="000000" w:themeColor="text1"/>
          <w:szCs w:val="24"/>
          <w:lang w:val="sr-Cyrl-RS"/>
        </w:rPr>
      </w:pPr>
      <w:r w:rsidRPr="00AB71EA">
        <w:rPr>
          <w:b/>
          <w:color w:val="000000" w:themeColor="text1"/>
          <w:szCs w:val="24"/>
          <w:lang w:val="sr-Cyrl-RS"/>
        </w:rPr>
        <w:t>Просторни</w:t>
      </w:r>
      <w:r w:rsidR="0041026B" w:rsidRPr="00AB71EA">
        <w:rPr>
          <w:b/>
          <w:color w:val="000000" w:themeColor="text1"/>
          <w:szCs w:val="24"/>
          <w:lang w:val="sr-Cyrl-RS"/>
        </w:rPr>
        <w:t xml:space="preserve"> </w:t>
      </w:r>
      <w:r w:rsidRPr="00AB71EA">
        <w:rPr>
          <w:b/>
          <w:color w:val="000000" w:themeColor="text1"/>
          <w:szCs w:val="24"/>
          <w:lang w:val="sr-Cyrl-RS"/>
        </w:rPr>
        <w:t>ресурси</w:t>
      </w:r>
    </w:p>
    <w:p w14:paraId="4372C33A" w14:textId="77777777" w:rsidR="0041026B" w:rsidRPr="00AB71EA" w:rsidRDefault="0041026B" w:rsidP="0041026B">
      <w:pPr>
        <w:spacing w:line="276" w:lineRule="auto"/>
        <w:rPr>
          <w:b/>
          <w:color w:val="000000" w:themeColor="text1"/>
          <w:szCs w:val="24"/>
          <w:lang w:val="sr-Cyrl-RS"/>
        </w:rPr>
      </w:pPr>
    </w:p>
    <w:p w14:paraId="24B8606A" w14:textId="6AA9E8FD" w:rsidR="0041026B" w:rsidRPr="00AB71EA" w:rsidRDefault="00E947E4" w:rsidP="0041026B">
      <w:pPr>
        <w:spacing w:line="276" w:lineRule="auto"/>
        <w:rPr>
          <w:color w:val="000000" w:themeColor="text1"/>
          <w:szCs w:val="24"/>
          <w:lang w:val="sr-Cyrl-RS"/>
        </w:rPr>
      </w:pPr>
      <w:r w:rsidRPr="00AB71EA">
        <w:rPr>
          <w:color w:val="000000" w:themeColor="text1"/>
          <w:szCs w:val="24"/>
          <w:lang w:val="sr-Cyrl-RS"/>
        </w:rPr>
        <w:t>Полицијска</w:t>
      </w:r>
      <w:r w:rsidR="0041026B" w:rsidRPr="00AB71EA">
        <w:rPr>
          <w:color w:val="000000" w:themeColor="text1"/>
          <w:szCs w:val="24"/>
          <w:lang w:val="sr-Cyrl-RS"/>
        </w:rPr>
        <w:t xml:space="preserve"> </w:t>
      </w:r>
      <w:r w:rsidRPr="00AB71EA">
        <w:rPr>
          <w:color w:val="000000" w:themeColor="text1"/>
          <w:szCs w:val="24"/>
          <w:lang w:val="sr-Cyrl-RS"/>
        </w:rPr>
        <w:t>станица</w:t>
      </w:r>
      <w:r w:rsidR="0041026B" w:rsidRPr="00AB71EA">
        <w:rPr>
          <w:color w:val="000000" w:themeColor="text1"/>
          <w:szCs w:val="24"/>
          <w:lang w:val="sr-Cyrl-RS"/>
        </w:rPr>
        <w:t xml:space="preserve"> </w:t>
      </w:r>
      <w:r w:rsidRPr="00AB71EA">
        <w:rPr>
          <w:color w:val="000000" w:themeColor="text1"/>
          <w:szCs w:val="24"/>
          <w:lang w:val="sr-Cyrl-RS"/>
        </w:rPr>
        <w:t>Добој</w:t>
      </w:r>
      <w:r w:rsidR="0041026B" w:rsidRPr="00AB71EA">
        <w:rPr>
          <w:color w:val="000000" w:themeColor="text1"/>
          <w:szCs w:val="24"/>
          <w:lang w:val="sr-Cyrl-RS"/>
        </w:rPr>
        <w:t xml:space="preserve"> 1 </w:t>
      </w:r>
      <w:r w:rsidRPr="00AB71EA">
        <w:rPr>
          <w:color w:val="000000" w:themeColor="text1"/>
          <w:szCs w:val="24"/>
          <w:lang w:val="sr-Cyrl-RS"/>
        </w:rPr>
        <w:t>располаже</w:t>
      </w:r>
      <w:r w:rsidR="0041026B" w:rsidRPr="00AB71EA">
        <w:rPr>
          <w:color w:val="000000" w:themeColor="text1"/>
          <w:szCs w:val="24"/>
          <w:lang w:val="sr-Cyrl-RS"/>
        </w:rPr>
        <w:t xml:space="preserve"> </w:t>
      </w:r>
      <w:r w:rsidRPr="00AB71EA">
        <w:rPr>
          <w:color w:val="000000" w:themeColor="text1"/>
          <w:szCs w:val="24"/>
          <w:lang w:val="sr-Cyrl-RS"/>
        </w:rPr>
        <w:t>с</w:t>
      </w:r>
      <w:r w:rsidR="0041026B" w:rsidRPr="00AB71EA">
        <w:rPr>
          <w:color w:val="000000" w:themeColor="text1"/>
          <w:szCs w:val="24"/>
          <w:lang w:val="sr-Cyrl-RS"/>
        </w:rPr>
        <w:t xml:space="preserve"> </w:t>
      </w:r>
      <w:r w:rsidRPr="00AB71EA">
        <w:rPr>
          <w:color w:val="000000" w:themeColor="text1"/>
          <w:szCs w:val="24"/>
          <w:lang w:val="sr-Cyrl-RS"/>
        </w:rPr>
        <w:t>четири</w:t>
      </w:r>
      <w:r w:rsidR="0041026B" w:rsidRPr="00AB71EA">
        <w:rPr>
          <w:color w:val="000000" w:themeColor="text1"/>
          <w:szCs w:val="24"/>
          <w:lang w:val="sr-Cyrl-RS"/>
        </w:rPr>
        <w:t xml:space="preserve"> </w:t>
      </w:r>
      <w:r w:rsidRPr="00AB71EA">
        <w:rPr>
          <w:color w:val="000000" w:themeColor="text1"/>
          <w:szCs w:val="24"/>
          <w:lang w:val="sr-Cyrl-RS"/>
        </w:rPr>
        <w:t>просторије</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задржавање</w:t>
      </w:r>
      <w:r w:rsidR="0041026B" w:rsidRPr="00AB71EA">
        <w:rPr>
          <w:color w:val="000000" w:themeColor="text1"/>
          <w:szCs w:val="24"/>
          <w:lang w:val="sr-Cyrl-RS"/>
        </w:rPr>
        <w:t xml:space="preserve"> </w:t>
      </w:r>
      <w:r w:rsidRPr="00AB71EA">
        <w:rPr>
          <w:color w:val="000000" w:themeColor="text1"/>
          <w:szCs w:val="24"/>
          <w:lang w:val="sr-Cyrl-RS"/>
        </w:rPr>
        <w:t>лица</w:t>
      </w:r>
      <w:r w:rsidR="0041026B" w:rsidRPr="00AB71EA">
        <w:rPr>
          <w:color w:val="000000" w:themeColor="text1"/>
          <w:szCs w:val="24"/>
          <w:lang w:val="sr-Cyrl-RS"/>
        </w:rPr>
        <w:t xml:space="preserve"> </w:t>
      </w:r>
      <w:r w:rsidRPr="00AB71EA">
        <w:rPr>
          <w:color w:val="000000" w:themeColor="text1"/>
          <w:szCs w:val="24"/>
          <w:lang w:val="sr-Cyrl-RS"/>
        </w:rPr>
        <w:t>лишених</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 xml:space="preserve">. </w:t>
      </w:r>
      <w:r w:rsidRPr="00AB71EA">
        <w:rPr>
          <w:color w:val="000000" w:themeColor="text1"/>
          <w:szCs w:val="24"/>
          <w:lang w:val="sr-Cyrl-RS"/>
        </w:rPr>
        <w:t>Три</w:t>
      </w:r>
      <w:r w:rsidR="0041026B" w:rsidRPr="00AB71EA">
        <w:rPr>
          <w:color w:val="000000" w:themeColor="text1"/>
          <w:szCs w:val="24"/>
          <w:lang w:val="sr-Cyrl-RS"/>
        </w:rPr>
        <w:t xml:space="preserve"> </w:t>
      </w:r>
      <w:r w:rsidRPr="00AB71EA">
        <w:rPr>
          <w:color w:val="000000" w:themeColor="text1"/>
          <w:szCs w:val="24"/>
          <w:lang w:val="sr-Cyrl-RS"/>
        </w:rPr>
        <w:t>просторије</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задржавање</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с</w:t>
      </w:r>
      <w:r w:rsidR="00172757">
        <w:rPr>
          <w:color w:val="000000" w:themeColor="text1"/>
          <w:szCs w:val="24"/>
          <w:lang w:val="sr-Cyrl-RS"/>
        </w:rPr>
        <w:t>а</w:t>
      </w:r>
      <w:r w:rsidR="0041026B" w:rsidRPr="00AB71EA">
        <w:rPr>
          <w:color w:val="000000" w:themeColor="text1"/>
          <w:szCs w:val="24"/>
          <w:lang w:val="sr-Cyrl-RS"/>
        </w:rPr>
        <w:t xml:space="preserve"> </w:t>
      </w:r>
      <w:r w:rsidRPr="00AB71EA">
        <w:rPr>
          <w:color w:val="000000" w:themeColor="text1"/>
          <w:szCs w:val="24"/>
          <w:lang w:val="sr-Cyrl-RS"/>
        </w:rPr>
        <w:t>по</w:t>
      </w:r>
      <w:r w:rsidR="0041026B" w:rsidRPr="00AB71EA">
        <w:rPr>
          <w:color w:val="000000" w:themeColor="text1"/>
          <w:szCs w:val="24"/>
          <w:lang w:val="sr-Cyrl-RS"/>
        </w:rPr>
        <w:t xml:space="preserve"> </w:t>
      </w:r>
      <w:r w:rsidRPr="00AB71EA">
        <w:rPr>
          <w:color w:val="000000" w:themeColor="text1"/>
          <w:szCs w:val="24"/>
          <w:lang w:val="sr-Cyrl-RS"/>
        </w:rPr>
        <w:t>једним</w:t>
      </w:r>
      <w:r w:rsidR="0041026B" w:rsidRPr="00AB71EA">
        <w:rPr>
          <w:color w:val="000000" w:themeColor="text1"/>
          <w:szCs w:val="24"/>
          <w:lang w:val="sr-Cyrl-RS"/>
        </w:rPr>
        <w:t xml:space="preserve"> </w:t>
      </w:r>
      <w:r w:rsidRPr="00AB71EA">
        <w:rPr>
          <w:color w:val="000000" w:themeColor="text1"/>
          <w:szCs w:val="24"/>
          <w:lang w:val="sr-Cyrl-RS"/>
        </w:rPr>
        <w:t>креветом</w:t>
      </w:r>
      <w:r w:rsidR="0041026B" w:rsidRPr="00AB71EA">
        <w:rPr>
          <w:color w:val="000000" w:themeColor="text1"/>
          <w:szCs w:val="24"/>
          <w:lang w:val="sr-Cyrl-RS"/>
        </w:rPr>
        <w:t xml:space="preserve">, </w:t>
      </w:r>
      <w:r w:rsidRPr="00AB71EA">
        <w:rPr>
          <w:color w:val="000000" w:themeColor="text1"/>
          <w:szCs w:val="24"/>
          <w:lang w:val="sr-Cyrl-RS"/>
        </w:rPr>
        <w:t>док</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једна</w:t>
      </w:r>
      <w:r w:rsidR="0041026B" w:rsidRPr="00AB71EA">
        <w:rPr>
          <w:color w:val="000000" w:themeColor="text1"/>
          <w:szCs w:val="24"/>
          <w:lang w:val="sr-Cyrl-RS"/>
        </w:rPr>
        <w:t xml:space="preserve"> </w:t>
      </w:r>
      <w:r w:rsidRPr="00AB71EA">
        <w:rPr>
          <w:color w:val="000000" w:themeColor="text1"/>
          <w:szCs w:val="24"/>
          <w:lang w:val="sr-Cyrl-RS"/>
        </w:rPr>
        <w:t>просторија</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задржавање</w:t>
      </w:r>
      <w:r w:rsidR="0041026B" w:rsidRPr="00AB71EA">
        <w:rPr>
          <w:color w:val="000000" w:themeColor="text1"/>
          <w:szCs w:val="24"/>
          <w:lang w:val="sr-Cyrl-RS"/>
        </w:rPr>
        <w:t xml:space="preserve"> </w:t>
      </w:r>
      <w:r w:rsidRPr="00AB71EA">
        <w:rPr>
          <w:color w:val="000000" w:themeColor="text1"/>
          <w:szCs w:val="24"/>
          <w:lang w:val="sr-Cyrl-RS"/>
        </w:rPr>
        <w:t>предвиђена</w:t>
      </w:r>
      <w:r w:rsidR="0041026B" w:rsidRPr="00AB71EA">
        <w:rPr>
          <w:color w:val="000000" w:themeColor="text1"/>
          <w:szCs w:val="24"/>
          <w:lang w:val="sr-Cyrl-RS"/>
        </w:rPr>
        <w:t xml:space="preserve"> </w:t>
      </w:r>
      <w:r w:rsidRPr="00AB71EA">
        <w:rPr>
          <w:color w:val="000000" w:themeColor="text1"/>
          <w:szCs w:val="24"/>
          <w:lang w:val="sr-Cyrl-RS"/>
        </w:rPr>
        <w:t>као</w:t>
      </w:r>
      <w:r w:rsidR="0041026B" w:rsidRPr="00AB71EA">
        <w:rPr>
          <w:color w:val="000000" w:themeColor="text1"/>
          <w:szCs w:val="24"/>
          <w:lang w:val="sr-Cyrl-RS"/>
        </w:rPr>
        <w:t xml:space="preserve"> </w:t>
      </w:r>
      <w:r w:rsidR="001A7F54" w:rsidRPr="00AB71EA">
        <w:rPr>
          <w:color w:val="000000" w:themeColor="text1"/>
          <w:szCs w:val="24"/>
          <w:lang w:val="sr-Cyrl-RS"/>
        </w:rPr>
        <w:t>„</w:t>
      </w:r>
      <w:r w:rsidRPr="00AB71EA">
        <w:rPr>
          <w:color w:val="000000" w:themeColor="text1"/>
          <w:szCs w:val="24"/>
          <w:lang w:val="sr-Cyrl-RS"/>
        </w:rPr>
        <w:t>просторија</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отрежњење</w:t>
      </w:r>
      <w:r w:rsidR="001A7F54" w:rsidRPr="00AB71EA">
        <w:rPr>
          <w:color w:val="000000" w:themeColor="text1"/>
          <w:szCs w:val="24"/>
          <w:lang w:val="sr-Cyrl-RS"/>
        </w:rPr>
        <w:t>“</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просторији</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отрежњење</w:t>
      </w:r>
      <w:r w:rsidR="0041026B" w:rsidRPr="00AB71EA">
        <w:rPr>
          <w:color w:val="000000" w:themeColor="text1"/>
          <w:szCs w:val="24"/>
          <w:lang w:val="sr-Cyrl-RS"/>
        </w:rPr>
        <w:t xml:space="preserve"> </w:t>
      </w:r>
      <w:r w:rsidRPr="00AB71EA">
        <w:rPr>
          <w:color w:val="000000" w:themeColor="text1"/>
          <w:szCs w:val="24"/>
          <w:lang w:val="sr-Cyrl-RS"/>
        </w:rPr>
        <w:t>налазе</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три</w:t>
      </w:r>
      <w:r w:rsidR="0041026B" w:rsidRPr="00AB71EA">
        <w:rPr>
          <w:color w:val="000000" w:themeColor="text1"/>
          <w:szCs w:val="24"/>
          <w:lang w:val="sr-Cyrl-RS"/>
        </w:rPr>
        <w:t xml:space="preserve"> </w:t>
      </w:r>
      <w:r w:rsidRPr="00AB71EA">
        <w:rPr>
          <w:color w:val="000000" w:themeColor="text1"/>
          <w:szCs w:val="24"/>
          <w:lang w:val="sr-Cyrl-RS"/>
        </w:rPr>
        <w:t>клупе</w:t>
      </w:r>
      <w:r w:rsidR="0041026B" w:rsidRPr="00AB71EA">
        <w:rPr>
          <w:color w:val="000000" w:themeColor="text1"/>
          <w:szCs w:val="24"/>
          <w:lang w:val="sr-Cyrl-RS"/>
        </w:rPr>
        <w:t xml:space="preserve"> </w:t>
      </w:r>
      <w:r w:rsidRPr="00AB71EA">
        <w:rPr>
          <w:color w:val="000000" w:themeColor="text1"/>
          <w:szCs w:val="24"/>
          <w:lang w:val="sr-Cyrl-RS"/>
        </w:rPr>
        <w:t>са</w:t>
      </w:r>
      <w:r w:rsidR="0041026B" w:rsidRPr="00AB71EA">
        <w:rPr>
          <w:color w:val="000000" w:themeColor="text1"/>
          <w:szCs w:val="24"/>
          <w:lang w:val="sr-Cyrl-RS"/>
        </w:rPr>
        <w:t xml:space="preserve"> </w:t>
      </w:r>
      <w:r w:rsidRPr="00AB71EA">
        <w:rPr>
          <w:color w:val="000000" w:themeColor="text1"/>
          <w:szCs w:val="24"/>
          <w:lang w:val="sr-Cyrl-RS"/>
        </w:rPr>
        <w:t>спужвама</w:t>
      </w:r>
      <w:r w:rsidR="0041026B" w:rsidRPr="00AB71EA">
        <w:rPr>
          <w:color w:val="000000" w:themeColor="text1"/>
          <w:szCs w:val="24"/>
          <w:lang w:val="sr-Cyrl-RS"/>
        </w:rPr>
        <w:t xml:space="preserve">, </w:t>
      </w:r>
      <w:r w:rsidRPr="00AB71EA">
        <w:rPr>
          <w:color w:val="000000" w:themeColor="text1"/>
          <w:szCs w:val="24"/>
          <w:lang w:val="sr-Cyrl-RS"/>
        </w:rPr>
        <w:t>распоређене</w:t>
      </w:r>
      <w:r w:rsidR="0041026B" w:rsidRPr="00AB71EA">
        <w:rPr>
          <w:color w:val="000000" w:themeColor="text1"/>
          <w:szCs w:val="24"/>
          <w:lang w:val="sr-Cyrl-RS"/>
        </w:rPr>
        <w:t xml:space="preserve"> </w:t>
      </w:r>
      <w:r w:rsidRPr="00AB71EA">
        <w:rPr>
          <w:color w:val="000000" w:themeColor="text1"/>
          <w:szCs w:val="24"/>
          <w:lang w:val="sr-Cyrl-RS"/>
        </w:rPr>
        <w:t>на</w:t>
      </w:r>
      <w:r w:rsidR="0041026B" w:rsidRPr="00AB71EA">
        <w:rPr>
          <w:color w:val="000000" w:themeColor="text1"/>
          <w:szCs w:val="24"/>
          <w:lang w:val="sr-Cyrl-RS"/>
        </w:rPr>
        <w:t xml:space="preserve"> </w:t>
      </w:r>
      <w:r w:rsidR="007043FC" w:rsidRPr="007043FC">
        <w:rPr>
          <w:i/>
          <w:iCs/>
          <w:color w:val="000000" w:themeColor="text1"/>
          <w:szCs w:val="24"/>
          <w:lang w:val="hr-HR"/>
        </w:rPr>
        <w:t>L</w:t>
      </w:r>
      <w:r w:rsidR="0041026B" w:rsidRPr="00AB71EA">
        <w:rPr>
          <w:color w:val="000000" w:themeColor="text1"/>
          <w:szCs w:val="24"/>
          <w:lang w:val="sr-Cyrl-RS"/>
        </w:rPr>
        <w:t>.</w:t>
      </w:r>
    </w:p>
    <w:p w14:paraId="50577BE7" w14:textId="77777777" w:rsidR="0041026B" w:rsidRPr="00AB71EA" w:rsidRDefault="0041026B" w:rsidP="0041026B">
      <w:pPr>
        <w:spacing w:line="276" w:lineRule="auto"/>
        <w:rPr>
          <w:color w:val="000000" w:themeColor="text1"/>
          <w:szCs w:val="24"/>
          <w:lang w:val="sr-Cyrl-RS"/>
        </w:rPr>
      </w:pPr>
    </w:p>
    <w:p w14:paraId="47392C00" w14:textId="36C58E3E" w:rsidR="0041026B" w:rsidRPr="00AB71EA" w:rsidRDefault="00E947E4" w:rsidP="0041026B">
      <w:pPr>
        <w:spacing w:line="276" w:lineRule="auto"/>
        <w:rPr>
          <w:color w:val="000000" w:themeColor="text1"/>
          <w:szCs w:val="24"/>
          <w:lang w:val="sr-Cyrl-RS"/>
        </w:rPr>
      </w:pPr>
      <w:r w:rsidRPr="00AB71EA">
        <w:rPr>
          <w:color w:val="000000" w:themeColor="text1"/>
          <w:szCs w:val="24"/>
          <w:lang w:val="sr-Cyrl-RS"/>
        </w:rPr>
        <w:t>Хигијенски</w:t>
      </w:r>
      <w:r w:rsidR="0041026B" w:rsidRPr="00AB71EA">
        <w:rPr>
          <w:color w:val="000000" w:themeColor="text1"/>
          <w:szCs w:val="24"/>
          <w:lang w:val="sr-Cyrl-RS"/>
        </w:rPr>
        <w:t xml:space="preserve"> </w:t>
      </w:r>
      <w:r w:rsidRPr="00AB71EA">
        <w:rPr>
          <w:color w:val="000000" w:themeColor="text1"/>
          <w:szCs w:val="24"/>
          <w:lang w:val="sr-Cyrl-RS"/>
        </w:rPr>
        <w:t>услови</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обје</w:t>
      </w:r>
      <w:r w:rsidR="0041026B" w:rsidRPr="00AB71EA">
        <w:rPr>
          <w:color w:val="000000" w:themeColor="text1"/>
          <w:szCs w:val="24"/>
          <w:lang w:val="sr-Cyrl-RS"/>
        </w:rPr>
        <w:t xml:space="preserve"> </w:t>
      </w:r>
      <w:r w:rsidRPr="00AB71EA">
        <w:rPr>
          <w:color w:val="000000" w:themeColor="text1"/>
          <w:szCs w:val="24"/>
          <w:lang w:val="sr-Cyrl-RS"/>
        </w:rPr>
        <w:t>просторије</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добри</w:t>
      </w:r>
      <w:r w:rsidR="0041026B" w:rsidRPr="00AB71EA">
        <w:rPr>
          <w:color w:val="000000" w:themeColor="text1"/>
          <w:szCs w:val="24"/>
          <w:lang w:val="sr-Cyrl-RS"/>
        </w:rPr>
        <w:t xml:space="preserve">, </w:t>
      </w:r>
      <w:r w:rsidRPr="00AB71EA">
        <w:rPr>
          <w:color w:val="000000" w:themeColor="text1"/>
          <w:szCs w:val="24"/>
          <w:lang w:val="sr-Cyrl-RS"/>
        </w:rPr>
        <w:t>санитарни</w:t>
      </w:r>
      <w:r w:rsidR="0041026B" w:rsidRPr="00AB71EA">
        <w:rPr>
          <w:color w:val="000000" w:themeColor="text1"/>
          <w:szCs w:val="24"/>
          <w:lang w:val="sr-Cyrl-RS"/>
        </w:rPr>
        <w:t xml:space="preserve"> </w:t>
      </w:r>
      <w:r w:rsidRPr="00AB71EA">
        <w:rPr>
          <w:color w:val="000000" w:themeColor="text1"/>
          <w:szCs w:val="24"/>
          <w:lang w:val="sr-Cyrl-RS"/>
        </w:rPr>
        <w:t>чворови</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уредни</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чисти</w:t>
      </w:r>
      <w:r w:rsidR="0041026B" w:rsidRPr="00AB71EA">
        <w:rPr>
          <w:color w:val="000000" w:themeColor="text1"/>
          <w:szCs w:val="24"/>
          <w:lang w:val="sr-Cyrl-RS"/>
        </w:rPr>
        <w:t xml:space="preserve">, </w:t>
      </w:r>
      <w:r w:rsidRPr="00AB71EA">
        <w:rPr>
          <w:color w:val="000000" w:themeColor="text1"/>
          <w:szCs w:val="24"/>
          <w:lang w:val="sr-Cyrl-RS"/>
        </w:rPr>
        <w:t>нема</w:t>
      </w:r>
      <w:r w:rsidR="0041026B" w:rsidRPr="00AB71EA">
        <w:rPr>
          <w:color w:val="000000" w:themeColor="text1"/>
          <w:szCs w:val="24"/>
          <w:lang w:val="sr-Cyrl-RS"/>
        </w:rPr>
        <w:t xml:space="preserve"> </w:t>
      </w:r>
      <w:r w:rsidRPr="00AB71EA">
        <w:rPr>
          <w:color w:val="000000" w:themeColor="text1"/>
          <w:szCs w:val="24"/>
          <w:lang w:val="sr-Cyrl-RS"/>
        </w:rPr>
        <w:t>неугодних</w:t>
      </w:r>
      <w:r w:rsidR="0041026B" w:rsidRPr="00AB71EA">
        <w:rPr>
          <w:color w:val="000000" w:themeColor="text1"/>
          <w:szCs w:val="24"/>
          <w:lang w:val="sr-Cyrl-RS"/>
        </w:rPr>
        <w:t xml:space="preserve"> </w:t>
      </w:r>
      <w:r w:rsidRPr="00AB71EA">
        <w:rPr>
          <w:color w:val="000000" w:themeColor="text1"/>
          <w:szCs w:val="24"/>
          <w:lang w:val="sr-Cyrl-RS"/>
        </w:rPr>
        <w:t>мириса</w:t>
      </w:r>
      <w:r w:rsidR="0041026B" w:rsidRPr="00AB71EA">
        <w:rPr>
          <w:color w:val="000000" w:themeColor="text1"/>
          <w:szCs w:val="24"/>
          <w:lang w:val="sr-Cyrl-RS"/>
        </w:rPr>
        <w:t xml:space="preserve">. </w:t>
      </w:r>
      <w:r w:rsidRPr="00AB71EA">
        <w:rPr>
          <w:color w:val="000000" w:themeColor="text1"/>
          <w:szCs w:val="24"/>
          <w:lang w:val="sr-Cyrl-RS"/>
        </w:rPr>
        <w:t>Постоји</w:t>
      </w:r>
      <w:r w:rsidR="0041026B" w:rsidRPr="00AB71EA">
        <w:rPr>
          <w:color w:val="000000" w:themeColor="text1"/>
          <w:szCs w:val="24"/>
          <w:lang w:val="sr-Cyrl-RS"/>
        </w:rPr>
        <w:t xml:space="preserve"> </w:t>
      </w:r>
      <w:r w:rsidRPr="00AB71EA">
        <w:rPr>
          <w:color w:val="000000" w:themeColor="text1"/>
          <w:szCs w:val="24"/>
          <w:lang w:val="sr-Cyrl-RS"/>
        </w:rPr>
        <w:t>метални</w:t>
      </w:r>
      <w:r w:rsidR="0041026B" w:rsidRPr="00AB71EA">
        <w:rPr>
          <w:color w:val="000000" w:themeColor="text1"/>
          <w:szCs w:val="24"/>
          <w:lang w:val="sr-Cyrl-RS"/>
        </w:rPr>
        <w:t xml:space="preserve"> </w:t>
      </w:r>
      <w:r w:rsidR="00172757">
        <w:rPr>
          <w:color w:val="000000" w:themeColor="text1"/>
          <w:szCs w:val="24"/>
          <w:lang w:val="sr-Cyrl-RS"/>
        </w:rPr>
        <w:t>умиваоник</w:t>
      </w:r>
      <w:r w:rsidR="0041026B" w:rsidRPr="00AB71EA">
        <w:rPr>
          <w:color w:val="000000" w:themeColor="text1"/>
          <w:szCs w:val="24"/>
          <w:lang w:val="sr-Cyrl-RS"/>
        </w:rPr>
        <w:t xml:space="preserve"> </w:t>
      </w:r>
      <w:r w:rsidRPr="00AB71EA">
        <w:rPr>
          <w:color w:val="000000" w:themeColor="text1"/>
          <w:szCs w:val="24"/>
          <w:lang w:val="sr-Cyrl-RS"/>
        </w:rPr>
        <w:t>с</w:t>
      </w:r>
      <w:r w:rsidR="0041026B" w:rsidRPr="00AB71EA">
        <w:rPr>
          <w:color w:val="000000" w:themeColor="text1"/>
          <w:szCs w:val="24"/>
          <w:lang w:val="sr-Cyrl-RS"/>
        </w:rPr>
        <w:t xml:space="preserve"> </w:t>
      </w:r>
      <w:r w:rsidRPr="00AB71EA">
        <w:rPr>
          <w:color w:val="000000" w:themeColor="text1"/>
          <w:szCs w:val="24"/>
          <w:lang w:val="sr-Cyrl-RS"/>
        </w:rPr>
        <w:t>хладном</w:t>
      </w:r>
      <w:r w:rsidR="0041026B" w:rsidRPr="00AB71EA">
        <w:rPr>
          <w:color w:val="000000" w:themeColor="text1"/>
          <w:szCs w:val="24"/>
          <w:lang w:val="sr-Cyrl-RS"/>
        </w:rPr>
        <w:t xml:space="preserve"> </w:t>
      </w:r>
      <w:r w:rsidRPr="00AB71EA">
        <w:rPr>
          <w:color w:val="000000" w:themeColor="text1"/>
          <w:szCs w:val="24"/>
          <w:lang w:val="sr-Cyrl-RS"/>
        </w:rPr>
        <w:t>водом</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свим</w:t>
      </w:r>
      <w:r w:rsidR="0041026B" w:rsidRPr="00AB71EA">
        <w:rPr>
          <w:color w:val="000000" w:themeColor="text1"/>
          <w:szCs w:val="24"/>
          <w:lang w:val="sr-Cyrl-RS"/>
        </w:rPr>
        <w:t xml:space="preserve"> </w:t>
      </w:r>
      <w:r w:rsidRPr="00AB71EA">
        <w:rPr>
          <w:color w:val="000000" w:themeColor="text1"/>
          <w:szCs w:val="24"/>
          <w:lang w:val="sr-Cyrl-RS"/>
        </w:rPr>
        <w:t>просторијама</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налазе</w:t>
      </w:r>
      <w:r w:rsidR="0041026B" w:rsidRPr="00AB71EA">
        <w:rPr>
          <w:color w:val="000000" w:themeColor="text1"/>
          <w:szCs w:val="24"/>
          <w:lang w:val="sr-Cyrl-RS"/>
        </w:rPr>
        <w:t xml:space="preserve"> </w:t>
      </w:r>
      <w:r w:rsidRPr="00AB71EA">
        <w:rPr>
          <w:color w:val="000000" w:themeColor="text1"/>
          <w:szCs w:val="24"/>
          <w:lang w:val="sr-Cyrl-RS"/>
        </w:rPr>
        <w:t>сапун</w:t>
      </w:r>
      <w:r w:rsidR="0041026B" w:rsidRPr="00AB71EA">
        <w:rPr>
          <w:color w:val="000000" w:themeColor="text1"/>
          <w:szCs w:val="24"/>
          <w:lang w:val="sr-Cyrl-RS"/>
        </w:rPr>
        <w:t xml:space="preserve">, </w:t>
      </w:r>
      <w:r w:rsidRPr="00AB71EA">
        <w:rPr>
          <w:color w:val="000000" w:themeColor="text1"/>
          <w:szCs w:val="24"/>
          <w:lang w:val="sr-Cyrl-RS"/>
        </w:rPr>
        <w:t>тоалетни</w:t>
      </w:r>
      <w:r w:rsidR="0041026B" w:rsidRPr="00AB71EA">
        <w:rPr>
          <w:color w:val="000000" w:themeColor="text1"/>
          <w:szCs w:val="24"/>
          <w:lang w:val="sr-Cyrl-RS"/>
        </w:rPr>
        <w:t xml:space="preserve"> </w:t>
      </w:r>
      <w:r w:rsidRPr="00AB71EA">
        <w:rPr>
          <w:color w:val="000000" w:themeColor="text1"/>
          <w:szCs w:val="24"/>
          <w:lang w:val="sr-Cyrl-RS"/>
        </w:rPr>
        <w:t>папир</w:t>
      </w:r>
      <w:r w:rsidR="0041026B" w:rsidRPr="00AB71EA">
        <w:rPr>
          <w:color w:val="000000" w:themeColor="text1"/>
          <w:szCs w:val="24"/>
          <w:lang w:val="sr-Cyrl-RS"/>
        </w:rPr>
        <w:t xml:space="preserve">, </w:t>
      </w:r>
      <w:r w:rsidRPr="00AB71EA">
        <w:rPr>
          <w:color w:val="000000" w:themeColor="text1"/>
          <w:szCs w:val="24"/>
          <w:lang w:val="sr-Cyrl-RS"/>
        </w:rPr>
        <w:t>убрус</w:t>
      </w:r>
      <w:r w:rsidR="0041026B" w:rsidRPr="00AB71EA">
        <w:rPr>
          <w:color w:val="000000" w:themeColor="text1"/>
          <w:szCs w:val="24"/>
          <w:lang w:val="sr-Cyrl-RS"/>
        </w:rPr>
        <w:t xml:space="preserve">, </w:t>
      </w:r>
      <w:r w:rsidRPr="00AB71EA">
        <w:rPr>
          <w:color w:val="000000" w:themeColor="text1"/>
          <w:szCs w:val="24"/>
          <w:lang w:val="sr-Cyrl-RS"/>
        </w:rPr>
        <w:t>пластичне</w:t>
      </w:r>
      <w:r w:rsidR="0041026B" w:rsidRPr="00AB71EA">
        <w:rPr>
          <w:color w:val="000000" w:themeColor="text1"/>
          <w:szCs w:val="24"/>
          <w:lang w:val="sr-Cyrl-RS"/>
        </w:rPr>
        <w:t xml:space="preserve"> </w:t>
      </w:r>
      <w:r w:rsidRPr="00AB71EA">
        <w:rPr>
          <w:color w:val="000000" w:themeColor="text1"/>
          <w:szCs w:val="24"/>
          <w:lang w:val="sr-Cyrl-RS"/>
        </w:rPr>
        <w:t>чаше</w:t>
      </w:r>
      <w:r w:rsidR="0041026B" w:rsidRPr="00AB71EA">
        <w:rPr>
          <w:color w:val="000000" w:themeColor="text1"/>
          <w:szCs w:val="24"/>
          <w:lang w:val="sr-Cyrl-RS"/>
        </w:rPr>
        <w:t xml:space="preserve">. </w:t>
      </w:r>
      <w:r w:rsidRPr="00AB71EA">
        <w:rPr>
          <w:color w:val="000000" w:themeColor="text1"/>
          <w:szCs w:val="24"/>
          <w:lang w:val="sr-Cyrl-RS"/>
        </w:rPr>
        <w:t>Зидови</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окречени</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чисти</w:t>
      </w:r>
      <w:r w:rsidR="0041026B" w:rsidRPr="00AB71EA">
        <w:rPr>
          <w:color w:val="000000" w:themeColor="text1"/>
          <w:szCs w:val="24"/>
          <w:lang w:val="sr-Cyrl-RS"/>
        </w:rPr>
        <w:t xml:space="preserve"> (</w:t>
      </w:r>
      <w:r w:rsidRPr="00AB71EA">
        <w:rPr>
          <w:color w:val="000000" w:themeColor="text1"/>
          <w:szCs w:val="24"/>
          <w:lang w:val="sr-Cyrl-RS"/>
        </w:rPr>
        <w:t>с</w:t>
      </w:r>
      <w:r w:rsidR="0041026B" w:rsidRPr="00AB71EA">
        <w:rPr>
          <w:color w:val="000000" w:themeColor="text1"/>
          <w:szCs w:val="24"/>
          <w:lang w:val="sr-Cyrl-RS"/>
        </w:rPr>
        <w:t xml:space="preserve"> </w:t>
      </w:r>
      <w:r w:rsidRPr="00AB71EA">
        <w:rPr>
          <w:color w:val="000000" w:themeColor="text1"/>
          <w:szCs w:val="24"/>
          <w:lang w:val="sr-Cyrl-RS"/>
        </w:rPr>
        <w:t>изузетком</w:t>
      </w:r>
      <w:r w:rsidR="0041026B" w:rsidRPr="00AB71EA">
        <w:rPr>
          <w:color w:val="000000" w:themeColor="text1"/>
          <w:szCs w:val="24"/>
          <w:lang w:val="sr-Cyrl-RS"/>
        </w:rPr>
        <w:t xml:space="preserve"> </w:t>
      </w:r>
      <w:r w:rsidRPr="00AB71EA">
        <w:rPr>
          <w:color w:val="000000" w:themeColor="text1"/>
          <w:szCs w:val="24"/>
          <w:lang w:val="sr-Cyrl-RS"/>
        </w:rPr>
        <w:t>дијелова</w:t>
      </w:r>
      <w:r w:rsidR="0041026B" w:rsidRPr="00AB71EA">
        <w:rPr>
          <w:color w:val="000000" w:themeColor="text1"/>
          <w:szCs w:val="24"/>
          <w:lang w:val="sr-Cyrl-RS"/>
        </w:rPr>
        <w:t xml:space="preserve"> </w:t>
      </w:r>
      <w:r w:rsidRPr="00AB71EA">
        <w:rPr>
          <w:color w:val="000000" w:themeColor="text1"/>
          <w:szCs w:val="24"/>
          <w:lang w:val="sr-Cyrl-RS"/>
        </w:rPr>
        <w:t>наслона</w:t>
      </w:r>
      <w:r w:rsidR="0041026B" w:rsidRPr="00AB71EA">
        <w:rPr>
          <w:color w:val="000000" w:themeColor="text1"/>
          <w:szCs w:val="24"/>
          <w:lang w:val="sr-Cyrl-RS"/>
        </w:rPr>
        <w:t xml:space="preserve"> </w:t>
      </w:r>
      <w:r w:rsidRPr="00AB71EA">
        <w:rPr>
          <w:color w:val="000000" w:themeColor="text1"/>
          <w:szCs w:val="24"/>
          <w:lang w:val="sr-Cyrl-RS"/>
        </w:rPr>
        <w:t>за</w:t>
      </w:r>
      <w:r w:rsidR="001A7F54" w:rsidRPr="00AB71EA">
        <w:rPr>
          <w:color w:val="000000" w:themeColor="text1"/>
          <w:szCs w:val="24"/>
          <w:lang w:val="sr-Cyrl-RS"/>
        </w:rPr>
        <w:t xml:space="preserve"> </w:t>
      </w:r>
      <w:r w:rsidRPr="00AB71EA">
        <w:rPr>
          <w:color w:val="000000" w:themeColor="text1"/>
          <w:szCs w:val="24"/>
          <w:lang w:val="sr-Cyrl-RS"/>
        </w:rPr>
        <w:t>главу</w:t>
      </w:r>
      <w:r w:rsidR="001A7F54" w:rsidRPr="00AB71EA">
        <w:rPr>
          <w:color w:val="000000" w:themeColor="text1"/>
          <w:szCs w:val="24"/>
          <w:lang w:val="sr-Cyrl-RS"/>
        </w:rPr>
        <w:t xml:space="preserve"> </w:t>
      </w:r>
      <w:r w:rsidRPr="00AB71EA">
        <w:rPr>
          <w:color w:val="000000" w:themeColor="text1"/>
          <w:szCs w:val="24"/>
          <w:lang w:val="sr-Cyrl-RS"/>
        </w:rPr>
        <w:t>уз</w:t>
      </w:r>
      <w:r w:rsidR="0041026B" w:rsidRPr="00AB71EA">
        <w:rPr>
          <w:color w:val="000000" w:themeColor="text1"/>
          <w:szCs w:val="24"/>
          <w:lang w:val="sr-Cyrl-RS"/>
        </w:rPr>
        <w:t xml:space="preserve"> </w:t>
      </w:r>
      <w:r w:rsidR="00CC562F">
        <w:rPr>
          <w:color w:val="000000" w:themeColor="text1"/>
          <w:szCs w:val="24"/>
          <w:lang w:val="sr-Cyrl-RS"/>
        </w:rPr>
        <w:t>мадрац</w:t>
      </w:r>
      <w:r w:rsidR="0041026B" w:rsidRPr="00AB71EA">
        <w:rPr>
          <w:color w:val="000000" w:themeColor="text1"/>
          <w:szCs w:val="24"/>
          <w:lang w:val="sr-Cyrl-RS"/>
        </w:rPr>
        <w:t xml:space="preserve">), </w:t>
      </w:r>
      <w:r w:rsidRPr="00AB71EA">
        <w:rPr>
          <w:color w:val="000000" w:themeColor="text1"/>
          <w:szCs w:val="24"/>
          <w:lang w:val="sr-Cyrl-RS"/>
        </w:rPr>
        <w:t>док</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под</w:t>
      </w:r>
      <w:r w:rsidR="0041026B" w:rsidRPr="00AB71EA">
        <w:rPr>
          <w:color w:val="000000" w:themeColor="text1"/>
          <w:szCs w:val="24"/>
          <w:lang w:val="sr-Cyrl-RS"/>
        </w:rPr>
        <w:t xml:space="preserve"> </w:t>
      </w:r>
      <w:r w:rsidRPr="00AB71EA">
        <w:rPr>
          <w:color w:val="000000" w:themeColor="text1"/>
          <w:szCs w:val="24"/>
          <w:lang w:val="sr-Cyrl-RS"/>
        </w:rPr>
        <w:t>премазани</w:t>
      </w:r>
      <w:r w:rsidR="0041026B" w:rsidRPr="00AB71EA">
        <w:rPr>
          <w:color w:val="000000" w:themeColor="text1"/>
          <w:szCs w:val="24"/>
          <w:lang w:val="sr-Cyrl-RS"/>
        </w:rPr>
        <w:t xml:space="preserve"> </w:t>
      </w:r>
      <w:r w:rsidRPr="00AB71EA">
        <w:rPr>
          <w:color w:val="000000" w:themeColor="text1"/>
          <w:szCs w:val="24"/>
          <w:lang w:val="sr-Cyrl-RS"/>
        </w:rPr>
        <w:t>бетонски</w:t>
      </w:r>
      <w:r w:rsidR="0041026B" w:rsidRPr="00AB71EA">
        <w:rPr>
          <w:color w:val="000000" w:themeColor="text1"/>
          <w:szCs w:val="24"/>
          <w:lang w:val="sr-Cyrl-RS"/>
        </w:rPr>
        <w:t xml:space="preserve">, </w:t>
      </w:r>
      <w:r w:rsidRPr="00AB71EA">
        <w:rPr>
          <w:color w:val="000000" w:themeColor="text1"/>
          <w:szCs w:val="24"/>
          <w:lang w:val="sr-Cyrl-RS"/>
        </w:rPr>
        <w:t>тзв</w:t>
      </w:r>
      <w:r w:rsidR="0041026B" w:rsidRPr="00AB71EA">
        <w:rPr>
          <w:color w:val="000000" w:themeColor="text1"/>
          <w:szCs w:val="24"/>
          <w:lang w:val="sr-Cyrl-RS"/>
        </w:rPr>
        <w:t xml:space="preserve">. </w:t>
      </w:r>
      <w:r w:rsidRPr="00AB71EA">
        <w:rPr>
          <w:color w:val="000000" w:themeColor="text1"/>
          <w:szCs w:val="24"/>
          <w:lang w:val="sr-Cyrl-RS"/>
        </w:rPr>
        <w:t>штампани</w:t>
      </w:r>
      <w:r w:rsidR="0041026B" w:rsidRPr="00AB71EA">
        <w:rPr>
          <w:color w:val="000000" w:themeColor="text1"/>
          <w:szCs w:val="24"/>
          <w:lang w:val="sr-Cyrl-RS"/>
        </w:rPr>
        <w:t xml:space="preserve"> </w:t>
      </w:r>
      <w:r w:rsidRPr="00AB71EA">
        <w:rPr>
          <w:color w:val="000000" w:themeColor="text1"/>
          <w:szCs w:val="24"/>
          <w:lang w:val="sr-Cyrl-RS"/>
        </w:rPr>
        <w:t>бетон</w:t>
      </w:r>
      <w:r w:rsidR="0041026B" w:rsidRPr="00AB71EA">
        <w:rPr>
          <w:color w:val="000000" w:themeColor="text1"/>
          <w:szCs w:val="24"/>
          <w:lang w:val="sr-Cyrl-RS"/>
        </w:rPr>
        <w:t xml:space="preserve">. </w:t>
      </w:r>
      <w:r w:rsidRPr="00AB71EA">
        <w:rPr>
          <w:color w:val="000000" w:themeColor="text1"/>
          <w:szCs w:val="24"/>
          <w:lang w:val="sr-Cyrl-RS"/>
        </w:rPr>
        <w:t>Гријање</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просторијама</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подно</w:t>
      </w:r>
      <w:r w:rsidR="0041026B" w:rsidRPr="00AB71EA">
        <w:rPr>
          <w:color w:val="000000" w:themeColor="text1"/>
          <w:szCs w:val="24"/>
          <w:lang w:val="sr-Cyrl-RS"/>
        </w:rPr>
        <w:t xml:space="preserve">. </w:t>
      </w:r>
      <w:r w:rsidRPr="00AB71EA">
        <w:rPr>
          <w:color w:val="000000" w:themeColor="text1"/>
          <w:szCs w:val="24"/>
          <w:lang w:val="sr-Cyrl-RS"/>
        </w:rPr>
        <w:t>Освјетљење</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вјештачко</w:t>
      </w:r>
      <w:r w:rsidR="0041026B" w:rsidRPr="00AB71EA">
        <w:rPr>
          <w:color w:val="000000" w:themeColor="text1"/>
          <w:szCs w:val="24"/>
          <w:lang w:val="sr-Cyrl-RS"/>
        </w:rPr>
        <w:t xml:space="preserve">, </w:t>
      </w:r>
      <w:r w:rsidRPr="00AB71EA">
        <w:rPr>
          <w:color w:val="000000" w:themeColor="text1"/>
          <w:szCs w:val="24"/>
          <w:lang w:val="sr-Cyrl-RS"/>
        </w:rPr>
        <w:t>постоје</w:t>
      </w:r>
      <w:r w:rsidR="0041026B" w:rsidRPr="00AB71EA">
        <w:rPr>
          <w:color w:val="000000" w:themeColor="text1"/>
          <w:szCs w:val="24"/>
          <w:lang w:val="sr-Cyrl-RS"/>
        </w:rPr>
        <w:t xml:space="preserve"> </w:t>
      </w:r>
      <w:r w:rsidRPr="00AB71EA">
        <w:rPr>
          <w:color w:val="000000" w:themeColor="text1"/>
          <w:szCs w:val="24"/>
          <w:lang w:val="sr-Cyrl-RS"/>
        </w:rPr>
        <w:t>прозори</w:t>
      </w:r>
      <w:r w:rsidR="0041026B" w:rsidRPr="00AB71EA">
        <w:rPr>
          <w:color w:val="000000" w:themeColor="text1"/>
          <w:szCs w:val="24"/>
          <w:lang w:val="sr-Cyrl-RS"/>
        </w:rPr>
        <w:t xml:space="preserve">, </w:t>
      </w:r>
      <w:r w:rsidRPr="00AB71EA">
        <w:rPr>
          <w:color w:val="000000" w:themeColor="text1"/>
          <w:szCs w:val="24"/>
          <w:lang w:val="sr-Cyrl-RS"/>
        </w:rPr>
        <w:t>међутим</w:t>
      </w:r>
      <w:r w:rsidR="00172757">
        <w:rPr>
          <w:color w:val="000000" w:themeColor="text1"/>
          <w:szCs w:val="24"/>
          <w:lang w:val="sr-Cyrl-RS"/>
        </w:rPr>
        <w:t>,</w:t>
      </w:r>
      <w:r w:rsidR="0041026B" w:rsidRPr="00AB71EA">
        <w:rPr>
          <w:color w:val="000000" w:themeColor="text1"/>
          <w:szCs w:val="24"/>
          <w:lang w:val="sr-Cyrl-RS"/>
        </w:rPr>
        <w:t xml:space="preserve"> </w:t>
      </w:r>
      <w:r w:rsidRPr="00AB71EA">
        <w:rPr>
          <w:color w:val="000000" w:themeColor="text1"/>
          <w:szCs w:val="24"/>
          <w:lang w:val="sr-Cyrl-RS"/>
        </w:rPr>
        <w:t>доток</w:t>
      </w:r>
      <w:r w:rsidR="0041026B" w:rsidRPr="00AB71EA">
        <w:rPr>
          <w:color w:val="000000" w:themeColor="text1"/>
          <w:szCs w:val="24"/>
          <w:lang w:val="sr-Cyrl-RS"/>
        </w:rPr>
        <w:t xml:space="preserve"> </w:t>
      </w:r>
      <w:r w:rsidRPr="00AB71EA">
        <w:rPr>
          <w:color w:val="000000" w:themeColor="text1"/>
          <w:szCs w:val="24"/>
          <w:lang w:val="sr-Cyrl-RS"/>
        </w:rPr>
        <w:t>природне</w:t>
      </w:r>
      <w:r w:rsidR="0041026B" w:rsidRPr="00AB71EA">
        <w:rPr>
          <w:color w:val="000000" w:themeColor="text1"/>
          <w:szCs w:val="24"/>
          <w:lang w:val="sr-Cyrl-RS"/>
        </w:rPr>
        <w:t xml:space="preserve"> </w:t>
      </w:r>
      <w:r w:rsidRPr="00AB71EA">
        <w:rPr>
          <w:color w:val="000000" w:themeColor="text1"/>
          <w:szCs w:val="24"/>
          <w:lang w:val="sr-Cyrl-RS"/>
        </w:rPr>
        <w:t>свјетлости</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недовољан</w:t>
      </w:r>
      <w:r w:rsidR="0041026B" w:rsidRPr="00AB71EA">
        <w:rPr>
          <w:color w:val="000000" w:themeColor="text1"/>
          <w:szCs w:val="24"/>
          <w:lang w:val="sr-Cyrl-RS"/>
        </w:rPr>
        <w:t xml:space="preserve">, </w:t>
      </w:r>
      <w:r w:rsidRPr="00AB71EA">
        <w:rPr>
          <w:color w:val="000000" w:themeColor="text1"/>
          <w:szCs w:val="24"/>
          <w:lang w:val="sr-Cyrl-RS"/>
        </w:rPr>
        <w:t>али</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може</w:t>
      </w:r>
      <w:r w:rsidR="0041026B" w:rsidRPr="00AB71EA">
        <w:rPr>
          <w:color w:val="000000" w:themeColor="text1"/>
          <w:szCs w:val="24"/>
          <w:lang w:val="sr-Cyrl-RS"/>
        </w:rPr>
        <w:t xml:space="preserve"> </w:t>
      </w:r>
      <w:r w:rsidRPr="00AB71EA">
        <w:rPr>
          <w:color w:val="000000" w:themeColor="text1"/>
          <w:szCs w:val="24"/>
          <w:lang w:val="sr-Cyrl-RS"/>
        </w:rPr>
        <w:t>компензовати</w:t>
      </w:r>
      <w:r w:rsidR="0041026B" w:rsidRPr="00AB71EA">
        <w:rPr>
          <w:color w:val="000000" w:themeColor="text1"/>
          <w:szCs w:val="24"/>
          <w:lang w:val="sr-Cyrl-RS"/>
        </w:rPr>
        <w:t xml:space="preserve"> </w:t>
      </w:r>
      <w:r w:rsidRPr="00AB71EA">
        <w:rPr>
          <w:color w:val="000000" w:themeColor="text1"/>
          <w:szCs w:val="24"/>
          <w:lang w:val="sr-Cyrl-RS"/>
        </w:rPr>
        <w:t>великим</w:t>
      </w:r>
      <w:r w:rsidR="0041026B" w:rsidRPr="00AB71EA">
        <w:rPr>
          <w:color w:val="000000" w:themeColor="text1"/>
          <w:szCs w:val="24"/>
          <w:lang w:val="sr-Cyrl-RS"/>
        </w:rPr>
        <w:t xml:space="preserve"> </w:t>
      </w:r>
      <w:r w:rsidRPr="00AB71EA">
        <w:rPr>
          <w:color w:val="000000" w:themeColor="text1"/>
          <w:szCs w:val="24"/>
          <w:lang w:val="sr-Cyrl-RS"/>
        </w:rPr>
        <w:t>стакленим</w:t>
      </w:r>
      <w:r w:rsidR="0041026B" w:rsidRPr="00AB71EA">
        <w:rPr>
          <w:color w:val="000000" w:themeColor="text1"/>
          <w:szCs w:val="24"/>
          <w:lang w:val="sr-Cyrl-RS"/>
        </w:rPr>
        <w:t xml:space="preserve"> (</w:t>
      </w:r>
      <w:r w:rsidRPr="00AB71EA">
        <w:rPr>
          <w:color w:val="000000" w:themeColor="text1"/>
          <w:szCs w:val="24"/>
          <w:lang w:val="sr-Cyrl-RS"/>
        </w:rPr>
        <w:t>непробојно</w:t>
      </w:r>
      <w:r w:rsidR="0041026B" w:rsidRPr="00AB71EA">
        <w:rPr>
          <w:color w:val="000000" w:themeColor="text1"/>
          <w:szCs w:val="24"/>
          <w:lang w:val="sr-Cyrl-RS"/>
        </w:rPr>
        <w:t xml:space="preserve"> </w:t>
      </w:r>
      <w:r w:rsidRPr="00AB71EA">
        <w:rPr>
          <w:color w:val="000000" w:themeColor="text1"/>
          <w:szCs w:val="24"/>
          <w:lang w:val="sr-Cyrl-RS"/>
        </w:rPr>
        <w:t>стакло</w:t>
      </w:r>
      <w:r w:rsidR="0041026B" w:rsidRPr="00AB71EA">
        <w:rPr>
          <w:color w:val="000000" w:themeColor="text1"/>
          <w:szCs w:val="24"/>
          <w:lang w:val="sr-Cyrl-RS"/>
        </w:rPr>
        <w:t xml:space="preserve">) </w:t>
      </w:r>
      <w:r w:rsidRPr="00AB71EA">
        <w:rPr>
          <w:color w:val="000000" w:themeColor="text1"/>
          <w:szCs w:val="24"/>
          <w:lang w:val="sr-Cyrl-RS"/>
        </w:rPr>
        <w:t>отвором</w:t>
      </w:r>
      <w:r w:rsidR="0041026B" w:rsidRPr="00AB71EA">
        <w:rPr>
          <w:color w:val="000000" w:themeColor="text1"/>
          <w:szCs w:val="24"/>
          <w:lang w:val="sr-Cyrl-RS"/>
        </w:rPr>
        <w:t xml:space="preserve"> </w:t>
      </w:r>
      <w:r w:rsidRPr="00AB71EA">
        <w:rPr>
          <w:color w:val="000000" w:themeColor="text1"/>
          <w:szCs w:val="24"/>
          <w:lang w:val="sr-Cyrl-RS"/>
        </w:rPr>
        <w:t>на</w:t>
      </w:r>
      <w:r w:rsidR="0041026B" w:rsidRPr="00AB71EA">
        <w:rPr>
          <w:color w:val="000000" w:themeColor="text1"/>
          <w:szCs w:val="24"/>
          <w:lang w:val="sr-Cyrl-RS"/>
        </w:rPr>
        <w:t xml:space="preserve"> </w:t>
      </w:r>
      <w:r w:rsidRPr="00AB71EA">
        <w:rPr>
          <w:color w:val="000000" w:themeColor="text1"/>
          <w:szCs w:val="24"/>
          <w:lang w:val="sr-Cyrl-RS"/>
        </w:rPr>
        <w:t>вратима</w:t>
      </w:r>
      <w:r w:rsidR="0041026B" w:rsidRPr="00AB71EA">
        <w:rPr>
          <w:color w:val="000000" w:themeColor="text1"/>
          <w:szCs w:val="24"/>
          <w:lang w:val="sr-Cyrl-RS"/>
        </w:rPr>
        <w:t xml:space="preserve"> </w:t>
      </w:r>
      <w:r w:rsidRPr="00AB71EA">
        <w:rPr>
          <w:color w:val="000000" w:themeColor="text1"/>
          <w:szCs w:val="24"/>
          <w:lang w:val="sr-Cyrl-RS"/>
        </w:rPr>
        <w:t>просторија</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задржавање</w:t>
      </w:r>
      <w:r w:rsidR="001A7F54" w:rsidRPr="00AB71EA">
        <w:rPr>
          <w:color w:val="000000" w:themeColor="text1"/>
          <w:szCs w:val="24"/>
          <w:lang w:val="sr-Cyrl-RS"/>
        </w:rPr>
        <w:t>,</w:t>
      </w:r>
      <w:r w:rsidR="0041026B" w:rsidRPr="00AB71EA">
        <w:rPr>
          <w:color w:val="000000" w:themeColor="text1"/>
          <w:szCs w:val="24"/>
          <w:lang w:val="sr-Cyrl-RS"/>
        </w:rPr>
        <w:t xml:space="preserve"> </w:t>
      </w:r>
      <w:r w:rsidRPr="00AB71EA">
        <w:rPr>
          <w:color w:val="000000" w:themeColor="text1"/>
          <w:szCs w:val="24"/>
          <w:lang w:val="sr-Cyrl-RS"/>
        </w:rPr>
        <w:t>који</w:t>
      </w:r>
      <w:r w:rsidR="0041026B" w:rsidRPr="00AB71EA">
        <w:rPr>
          <w:color w:val="000000" w:themeColor="text1"/>
          <w:szCs w:val="24"/>
          <w:lang w:val="sr-Cyrl-RS"/>
        </w:rPr>
        <w:t xml:space="preserve"> </w:t>
      </w:r>
      <w:r w:rsidRPr="00AB71EA">
        <w:rPr>
          <w:color w:val="000000" w:themeColor="text1"/>
          <w:szCs w:val="24"/>
          <w:lang w:val="sr-Cyrl-RS"/>
        </w:rPr>
        <w:t>омогућава</w:t>
      </w:r>
      <w:r w:rsidR="0041026B" w:rsidRPr="00AB71EA">
        <w:rPr>
          <w:color w:val="000000" w:themeColor="text1"/>
          <w:szCs w:val="24"/>
          <w:lang w:val="sr-Cyrl-RS"/>
        </w:rPr>
        <w:t xml:space="preserve"> </w:t>
      </w:r>
      <w:r w:rsidRPr="00AB71EA">
        <w:rPr>
          <w:color w:val="000000" w:themeColor="text1"/>
          <w:szCs w:val="24"/>
          <w:lang w:val="sr-Cyrl-RS"/>
        </w:rPr>
        <w:t>доток</w:t>
      </w:r>
      <w:r w:rsidR="0041026B" w:rsidRPr="00AB71EA">
        <w:rPr>
          <w:color w:val="000000" w:themeColor="text1"/>
          <w:szCs w:val="24"/>
          <w:lang w:val="sr-Cyrl-RS"/>
        </w:rPr>
        <w:t xml:space="preserve"> </w:t>
      </w:r>
      <w:r w:rsidRPr="00AB71EA">
        <w:rPr>
          <w:color w:val="000000" w:themeColor="text1"/>
          <w:szCs w:val="24"/>
          <w:lang w:val="sr-Cyrl-RS"/>
        </w:rPr>
        <w:t>вјештачког</w:t>
      </w:r>
      <w:r w:rsidR="0041026B" w:rsidRPr="00AB71EA">
        <w:rPr>
          <w:color w:val="000000" w:themeColor="text1"/>
          <w:szCs w:val="24"/>
          <w:lang w:val="sr-Cyrl-RS"/>
        </w:rPr>
        <w:t xml:space="preserve"> </w:t>
      </w:r>
      <w:r w:rsidRPr="00AB71EA">
        <w:rPr>
          <w:color w:val="000000" w:themeColor="text1"/>
          <w:szCs w:val="24"/>
          <w:lang w:val="sr-Cyrl-RS"/>
        </w:rPr>
        <w:t>освјетљења</w:t>
      </w:r>
      <w:r w:rsidR="0041026B" w:rsidRPr="00AB71EA">
        <w:rPr>
          <w:color w:val="000000" w:themeColor="text1"/>
          <w:szCs w:val="24"/>
          <w:lang w:val="sr-Cyrl-RS"/>
        </w:rPr>
        <w:t xml:space="preserve"> </w:t>
      </w:r>
      <w:r w:rsidRPr="00AB71EA">
        <w:rPr>
          <w:color w:val="000000" w:themeColor="text1"/>
          <w:szCs w:val="24"/>
          <w:lang w:val="sr-Cyrl-RS"/>
        </w:rPr>
        <w:t>из</w:t>
      </w:r>
      <w:r w:rsidR="0041026B" w:rsidRPr="00AB71EA">
        <w:rPr>
          <w:color w:val="000000" w:themeColor="text1"/>
          <w:szCs w:val="24"/>
          <w:lang w:val="sr-Cyrl-RS"/>
        </w:rPr>
        <w:t xml:space="preserve"> </w:t>
      </w:r>
      <w:r w:rsidRPr="00AB71EA">
        <w:rPr>
          <w:color w:val="000000" w:themeColor="text1"/>
          <w:szCs w:val="24"/>
          <w:lang w:val="sr-Cyrl-RS"/>
        </w:rPr>
        <w:t>ходника</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просторијама</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налазе</w:t>
      </w:r>
      <w:r w:rsidR="0041026B" w:rsidRPr="00AB71EA">
        <w:rPr>
          <w:color w:val="000000" w:themeColor="text1"/>
          <w:szCs w:val="24"/>
          <w:lang w:val="sr-Cyrl-RS"/>
        </w:rPr>
        <w:t xml:space="preserve"> </w:t>
      </w:r>
      <w:r w:rsidRPr="00AB71EA">
        <w:rPr>
          <w:color w:val="000000" w:themeColor="text1"/>
          <w:szCs w:val="24"/>
          <w:lang w:val="sr-Cyrl-RS"/>
        </w:rPr>
        <w:t>метални</w:t>
      </w:r>
      <w:r w:rsidR="0041026B" w:rsidRPr="00AB71EA">
        <w:rPr>
          <w:color w:val="000000" w:themeColor="text1"/>
          <w:szCs w:val="24"/>
          <w:lang w:val="sr-Cyrl-RS"/>
        </w:rPr>
        <w:t xml:space="preserve"> </w:t>
      </w:r>
      <w:r w:rsidRPr="00AB71EA">
        <w:rPr>
          <w:color w:val="000000" w:themeColor="text1"/>
          <w:szCs w:val="24"/>
          <w:lang w:val="sr-Cyrl-RS"/>
        </w:rPr>
        <w:t>кревети</w:t>
      </w:r>
      <w:r w:rsidR="0041026B" w:rsidRPr="00AB71EA">
        <w:rPr>
          <w:color w:val="000000" w:themeColor="text1"/>
          <w:szCs w:val="24"/>
          <w:lang w:val="sr-Cyrl-RS"/>
        </w:rPr>
        <w:t xml:space="preserve"> </w:t>
      </w:r>
      <w:r w:rsidRPr="00AB71EA">
        <w:rPr>
          <w:color w:val="000000" w:themeColor="text1"/>
          <w:szCs w:val="24"/>
          <w:lang w:val="sr-Cyrl-RS"/>
        </w:rPr>
        <w:t>с</w:t>
      </w:r>
      <w:r w:rsidR="0041026B" w:rsidRPr="00AB71EA">
        <w:rPr>
          <w:color w:val="000000" w:themeColor="text1"/>
          <w:szCs w:val="24"/>
          <w:lang w:val="sr-Cyrl-RS"/>
        </w:rPr>
        <w:t xml:space="preserve"> </w:t>
      </w:r>
      <w:r w:rsidRPr="00AB71EA">
        <w:rPr>
          <w:color w:val="000000" w:themeColor="text1"/>
          <w:szCs w:val="24"/>
          <w:lang w:val="sr-Cyrl-RS"/>
        </w:rPr>
        <w:t>дебелим</w:t>
      </w:r>
      <w:r w:rsidR="0041026B" w:rsidRPr="00AB71EA">
        <w:rPr>
          <w:color w:val="000000" w:themeColor="text1"/>
          <w:szCs w:val="24"/>
          <w:lang w:val="sr-Cyrl-RS"/>
        </w:rPr>
        <w:t xml:space="preserve"> </w:t>
      </w:r>
      <w:r w:rsidR="00CC562F">
        <w:rPr>
          <w:color w:val="000000" w:themeColor="text1"/>
          <w:szCs w:val="24"/>
          <w:lang w:val="sr-Cyrl-RS"/>
        </w:rPr>
        <w:t>мадраце</w:t>
      </w:r>
      <w:r w:rsidRPr="00AB71EA">
        <w:rPr>
          <w:color w:val="000000" w:themeColor="text1"/>
          <w:szCs w:val="24"/>
          <w:lang w:val="sr-Cyrl-RS"/>
        </w:rPr>
        <w:t>м</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008B27CF">
        <w:rPr>
          <w:color w:val="000000" w:themeColor="text1"/>
          <w:szCs w:val="24"/>
          <w:lang w:val="sr-Cyrl-RS"/>
        </w:rPr>
        <w:t>ћебетом</w:t>
      </w:r>
      <w:r w:rsidR="0041026B" w:rsidRPr="00AB71EA">
        <w:rPr>
          <w:color w:val="000000" w:themeColor="text1"/>
          <w:szCs w:val="24"/>
          <w:lang w:val="sr-Cyrl-RS"/>
        </w:rPr>
        <w:t xml:space="preserve">. </w:t>
      </w:r>
      <w:r w:rsidRPr="00AB71EA">
        <w:rPr>
          <w:color w:val="000000" w:themeColor="text1"/>
          <w:szCs w:val="24"/>
          <w:lang w:val="sr-Cyrl-RS"/>
        </w:rPr>
        <w:t>Констатовано</w:t>
      </w:r>
      <w:r w:rsidR="004E6FA5"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да</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кревети</w:t>
      </w:r>
      <w:r w:rsidR="0041026B" w:rsidRPr="00AB71EA">
        <w:rPr>
          <w:color w:val="000000" w:themeColor="text1"/>
          <w:szCs w:val="24"/>
          <w:lang w:val="sr-Cyrl-RS"/>
        </w:rPr>
        <w:t xml:space="preserve"> </w:t>
      </w:r>
      <w:r w:rsidRPr="00AB71EA">
        <w:rPr>
          <w:color w:val="000000" w:themeColor="text1"/>
          <w:szCs w:val="24"/>
          <w:lang w:val="sr-Cyrl-RS"/>
        </w:rPr>
        <w:t>фиксирани</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под</w:t>
      </w:r>
      <w:r w:rsidR="0041026B" w:rsidRPr="00AB71EA">
        <w:rPr>
          <w:color w:val="000000" w:themeColor="text1"/>
          <w:szCs w:val="24"/>
          <w:lang w:val="sr-Cyrl-RS"/>
        </w:rPr>
        <w:t xml:space="preserve">. </w:t>
      </w:r>
    </w:p>
    <w:p w14:paraId="7759E918" w14:textId="312BDEF5" w:rsidR="0041026B" w:rsidRPr="00AB71EA" w:rsidRDefault="00E947E4" w:rsidP="0041026B">
      <w:pPr>
        <w:spacing w:line="276" w:lineRule="auto"/>
        <w:rPr>
          <w:color w:val="000000" w:themeColor="text1"/>
          <w:szCs w:val="24"/>
          <w:lang w:val="sr-Cyrl-RS"/>
        </w:rPr>
      </w:pPr>
      <w:r w:rsidRPr="00AB71EA">
        <w:rPr>
          <w:color w:val="000000" w:themeColor="text1"/>
          <w:szCs w:val="24"/>
          <w:lang w:val="sr-Cyrl-RS"/>
        </w:rPr>
        <w:t>Просторије</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покривене</w:t>
      </w:r>
      <w:r w:rsidR="0041026B"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надзором</w:t>
      </w:r>
      <w:r w:rsidR="0041026B" w:rsidRPr="00AB71EA">
        <w:rPr>
          <w:color w:val="000000" w:themeColor="text1"/>
          <w:szCs w:val="24"/>
          <w:lang w:val="sr-Cyrl-RS"/>
        </w:rPr>
        <w:t xml:space="preserve">, </w:t>
      </w:r>
      <w:r w:rsidRPr="00AB71EA">
        <w:rPr>
          <w:color w:val="000000" w:themeColor="text1"/>
          <w:szCs w:val="24"/>
          <w:lang w:val="sr-Cyrl-RS"/>
        </w:rPr>
        <w:t>који</w:t>
      </w:r>
      <w:r w:rsidR="0041026B" w:rsidRPr="00AB71EA">
        <w:rPr>
          <w:color w:val="000000" w:themeColor="text1"/>
          <w:szCs w:val="24"/>
          <w:lang w:val="sr-Cyrl-RS"/>
        </w:rPr>
        <w:t xml:space="preserve"> </w:t>
      </w:r>
      <w:r w:rsidRPr="00AB71EA">
        <w:rPr>
          <w:color w:val="000000" w:themeColor="text1"/>
          <w:szCs w:val="24"/>
          <w:lang w:val="sr-Cyrl-RS"/>
        </w:rPr>
        <w:t>не</w:t>
      </w:r>
      <w:r w:rsidR="0041026B" w:rsidRPr="00AB71EA">
        <w:rPr>
          <w:color w:val="000000" w:themeColor="text1"/>
          <w:szCs w:val="24"/>
          <w:lang w:val="sr-Cyrl-RS"/>
        </w:rPr>
        <w:t xml:space="preserve"> </w:t>
      </w:r>
      <w:r w:rsidRPr="00AB71EA">
        <w:rPr>
          <w:color w:val="000000" w:themeColor="text1"/>
          <w:szCs w:val="24"/>
          <w:lang w:val="sr-Cyrl-RS"/>
        </w:rPr>
        <w:t>покрива</w:t>
      </w:r>
      <w:r w:rsidR="0041026B" w:rsidRPr="00AB71EA">
        <w:rPr>
          <w:color w:val="000000" w:themeColor="text1"/>
          <w:szCs w:val="24"/>
          <w:lang w:val="sr-Cyrl-RS"/>
        </w:rPr>
        <w:t xml:space="preserve"> </w:t>
      </w:r>
      <w:r w:rsidRPr="00AB71EA">
        <w:rPr>
          <w:color w:val="000000" w:themeColor="text1"/>
          <w:szCs w:val="24"/>
          <w:lang w:val="sr-Cyrl-RS"/>
        </w:rPr>
        <w:t>санитарни</w:t>
      </w:r>
      <w:r w:rsidR="0041026B" w:rsidRPr="00AB71EA">
        <w:rPr>
          <w:color w:val="000000" w:themeColor="text1"/>
          <w:szCs w:val="24"/>
          <w:lang w:val="sr-Cyrl-RS"/>
        </w:rPr>
        <w:t xml:space="preserve"> </w:t>
      </w:r>
      <w:r w:rsidRPr="00AB71EA">
        <w:rPr>
          <w:color w:val="000000" w:themeColor="text1"/>
          <w:szCs w:val="24"/>
          <w:lang w:val="sr-Cyrl-RS"/>
        </w:rPr>
        <w:t>чвор</w:t>
      </w:r>
      <w:r w:rsidR="0041026B" w:rsidRPr="00AB71EA">
        <w:rPr>
          <w:color w:val="000000" w:themeColor="text1"/>
          <w:szCs w:val="24"/>
          <w:lang w:val="sr-Cyrl-RS"/>
        </w:rPr>
        <w:t xml:space="preserve">. </w:t>
      </w:r>
      <w:r w:rsidRPr="00AB71EA">
        <w:rPr>
          <w:color w:val="000000" w:themeColor="text1"/>
          <w:szCs w:val="24"/>
          <w:lang w:val="sr-Cyrl-RS"/>
        </w:rPr>
        <w:t>Надзор</w:t>
      </w:r>
      <w:r w:rsidR="0041026B" w:rsidRPr="00AB71EA">
        <w:rPr>
          <w:color w:val="000000" w:themeColor="text1"/>
          <w:szCs w:val="24"/>
          <w:lang w:val="sr-Cyrl-RS"/>
        </w:rPr>
        <w:t xml:space="preserve"> </w:t>
      </w:r>
      <w:r w:rsidRPr="00AB71EA">
        <w:rPr>
          <w:color w:val="000000" w:themeColor="text1"/>
          <w:szCs w:val="24"/>
          <w:lang w:val="sr-Cyrl-RS"/>
        </w:rPr>
        <w:t>над</w:t>
      </w:r>
      <w:r w:rsidR="0041026B" w:rsidRPr="00AB71EA">
        <w:rPr>
          <w:color w:val="000000" w:themeColor="text1"/>
          <w:szCs w:val="24"/>
          <w:lang w:val="sr-Cyrl-RS"/>
        </w:rPr>
        <w:t xml:space="preserve"> </w:t>
      </w:r>
      <w:r w:rsidRPr="00AB71EA">
        <w:rPr>
          <w:color w:val="000000" w:themeColor="text1"/>
          <w:szCs w:val="24"/>
          <w:lang w:val="sr-Cyrl-RS"/>
        </w:rPr>
        <w:t>лицима</w:t>
      </w:r>
      <w:r w:rsidR="0041026B" w:rsidRPr="00AB71EA">
        <w:rPr>
          <w:color w:val="000000" w:themeColor="text1"/>
          <w:szCs w:val="24"/>
          <w:lang w:val="sr-Cyrl-RS"/>
        </w:rPr>
        <w:t xml:space="preserve"> </w:t>
      </w:r>
      <w:r w:rsidRPr="00AB71EA">
        <w:rPr>
          <w:color w:val="000000" w:themeColor="text1"/>
          <w:szCs w:val="24"/>
          <w:lang w:val="sr-Cyrl-RS"/>
        </w:rPr>
        <w:t>лишеним</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 xml:space="preserve"> </w:t>
      </w:r>
      <w:r w:rsidRPr="00AB71EA">
        <w:rPr>
          <w:color w:val="000000" w:themeColor="text1"/>
          <w:szCs w:val="24"/>
          <w:lang w:val="sr-Cyrl-RS"/>
        </w:rPr>
        <w:t>врши</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непосредним</w:t>
      </w:r>
      <w:r w:rsidR="0041026B" w:rsidRPr="00AB71EA">
        <w:rPr>
          <w:color w:val="000000" w:themeColor="text1"/>
          <w:szCs w:val="24"/>
          <w:lang w:val="sr-Cyrl-RS"/>
        </w:rPr>
        <w:t xml:space="preserve"> </w:t>
      </w:r>
      <w:r w:rsidRPr="00AB71EA">
        <w:rPr>
          <w:color w:val="000000" w:themeColor="text1"/>
          <w:szCs w:val="24"/>
          <w:lang w:val="sr-Cyrl-RS"/>
        </w:rPr>
        <w:t>опажањем</w:t>
      </w:r>
      <w:r w:rsidR="0041026B" w:rsidRPr="00AB71EA">
        <w:rPr>
          <w:color w:val="000000" w:themeColor="text1"/>
          <w:szCs w:val="24"/>
          <w:lang w:val="sr-Cyrl-RS"/>
        </w:rPr>
        <w:t xml:space="preserve"> </w:t>
      </w:r>
      <w:r w:rsidRPr="00AB71EA">
        <w:rPr>
          <w:color w:val="000000" w:themeColor="text1"/>
          <w:szCs w:val="24"/>
          <w:lang w:val="sr-Cyrl-RS"/>
        </w:rPr>
        <w:t>на</w:t>
      </w:r>
      <w:r w:rsidR="0041026B" w:rsidRPr="00AB71EA">
        <w:rPr>
          <w:color w:val="000000" w:themeColor="text1"/>
          <w:szCs w:val="24"/>
          <w:lang w:val="sr-Cyrl-RS"/>
        </w:rPr>
        <w:t xml:space="preserve"> </w:t>
      </w:r>
      <w:r w:rsidRPr="00AB71EA">
        <w:rPr>
          <w:color w:val="000000" w:themeColor="text1"/>
          <w:szCs w:val="24"/>
          <w:lang w:val="sr-Cyrl-RS"/>
        </w:rPr>
        <w:t>сваких</w:t>
      </w:r>
      <w:r w:rsidR="0041026B" w:rsidRPr="00AB71EA">
        <w:rPr>
          <w:color w:val="000000" w:themeColor="text1"/>
          <w:szCs w:val="24"/>
          <w:lang w:val="sr-Cyrl-RS"/>
        </w:rPr>
        <w:t xml:space="preserve"> 15 </w:t>
      </w:r>
      <w:r w:rsidRPr="00AB71EA">
        <w:rPr>
          <w:color w:val="000000" w:themeColor="text1"/>
          <w:szCs w:val="24"/>
          <w:lang w:val="sr-Cyrl-RS"/>
        </w:rPr>
        <w:t>минута</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тренутку</w:t>
      </w:r>
      <w:r w:rsidR="0041026B" w:rsidRPr="00AB71EA">
        <w:rPr>
          <w:color w:val="000000" w:themeColor="text1"/>
          <w:szCs w:val="24"/>
          <w:lang w:val="sr-Cyrl-RS"/>
        </w:rPr>
        <w:t xml:space="preserve"> </w:t>
      </w:r>
      <w:r w:rsidRPr="00AB71EA">
        <w:rPr>
          <w:color w:val="000000" w:themeColor="text1"/>
          <w:szCs w:val="24"/>
          <w:lang w:val="sr-Cyrl-RS"/>
        </w:rPr>
        <w:t>посјете</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просторијама</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задржавање</w:t>
      </w:r>
      <w:r w:rsidR="0041026B" w:rsidRPr="00AB71EA">
        <w:rPr>
          <w:color w:val="000000" w:themeColor="text1"/>
          <w:szCs w:val="24"/>
          <w:lang w:val="sr-Cyrl-RS"/>
        </w:rPr>
        <w:t xml:space="preserve"> </w:t>
      </w:r>
      <w:r w:rsidRPr="00AB71EA">
        <w:rPr>
          <w:color w:val="000000" w:themeColor="text1"/>
          <w:szCs w:val="24"/>
          <w:lang w:val="sr-Cyrl-RS"/>
        </w:rPr>
        <w:t>нису</w:t>
      </w:r>
      <w:r w:rsidR="0041026B" w:rsidRPr="00AB71EA">
        <w:rPr>
          <w:color w:val="000000" w:themeColor="text1"/>
          <w:szCs w:val="24"/>
          <w:lang w:val="sr-Cyrl-RS"/>
        </w:rPr>
        <w:t xml:space="preserve"> </w:t>
      </w:r>
      <w:r w:rsidRPr="00AB71EA">
        <w:rPr>
          <w:color w:val="000000" w:themeColor="text1"/>
          <w:szCs w:val="24"/>
          <w:lang w:val="sr-Cyrl-RS"/>
        </w:rPr>
        <w:t>затечена</w:t>
      </w:r>
      <w:r w:rsidR="0041026B" w:rsidRPr="00AB71EA">
        <w:rPr>
          <w:color w:val="000000" w:themeColor="text1"/>
          <w:szCs w:val="24"/>
          <w:lang w:val="sr-Cyrl-RS"/>
        </w:rPr>
        <w:t xml:space="preserve"> </w:t>
      </w:r>
      <w:r w:rsidRPr="00AB71EA">
        <w:rPr>
          <w:color w:val="000000" w:themeColor="text1"/>
          <w:szCs w:val="24"/>
          <w:lang w:val="sr-Cyrl-RS"/>
        </w:rPr>
        <w:t>лица</w:t>
      </w:r>
      <w:r w:rsidR="0041026B" w:rsidRPr="00AB71EA">
        <w:rPr>
          <w:color w:val="000000" w:themeColor="text1"/>
          <w:szCs w:val="24"/>
          <w:lang w:val="sr-Cyrl-RS"/>
        </w:rPr>
        <w:t xml:space="preserve"> </w:t>
      </w:r>
      <w:r w:rsidRPr="00AB71EA">
        <w:rPr>
          <w:color w:val="000000" w:themeColor="text1"/>
          <w:szCs w:val="24"/>
          <w:lang w:val="sr-Cyrl-RS"/>
        </w:rPr>
        <w:t>лишена</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w:t>
      </w:r>
    </w:p>
    <w:p w14:paraId="4F50298A" w14:textId="77777777" w:rsidR="0041026B" w:rsidRPr="00AB71EA" w:rsidRDefault="0041026B" w:rsidP="0041026B">
      <w:pPr>
        <w:rPr>
          <w:color w:val="000000" w:themeColor="text1"/>
          <w:spacing w:val="2"/>
          <w:position w:val="2"/>
          <w:szCs w:val="24"/>
          <w:lang w:val="sr-Cyrl-RS"/>
        </w:rPr>
      </w:pPr>
    </w:p>
    <w:tbl>
      <w:tblPr>
        <w:tblStyle w:val="TableGrid1"/>
        <w:tblW w:w="0" w:type="auto"/>
        <w:jc w:val="cente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pct10" w:color="auto" w:fill="auto"/>
        <w:tblLook w:val="04A0" w:firstRow="1" w:lastRow="0" w:firstColumn="1" w:lastColumn="0" w:noHBand="0" w:noVBand="1"/>
      </w:tblPr>
      <w:tblGrid>
        <w:gridCol w:w="3988"/>
        <w:gridCol w:w="2277"/>
        <w:gridCol w:w="1954"/>
      </w:tblGrid>
      <w:tr w:rsidR="0041026B" w:rsidRPr="00AB71EA" w14:paraId="5483392D" w14:textId="77777777" w:rsidTr="0077447B">
        <w:trPr>
          <w:trHeight w:val="175"/>
          <w:jc w:val="center"/>
        </w:trPr>
        <w:tc>
          <w:tcPr>
            <w:tcW w:w="3988" w:type="dxa"/>
            <w:vMerge w:val="restart"/>
            <w:shd w:val="pct10" w:color="auto" w:fill="auto"/>
          </w:tcPr>
          <w:p w14:paraId="51567BA8" w14:textId="75DAA5AD" w:rsidR="0041026B" w:rsidRPr="00AB71EA" w:rsidRDefault="00E947E4"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Укупан</w:t>
            </w:r>
            <w:r w:rsidR="0041026B"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број</w:t>
            </w:r>
            <w:r w:rsidR="0041026B"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задржаних</w:t>
            </w:r>
            <w:r w:rsidR="0041026B"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p>
          <w:p w14:paraId="7DD2C4C7" w14:textId="77777777" w:rsidR="0041026B" w:rsidRPr="00AB71EA" w:rsidRDefault="0041026B"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136</w:t>
            </w:r>
          </w:p>
        </w:tc>
        <w:tc>
          <w:tcPr>
            <w:tcW w:w="2277" w:type="dxa"/>
            <w:shd w:val="pct10" w:color="auto" w:fill="auto"/>
          </w:tcPr>
          <w:p w14:paraId="19D403F3" w14:textId="4C3708FD" w:rsidR="0041026B" w:rsidRPr="00AB71EA" w:rsidRDefault="00E947E4" w:rsidP="00EB1B10">
            <w:pPr>
              <w:spacing w:line="276" w:lineRule="auto"/>
              <w:rPr>
                <w:color w:val="000000" w:themeColor="text1"/>
                <w:spacing w:val="2"/>
                <w:position w:val="2"/>
                <w:szCs w:val="24"/>
                <w:lang w:val="sr-Cyrl-RS"/>
              </w:rPr>
            </w:pPr>
            <w:r w:rsidRPr="00AB71EA">
              <w:rPr>
                <w:b/>
                <w:color w:val="000000" w:themeColor="text1"/>
                <w:spacing w:val="2"/>
                <w:position w:val="2"/>
                <w:szCs w:val="24"/>
                <w:lang w:val="sr-Cyrl-RS"/>
              </w:rPr>
              <w:t>Женских</w:t>
            </w:r>
            <w:r w:rsidR="0041026B"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p>
        </w:tc>
        <w:tc>
          <w:tcPr>
            <w:tcW w:w="1954" w:type="dxa"/>
            <w:shd w:val="pct10" w:color="auto" w:fill="auto"/>
          </w:tcPr>
          <w:p w14:paraId="75A84C47" w14:textId="77777777" w:rsidR="0041026B" w:rsidRPr="00AB71EA" w:rsidRDefault="0041026B"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5</w:t>
            </w:r>
          </w:p>
        </w:tc>
      </w:tr>
      <w:tr w:rsidR="0041026B" w:rsidRPr="00AB71EA" w14:paraId="7A6E984D" w14:textId="77777777" w:rsidTr="0077447B">
        <w:trPr>
          <w:trHeight w:val="137"/>
          <w:jc w:val="center"/>
        </w:trPr>
        <w:tc>
          <w:tcPr>
            <w:tcW w:w="3988" w:type="dxa"/>
            <w:vMerge/>
            <w:shd w:val="pct10" w:color="auto" w:fill="auto"/>
          </w:tcPr>
          <w:p w14:paraId="49355714" w14:textId="77777777" w:rsidR="0041026B" w:rsidRPr="00AB71EA" w:rsidRDefault="0041026B" w:rsidP="00EB1B10">
            <w:pPr>
              <w:spacing w:line="276" w:lineRule="auto"/>
              <w:rPr>
                <w:b/>
                <w:color w:val="000000" w:themeColor="text1"/>
                <w:spacing w:val="2"/>
                <w:position w:val="2"/>
                <w:szCs w:val="24"/>
                <w:lang w:val="sr-Cyrl-RS"/>
              </w:rPr>
            </w:pPr>
          </w:p>
        </w:tc>
        <w:tc>
          <w:tcPr>
            <w:tcW w:w="2277" w:type="dxa"/>
            <w:shd w:val="pct10" w:color="auto" w:fill="auto"/>
          </w:tcPr>
          <w:p w14:paraId="1E5A6B0A" w14:textId="78A933E4" w:rsidR="0041026B" w:rsidRPr="00AB71EA" w:rsidRDefault="00E947E4" w:rsidP="00EB1B10">
            <w:pPr>
              <w:spacing w:line="276" w:lineRule="auto"/>
              <w:rPr>
                <w:color w:val="000000" w:themeColor="text1"/>
                <w:spacing w:val="2"/>
                <w:position w:val="2"/>
                <w:szCs w:val="24"/>
                <w:lang w:val="sr-Cyrl-RS"/>
              </w:rPr>
            </w:pPr>
            <w:r w:rsidRPr="00AB71EA">
              <w:rPr>
                <w:b/>
                <w:color w:val="000000" w:themeColor="text1"/>
                <w:spacing w:val="2"/>
                <w:position w:val="2"/>
                <w:szCs w:val="24"/>
                <w:lang w:val="sr-Cyrl-RS"/>
              </w:rPr>
              <w:t>Мушких</w:t>
            </w:r>
            <w:r w:rsidR="0041026B"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p>
        </w:tc>
        <w:tc>
          <w:tcPr>
            <w:tcW w:w="1954" w:type="dxa"/>
            <w:shd w:val="pct10" w:color="auto" w:fill="auto"/>
          </w:tcPr>
          <w:p w14:paraId="0DC93122" w14:textId="77777777" w:rsidR="0041026B" w:rsidRPr="00AB71EA" w:rsidRDefault="0041026B"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131</w:t>
            </w:r>
          </w:p>
        </w:tc>
      </w:tr>
      <w:tr w:rsidR="0041026B" w:rsidRPr="00AB71EA" w14:paraId="387FC5F5" w14:textId="77777777" w:rsidTr="0077447B">
        <w:trPr>
          <w:trHeight w:val="125"/>
          <w:jc w:val="center"/>
        </w:trPr>
        <w:tc>
          <w:tcPr>
            <w:tcW w:w="3988" w:type="dxa"/>
            <w:vMerge/>
            <w:shd w:val="pct10" w:color="auto" w:fill="auto"/>
          </w:tcPr>
          <w:p w14:paraId="7FD5AF97" w14:textId="77777777" w:rsidR="0041026B" w:rsidRPr="00AB71EA" w:rsidRDefault="0041026B" w:rsidP="00EB1B10">
            <w:pPr>
              <w:spacing w:line="276" w:lineRule="auto"/>
              <w:rPr>
                <w:b/>
                <w:color w:val="000000" w:themeColor="text1"/>
                <w:spacing w:val="2"/>
                <w:position w:val="2"/>
                <w:szCs w:val="24"/>
                <w:lang w:val="sr-Cyrl-RS"/>
              </w:rPr>
            </w:pPr>
          </w:p>
        </w:tc>
        <w:tc>
          <w:tcPr>
            <w:tcW w:w="2277" w:type="dxa"/>
            <w:shd w:val="pct10" w:color="auto" w:fill="auto"/>
          </w:tcPr>
          <w:p w14:paraId="43BE2A2B" w14:textId="3BD2F10A" w:rsidR="0041026B" w:rsidRPr="00AB71EA" w:rsidRDefault="00E947E4" w:rsidP="00EB1B10">
            <w:pPr>
              <w:spacing w:line="276" w:lineRule="auto"/>
              <w:rPr>
                <w:color w:val="000000" w:themeColor="text1"/>
                <w:spacing w:val="2"/>
                <w:position w:val="2"/>
                <w:szCs w:val="24"/>
                <w:lang w:val="sr-Cyrl-RS"/>
              </w:rPr>
            </w:pPr>
            <w:r w:rsidRPr="00AB71EA">
              <w:rPr>
                <w:b/>
                <w:color w:val="000000" w:themeColor="text1"/>
                <w:spacing w:val="2"/>
                <w:position w:val="2"/>
                <w:szCs w:val="24"/>
                <w:lang w:val="sr-Cyrl-RS"/>
              </w:rPr>
              <w:t>Малољетних</w:t>
            </w:r>
            <w:r w:rsidR="0041026B"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p>
        </w:tc>
        <w:tc>
          <w:tcPr>
            <w:tcW w:w="1954" w:type="dxa"/>
            <w:shd w:val="pct10" w:color="auto" w:fill="auto"/>
          </w:tcPr>
          <w:p w14:paraId="71648644" w14:textId="77777777" w:rsidR="0041026B" w:rsidRPr="00AB71EA" w:rsidRDefault="0041026B"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0</w:t>
            </w:r>
          </w:p>
        </w:tc>
      </w:tr>
      <w:tr w:rsidR="0041026B" w:rsidRPr="00AB71EA" w14:paraId="2BC91CB6" w14:textId="77777777" w:rsidTr="0077447B">
        <w:trPr>
          <w:trHeight w:val="138"/>
          <w:jc w:val="center"/>
        </w:trPr>
        <w:tc>
          <w:tcPr>
            <w:tcW w:w="3988" w:type="dxa"/>
            <w:vMerge/>
            <w:shd w:val="pct10" w:color="auto" w:fill="auto"/>
          </w:tcPr>
          <w:p w14:paraId="18DA072C" w14:textId="77777777" w:rsidR="0041026B" w:rsidRPr="00AB71EA" w:rsidRDefault="0041026B" w:rsidP="00EB1B10">
            <w:pPr>
              <w:spacing w:line="276" w:lineRule="auto"/>
              <w:rPr>
                <w:b/>
                <w:color w:val="000000" w:themeColor="text1"/>
                <w:spacing w:val="2"/>
                <w:position w:val="2"/>
                <w:szCs w:val="24"/>
                <w:lang w:val="sr-Cyrl-RS"/>
              </w:rPr>
            </w:pPr>
          </w:p>
        </w:tc>
        <w:tc>
          <w:tcPr>
            <w:tcW w:w="2277" w:type="dxa"/>
            <w:shd w:val="pct10" w:color="auto" w:fill="auto"/>
          </w:tcPr>
          <w:p w14:paraId="7F51DB2D" w14:textId="6B246934" w:rsidR="0041026B" w:rsidRPr="00AB71EA" w:rsidRDefault="00E947E4" w:rsidP="00EB1B10">
            <w:pPr>
              <w:spacing w:line="276" w:lineRule="auto"/>
              <w:rPr>
                <w:color w:val="000000" w:themeColor="text1"/>
                <w:spacing w:val="2"/>
                <w:position w:val="2"/>
                <w:szCs w:val="24"/>
                <w:lang w:val="sr-Cyrl-RS"/>
              </w:rPr>
            </w:pPr>
            <w:r w:rsidRPr="00AB71EA">
              <w:rPr>
                <w:b/>
                <w:color w:val="000000" w:themeColor="text1"/>
                <w:spacing w:val="2"/>
                <w:position w:val="2"/>
                <w:szCs w:val="24"/>
                <w:lang w:val="sr-Cyrl-RS"/>
              </w:rPr>
              <w:t>Страних</w:t>
            </w:r>
            <w:r w:rsidR="0041026B"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држављана</w:t>
            </w:r>
          </w:p>
        </w:tc>
        <w:tc>
          <w:tcPr>
            <w:tcW w:w="1954" w:type="dxa"/>
            <w:shd w:val="pct10" w:color="auto" w:fill="auto"/>
          </w:tcPr>
          <w:p w14:paraId="02525665" w14:textId="77777777" w:rsidR="0041026B" w:rsidRPr="00AB71EA" w:rsidRDefault="0041026B"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0</w:t>
            </w:r>
          </w:p>
        </w:tc>
      </w:tr>
    </w:tbl>
    <w:p w14:paraId="5D5F388D" w14:textId="77777777" w:rsidR="0041026B" w:rsidRPr="00AB71EA" w:rsidRDefault="0041026B" w:rsidP="0041026B">
      <w:pPr>
        <w:rPr>
          <w:color w:val="000000" w:themeColor="text1"/>
          <w:spacing w:val="2"/>
          <w:position w:val="2"/>
          <w:szCs w:val="24"/>
          <w:lang w:val="sr-Cyrl-RS"/>
        </w:rPr>
      </w:pPr>
    </w:p>
    <w:p w14:paraId="2909602D" w14:textId="4873784C" w:rsidR="0041026B" w:rsidRPr="00AB71EA" w:rsidRDefault="00E947E4" w:rsidP="0041026B">
      <w:pPr>
        <w:spacing w:line="276" w:lineRule="auto"/>
        <w:rPr>
          <w:i/>
          <w:color w:val="000000" w:themeColor="text1"/>
          <w:szCs w:val="24"/>
          <w:lang w:val="sr-Cyrl-RS"/>
        </w:rPr>
      </w:pPr>
      <w:r w:rsidRPr="00AB71EA">
        <w:rPr>
          <w:i/>
          <w:color w:val="000000" w:themeColor="text1"/>
          <w:szCs w:val="24"/>
          <w:lang w:val="sr-Cyrl-RS"/>
        </w:rPr>
        <w:t>Табела</w:t>
      </w:r>
      <w:r w:rsidR="0041026B" w:rsidRPr="00AB71EA">
        <w:rPr>
          <w:i/>
          <w:color w:val="000000" w:themeColor="text1"/>
          <w:szCs w:val="24"/>
          <w:lang w:val="sr-Cyrl-RS"/>
        </w:rPr>
        <w:t xml:space="preserve"> </w:t>
      </w:r>
      <w:r w:rsidRPr="00AB71EA">
        <w:rPr>
          <w:i/>
          <w:color w:val="000000" w:themeColor="text1"/>
          <w:szCs w:val="24"/>
          <w:lang w:val="sr-Cyrl-RS"/>
        </w:rPr>
        <w:t>с</w:t>
      </w:r>
      <w:r w:rsidR="0041026B" w:rsidRPr="00AB71EA">
        <w:rPr>
          <w:i/>
          <w:color w:val="000000" w:themeColor="text1"/>
          <w:szCs w:val="24"/>
          <w:lang w:val="sr-Cyrl-RS"/>
        </w:rPr>
        <w:t xml:space="preserve"> </w:t>
      </w:r>
      <w:r w:rsidRPr="00AB71EA">
        <w:rPr>
          <w:i/>
          <w:color w:val="000000" w:themeColor="text1"/>
          <w:szCs w:val="24"/>
          <w:lang w:val="sr-Cyrl-RS"/>
        </w:rPr>
        <w:t>подацима</w:t>
      </w:r>
      <w:r w:rsidR="0041026B" w:rsidRPr="00AB71EA">
        <w:rPr>
          <w:i/>
          <w:color w:val="000000" w:themeColor="text1"/>
          <w:szCs w:val="24"/>
          <w:lang w:val="sr-Cyrl-RS"/>
        </w:rPr>
        <w:t xml:space="preserve"> </w:t>
      </w:r>
      <w:r w:rsidRPr="00AB71EA">
        <w:rPr>
          <w:i/>
          <w:color w:val="000000" w:themeColor="text1"/>
          <w:szCs w:val="24"/>
          <w:lang w:val="sr-Cyrl-RS"/>
        </w:rPr>
        <w:t>о</w:t>
      </w:r>
      <w:r w:rsidR="0041026B" w:rsidRPr="00AB71EA">
        <w:rPr>
          <w:i/>
          <w:color w:val="000000" w:themeColor="text1"/>
          <w:szCs w:val="24"/>
          <w:lang w:val="sr-Cyrl-RS"/>
        </w:rPr>
        <w:t xml:space="preserve"> </w:t>
      </w:r>
      <w:r w:rsidRPr="00AB71EA">
        <w:rPr>
          <w:i/>
          <w:color w:val="000000" w:themeColor="text1"/>
          <w:szCs w:val="24"/>
          <w:lang w:val="sr-Cyrl-RS"/>
        </w:rPr>
        <w:t>броју</w:t>
      </w:r>
      <w:r w:rsidR="0041026B" w:rsidRPr="00AB71EA">
        <w:rPr>
          <w:i/>
          <w:color w:val="000000" w:themeColor="text1"/>
          <w:szCs w:val="24"/>
          <w:lang w:val="sr-Cyrl-RS"/>
        </w:rPr>
        <w:t xml:space="preserve"> </w:t>
      </w:r>
      <w:r w:rsidRPr="00AB71EA">
        <w:rPr>
          <w:i/>
          <w:color w:val="000000" w:themeColor="text1"/>
          <w:szCs w:val="24"/>
          <w:lang w:val="sr-Cyrl-RS"/>
        </w:rPr>
        <w:t>лица</w:t>
      </w:r>
      <w:r w:rsidR="0041026B" w:rsidRPr="00AB71EA">
        <w:rPr>
          <w:i/>
          <w:color w:val="000000" w:themeColor="text1"/>
          <w:szCs w:val="24"/>
          <w:lang w:val="sr-Cyrl-RS"/>
        </w:rPr>
        <w:t xml:space="preserve"> </w:t>
      </w:r>
      <w:r w:rsidRPr="00AB71EA">
        <w:rPr>
          <w:i/>
          <w:color w:val="000000" w:themeColor="text1"/>
          <w:szCs w:val="24"/>
          <w:lang w:val="sr-Cyrl-RS"/>
        </w:rPr>
        <w:t>лишених</w:t>
      </w:r>
      <w:r w:rsidR="0041026B" w:rsidRPr="00AB71EA">
        <w:rPr>
          <w:i/>
          <w:color w:val="000000" w:themeColor="text1"/>
          <w:szCs w:val="24"/>
          <w:lang w:val="sr-Cyrl-RS"/>
        </w:rPr>
        <w:t xml:space="preserve"> </w:t>
      </w:r>
      <w:r w:rsidRPr="00AB71EA">
        <w:rPr>
          <w:i/>
          <w:color w:val="000000" w:themeColor="text1"/>
          <w:szCs w:val="24"/>
          <w:lang w:val="sr-Cyrl-RS"/>
        </w:rPr>
        <w:t>слободе</w:t>
      </w:r>
      <w:r w:rsidR="0041026B" w:rsidRPr="00AB71EA">
        <w:rPr>
          <w:i/>
          <w:color w:val="000000" w:themeColor="text1"/>
          <w:szCs w:val="24"/>
          <w:lang w:val="sr-Cyrl-RS"/>
        </w:rPr>
        <w:t xml:space="preserve"> </w:t>
      </w:r>
      <w:r w:rsidRPr="00AB71EA">
        <w:rPr>
          <w:i/>
          <w:color w:val="000000" w:themeColor="text1"/>
          <w:szCs w:val="24"/>
          <w:lang w:val="sr-Cyrl-RS"/>
        </w:rPr>
        <w:t>у</w:t>
      </w:r>
      <w:r w:rsidR="0041026B" w:rsidRPr="00AB71EA">
        <w:rPr>
          <w:i/>
          <w:color w:val="000000" w:themeColor="text1"/>
          <w:szCs w:val="24"/>
          <w:lang w:val="sr-Cyrl-RS"/>
        </w:rPr>
        <w:t xml:space="preserve"> </w:t>
      </w:r>
      <w:r w:rsidRPr="00AB71EA">
        <w:rPr>
          <w:i/>
          <w:color w:val="000000" w:themeColor="text1"/>
          <w:szCs w:val="24"/>
          <w:lang w:val="sr-Cyrl-RS"/>
        </w:rPr>
        <w:t>периоду</w:t>
      </w:r>
      <w:r w:rsidR="0041026B" w:rsidRPr="00AB71EA">
        <w:rPr>
          <w:i/>
          <w:color w:val="000000" w:themeColor="text1"/>
          <w:szCs w:val="24"/>
          <w:lang w:val="sr-Cyrl-RS"/>
        </w:rPr>
        <w:t xml:space="preserve"> </w:t>
      </w:r>
      <w:r w:rsidRPr="00AB71EA">
        <w:rPr>
          <w:i/>
          <w:color w:val="000000" w:themeColor="text1"/>
          <w:szCs w:val="24"/>
          <w:lang w:val="sr-Cyrl-RS"/>
        </w:rPr>
        <w:t>од</w:t>
      </w:r>
      <w:r w:rsidR="0041026B" w:rsidRPr="00AB71EA">
        <w:rPr>
          <w:i/>
          <w:color w:val="000000" w:themeColor="text1"/>
          <w:szCs w:val="24"/>
          <w:lang w:val="sr-Cyrl-RS"/>
        </w:rPr>
        <w:t xml:space="preserve"> 1.</w:t>
      </w:r>
      <w:r w:rsidR="004E6FA5" w:rsidRPr="00AB71EA">
        <w:rPr>
          <w:i/>
          <w:color w:val="000000" w:themeColor="text1"/>
          <w:szCs w:val="24"/>
          <w:lang w:val="sr-Cyrl-RS"/>
        </w:rPr>
        <w:t xml:space="preserve"> </w:t>
      </w:r>
      <w:r w:rsidR="0041026B" w:rsidRPr="00AB71EA">
        <w:rPr>
          <w:i/>
          <w:color w:val="000000" w:themeColor="text1"/>
          <w:szCs w:val="24"/>
          <w:lang w:val="sr-Cyrl-RS"/>
        </w:rPr>
        <w:t xml:space="preserve">1. </w:t>
      </w:r>
      <w:r w:rsidRPr="00AB71EA">
        <w:rPr>
          <w:i/>
          <w:color w:val="000000" w:themeColor="text1"/>
          <w:szCs w:val="24"/>
          <w:lang w:val="sr-Cyrl-RS"/>
        </w:rPr>
        <w:t>до</w:t>
      </w:r>
      <w:r w:rsidR="0041026B" w:rsidRPr="00AB71EA">
        <w:rPr>
          <w:i/>
          <w:color w:val="000000" w:themeColor="text1"/>
          <w:szCs w:val="24"/>
          <w:lang w:val="sr-Cyrl-RS"/>
        </w:rPr>
        <w:t xml:space="preserve"> 25.</w:t>
      </w:r>
      <w:r w:rsidR="004E6FA5" w:rsidRPr="00AB71EA">
        <w:rPr>
          <w:i/>
          <w:color w:val="000000" w:themeColor="text1"/>
          <w:szCs w:val="24"/>
          <w:lang w:val="sr-Cyrl-RS"/>
        </w:rPr>
        <w:t xml:space="preserve"> </w:t>
      </w:r>
      <w:r w:rsidR="0041026B" w:rsidRPr="00AB71EA">
        <w:rPr>
          <w:i/>
          <w:color w:val="000000" w:themeColor="text1"/>
          <w:szCs w:val="24"/>
          <w:lang w:val="sr-Cyrl-RS"/>
        </w:rPr>
        <w:t>10.</w:t>
      </w:r>
      <w:r w:rsidR="004E6FA5" w:rsidRPr="00AB71EA">
        <w:rPr>
          <w:i/>
          <w:color w:val="000000" w:themeColor="text1"/>
          <w:szCs w:val="24"/>
          <w:lang w:val="sr-Cyrl-RS"/>
        </w:rPr>
        <w:t xml:space="preserve"> </w:t>
      </w:r>
      <w:r w:rsidR="0041026B" w:rsidRPr="00AB71EA">
        <w:rPr>
          <w:i/>
          <w:color w:val="000000" w:themeColor="text1"/>
          <w:szCs w:val="24"/>
          <w:lang w:val="sr-Cyrl-RS"/>
        </w:rPr>
        <w:t xml:space="preserve">2023. </w:t>
      </w:r>
      <w:r w:rsidRPr="00AB71EA">
        <w:rPr>
          <w:i/>
          <w:color w:val="000000" w:themeColor="text1"/>
          <w:szCs w:val="24"/>
          <w:lang w:val="sr-Cyrl-RS"/>
        </w:rPr>
        <w:t>године</w:t>
      </w:r>
      <w:r w:rsidR="004E6FA5" w:rsidRPr="00AB71EA">
        <w:rPr>
          <w:i/>
          <w:color w:val="000000" w:themeColor="text1"/>
          <w:szCs w:val="24"/>
          <w:lang w:val="sr-Cyrl-RS"/>
        </w:rPr>
        <w:t>.</w:t>
      </w:r>
    </w:p>
    <w:p w14:paraId="67BB67DA" w14:textId="77777777" w:rsidR="000F4C6D" w:rsidRPr="00AB71EA" w:rsidRDefault="000F4C6D" w:rsidP="0041026B">
      <w:pPr>
        <w:spacing w:line="276" w:lineRule="auto"/>
        <w:rPr>
          <w:b/>
          <w:color w:val="000000" w:themeColor="text1"/>
          <w:szCs w:val="24"/>
          <w:lang w:val="sr-Cyrl-RS"/>
        </w:rPr>
      </w:pPr>
    </w:p>
    <w:p w14:paraId="1B8BF74E" w14:textId="5FBE3014" w:rsidR="0041026B" w:rsidRPr="00AB71EA" w:rsidRDefault="00E947E4" w:rsidP="0041026B">
      <w:pPr>
        <w:spacing w:line="276" w:lineRule="auto"/>
        <w:rPr>
          <w:b/>
          <w:color w:val="000000" w:themeColor="text1"/>
          <w:szCs w:val="24"/>
          <w:lang w:val="sr-Cyrl-RS"/>
        </w:rPr>
      </w:pPr>
      <w:r w:rsidRPr="00AB71EA">
        <w:rPr>
          <w:b/>
          <w:color w:val="000000" w:themeColor="text1"/>
          <w:szCs w:val="24"/>
          <w:lang w:val="sr-Cyrl-RS"/>
        </w:rPr>
        <w:t>Исхрана</w:t>
      </w:r>
    </w:p>
    <w:p w14:paraId="639B2E65" w14:textId="77777777" w:rsidR="0041026B" w:rsidRPr="00AB71EA" w:rsidRDefault="0041026B" w:rsidP="0041026B">
      <w:pPr>
        <w:spacing w:line="276" w:lineRule="auto"/>
        <w:rPr>
          <w:b/>
          <w:color w:val="000000" w:themeColor="text1"/>
          <w:szCs w:val="24"/>
          <w:lang w:val="sr-Cyrl-RS"/>
        </w:rPr>
      </w:pPr>
    </w:p>
    <w:p w14:paraId="534FC855" w14:textId="53EEA468" w:rsidR="0041026B" w:rsidRPr="00AB71EA" w:rsidRDefault="00E947E4" w:rsidP="0041026B">
      <w:pPr>
        <w:spacing w:line="276" w:lineRule="auto"/>
        <w:rPr>
          <w:color w:val="000000" w:themeColor="text1"/>
          <w:szCs w:val="24"/>
          <w:lang w:val="sr-Cyrl-RS"/>
        </w:rPr>
      </w:pPr>
      <w:r w:rsidRPr="00AB71EA">
        <w:rPr>
          <w:color w:val="000000" w:themeColor="text1"/>
          <w:szCs w:val="24"/>
          <w:lang w:val="sr-Cyrl-RS"/>
        </w:rPr>
        <w:t>Задржана</w:t>
      </w:r>
      <w:r w:rsidR="0041026B" w:rsidRPr="00AB71EA">
        <w:rPr>
          <w:color w:val="000000" w:themeColor="text1"/>
          <w:szCs w:val="24"/>
          <w:lang w:val="sr-Cyrl-RS"/>
        </w:rPr>
        <w:t xml:space="preserve"> </w:t>
      </w:r>
      <w:r w:rsidRPr="00AB71EA">
        <w:rPr>
          <w:color w:val="000000" w:themeColor="text1"/>
          <w:szCs w:val="24"/>
          <w:lang w:val="sr-Cyrl-RS"/>
        </w:rPr>
        <w:t>лица</w:t>
      </w:r>
      <w:r w:rsidR="0041026B" w:rsidRPr="00AB71EA">
        <w:rPr>
          <w:color w:val="000000" w:themeColor="text1"/>
          <w:szCs w:val="24"/>
          <w:lang w:val="sr-Cyrl-RS"/>
        </w:rPr>
        <w:t xml:space="preserve"> </w:t>
      </w:r>
      <w:r w:rsidRPr="00AB71EA">
        <w:rPr>
          <w:color w:val="000000" w:themeColor="text1"/>
          <w:szCs w:val="24"/>
          <w:lang w:val="sr-Cyrl-RS"/>
        </w:rPr>
        <w:t>оброк</w:t>
      </w:r>
      <w:r w:rsidR="0041026B" w:rsidRPr="00AB71EA">
        <w:rPr>
          <w:color w:val="000000" w:themeColor="text1"/>
          <w:szCs w:val="24"/>
          <w:lang w:val="sr-Cyrl-RS"/>
        </w:rPr>
        <w:t xml:space="preserve"> </w:t>
      </w:r>
      <w:r w:rsidRPr="00AB71EA">
        <w:rPr>
          <w:color w:val="000000" w:themeColor="text1"/>
          <w:szCs w:val="24"/>
          <w:lang w:val="sr-Cyrl-RS"/>
        </w:rPr>
        <w:t>добијају</w:t>
      </w:r>
      <w:r w:rsidR="0041026B" w:rsidRPr="00AB71EA">
        <w:rPr>
          <w:color w:val="000000" w:themeColor="text1"/>
          <w:szCs w:val="24"/>
          <w:lang w:val="sr-Cyrl-RS"/>
        </w:rPr>
        <w:t xml:space="preserve"> </w:t>
      </w:r>
      <w:r w:rsidRPr="00AB71EA">
        <w:rPr>
          <w:color w:val="000000" w:themeColor="text1"/>
          <w:szCs w:val="24"/>
          <w:lang w:val="sr-Cyrl-RS"/>
        </w:rPr>
        <w:t>након</w:t>
      </w:r>
      <w:r w:rsidR="0041026B" w:rsidRPr="00AB71EA">
        <w:rPr>
          <w:color w:val="000000" w:themeColor="text1"/>
          <w:szCs w:val="24"/>
          <w:lang w:val="sr-Cyrl-RS"/>
        </w:rPr>
        <w:t xml:space="preserve"> </w:t>
      </w:r>
      <w:r w:rsidRPr="00AB71EA">
        <w:rPr>
          <w:color w:val="000000" w:themeColor="text1"/>
          <w:szCs w:val="24"/>
          <w:lang w:val="sr-Cyrl-RS"/>
        </w:rPr>
        <w:t>протека</w:t>
      </w:r>
      <w:r w:rsidR="0041026B" w:rsidRPr="00AB71EA">
        <w:rPr>
          <w:color w:val="000000" w:themeColor="text1"/>
          <w:szCs w:val="24"/>
          <w:lang w:val="sr-Cyrl-RS"/>
        </w:rPr>
        <w:t xml:space="preserve"> </w:t>
      </w:r>
      <w:r w:rsidRPr="00AB71EA">
        <w:rPr>
          <w:color w:val="000000" w:themeColor="text1"/>
          <w:szCs w:val="24"/>
          <w:lang w:val="sr-Cyrl-RS"/>
        </w:rPr>
        <w:t>временског</w:t>
      </w:r>
      <w:r w:rsidR="0041026B" w:rsidRPr="00AB71EA">
        <w:rPr>
          <w:color w:val="000000" w:themeColor="text1"/>
          <w:szCs w:val="24"/>
          <w:lang w:val="sr-Cyrl-RS"/>
        </w:rPr>
        <w:t xml:space="preserve"> </w:t>
      </w:r>
      <w:r w:rsidRPr="00AB71EA">
        <w:rPr>
          <w:color w:val="000000" w:themeColor="text1"/>
          <w:szCs w:val="24"/>
          <w:lang w:val="sr-Cyrl-RS"/>
        </w:rPr>
        <w:t>рока</w:t>
      </w:r>
      <w:r w:rsidR="0041026B" w:rsidRPr="00AB71EA">
        <w:rPr>
          <w:color w:val="000000" w:themeColor="text1"/>
          <w:szCs w:val="24"/>
          <w:lang w:val="sr-Cyrl-RS"/>
        </w:rPr>
        <w:t xml:space="preserve"> </w:t>
      </w:r>
      <w:r w:rsidRPr="00AB71EA">
        <w:rPr>
          <w:color w:val="000000" w:themeColor="text1"/>
          <w:szCs w:val="24"/>
          <w:lang w:val="sr-Cyrl-RS"/>
        </w:rPr>
        <w:t>од</w:t>
      </w:r>
      <w:r w:rsidR="0041026B" w:rsidRPr="00AB71EA">
        <w:rPr>
          <w:color w:val="000000" w:themeColor="text1"/>
          <w:szCs w:val="24"/>
          <w:lang w:val="sr-Cyrl-RS"/>
        </w:rPr>
        <w:t xml:space="preserve"> </w:t>
      </w:r>
      <w:r w:rsidRPr="00AB71EA">
        <w:rPr>
          <w:color w:val="000000" w:themeColor="text1"/>
          <w:szCs w:val="24"/>
          <w:lang w:val="sr-Cyrl-RS"/>
        </w:rPr>
        <w:t>осам</w:t>
      </w:r>
      <w:r w:rsidR="0041026B" w:rsidRPr="00AB71EA">
        <w:rPr>
          <w:color w:val="000000" w:themeColor="text1"/>
          <w:szCs w:val="24"/>
          <w:lang w:val="sr-Cyrl-RS"/>
        </w:rPr>
        <w:t xml:space="preserve"> </w:t>
      </w:r>
      <w:r w:rsidR="00881AB2">
        <w:rPr>
          <w:color w:val="000000" w:themeColor="text1"/>
          <w:szCs w:val="24"/>
          <w:lang w:val="sr-Cyrl-RS"/>
        </w:rPr>
        <w:t>часова</w:t>
      </w:r>
      <w:r w:rsidR="0041026B" w:rsidRPr="00AB71EA">
        <w:rPr>
          <w:color w:val="000000" w:themeColor="text1"/>
          <w:szCs w:val="24"/>
          <w:lang w:val="sr-Cyrl-RS"/>
        </w:rPr>
        <w:t xml:space="preserve"> </w:t>
      </w:r>
      <w:r w:rsidRPr="00AB71EA">
        <w:rPr>
          <w:color w:val="000000" w:themeColor="text1"/>
          <w:szCs w:val="24"/>
          <w:lang w:val="sr-Cyrl-RS"/>
        </w:rPr>
        <w:t>од</w:t>
      </w:r>
      <w:r w:rsidR="0041026B" w:rsidRPr="00AB71EA">
        <w:rPr>
          <w:color w:val="000000" w:themeColor="text1"/>
          <w:szCs w:val="24"/>
          <w:lang w:val="sr-Cyrl-RS"/>
        </w:rPr>
        <w:t xml:space="preserve"> </w:t>
      </w:r>
      <w:r w:rsidRPr="00AB71EA">
        <w:rPr>
          <w:color w:val="000000" w:themeColor="text1"/>
          <w:szCs w:val="24"/>
          <w:lang w:val="sr-Cyrl-RS"/>
        </w:rPr>
        <w:t>тренутка</w:t>
      </w:r>
      <w:r w:rsidR="0041026B" w:rsidRPr="00AB71EA">
        <w:rPr>
          <w:color w:val="000000" w:themeColor="text1"/>
          <w:szCs w:val="24"/>
          <w:lang w:val="sr-Cyrl-RS"/>
        </w:rPr>
        <w:t xml:space="preserve"> </w:t>
      </w:r>
      <w:r w:rsidRPr="00AB71EA">
        <w:rPr>
          <w:color w:val="000000" w:themeColor="text1"/>
          <w:szCs w:val="24"/>
          <w:lang w:val="sr-Cyrl-RS"/>
        </w:rPr>
        <w:t>лишавања</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 xml:space="preserve">. </w:t>
      </w:r>
      <w:r w:rsidRPr="00AB71EA">
        <w:rPr>
          <w:color w:val="000000" w:themeColor="text1"/>
          <w:szCs w:val="24"/>
          <w:lang w:val="sr-Cyrl-RS"/>
        </w:rPr>
        <w:t>Када</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питању</w:t>
      </w:r>
      <w:r w:rsidR="0041026B" w:rsidRPr="00AB71EA">
        <w:rPr>
          <w:color w:val="000000" w:themeColor="text1"/>
          <w:szCs w:val="24"/>
          <w:lang w:val="sr-Cyrl-RS"/>
        </w:rPr>
        <w:t xml:space="preserve"> </w:t>
      </w:r>
      <w:r w:rsidRPr="00AB71EA">
        <w:rPr>
          <w:color w:val="000000" w:themeColor="text1"/>
          <w:szCs w:val="24"/>
          <w:lang w:val="sr-Cyrl-RS"/>
        </w:rPr>
        <w:t>количина</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врста</w:t>
      </w:r>
      <w:r w:rsidR="0041026B" w:rsidRPr="00AB71EA">
        <w:rPr>
          <w:color w:val="000000" w:themeColor="text1"/>
          <w:szCs w:val="24"/>
          <w:lang w:val="sr-Cyrl-RS"/>
        </w:rPr>
        <w:t xml:space="preserve"> </w:t>
      </w:r>
      <w:r w:rsidRPr="00AB71EA">
        <w:rPr>
          <w:color w:val="000000" w:themeColor="text1"/>
          <w:szCs w:val="24"/>
          <w:lang w:val="sr-Cyrl-RS"/>
        </w:rPr>
        <w:t>хране</w:t>
      </w:r>
      <w:r w:rsidR="0041026B" w:rsidRPr="00AB71EA">
        <w:rPr>
          <w:color w:val="000000" w:themeColor="text1"/>
          <w:szCs w:val="24"/>
          <w:lang w:val="sr-Cyrl-RS"/>
        </w:rPr>
        <w:t xml:space="preserve">, </w:t>
      </w:r>
      <w:r w:rsidRPr="00AB71EA">
        <w:rPr>
          <w:color w:val="000000" w:themeColor="text1"/>
          <w:szCs w:val="24"/>
          <w:lang w:val="sr-Cyrl-RS"/>
        </w:rPr>
        <w:t>како</w:t>
      </w:r>
      <w:r w:rsidR="0041026B" w:rsidRPr="00AB71EA">
        <w:rPr>
          <w:color w:val="000000" w:themeColor="text1"/>
          <w:szCs w:val="24"/>
          <w:lang w:val="sr-Cyrl-RS"/>
        </w:rPr>
        <w:t xml:space="preserve"> </w:t>
      </w:r>
      <w:r w:rsidRPr="00AB71EA">
        <w:rPr>
          <w:color w:val="000000" w:themeColor="text1"/>
          <w:szCs w:val="24"/>
          <w:lang w:val="sr-Cyrl-RS"/>
        </w:rPr>
        <w:t>управа</w:t>
      </w:r>
      <w:r w:rsidR="0041026B" w:rsidRPr="00AB71EA">
        <w:rPr>
          <w:color w:val="000000" w:themeColor="text1"/>
          <w:szCs w:val="24"/>
          <w:lang w:val="sr-Cyrl-RS"/>
        </w:rPr>
        <w:t xml:space="preserve"> </w:t>
      </w:r>
      <w:r w:rsidRPr="00AB71EA">
        <w:rPr>
          <w:color w:val="000000" w:themeColor="text1"/>
          <w:szCs w:val="24"/>
          <w:lang w:val="sr-Cyrl-RS"/>
        </w:rPr>
        <w:t>наводи</w:t>
      </w:r>
      <w:r w:rsidR="0041026B" w:rsidRPr="00AB71EA">
        <w:rPr>
          <w:color w:val="000000" w:themeColor="text1"/>
          <w:szCs w:val="24"/>
          <w:lang w:val="sr-Cyrl-RS"/>
        </w:rPr>
        <w:t xml:space="preserve">, </w:t>
      </w:r>
      <w:r w:rsidRPr="00AB71EA">
        <w:rPr>
          <w:color w:val="000000" w:themeColor="text1"/>
          <w:szCs w:val="24"/>
          <w:lang w:val="sr-Cyrl-RS"/>
        </w:rPr>
        <w:t>поштују</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захтјеви</w:t>
      </w:r>
      <w:r w:rsidR="0041026B" w:rsidRPr="00AB71EA">
        <w:rPr>
          <w:color w:val="000000" w:themeColor="text1"/>
          <w:szCs w:val="24"/>
          <w:lang w:val="sr-Cyrl-RS"/>
        </w:rPr>
        <w:t xml:space="preserve"> </w:t>
      </w:r>
      <w:r w:rsidRPr="00AB71EA">
        <w:rPr>
          <w:color w:val="000000" w:themeColor="text1"/>
          <w:szCs w:val="24"/>
          <w:lang w:val="sr-Cyrl-RS"/>
        </w:rPr>
        <w:t>лица</w:t>
      </w:r>
      <w:r w:rsidR="0041026B" w:rsidRPr="00AB71EA">
        <w:rPr>
          <w:color w:val="000000" w:themeColor="text1"/>
          <w:szCs w:val="24"/>
          <w:lang w:val="sr-Cyrl-RS"/>
        </w:rPr>
        <w:t xml:space="preserve">, </w:t>
      </w:r>
      <w:r w:rsidRPr="00AB71EA">
        <w:rPr>
          <w:color w:val="000000" w:themeColor="text1"/>
          <w:szCs w:val="24"/>
          <w:lang w:val="sr-Cyrl-RS"/>
        </w:rPr>
        <w:t>посебно</w:t>
      </w:r>
      <w:r w:rsidR="0041026B" w:rsidRPr="00AB71EA">
        <w:rPr>
          <w:color w:val="000000" w:themeColor="text1"/>
          <w:szCs w:val="24"/>
          <w:lang w:val="sr-Cyrl-RS"/>
        </w:rPr>
        <w:t xml:space="preserve"> </w:t>
      </w:r>
      <w:r w:rsidRPr="00AB71EA">
        <w:rPr>
          <w:color w:val="000000" w:themeColor="text1"/>
          <w:szCs w:val="24"/>
          <w:lang w:val="sr-Cyrl-RS"/>
        </w:rPr>
        <w:t>ако</w:t>
      </w:r>
      <w:r w:rsidR="0041026B" w:rsidRPr="00AB71EA">
        <w:rPr>
          <w:color w:val="000000" w:themeColor="text1"/>
          <w:szCs w:val="24"/>
          <w:lang w:val="sr-Cyrl-RS"/>
        </w:rPr>
        <w:t xml:space="preserve"> </w:t>
      </w:r>
      <w:r w:rsidRPr="00AB71EA">
        <w:rPr>
          <w:color w:val="000000" w:themeColor="text1"/>
          <w:szCs w:val="24"/>
          <w:lang w:val="sr-Cyrl-RS"/>
        </w:rPr>
        <w:t>лице</w:t>
      </w:r>
      <w:r w:rsidR="0041026B" w:rsidRPr="00AB71EA">
        <w:rPr>
          <w:color w:val="000000" w:themeColor="text1"/>
          <w:szCs w:val="24"/>
          <w:lang w:val="sr-Cyrl-RS"/>
        </w:rPr>
        <w:t xml:space="preserve"> </w:t>
      </w:r>
      <w:r w:rsidRPr="00AB71EA">
        <w:rPr>
          <w:color w:val="000000" w:themeColor="text1"/>
          <w:szCs w:val="24"/>
          <w:lang w:val="sr-Cyrl-RS"/>
        </w:rPr>
        <w:t>захтијева</w:t>
      </w:r>
      <w:r w:rsidR="0041026B" w:rsidRPr="00AB71EA">
        <w:rPr>
          <w:color w:val="000000" w:themeColor="text1"/>
          <w:szCs w:val="24"/>
          <w:lang w:val="sr-Cyrl-RS"/>
        </w:rPr>
        <w:t xml:space="preserve"> </w:t>
      </w:r>
      <w:r w:rsidRPr="00AB71EA">
        <w:rPr>
          <w:color w:val="000000" w:themeColor="text1"/>
          <w:szCs w:val="24"/>
          <w:lang w:val="sr-Cyrl-RS"/>
        </w:rPr>
        <w:t>специјални</w:t>
      </w:r>
      <w:r w:rsidR="0041026B" w:rsidRPr="00AB71EA">
        <w:rPr>
          <w:color w:val="000000" w:themeColor="text1"/>
          <w:szCs w:val="24"/>
          <w:lang w:val="sr-Cyrl-RS"/>
        </w:rPr>
        <w:t xml:space="preserve"> </w:t>
      </w:r>
      <w:r w:rsidRPr="00AB71EA">
        <w:rPr>
          <w:color w:val="000000" w:themeColor="text1"/>
          <w:szCs w:val="24"/>
          <w:lang w:val="sr-Cyrl-RS"/>
        </w:rPr>
        <w:t>режим</w:t>
      </w:r>
      <w:r w:rsidR="0041026B" w:rsidRPr="00AB71EA">
        <w:rPr>
          <w:color w:val="000000" w:themeColor="text1"/>
          <w:szCs w:val="24"/>
          <w:lang w:val="sr-Cyrl-RS"/>
        </w:rPr>
        <w:t xml:space="preserve"> </w:t>
      </w:r>
      <w:r w:rsidRPr="00AB71EA">
        <w:rPr>
          <w:color w:val="000000" w:themeColor="text1"/>
          <w:szCs w:val="24"/>
          <w:lang w:val="sr-Cyrl-RS"/>
        </w:rPr>
        <w:t>исхране</w:t>
      </w:r>
      <w:r w:rsidR="0041026B" w:rsidRPr="00AB71EA">
        <w:rPr>
          <w:color w:val="000000" w:themeColor="text1"/>
          <w:szCs w:val="24"/>
          <w:lang w:val="sr-Cyrl-RS"/>
        </w:rPr>
        <w:t xml:space="preserve"> </w:t>
      </w:r>
      <w:r w:rsidRPr="00AB71EA">
        <w:rPr>
          <w:color w:val="000000" w:themeColor="text1"/>
          <w:szCs w:val="24"/>
          <w:lang w:val="sr-Cyrl-RS"/>
        </w:rPr>
        <w:t>због</w:t>
      </w:r>
      <w:r w:rsidR="0041026B" w:rsidRPr="00AB71EA">
        <w:rPr>
          <w:color w:val="000000" w:themeColor="text1"/>
          <w:szCs w:val="24"/>
          <w:lang w:val="sr-Cyrl-RS"/>
        </w:rPr>
        <w:t xml:space="preserve"> </w:t>
      </w:r>
      <w:r w:rsidRPr="00AB71EA">
        <w:rPr>
          <w:color w:val="000000" w:themeColor="text1"/>
          <w:szCs w:val="24"/>
          <w:lang w:val="sr-Cyrl-RS"/>
        </w:rPr>
        <w:t>вјерских</w:t>
      </w:r>
      <w:r w:rsidR="0041026B" w:rsidRPr="00AB71EA">
        <w:rPr>
          <w:color w:val="000000" w:themeColor="text1"/>
          <w:szCs w:val="24"/>
          <w:lang w:val="sr-Cyrl-RS"/>
        </w:rPr>
        <w:t xml:space="preserve">, </w:t>
      </w:r>
      <w:r w:rsidRPr="00AB71EA">
        <w:rPr>
          <w:color w:val="000000" w:themeColor="text1"/>
          <w:szCs w:val="24"/>
          <w:lang w:val="sr-Cyrl-RS"/>
        </w:rPr>
        <w:t>културних</w:t>
      </w:r>
      <w:r w:rsidR="0041026B" w:rsidRPr="00AB71EA">
        <w:rPr>
          <w:color w:val="000000" w:themeColor="text1"/>
          <w:szCs w:val="24"/>
          <w:lang w:val="sr-Cyrl-RS"/>
        </w:rPr>
        <w:t xml:space="preserve"> </w:t>
      </w:r>
      <w:r w:rsidRPr="00AB71EA">
        <w:rPr>
          <w:color w:val="000000" w:themeColor="text1"/>
          <w:szCs w:val="24"/>
          <w:lang w:val="sr-Cyrl-RS"/>
        </w:rPr>
        <w:t>или</w:t>
      </w:r>
      <w:r w:rsidR="0041026B" w:rsidRPr="00AB71EA">
        <w:rPr>
          <w:color w:val="000000" w:themeColor="text1"/>
          <w:szCs w:val="24"/>
          <w:lang w:val="sr-Cyrl-RS"/>
        </w:rPr>
        <w:t xml:space="preserve"> </w:t>
      </w:r>
      <w:r w:rsidRPr="00AB71EA">
        <w:rPr>
          <w:color w:val="000000" w:themeColor="text1"/>
          <w:szCs w:val="24"/>
          <w:lang w:val="sr-Cyrl-RS"/>
        </w:rPr>
        <w:t>здравствених</w:t>
      </w:r>
      <w:r w:rsidR="0041026B" w:rsidRPr="00AB71EA">
        <w:rPr>
          <w:color w:val="000000" w:themeColor="text1"/>
          <w:szCs w:val="24"/>
          <w:lang w:val="sr-Cyrl-RS"/>
        </w:rPr>
        <w:t xml:space="preserve"> </w:t>
      </w:r>
      <w:r w:rsidRPr="00AB71EA">
        <w:rPr>
          <w:color w:val="000000" w:themeColor="text1"/>
          <w:szCs w:val="24"/>
          <w:lang w:val="sr-Cyrl-RS"/>
        </w:rPr>
        <w:t>разлога</w:t>
      </w:r>
      <w:r w:rsidR="0041026B" w:rsidRPr="00AB71EA">
        <w:rPr>
          <w:color w:val="000000" w:themeColor="text1"/>
          <w:szCs w:val="24"/>
          <w:lang w:val="sr-Cyrl-RS"/>
        </w:rPr>
        <w:t xml:space="preserve">. </w:t>
      </w:r>
      <w:r w:rsidRPr="00AB71EA">
        <w:rPr>
          <w:color w:val="000000" w:themeColor="text1"/>
          <w:szCs w:val="24"/>
          <w:lang w:val="sr-Cyrl-RS"/>
        </w:rPr>
        <w:t>Храна</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не</w:t>
      </w:r>
      <w:r w:rsidR="0041026B" w:rsidRPr="00AB71EA">
        <w:rPr>
          <w:color w:val="000000" w:themeColor="text1"/>
          <w:szCs w:val="24"/>
          <w:lang w:val="sr-Cyrl-RS"/>
        </w:rPr>
        <w:t xml:space="preserve"> </w:t>
      </w:r>
      <w:r w:rsidRPr="00AB71EA">
        <w:rPr>
          <w:color w:val="000000" w:themeColor="text1"/>
          <w:szCs w:val="24"/>
          <w:lang w:val="sr-Cyrl-RS"/>
        </w:rPr>
        <w:t>припрема</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просторијама</w:t>
      </w:r>
      <w:r w:rsidR="0041026B" w:rsidRPr="00AB71EA">
        <w:rPr>
          <w:color w:val="000000" w:themeColor="text1"/>
          <w:szCs w:val="24"/>
          <w:lang w:val="sr-Cyrl-RS"/>
        </w:rPr>
        <w:t xml:space="preserve"> </w:t>
      </w:r>
      <w:r w:rsidRPr="00AB71EA">
        <w:rPr>
          <w:color w:val="000000" w:themeColor="text1"/>
          <w:szCs w:val="24"/>
          <w:lang w:val="sr-Cyrl-RS"/>
        </w:rPr>
        <w:t>полицијске</w:t>
      </w:r>
      <w:r w:rsidR="0041026B" w:rsidRPr="00AB71EA">
        <w:rPr>
          <w:color w:val="000000" w:themeColor="text1"/>
          <w:szCs w:val="24"/>
          <w:lang w:val="sr-Cyrl-RS"/>
        </w:rPr>
        <w:t xml:space="preserve"> </w:t>
      </w:r>
      <w:r w:rsidRPr="00AB71EA">
        <w:rPr>
          <w:color w:val="000000" w:themeColor="text1"/>
          <w:szCs w:val="24"/>
          <w:lang w:val="sr-Cyrl-RS"/>
        </w:rPr>
        <w:t>станице</w:t>
      </w:r>
      <w:r w:rsidR="00172757">
        <w:rPr>
          <w:color w:val="000000" w:themeColor="text1"/>
          <w:szCs w:val="24"/>
          <w:lang w:val="sr-Cyrl-RS"/>
        </w:rPr>
        <w:t>,</w:t>
      </w:r>
      <w:r w:rsidR="0041026B" w:rsidRPr="00AB71EA">
        <w:rPr>
          <w:color w:val="000000" w:themeColor="text1"/>
          <w:szCs w:val="24"/>
          <w:lang w:val="sr-Cyrl-RS"/>
        </w:rPr>
        <w:t xml:space="preserve"> </w:t>
      </w:r>
      <w:r w:rsidRPr="00AB71EA">
        <w:rPr>
          <w:color w:val="000000" w:themeColor="text1"/>
          <w:szCs w:val="24"/>
          <w:lang w:val="sr-Cyrl-RS"/>
        </w:rPr>
        <w:t>већ</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купује</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доноси</w:t>
      </w:r>
      <w:r w:rsidR="0041026B" w:rsidRPr="00AB71EA">
        <w:rPr>
          <w:color w:val="000000" w:themeColor="text1"/>
          <w:szCs w:val="24"/>
          <w:lang w:val="sr-Cyrl-RS"/>
        </w:rPr>
        <w:t xml:space="preserve"> </w:t>
      </w:r>
      <w:r w:rsidRPr="00AB71EA">
        <w:rPr>
          <w:color w:val="000000" w:themeColor="text1"/>
          <w:szCs w:val="24"/>
          <w:lang w:val="sr-Cyrl-RS"/>
        </w:rPr>
        <w:t>лицу</w:t>
      </w:r>
      <w:r w:rsidR="0041026B" w:rsidRPr="00AB71EA">
        <w:rPr>
          <w:color w:val="000000" w:themeColor="text1"/>
          <w:szCs w:val="24"/>
          <w:lang w:val="sr-Cyrl-RS"/>
        </w:rPr>
        <w:t xml:space="preserve"> </w:t>
      </w:r>
      <w:r w:rsidRPr="00AB71EA">
        <w:rPr>
          <w:color w:val="000000" w:themeColor="text1"/>
          <w:szCs w:val="24"/>
          <w:lang w:val="sr-Cyrl-RS"/>
        </w:rPr>
        <w:t>лишеном</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 xml:space="preserve">, </w:t>
      </w:r>
      <w:r w:rsidRPr="00AB71EA">
        <w:rPr>
          <w:color w:val="000000" w:themeColor="text1"/>
          <w:szCs w:val="24"/>
          <w:lang w:val="sr-Cyrl-RS"/>
        </w:rPr>
        <w:t>а</w:t>
      </w:r>
      <w:r w:rsidR="0041026B" w:rsidRPr="00AB71EA">
        <w:rPr>
          <w:color w:val="000000" w:themeColor="text1"/>
          <w:szCs w:val="24"/>
          <w:lang w:val="sr-Cyrl-RS"/>
        </w:rPr>
        <w:t xml:space="preserve"> </w:t>
      </w:r>
      <w:r w:rsidRPr="00AB71EA">
        <w:rPr>
          <w:color w:val="000000" w:themeColor="text1"/>
          <w:szCs w:val="24"/>
          <w:lang w:val="sr-Cyrl-RS"/>
        </w:rPr>
        <w:t>трошкови</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затим</w:t>
      </w:r>
      <w:r w:rsidR="0041026B" w:rsidRPr="00AB71EA">
        <w:rPr>
          <w:color w:val="000000" w:themeColor="text1"/>
          <w:szCs w:val="24"/>
          <w:lang w:val="sr-Cyrl-RS"/>
        </w:rPr>
        <w:t xml:space="preserve"> </w:t>
      </w:r>
      <w:r w:rsidRPr="00AB71EA">
        <w:rPr>
          <w:color w:val="000000" w:themeColor="text1"/>
          <w:szCs w:val="24"/>
          <w:lang w:val="sr-Cyrl-RS"/>
        </w:rPr>
        <w:t>правдају</w:t>
      </w:r>
      <w:r w:rsidR="0041026B" w:rsidRPr="00AB71EA">
        <w:rPr>
          <w:color w:val="000000" w:themeColor="text1"/>
          <w:szCs w:val="24"/>
          <w:lang w:val="sr-Cyrl-RS"/>
        </w:rPr>
        <w:t xml:space="preserve"> </w:t>
      </w:r>
      <w:r w:rsidRPr="00AB71EA">
        <w:rPr>
          <w:color w:val="000000" w:themeColor="text1"/>
          <w:szCs w:val="24"/>
          <w:lang w:val="sr-Cyrl-RS"/>
        </w:rPr>
        <w:t>путем</w:t>
      </w:r>
      <w:r w:rsidR="0041026B" w:rsidRPr="00AB71EA">
        <w:rPr>
          <w:color w:val="000000" w:themeColor="text1"/>
          <w:szCs w:val="24"/>
          <w:lang w:val="sr-Cyrl-RS"/>
        </w:rPr>
        <w:t xml:space="preserve"> </w:t>
      </w:r>
      <w:r w:rsidRPr="00AB71EA">
        <w:rPr>
          <w:color w:val="000000" w:themeColor="text1"/>
          <w:szCs w:val="24"/>
          <w:lang w:val="sr-Cyrl-RS"/>
        </w:rPr>
        <w:t>фискалног</w:t>
      </w:r>
      <w:r w:rsidR="0041026B" w:rsidRPr="00AB71EA">
        <w:rPr>
          <w:color w:val="000000" w:themeColor="text1"/>
          <w:szCs w:val="24"/>
          <w:lang w:val="sr-Cyrl-RS"/>
        </w:rPr>
        <w:t xml:space="preserve"> </w:t>
      </w:r>
      <w:r w:rsidRPr="00AB71EA">
        <w:rPr>
          <w:color w:val="000000" w:themeColor="text1"/>
          <w:szCs w:val="24"/>
          <w:lang w:val="sr-Cyrl-RS"/>
        </w:rPr>
        <w:t>рачуна</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рефундирају</w:t>
      </w:r>
      <w:r w:rsidR="0041026B" w:rsidRPr="00AB71EA">
        <w:rPr>
          <w:color w:val="000000" w:themeColor="text1"/>
          <w:szCs w:val="24"/>
          <w:lang w:val="sr-Cyrl-RS"/>
        </w:rPr>
        <w:t xml:space="preserve"> </w:t>
      </w:r>
      <w:r w:rsidRPr="00AB71EA">
        <w:rPr>
          <w:color w:val="000000" w:themeColor="text1"/>
          <w:szCs w:val="24"/>
          <w:lang w:val="sr-Cyrl-RS"/>
        </w:rPr>
        <w:t>средствима</w:t>
      </w:r>
      <w:r w:rsidR="0041026B" w:rsidRPr="00AB71EA">
        <w:rPr>
          <w:color w:val="000000" w:themeColor="text1"/>
          <w:szCs w:val="24"/>
          <w:lang w:val="sr-Cyrl-RS"/>
        </w:rPr>
        <w:t xml:space="preserve"> </w:t>
      </w:r>
      <w:r w:rsidRPr="00AB71EA">
        <w:rPr>
          <w:color w:val="000000" w:themeColor="text1"/>
          <w:szCs w:val="24"/>
          <w:lang w:val="sr-Cyrl-RS"/>
        </w:rPr>
        <w:t>из</w:t>
      </w:r>
      <w:r w:rsidR="0041026B" w:rsidRPr="00AB71EA">
        <w:rPr>
          <w:color w:val="000000" w:themeColor="text1"/>
          <w:szCs w:val="24"/>
          <w:lang w:val="sr-Cyrl-RS"/>
        </w:rPr>
        <w:t xml:space="preserve"> </w:t>
      </w:r>
      <w:r w:rsidRPr="00AB71EA">
        <w:rPr>
          <w:color w:val="000000" w:themeColor="text1"/>
          <w:szCs w:val="24"/>
          <w:lang w:val="sr-Cyrl-RS"/>
        </w:rPr>
        <w:t>буџета</w:t>
      </w:r>
      <w:r w:rsidR="0041026B" w:rsidRPr="00AB71EA">
        <w:rPr>
          <w:color w:val="000000" w:themeColor="text1"/>
          <w:szCs w:val="24"/>
          <w:lang w:val="sr-Cyrl-RS"/>
        </w:rPr>
        <w:t xml:space="preserve"> </w:t>
      </w:r>
      <w:r w:rsidRPr="00AB71EA">
        <w:rPr>
          <w:color w:val="000000" w:themeColor="text1"/>
          <w:szCs w:val="24"/>
          <w:lang w:val="sr-Cyrl-RS"/>
        </w:rPr>
        <w:t>тужилаштва</w:t>
      </w:r>
      <w:r w:rsidR="0041026B" w:rsidRPr="00AB71EA">
        <w:rPr>
          <w:color w:val="000000" w:themeColor="text1"/>
          <w:szCs w:val="24"/>
          <w:lang w:val="sr-Cyrl-RS"/>
        </w:rPr>
        <w:t xml:space="preserve"> </w:t>
      </w:r>
      <w:r w:rsidRPr="00AB71EA">
        <w:rPr>
          <w:color w:val="000000" w:themeColor="text1"/>
          <w:szCs w:val="24"/>
          <w:lang w:val="sr-Cyrl-RS"/>
        </w:rPr>
        <w:t>или</w:t>
      </w:r>
      <w:r w:rsidR="0041026B" w:rsidRPr="00AB71EA">
        <w:rPr>
          <w:color w:val="000000" w:themeColor="text1"/>
          <w:szCs w:val="24"/>
          <w:lang w:val="sr-Cyrl-RS"/>
        </w:rPr>
        <w:t xml:space="preserve"> </w:t>
      </w:r>
      <w:r w:rsidRPr="00AB71EA">
        <w:rPr>
          <w:color w:val="000000" w:themeColor="text1"/>
          <w:szCs w:val="24"/>
          <w:lang w:val="sr-Cyrl-RS"/>
        </w:rPr>
        <w:t>управе</w:t>
      </w:r>
      <w:r w:rsidR="0041026B" w:rsidRPr="00AB71EA">
        <w:rPr>
          <w:color w:val="000000" w:themeColor="text1"/>
          <w:szCs w:val="24"/>
          <w:lang w:val="sr-Cyrl-RS"/>
        </w:rPr>
        <w:t>.</w:t>
      </w:r>
    </w:p>
    <w:p w14:paraId="36C55772" w14:textId="77777777" w:rsidR="0041026B" w:rsidRPr="00AB71EA" w:rsidRDefault="0041026B" w:rsidP="0041026B">
      <w:pPr>
        <w:spacing w:line="276" w:lineRule="auto"/>
        <w:rPr>
          <w:color w:val="000000" w:themeColor="text1"/>
          <w:szCs w:val="24"/>
          <w:lang w:val="sr-Cyrl-RS"/>
        </w:rPr>
      </w:pPr>
    </w:p>
    <w:p w14:paraId="4BB87FD6" w14:textId="35330D3D" w:rsidR="0041026B" w:rsidRPr="00AB71EA" w:rsidRDefault="00E947E4" w:rsidP="0041026B">
      <w:pPr>
        <w:spacing w:line="276" w:lineRule="auto"/>
        <w:rPr>
          <w:b/>
          <w:color w:val="000000" w:themeColor="text1"/>
          <w:szCs w:val="24"/>
          <w:lang w:val="sr-Cyrl-RS"/>
        </w:rPr>
      </w:pPr>
      <w:r w:rsidRPr="00AB71EA">
        <w:rPr>
          <w:b/>
          <w:color w:val="000000" w:themeColor="text1"/>
          <w:szCs w:val="24"/>
          <w:lang w:val="sr-Cyrl-RS"/>
        </w:rPr>
        <w:t>Права</w:t>
      </w:r>
      <w:r w:rsidR="0041026B" w:rsidRPr="00AB71EA">
        <w:rPr>
          <w:b/>
          <w:color w:val="000000" w:themeColor="text1"/>
          <w:szCs w:val="24"/>
          <w:lang w:val="sr-Cyrl-RS"/>
        </w:rPr>
        <w:t xml:space="preserve"> </w:t>
      </w:r>
      <w:r w:rsidRPr="00AB71EA">
        <w:rPr>
          <w:b/>
          <w:color w:val="000000" w:themeColor="text1"/>
          <w:szCs w:val="24"/>
          <w:lang w:val="sr-Cyrl-RS"/>
        </w:rPr>
        <w:t>лица</w:t>
      </w:r>
      <w:r w:rsidR="0041026B" w:rsidRPr="00AB71EA">
        <w:rPr>
          <w:b/>
          <w:color w:val="000000" w:themeColor="text1"/>
          <w:szCs w:val="24"/>
          <w:lang w:val="sr-Cyrl-RS"/>
        </w:rPr>
        <w:t xml:space="preserve"> </w:t>
      </w:r>
      <w:r w:rsidRPr="00AB71EA">
        <w:rPr>
          <w:b/>
          <w:color w:val="000000" w:themeColor="text1"/>
          <w:szCs w:val="24"/>
          <w:lang w:val="sr-Cyrl-RS"/>
        </w:rPr>
        <w:t>лишених</w:t>
      </w:r>
      <w:r w:rsidR="0041026B" w:rsidRPr="00AB71EA">
        <w:rPr>
          <w:b/>
          <w:color w:val="000000" w:themeColor="text1"/>
          <w:szCs w:val="24"/>
          <w:lang w:val="sr-Cyrl-RS"/>
        </w:rPr>
        <w:t xml:space="preserve"> </w:t>
      </w:r>
      <w:r w:rsidRPr="00AB71EA">
        <w:rPr>
          <w:b/>
          <w:color w:val="000000" w:themeColor="text1"/>
          <w:szCs w:val="24"/>
          <w:lang w:val="sr-Cyrl-RS"/>
        </w:rPr>
        <w:t>слободе</w:t>
      </w:r>
    </w:p>
    <w:p w14:paraId="000D2344" w14:textId="77777777" w:rsidR="0041026B" w:rsidRPr="00AB71EA" w:rsidRDefault="0041026B" w:rsidP="0041026B">
      <w:pPr>
        <w:spacing w:line="276" w:lineRule="auto"/>
        <w:rPr>
          <w:color w:val="000000" w:themeColor="text1"/>
          <w:szCs w:val="24"/>
          <w:lang w:val="sr-Cyrl-RS"/>
        </w:rPr>
      </w:pPr>
    </w:p>
    <w:p w14:paraId="130E981C" w14:textId="3BF1459A" w:rsidR="0041026B" w:rsidRPr="00AB71EA" w:rsidRDefault="00E947E4" w:rsidP="0041026B">
      <w:pPr>
        <w:spacing w:line="276" w:lineRule="auto"/>
        <w:rPr>
          <w:color w:val="000000" w:themeColor="text1"/>
          <w:szCs w:val="24"/>
          <w:lang w:val="sr-Cyrl-RS"/>
        </w:rPr>
      </w:pPr>
      <w:r w:rsidRPr="00AB71EA">
        <w:rPr>
          <w:color w:val="000000" w:themeColor="text1"/>
          <w:szCs w:val="24"/>
          <w:lang w:val="sr-Cyrl-RS"/>
        </w:rPr>
        <w:t>Полицијска</w:t>
      </w:r>
      <w:r w:rsidR="0041026B" w:rsidRPr="00AB71EA">
        <w:rPr>
          <w:color w:val="000000" w:themeColor="text1"/>
          <w:szCs w:val="24"/>
          <w:lang w:val="sr-Cyrl-RS"/>
        </w:rPr>
        <w:t xml:space="preserve"> </w:t>
      </w:r>
      <w:r w:rsidRPr="00AB71EA">
        <w:rPr>
          <w:color w:val="000000" w:themeColor="text1"/>
          <w:szCs w:val="24"/>
          <w:lang w:val="sr-Cyrl-RS"/>
        </w:rPr>
        <w:t>станица</w:t>
      </w:r>
      <w:r w:rsidR="0041026B" w:rsidRPr="00AB71EA">
        <w:rPr>
          <w:color w:val="000000" w:themeColor="text1"/>
          <w:szCs w:val="24"/>
          <w:lang w:val="sr-Cyrl-RS"/>
        </w:rPr>
        <w:t xml:space="preserve"> </w:t>
      </w:r>
      <w:r w:rsidRPr="00AB71EA">
        <w:rPr>
          <w:color w:val="000000" w:themeColor="text1"/>
          <w:szCs w:val="24"/>
          <w:lang w:val="sr-Cyrl-RS"/>
        </w:rPr>
        <w:t>Добој</w:t>
      </w:r>
      <w:r w:rsidR="0041026B" w:rsidRPr="00AB71EA">
        <w:rPr>
          <w:color w:val="000000" w:themeColor="text1"/>
          <w:szCs w:val="24"/>
          <w:lang w:val="sr-Cyrl-RS"/>
        </w:rPr>
        <w:t xml:space="preserve"> 1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станица</w:t>
      </w:r>
      <w:r w:rsidR="0041026B" w:rsidRPr="00AB71EA">
        <w:rPr>
          <w:color w:val="000000" w:themeColor="text1"/>
          <w:szCs w:val="24"/>
          <w:lang w:val="sr-Cyrl-RS"/>
        </w:rPr>
        <w:t xml:space="preserve"> </w:t>
      </w:r>
      <w:r w:rsidRPr="00AB71EA">
        <w:rPr>
          <w:color w:val="000000" w:themeColor="text1"/>
          <w:szCs w:val="24"/>
          <w:lang w:val="sr-Cyrl-RS"/>
        </w:rPr>
        <w:t>која</w:t>
      </w:r>
      <w:r w:rsidR="0041026B" w:rsidRPr="00AB71EA">
        <w:rPr>
          <w:color w:val="000000" w:themeColor="text1"/>
          <w:szCs w:val="24"/>
          <w:lang w:val="sr-Cyrl-RS"/>
        </w:rPr>
        <w:t xml:space="preserve"> </w:t>
      </w:r>
      <w:r w:rsidRPr="00AB71EA">
        <w:rPr>
          <w:color w:val="000000" w:themeColor="text1"/>
          <w:szCs w:val="24"/>
          <w:lang w:val="sr-Cyrl-RS"/>
        </w:rPr>
        <w:t>врши</w:t>
      </w:r>
      <w:r w:rsidR="0041026B" w:rsidRPr="00AB71EA">
        <w:rPr>
          <w:color w:val="000000" w:themeColor="text1"/>
          <w:szCs w:val="24"/>
          <w:lang w:val="sr-Cyrl-RS"/>
        </w:rPr>
        <w:t xml:space="preserve"> </w:t>
      </w:r>
      <w:r w:rsidRPr="00AB71EA">
        <w:rPr>
          <w:color w:val="000000" w:themeColor="text1"/>
          <w:szCs w:val="24"/>
          <w:lang w:val="sr-Cyrl-RS"/>
        </w:rPr>
        <w:t>прихват</w:t>
      </w:r>
      <w:r w:rsidR="0041026B" w:rsidRPr="00AB71EA">
        <w:rPr>
          <w:color w:val="000000" w:themeColor="text1"/>
          <w:szCs w:val="24"/>
          <w:lang w:val="sr-Cyrl-RS"/>
        </w:rPr>
        <w:t xml:space="preserve"> </w:t>
      </w:r>
      <w:r w:rsidRPr="00AB71EA">
        <w:rPr>
          <w:color w:val="000000" w:themeColor="text1"/>
          <w:szCs w:val="24"/>
          <w:lang w:val="sr-Cyrl-RS"/>
        </w:rPr>
        <w:t>лица</w:t>
      </w:r>
      <w:r w:rsidR="0041026B" w:rsidRPr="00AB71EA">
        <w:rPr>
          <w:color w:val="000000" w:themeColor="text1"/>
          <w:szCs w:val="24"/>
          <w:lang w:val="sr-Cyrl-RS"/>
        </w:rPr>
        <w:t xml:space="preserve"> </w:t>
      </w:r>
      <w:r w:rsidRPr="00AB71EA">
        <w:rPr>
          <w:color w:val="000000" w:themeColor="text1"/>
          <w:szCs w:val="24"/>
          <w:lang w:val="sr-Cyrl-RS"/>
        </w:rPr>
        <w:t>након</w:t>
      </w:r>
      <w:r w:rsidR="0041026B" w:rsidRPr="00AB71EA">
        <w:rPr>
          <w:color w:val="000000" w:themeColor="text1"/>
          <w:szCs w:val="24"/>
          <w:lang w:val="sr-Cyrl-RS"/>
        </w:rPr>
        <w:t xml:space="preserve"> </w:t>
      </w:r>
      <w:r w:rsidRPr="00AB71EA">
        <w:rPr>
          <w:color w:val="000000" w:themeColor="text1"/>
          <w:szCs w:val="24"/>
          <w:lang w:val="sr-Cyrl-RS"/>
        </w:rPr>
        <w:t>њихове</w:t>
      </w:r>
      <w:r w:rsidR="0041026B" w:rsidRPr="00AB71EA">
        <w:rPr>
          <w:color w:val="000000" w:themeColor="text1"/>
          <w:szCs w:val="24"/>
          <w:lang w:val="sr-Cyrl-RS"/>
        </w:rPr>
        <w:t xml:space="preserve"> </w:t>
      </w:r>
      <w:r w:rsidRPr="00AB71EA">
        <w:rPr>
          <w:color w:val="000000" w:themeColor="text1"/>
          <w:szCs w:val="24"/>
          <w:lang w:val="sr-Cyrl-RS"/>
        </w:rPr>
        <w:t>обраде</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матичној</w:t>
      </w:r>
      <w:r w:rsidR="0041026B" w:rsidRPr="00AB71EA">
        <w:rPr>
          <w:color w:val="000000" w:themeColor="text1"/>
          <w:szCs w:val="24"/>
          <w:lang w:val="sr-Cyrl-RS"/>
        </w:rPr>
        <w:t xml:space="preserve"> </w:t>
      </w:r>
      <w:r w:rsidRPr="00AB71EA">
        <w:rPr>
          <w:color w:val="000000" w:themeColor="text1"/>
          <w:szCs w:val="24"/>
          <w:lang w:val="sr-Cyrl-RS"/>
        </w:rPr>
        <w:t>станици</w:t>
      </w:r>
      <w:r w:rsidR="0041026B" w:rsidRPr="00AB71EA">
        <w:rPr>
          <w:color w:val="000000" w:themeColor="text1"/>
          <w:szCs w:val="24"/>
          <w:lang w:val="sr-Cyrl-RS"/>
        </w:rPr>
        <w:t xml:space="preserve">. </w:t>
      </w:r>
      <w:r w:rsidRPr="00AB71EA">
        <w:rPr>
          <w:color w:val="000000" w:themeColor="text1"/>
          <w:szCs w:val="24"/>
          <w:lang w:val="sr-Cyrl-RS"/>
        </w:rPr>
        <w:t>Свако</w:t>
      </w:r>
      <w:r w:rsidR="0041026B" w:rsidRPr="00AB71EA">
        <w:rPr>
          <w:color w:val="000000" w:themeColor="text1"/>
          <w:szCs w:val="24"/>
          <w:lang w:val="sr-Cyrl-RS"/>
        </w:rPr>
        <w:t xml:space="preserve"> </w:t>
      </w:r>
      <w:r w:rsidRPr="00AB71EA">
        <w:rPr>
          <w:color w:val="000000" w:themeColor="text1"/>
          <w:szCs w:val="24"/>
          <w:lang w:val="sr-Cyrl-RS"/>
        </w:rPr>
        <w:t>лишавање</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евидентира</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електронској</w:t>
      </w:r>
      <w:r w:rsidR="0041026B" w:rsidRPr="00AB71EA">
        <w:rPr>
          <w:color w:val="000000" w:themeColor="text1"/>
          <w:szCs w:val="24"/>
          <w:lang w:val="sr-Cyrl-RS"/>
        </w:rPr>
        <w:t xml:space="preserve"> </w:t>
      </w:r>
      <w:r w:rsidRPr="00AB71EA">
        <w:rPr>
          <w:color w:val="000000" w:themeColor="text1"/>
          <w:szCs w:val="24"/>
          <w:lang w:val="sr-Cyrl-RS"/>
        </w:rPr>
        <w:t>бази</w:t>
      </w:r>
      <w:r w:rsidR="0041026B" w:rsidRPr="00AB71EA">
        <w:rPr>
          <w:color w:val="000000" w:themeColor="text1"/>
          <w:szCs w:val="24"/>
          <w:lang w:val="sr-Cyrl-RS"/>
        </w:rPr>
        <w:t xml:space="preserve"> </w:t>
      </w:r>
      <w:r w:rsidRPr="00AB71EA">
        <w:rPr>
          <w:color w:val="000000" w:themeColor="text1"/>
          <w:szCs w:val="24"/>
          <w:lang w:val="sr-Cyrl-RS"/>
        </w:rPr>
        <w:t>података</w:t>
      </w:r>
      <w:r w:rsidR="0041026B" w:rsidRPr="00AB71EA">
        <w:rPr>
          <w:color w:val="000000" w:themeColor="text1"/>
          <w:szCs w:val="24"/>
          <w:lang w:val="sr-Cyrl-RS"/>
        </w:rPr>
        <w:t xml:space="preserve"> </w:t>
      </w:r>
      <w:r w:rsidRPr="00AB71EA">
        <w:rPr>
          <w:color w:val="000000" w:themeColor="text1"/>
          <w:szCs w:val="24"/>
          <w:lang w:val="sr-Cyrl-RS"/>
        </w:rPr>
        <w:t>на</w:t>
      </w:r>
      <w:r w:rsidR="0041026B" w:rsidRPr="00AB71EA">
        <w:rPr>
          <w:color w:val="000000" w:themeColor="text1"/>
          <w:szCs w:val="24"/>
          <w:lang w:val="sr-Cyrl-RS"/>
        </w:rPr>
        <w:t xml:space="preserve"> </w:t>
      </w:r>
      <w:r w:rsidRPr="00AB71EA">
        <w:rPr>
          <w:color w:val="000000" w:themeColor="text1"/>
          <w:szCs w:val="24"/>
          <w:lang w:val="sr-Cyrl-RS"/>
        </w:rPr>
        <w:t>нивоу</w:t>
      </w:r>
      <w:r w:rsidR="0041026B" w:rsidRPr="00AB71EA">
        <w:rPr>
          <w:color w:val="000000" w:themeColor="text1"/>
          <w:szCs w:val="24"/>
          <w:lang w:val="sr-Cyrl-RS"/>
        </w:rPr>
        <w:t xml:space="preserve"> </w:t>
      </w:r>
      <w:r w:rsidRPr="00AB71EA">
        <w:rPr>
          <w:color w:val="000000" w:themeColor="text1"/>
          <w:szCs w:val="24"/>
          <w:lang w:val="sr-Cyrl-RS"/>
        </w:rPr>
        <w:t>Министарства</w:t>
      </w:r>
      <w:r w:rsidR="0041026B" w:rsidRPr="00AB71EA">
        <w:rPr>
          <w:color w:val="000000" w:themeColor="text1"/>
          <w:szCs w:val="24"/>
          <w:lang w:val="sr-Cyrl-RS"/>
        </w:rPr>
        <w:t xml:space="preserve"> </w:t>
      </w:r>
      <w:r w:rsidRPr="00AB71EA">
        <w:rPr>
          <w:color w:val="000000" w:themeColor="text1"/>
          <w:szCs w:val="24"/>
          <w:lang w:val="sr-Cyrl-RS"/>
        </w:rPr>
        <w:t>унутрашњих</w:t>
      </w:r>
      <w:r w:rsidR="0041026B" w:rsidRPr="00AB71EA">
        <w:rPr>
          <w:color w:val="000000" w:themeColor="text1"/>
          <w:szCs w:val="24"/>
          <w:lang w:val="sr-Cyrl-RS"/>
        </w:rPr>
        <w:t xml:space="preserve"> </w:t>
      </w:r>
      <w:r w:rsidRPr="00AB71EA">
        <w:rPr>
          <w:color w:val="000000" w:themeColor="text1"/>
          <w:szCs w:val="24"/>
          <w:lang w:val="sr-Cyrl-RS"/>
        </w:rPr>
        <w:t>послова</w:t>
      </w:r>
      <w:r w:rsidR="0041026B" w:rsidRPr="00AB71EA">
        <w:rPr>
          <w:color w:val="000000" w:themeColor="text1"/>
          <w:szCs w:val="24"/>
          <w:lang w:val="sr-Cyrl-RS"/>
        </w:rPr>
        <w:t xml:space="preserve"> </w:t>
      </w:r>
      <w:r w:rsidRPr="00AB71EA">
        <w:rPr>
          <w:color w:val="000000" w:themeColor="text1"/>
          <w:szCs w:val="24"/>
          <w:lang w:val="sr-Cyrl-RS"/>
        </w:rPr>
        <w:t>Републике</w:t>
      </w:r>
      <w:r w:rsidR="0041026B" w:rsidRPr="00AB71EA">
        <w:rPr>
          <w:color w:val="000000" w:themeColor="text1"/>
          <w:szCs w:val="24"/>
          <w:lang w:val="sr-Cyrl-RS"/>
        </w:rPr>
        <w:t xml:space="preserve"> </w:t>
      </w:r>
      <w:r w:rsidRPr="00AB71EA">
        <w:rPr>
          <w:color w:val="000000" w:themeColor="text1"/>
          <w:szCs w:val="24"/>
          <w:lang w:val="sr-Cyrl-RS"/>
        </w:rPr>
        <w:t>Српске</w:t>
      </w:r>
      <w:r w:rsidR="0041026B" w:rsidRPr="00AB71EA">
        <w:rPr>
          <w:color w:val="000000" w:themeColor="text1"/>
          <w:szCs w:val="24"/>
          <w:lang w:val="sr-Cyrl-RS"/>
        </w:rPr>
        <w:t xml:space="preserve">. </w:t>
      </w:r>
      <w:r w:rsidRPr="00AB71EA">
        <w:rPr>
          <w:color w:val="000000" w:themeColor="text1"/>
          <w:szCs w:val="24"/>
          <w:lang w:val="sr-Cyrl-RS"/>
        </w:rPr>
        <w:t>Шефови</w:t>
      </w:r>
      <w:r w:rsidR="0041026B" w:rsidRPr="00AB71EA">
        <w:rPr>
          <w:color w:val="000000" w:themeColor="text1"/>
          <w:szCs w:val="24"/>
          <w:lang w:val="sr-Cyrl-RS"/>
        </w:rPr>
        <w:t xml:space="preserve"> </w:t>
      </w:r>
      <w:r w:rsidRPr="00AB71EA">
        <w:rPr>
          <w:color w:val="000000" w:themeColor="text1"/>
          <w:szCs w:val="24"/>
          <w:lang w:val="sr-Cyrl-RS"/>
        </w:rPr>
        <w:t>смјена</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одговорни</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ажурност</w:t>
      </w:r>
      <w:r w:rsidR="0041026B" w:rsidRPr="00AB71EA">
        <w:rPr>
          <w:color w:val="000000" w:themeColor="text1"/>
          <w:szCs w:val="24"/>
          <w:lang w:val="sr-Cyrl-RS"/>
        </w:rPr>
        <w:t xml:space="preserve"> </w:t>
      </w:r>
      <w:r w:rsidRPr="00AB71EA">
        <w:rPr>
          <w:color w:val="000000" w:themeColor="text1"/>
          <w:szCs w:val="24"/>
          <w:lang w:val="sr-Cyrl-RS"/>
        </w:rPr>
        <w:t>уношења</w:t>
      </w:r>
      <w:r w:rsidR="0041026B" w:rsidRPr="00AB71EA">
        <w:rPr>
          <w:color w:val="000000" w:themeColor="text1"/>
          <w:szCs w:val="24"/>
          <w:lang w:val="sr-Cyrl-RS"/>
        </w:rPr>
        <w:t xml:space="preserve"> </w:t>
      </w:r>
      <w:r w:rsidRPr="00AB71EA">
        <w:rPr>
          <w:color w:val="000000" w:themeColor="text1"/>
          <w:szCs w:val="24"/>
          <w:lang w:val="sr-Cyrl-RS"/>
        </w:rPr>
        <w:t>података</w:t>
      </w:r>
      <w:r w:rsidR="0041026B" w:rsidRPr="00AB71EA">
        <w:rPr>
          <w:color w:val="000000" w:themeColor="text1"/>
          <w:szCs w:val="24"/>
          <w:lang w:val="sr-Cyrl-RS"/>
        </w:rPr>
        <w:t xml:space="preserve">, </w:t>
      </w:r>
      <w:r w:rsidRPr="00AB71EA">
        <w:rPr>
          <w:color w:val="000000" w:themeColor="text1"/>
          <w:szCs w:val="24"/>
          <w:lang w:val="sr-Cyrl-RS"/>
        </w:rPr>
        <w:t>а</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евиденцији</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усклађена</w:t>
      </w:r>
      <w:r w:rsidR="0041026B" w:rsidRPr="00AB71EA">
        <w:rPr>
          <w:color w:val="000000" w:themeColor="text1"/>
          <w:szCs w:val="24"/>
          <w:lang w:val="sr-Cyrl-RS"/>
        </w:rPr>
        <w:t xml:space="preserve"> </w:t>
      </w:r>
      <w:r w:rsidRPr="00AB71EA">
        <w:rPr>
          <w:color w:val="000000" w:themeColor="text1"/>
          <w:szCs w:val="24"/>
          <w:lang w:val="sr-Cyrl-RS"/>
        </w:rPr>
        <w:t>кривична</w:t>
      </w:r>
      <w:r w:rsidR="0041026B" w:rsidRPr="00AB71EA">
        <w:rPr>
          <w:color w:val="000000" w:themeColor="text1"/>
          <w:szCs w:val="24"/>
          <w:lang w:val="sr-Cyrl-RS"/>
        </w:rPr>
        <w:t xml:space="preserve"> </w:t>
      </w:r>
      <w:r w:rsidRPr="00AB71EA">
        <w:rPr>
          <w:color w:val="000000" w:themeColor="text1"/>
          <w:szCs w:val="24"/>
          <w:lang w:val="sr-Cyrl-RS"/>
        </w:rPr>
        <w:t>дјела</w:t>
      </w:r>
      <w:r w:rsidR="0041026B" w:rsidRPr="00AB71EA">
        <w:rPr>
          <w:color w:val="000000" w:themeColor="text1"/>
          <w:szCs w:val="24"/>
          <w:lang w:val="sr-Cyrl-RS"/>
        </w:rPr>
        <w:t xml:space="preserve">. </w:t>
      </w:r>
      <w:r w:rsidRPr="00AB71EA">
        <w:rPr>
          <w:color w:val="000000" w:themeColor="text1"/>
          <w:szCs w:val="24"/>
          <w:lang w:val="sr-Cyrl-RS"/>
        </w:rPr>
        <w:t>Поред</w:t>
      </w:r>
      <w:r w:rsidR="0041026B" w:rsidRPr="00AB71EA">
        <w:rPr>
          <w:color w:val="000000" w:themeColor="text1"/>
          <w:szCs w:val="24"/>
          <w:lang w:val="sr-Cyrl-RS"/>
        </w:rPr>
        <w:t xml:space="preserve"> </w:t>
      </w:r>
      <w:r w:rsidRPr="00AB71EA">
        <w:rPr>
          <w:color w:val="000000" w:themeColor="text1"/>
          <w:szCs w:val="24"/>
          <w:lang w:val="sr-Cyrl-RS"/>
        </w:rPr>
        <w:t>електронске</w:t>
      </w:r>
      <w:r w:rsidR="0041026B" w:rsidRPr="00AB71EA">
        <w:rPr>
          <w:color w:val="000000" w:themeColor="text1"/>
          <w:szCs w:val="24"/>
          <w:lang w:val="sr-Cyrl-RS"/>
        </w:rPr>
        <w:t xml:space="preserve"> </w:t>
      </w:r>
      <w:r w:rsidRPr="00AB71EA">
        <w:rPr>
          <w:color w:val="000000" w:themeColor="text1"/>
          <w:szCs w:val="24"/>
          <w:lang w:val="sr-Cyrl-RS"/>
        </w:rPr>
        <w:t>евиденције</w:t>
      </w:r>
      <w:r w:rsidR="004E6FA5" w:rsidRPr="00AB71EA">
        <w:rPr>
          <w:color w:val="000000" w:themeColor="text1"/>
          <w:szCs w:val="24"/>
          <w:lang w:val="sr-Cyrl-RS"/>
        </w:rPr>
        <w:t>,</w:t>
      </w:r>
      <w:r w:rsidR="0041026B" w:rsidRPr="00AB71EA">
        <w:rPr>
          <w:color w:val="000000" w:themeColor="text1"/>
          <w:szCs w:val="24"/>
          <w:lang w:val="sr-Cyrl-RS"/>
        </w:rPr>
        <w:t xml:space="preserve"> </w:t>
      </w:r>
      <w:r w:rsidRPr="00AB71EA">
        <w:rPr>
          <w:color w:val="000000" w:themeColor="text1"/>
          <w:szCs w:val="24"/>
          <w:lang w:val="sr-Cyrl-RS"/>
        </w:rPr>
        <w:t>води</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мануелна</w:t>
      </w:r>
      <w:r w:rsidR="0041026B" w:rsidRPr="00AB71EA">
        <w:rPr>
          <w:color w:val="000000" w:themeColor="text1"/>
          <w:szCs w:val="24"/>
          <w:lang w:val="sr-Cyrl-RS"/>
        </w:rPr>
        <w:t>/</w:t>
      </w:r>
      <w:r w:rsidRPr="00AB71EA">
        <w:rPr>
          <w:color w:val="000000" w:themeColor="text1"/>
          <w:szCs w:val="24"/>
          <w:lang w:val="sr-Cyrl-RS"/>
        </w:rPr>
        <w:t>ручна</w:t>
      </w:r>
      <w:r w:rsidR="0041026B" w:rsidRPr="00AB71EA">
        <w:rPr>
          <w:color w:val="000000" w:themeColor="text1"/>
          <w:szCs w:val="24"/>
          <w:lang w:val="sr-Cyrl-RS"/>
        </w:rPr>
        <w:t xml:space="preserve"> </w:t>
      </w:r>
      <w:r w:rsidRPr="00AB71EA">
        <w:rPr>
          <w:color w:val="000000" w:themeColor="text1"/>
          <w:szCs w:val="24"/>
          <w:lang w:val="sr-Cyrl-RS"/>
        </w:rPr>
        <w:t>евиденција</w:t>
      </w:r>
      <w:r w:rsidR="0041026B" w:rsidRPr="00AB71EA">
        <w:rPr>
          <w:color w:val="000000" w:themeColor="text1"/>
          <w:szCs w:val="24"/>
          <w:lang w:val="sr-Cyrl-RS"/>
        </w:rPr>
        <w:t xml:space="preserve"> </w:t>
      </w:r>
      <w:r w:rsidRPr="00AB71EA">
        <w:rPr>
          <w:color w:val="000000" w:themeColor="text1"/>
          <w:szCs w:val="24"/>
          <w:lang w:val="sr-Cyrl-RS"/>
        </w:rPr>
        <w:t>о</w:t>
      </w:r>
      <w:r w:rsidR="0041026B" w:rsidRPr="00AB71EA">
        <w:rPr>
          <w:color w:val="000000" w:themeColor="text1"/>
          <w:szCs w:val="24"/>
          <w:lang w:val="sr-Cyrl-RS"/>
        </w:rPr>
        <w:t xml:space="preserve"> </w:t>
      </w:r>
      <w:r w:rsidRPr="00AB71EA">
        <w:rPr>
          <w:color w:val="000000" w:themeColor="text1"/>
          <w:szCs w:val="24"/>
          <w:lang w:val="sr-Cyrl-RS"/>
        </w:rPr>
        <w:t>лишењу</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 xml:space="preserve">. </w:t>
      </w:r>
      <w:r w:rsidRPr="00AB71EA">
        <w:rPr>
          <w:color w:val="000000" w:themeColor="text1"/>
          <w:szCs w:val="24"/>
          <w:lang w:val="sr-Cyrl-RS"/>
        </w:rPr>
        <w:t>Ако</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лице</w:t>
      </w:r>
      <w:r w:rsidR="0041026B" w:rsidRPr="00AB71EA">
        <w:rPr>
          <w:color w:val="000000" w:themeColor="text1"/>
          <w:szCs w:val="24"/>
          <w:lang w:val="sr-Cyrl-RS"/>
        </w:rPr>
        <w:t xml:space="preserve"> </w:t>
      </w:r>
      <w:r w:rsidRPr="00AB71EA">
        <w:rPr>
          <w:color w:val="000000" w:themeColor="text1"/>
          <w:szCs w:val="24"/>
          <w:lang w:val="sr-Cyrl-RS"/>
        </w:rPr>
        <w:t>смјештено</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просторије</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задржавање</w:t>
      </w:r>
      <w:r w:rsidR="0041026B" w:rsidRPr="00AB71EA">
        <w:rPr>
          <w:color w:val="000000" w:themeColor="text1"/>
          <w:szCs w:val="24"/>
          <w:lang w:val="sr-Cyrl-RS"/>
        </w:rPr>
        <w:t xml:space="preserve"> </w:t>
      </w:r>
      <w:r w:rsidRPr="00AB71EA">
        <w:rPr>
          <w:color w:val="000000" w:themeColor="text1"/>
          <w:szCs w:val="24"/>
          <w:lang w:val="sr-Cyrl-RS"/>
        </w:rPr>
        <w:t>по</w:t>
      </w:r>
      <w:r w:rsidR="0041026B" w:rsidRPr="00AB71EA">
        <w:rPr>
          <w:color w:val="000000" w:themeColor="text1"/>
          <w:szCs w:val="24"/>
          <w:lang w:val="sr-Cyrl-RS"/>
        </w:rPr>
        <w:t xml:space="preserve"> </w:t>
      </w:r>
      <w:r w:rsidRPr="00AB71EA">
        <w:rPr>
          <w:color w:val="000000" w:themeColor="text1"/>
          <w:szCs w:val="24"/>
          <w:lang w:val="sr-Cyrl-RS"/>
        </w:rPr>
        <w:t>налогу</w:t>
      </w:r>
      <w:r w:rsidR="0041026B" w:rsidRPr="00AB71EA">
        <w:rPr>
          <w:color w:val="000000" w:themeColor="text1"/>
          <w:szCs w:val="24"/>
          <w:lang w:val="sr-Cyrl-RS"/>
        </w:rPr>
        <w:t xml:space="preserve"> </w:t>
      </w:r>
      <w:r w:rsidRPr="00AB71EA">
        <w:rPr>
          <w:color w:val="000000" w:themeColor="text1"/>
          <w:szCs w:val="24"/>
          <w:lang w:val="sr-Cyrl-RS"/>
        </w:rPr>
        <w:t>тужилаштва</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све</w:t>
      </w:r>
      <w:r w:rsidR="0041026B" w:rsidRPr="00AB71EA">
        <w:rPr>
          <w:color w:val="000000" w:themeColor="text1"/>
          <w:szCs w:val="24"/>
          <w:lang w:val="sr-Cyrl-RS"/>
        </w:rPr>
        <w:t xml:space="preserve"> </w:t>
      </w:r>
      <w:r w:rsidRPr="00AB71EA">
        <w:rPr>
          <w:color w:val="000000" w:themeColor="text1"/>
          <w:szCs w:val="24"/>
          <w:lang w:val="sr-Cyrl-RS"/>
        </w:rPr>
        <w:t>активности</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вези</w:t>
      </w:r>
      <w:r w:rsidR="0041026B" w:rsidRPr="00AB71EA">
        <w:rPr>
          <w:color w:val="000000" w:themeColor="text1"/>
          <w:szCs w:val="24"/>
          <w:lang w:val="sr-Cyrl-RS"/>
        </w:rPr>
        <w:t xml:space="preserve"> </w:t>
      </w:r>
      <w:r w:rsidRPr="00AB71EA">
        <w:rPr>
          <w:color w:val="000000" w:themeColor="text1"/>
          <w:szCs w:val="24"/>
          <w:lang w:val="sr-Cyrl-RS"/>
        </w:rPr>
        <w:t>с</w:t>
      </w:r>
      <w:r w:rsidR="004E6FA5" w:rsidRPr="00AB71EA">
        <w:rPr>
          <w:color w:val="000000" w:themeColor="text1"/>
          <w:szCs w:val="24"/>
          <w:lang w:val="sr-Cyrl-RS"/>
        </w:rPr>
        <w:t xml:space="preserve"> </w:t>
      </w:r>
      <w:r w:rsidRPr="00AB71EA">
        <w:rPr>
          <w:color w:val="000000" w:themeColor="text1"/>
          <w:szCs w:val="24"/>
          <w:lang w:val="sr-Cyrl-RS"/>
        </w:rPr>
        <w:t>поступањем</w:t>
      </w:r>
      <w:r w:rsidR="0041026B" w:rsidRPr="00AB71EA">
        <w:rPr>
          <w:color w:val="000000" w:themeColor="text1"/>
          <w:szCs w:val="24"/>
          <w:lang w:val="sr-Cyrl-RS"/>
        </w:rPr>
        <w:t xml:space="preserve"> </w:t>
      </w:r>
      <w:r w:rsidRPr="00AB71EA">
        <w:rPr>
          <w:color w:val="000000" w:themeColor="text1"/>
          <w:szCs w:val="24"/>
          <w:lang w:val="sr-Cyrl-RS"/>
        </w:rPr>
        <w:t>с</w:t>
      </w:r>
      <w:r w:rsidR="0041026B" w:rsidRPr="00AB71EA">
        <w:rPr>
          <w:color w:val="000000" w:themeColor="text1"/>
          <w:szCs w:val="24"/>
          <w:lang w:val="sr-Cyrl-RS"/>
        </w:rPr>
        <w:t xml:space="preserve"> </w:t>
      </w:r>
      <w:r w:rsidRPr="00AB71EA">
        <w:rPr>
          <w:color w:val="000000" w:themeColor="text1"/>
          <w:szCs w:val="24"/>
          <w:lang w:val="sr-Cyrl-RS"/>
        </w:rPr>
        <w:t>лицем</w:t>
      </w:r>
      <w:r w:rsidR="0041026B" w:rsidRPr="00AB71EA">
        <w:rPr>
          <w:color w:val="000000" w:themeColor="text1"/>
          <w:szCs w:val="24"/>
          <w:lang w:val="sr-Cyrl-RS"/>
        </w:rPr>
        <w:t xml:space="preserve"> </w:t>
      </w:r>
      <w:r w:rsidRPr="00AB71EA">
        <w:rPr>
          <w:color w:val="000000" w:themeColor="text1"/>
          <w:szCs w:val="24"/>
          <w:lang w:val="sr-Cyrl-RS"/>
        </w:rPr>
        <w:t>лишеним</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 xml:space="preserve"> </w:t>
      </w:r>
      <w:r w:rsidRPr="00AB71EA">
        <w:rPr>
          <w:color w:val="000000" w:themeColor="text1"/>
          <w:szCs w:val="24"/>
          <w:lang w:val="sr-Cyrl-RS"/>
        </w:rPr>
        <w:t>захтијева</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сагласност</w:t>
      </w:r>
      <w:r w:rsidR="0041026B" w:rsidRPr="00AB71EA">
        <w:rPr>
          <w:color w:val="000000" w:themeColor="text1"/>
          <w:szCs w:val="24"/>
          <w:lang w:val="sr-Cyrl-RS"/>
        </w:rPr>
        <w:t xml:space="preserve"> </w:t>
      </w:r>
      <w:r w:rsidRPr="00AB71EA">
        <w:rPr>
          <w:color w:val="000000" w:themeColor="text1"/>
          <w:szCs w:val="24"/>
          <w:lang w:val="sr-Cyrl-RS"/>
        </w:rPr>
        <w:t>надлежног</w:t>
      </w:r>
      <w:r w:rsidR="0041026B" w:rsidRPr="00AB71EA">
        <w:rPr>
          <w:color w:val="000000" w:themeColor="text1"/>
          <w:szCs w:val="24"/>
          <w:lang w:val="sr-Cyrl-RS"/>
        </w:rPr>
        <w:t xml:space="preserve"> </w:t>
      </w:r>
      <w:r w:rsidRPr="00AB71EA">
        <w:rPr>
          <w:color w:val="000000" w:themeColor="text1"/>
          <w:szCs w:val="24"/>
          <w:lang w:val="sr-Cyrl-RS"/>
        </w:rPr>
        <w:t>тужиоца</w:t>
      </w:r>
      <w:r w:rsidR="0041026B" w:rsidRPr="00AB71EA">
        <w:rPr>
          <w:color w:val="000000" w:themeColor="text1"/>
          <w:szCs w:val="24"/>
          <w:lang w:val="sr-Cyrl-RS"/>
        </w:rPr>
        <w:t xml:space="preserve">. </w:t>
      </w:r>
      <w:r w:rsidRPr="00AB71EA">
        <w:rPr>
          <w:color w:val="000000" w:themeColor="text1"/>
          <w:szCs w:val="24"/>
          <w:lang w:val="sr-Cyrl-RS"/>
        </w:rPr>
        <w:t>Када</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ако</w:t>
      </w:r>
      <w:r w:rsidR="0041026B" w:rsidRPr="00AB71EA">
        <w:rPr>
          <w:color w:val="000000" w:themeColor="text1"/>
          <w:szCs w:val="24"/>
          <w:lang w:val="sr-Cyrl-RS"/>
        </w:rPr>
        <w:t xml:space="preserve"> </w:t>
      </w:r>
      <w:r w:rsidRPr="00AB71EA">
        <w:rPr>
          <w:color w:val="000000" w:themeColor="text1"/>
          <w:szCs w:val="24"/>
          <w:lang w:val="sr-Cyrl-RS"/>
        </w:rPr>
        <w:t>суд</w:t>
      </w:r>
      <w:r w:rsidR="0041026B" w:rsidRPr="00AB71EA">
        <w:rPr>
          <w:color w:val="000000" w:themeColor="text1"/>
          <w:szCs w:val="24"/>
          <w:lang w:val="sr-Cyrl-RS"/>
        </w:rPr>
        <w:t xml:space="preserve"> </w:t>
      </w:r>
      <w:r w:rsidRPr="00AB71EA">
        <w:rPr>
          <w:color w:val="000000" w:themeColor="text1"/>
          <w:szCs w:val="24"/>
          <w:lang w:val="sr-Cyrl-RS"/>
        </w:rPr>
        <w:t>донесе</w:t>
      </w:r>
      <w:r w:rsidR="0041026B" w:rsidRPr="00AB71EA">
        <w:rPr>
          <w:color w:val="000000" w:themeColor="text1"/>
          <w:szCs w:val="24"/>
          <w:lang w:val="sr-Cyrl-RS"/>
        </w:rPr>
        <w:t xml:space="preserve"> </w:t>
      </w:r>
      <w:r w:rsidRPr="00AB71EA">
        <w:rPr>
          <w:color w:val="000000" w:themeColor="text1"/>
          <w:szCs w:val="24"/>
          <w:lang w:val="sr-Cyrl-RS"/>
        </w:rPr>
        <w:t>рјешење</w:t>
      </w:r>
      <w:r w:rsidR="0041026B" w:rsidRPr="00AB71EA">
        <w:rPr>
          <w:color w:val="000000" w:themeColor="text1"/>
          <w:szCs w:val="24"/>
          <w:lang w:val="sr-Cyrl-RS"/>
        </w:rPr>
        <w:t xml:space="preserve"> </w:t>
      </w:r>
      <w:r w:rsidRPr="00AB71EA">
        <w:rPr>
          <w:color w:val="000000" w:themeColor="text1"/>
          <w:szCs w:val="24"/>
          <w:lang w:val="sr-Cyrl-RS"/>
        </w:rPr>
        <w:t>о</w:t>
      </w:r>
      <w:r w:rsidR="0041026B" w:rsidRPr="00AB71EA">
        <w:rPr>
          <w:color w:val="000000" w:themeColor="text1"/>
          <w:szCs w:val="24"/>
          <w:lang w:val="sr-Cyrl-RS"/>
        </w:rPr>
        <w:t xml:space="preserve"> </w:t>
      </w:r>
      <w:r w:rsidRPr="00AB71EA">
        <w:rPr>
          <w:color w:val="000000" w:themeColor="text1"/>
          <w:szCs w:val="24"/>
          <w:lang w:val="sr-Cyrl-RS"/>
        </w:rPr>
        <w:t>одређивању</w:t>
      </w:r>
      <w:r w:rsidR="0041026B" w:rsidRPr="00AB71EA">
        <w:rPr>
          <w:color w:val="000000" w:themeColor="text1"/>
          <w:szCs w:val="24"/>
          <w:lang w:val="sr-Cyrl-RS"/>
        </w:rPr>
        <w:t xml:space="preserve"> </w:t>
      </w:r>
      <w:r w:rsidRPr="00AB71EA">
        <w:rPr>
          <w:color w:val="000000" w:themeColor="text1"/>
          <w:szCs w:val="24"/>
          <w:lang w:val="sr-Cyrl-RS"/>
        </w:rPr>
        <w:t>притвора</w:t>
      </w:r>
      <w:r w:rsidR="0041026B" w:rsidRPr="00AB71EA">
        <w:rPr>
          <w:color w:val="000000" w:themeColor="text1"/>
          <w:szCs w:val="24"/>
          <w:lang w:val="sr-Cyrl-RS"/>
        </w:rPr>
        <w:t xml:space="preserve">, </w:t>
      </w:r>
      <w:r w:rsidRPr="00AB71EA">
        <w:rPr>
          <w:color w:val="000000" w:themeColor="text1"/>
          <w:szCs w:val="24"/>
          <w:lang w:val="sr-Cyrl-RS"/>
        </w:rPr>
        <w:t>судска</w:t>
      </w:r>
      <w:r w:rsidR="0041026B" w:rsidRPr="00AB71EA">
        <w:rPr>
          <w:color w:val="000000" w:themeColor="text1"/>
          <w:szCs w:val="24"/>
          <w:lang w:val="sr-Cyrl-RS"/>
        </w:rPr>
        <w:t xml:space="preserve"> </w:t>
      </w:r>
      <w:r w:rsidRPr="00AB71EA">
        <w:rPr>
          <w:color w:val="000000" w:themeColor="text1"/>
          <w:szCs w:val="24"/>
          <w:lang w:val="sr-Cyrl-RS"/>
        </w:rPr>
        <w:t>полиција</w:t>
      </w:r>
      <w:r w:rsidR="0041026B" w:rsidRPr="00AB71EA">
        <w:rPr>
          <w:color w:val="000000" w:themeColor="text1"/>
          <w:szCs w:val="24"/>
          <w:lang w:val="sr-Cyrl-RS"/>
        </w:rPr>
        <w:t xml:space="preserve"> </w:t>
      </w:r>
      <w:r w:rsidRPr="00AB71EA">
        <w:rPr>
          <w:color w:val="000000" w:themeColor="text1"/>
          <w:szCs w:val="24"/>
          <w:lang w:val="sr-Cyrl-RS"/>
        </w:rPr>
        <w:t>преузима</w:t>
      </w:r>
      <w:r w:rsidR="0041026B" w:rsidRPr="00AB71EA">
        <w:rPr>
          <w:color w:val="000000" w:themeColor="text1"/>
          <w:szCs w:val="24"/>
          <w:lang w:val="sr-Cyrl-RS"/>
        </w:rPr>
        <w:t xml:space="preserve"> </w:t>
      </w:r>
      <w:r w:rsidRPr="00AB71EA">
        <w:rPr>
          <w:color w:val="000000" w:themeColor="text1"/>
          <w:szCs w:val="24"/>
          <w:lang w:val="sr-Cyrl-RS"/>
        </w:rPr>
        <w:t>лице</w:t>
      </w:r>
      <w:r w:rsidR="0041026B" w:rsidRPr="00AB71EA">
        <w:rPr>
          <w:color w:val="000000" w:themeColor="text1"/>
          <w:szCs w:val="24"/>
          <w:lang w:val="sr-Cyrl-RS"/>
        </w:rPr>
        <w:t xml:space="preserve"> </w:t>
      </w:r>
      <w:r w:rsidRPr="00AB71EA">
        <w:rPr>
          <w:color w:val="000000" w:themeColor="text1"/>
          <w:szCs w:val="24"/>
          <w:lang w:val="sr-Cyrl-RS"/>
        </w:rPr>
        <w:t>лишено</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 xml:space="preserve">. </w:t>
      </w:r>
    </w:p>
    <w:p w14:paraId="31EE2AB0" w14:textId="77777777" w:rsidR="0041026B" w:rsidRPr="00AB71EA" w:rsidRDefault="0041026B" w:rsidP="0041026B">
      <w:pPr>
        <w:spacing w:line="276" w:lineRule="auto"/>
        <w:rPr>
          <w:color w:val="000000" w:themeColor="text1"/>
          <w:szCs w:val="24"/>
          <w:lang w:val="sr-Cyrl-RS"/>
        </w:rPr>
      </w:pPr>
    </w:p>
    <w:p w14:paraId="18E87222" w14:textId="56B58F77" w:rsidR="0041026B" w:rsidRPr="00AB71EA" w:rsidRDefault="00E947E4" w:rsidP="0041026B">
      <w:pPr>
        <w:spacing w:line="276" w:lineRule="auto"/>
        <w:rPr>
          <w:color w:val="000000" w:themeColor="text1"/>
          <w:szCs w:val="24"/>
          <w:lang w:val="sr-Cyrl-RS"/>
        </w:rPr>
      </w:pPr>
      <w:r w:rsidRPr="00AB71EA">
        <w:rPr>
          <w:color w:val="000000" w:themeColor="text1"/>
          <w:szCs w:val="24"/>
          <w:lang w:val="sr-Cyrl-RS"/>
        </w:rPr>
        <w:t>На</w:t>
      </w:r>
      <w:r w:rsidR="0041026B" w:rsidRPr="00AB71EA">
        <w:rPr>
          <w:color w:val="000000" w:themeColor="text1"/>
          <w:szCs w:val="24"/>
          <w:lang w:val="sr-Cyrl-RS"/>
        </w:rPr>
        <w:t xml:space="preserve"> </w:t>
      </w:r>
      <w:r w:rsidRPr="00AB71EA">
        <w:rPr>
          <w:color w:val="000000" w:themeColor="text1"/>
          <w:szCs w:val="24"/>
          <w:lang w:val="sr-Cyrl-RS"/>
        </w:rPr>
        <w:t>основу</w:t>
      </w:r>
      <w:r w:rsidR="0041026B" w:rsidRPr="00AB71EA">
        <w:rPr>
          <w:color w:val="000000" w:themeColor="text1"/>
          <w:szCs w:val="24"/>
          <w:lang w:val="sr-Cyrl-RS"/>
        </w:rPr>
        <w:t xml:space="preserve"> </w:t>
      </w:r>
      <w:r w:rsidRPr="00AB71EA">
        <w:rPr>
          <w:color w:val="000000" w:themeColor="text1"/>
          <w:szCs w:val="24"/>
          <w:lang w:val="sr-Cyrl-RS"/>
        </w:rPr>
        <w:t>увида</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насумично</w:t>
      </w:r>
      <w:r w:rsidR="0041026B" w:rsidRPr="00AB71EA">
        <w:rPr>
          <w:color w:val="000000" w:themeColor="text1"/>
          <w:szCs w:val="24"/>
          <w:lang w:val="sr-Cyrl-RS"/>
        </w:rPr>
        <w:t xml:space="preserve"> </w:t>
      </w:r>
      <w:r w:rsidRPr="00AB71EA">
        <w:rPr>
          <w:color w:val="000000" w:themeColor="text1"/>
          <w:szCs w:val="24"/>
          <w:lang w:val="sr-Cyrl-RS"/>
        </w:rPr>
        <w:t>одабране</w:t>
      </w:r>
      <w:r w:rsidR="0041026B" w:rsidRPr="00AB71EA">
        <w:rPr>
          <w:color w:val="000000" w:themeColor="text1"/>
          <w:szCs w:val="24"/>
          <w:lang w:val="sr-Cyrl-RS"/>
        </w:rPr>
        <w:t xml:space="preserve"> </w:t>
      </w:r>
      <w:r w:rsidRPr="00AB71EA">
        <w:rPr>
          <w:color w:val="000000" w:themeColor="text1"/>
          <w:szCs w:val="24"/>
          <w:lang w:val="sr-Cyrl-RS"/>
        </w:rPr>
        <w:t>предмете</w:t>
      </w:r>
      <w:r w:rsidR="0041026B" w:rsidRPr="00AB71EA">
        <w:rPr>
          <w:color w:val="000000" w:themeColor="text1"/>
          <w:szCs w:val="24"/>
          <w:lang w:val="sr-Cyrl-RS"/>
        </w:rPr>
        <w:t xml:space="preserve"> </w:t>
      </w:r>
      <w:r w:rsidRPr="00AB71EA">
        <w:rPr>
          <w:color w:val="000000" w:themeColor="text1"/>
          <w:szCs w:val="24"/>
          <w:lang w:val="sr-Cyrl-RS"/>
        </w:rPr>
        <w:t>из</w:t>
      </w:r>
      <w:r w:rsidR="0041026B" w:rsidRPr="00AB71EA">
        <w:rPr>
          <w:color w:val="000000" w:themeColor="text1"/>
          <w:szCs w:val="24"/>
          <w:lang w:val="sr-Cyrl-RS"/>
        </w:rPr>
        <w:t xml:space="preserve"> </w:t>
      </w:r>
      <w:r w:rsidRPr="00AB71EA">
        <w:rPr>
          <w:color w:val="000000" w:themeColor="text1"/>
          <w:szCs w:val="24"/>
          <w:lang w:val="sr-Cyrl-RS"/>
        </w:rPr>
        <w:t>евиденције</w:t>
      </w:r>
      <w:r w:rsidR="0041026B" w:rsidRPr="00AB71EA">
        <w:rPr>
          <w:color w:val="000000" w:themeColor="text1"/>
          <w:szCs w:val="24"/>
          <w:lang w:val="sr-Cyrl-RS"/>
        </w:rPr>
        <w:t xml:space="preserve"> </w:t>
      </w:r>
      <w:r w:rsidRPr="00AB71EA">
        <w:rPr>
          <w:color w:val="000000" w:themeColor="text1"/>
          <w:szCs w:val="24"/>
          <w:lang w:val="sr-Cyrl-RS"/>
        </w:rPr>
        <w:t>о</w:t>
      </w:r>
      <w:r w:rsidR="0041026B" w:rsidRPr="00AB71EA">
        <w:rPr>
          <w:color w:val="000000" w:themeColor="text1"/>
          <w:szCs w:val="24"/>
          <w:lang w:val="sr-Cyrl-RS"/>
        </w:rPr>
        <w:t xml:space="preserve"> </w:t>
      </w:r>
      <w:r w:rsidRPr="00AB71EA">
        <w:rPr>
          <w:color w:val="000000" w:themeColor="text1"/>
          <w:szCs w:val="24"/>
          <w:lang w:val="sr-Cyrl-RS"/>
        </w:rPr>
        <w:t>лишењу</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Полицијској</w:t>
      </w:r>
      <w:r w:rsidR="0041026B" w:rsidRPr="00AB71EA">
        <w:rPr>
          <w:color w:val="000000" w:themeColor="text1"/>
          <w:szCs w:val="24"/>
          <w:lang w:val="sr-Cyrl-RS"/>
        </w:rPr>
        <w:t xml:space="preserve"> </w:t>
      </w:r>
      <w:r w:rsidRPr="00AB71EA">
        <w:rPr>
          <w:color w:val="000000" w:themeColor="text1"/>
          <w:szCs w:val="24"/>
          <w:lang w:val="sr-Cyrl-RS"/>
        </w:rPr>
        <w:t>станици</w:t>
      </w:r>
      <w:r w:rsidR="0041026B" w:rsidRPr="00AB71EA">
        <w:rPr>
          <w:color w:val="000000" w:themeColor="text1"/>
          <w:szCs w:val="24"/>
          <w:lang w:val="sr-Cyrl-RS"/>
        </w:rPr>
        <w:t xml:space="preserve"> </w:t>
      </w:r>
      <w:r w:rsidRPr="00AB71EA">
        <w:rPr>
          <w:color w:val="000000" w:themeColor="text1"/>
          <w:szCs w:val="24"/>
          <w:lang w:val="sr-Cyrl-RS"/>
        </w:rPr>
        <w:t>Добој</w:t>
      </w:r>
      <w:r w:rsidR="0041026B" w:rsidRPr="00AB71EA">
        <w:rPr>
          <w:color w:val="000000" w:themeColor="text1"/>
          <w:szCs w:val="24"/>
          <w:lang w:val="sr-Cyrl-RS"/>
        </w:rPr>
        <w:t xml:space="preserve"> 1</w:t>
      </w:r>
      <w:r w:rsidR="004E6FA5" w:rsidRPr="00AB71EA">
        <w:rPr>
          <w:color w:val="000000" w:themeColor="text1"/>
          <w:szCs w:val="24"/>
          <w:lang w:val="sr-Cyrl-RS"/>
        </w:rPr>
        <w:t>,</w:t>
      </w:r>
      <w:r w:rsidR="0041026B" w:rsidRPr="00AB71EA">
        <w:rPr>
          <w:color w:val="000000" w:themeColor="text1"/>
          <w:szCs w:val="24"/>
          <w:lang w:val="sr-Cyrl-RS"/>
        </w:rPr>
        <w:t xml:space="preserve"> </w:t>
      </w:r>
      <w:r w:rsidRPr="00AB71EA">
        <w:rPr>
          <w:color w:val="000000" w:themeColor="text1"/>
          <w:szCs w:val="24"/>
          <w:lang w:val="sr-Cyrl-RS"/>
        </w:rPr>
        <w:t>утврђено</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да</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лица</w:t>
      </w:r>
      <w:r w:rsidR="0041026B" w:rsidRPr="00AB71EA">
        <w:rPr>
          <w:color w:val="000000" w:themeColor="text1"/>
          <w:szCs w:val="24"/>
          <w:lang w:val="sr-Cyrl-RS"/>
        </w:rPr>
        <w:t xml:space="preserve"> </w:t>
      </w:r>
      <w:r w:rsidRPr="00AB71EA">
        <w:rPr>
          <w:color w:val="000000" w:themeColor="text1"/>
          <w:szCs w:val="24"/>
          <w:lang w:val="sr-Cyrl-RS"/>
        </w:rPr>
        <w:t>лишена</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 xml:space="preserve"> </w:t>
      </w:r>
      <w:r w:rsidRPr="00AB71EA">
        <w:rPr>
          <w:color w:val="000000" w:themeColor="text1"/>
          <w:szCs w:val="24"/>
          <w:lang w:val="sr-Cyrl-RS"/>
        </w:rPr>
        <w:t>уредно</w:t>
      </w:r>
      <w:r w:rsidR="0041026B" w:rsidRPr="00AB71EA">
        <w:rPr>
          <w:color w:val="000000" w:themeColor="text1"/>
          <w:szCs w:val="24"/>
          <w:lang w:val="sr-Cyrl-RS"/>
        </w:rPr>
        <w:t xml:space="preserve"> </w:t>
      </w:r>
      <w:r w:rsidRPr="00AB71EA">
        <w:rPr>
          <w:color w:val="000000" w:themeColor="text1"/>
          <w:szCs w:val="24"/>
          <w:lang w:val="sr-Cyrl-RS"/>
        </w:rPr>
        <w:t>обавијештена</w:t>
      </w:r>
      <w:r w:rsidR="0041026B" w:rsidRPr="00AB71EA">
        <w:rPr>
          <w:color w:val="000000" w:themeColor="text1"/>
          <w:szCs w:val="24"/>
          <w:lang w:val="sr-Cyrl-RS"/>
        </w:rPr>
        <w:t xml:space="preserve"> </w:t>
      </w:r>
      <w:r w:rsidRPr="00AB71EA">
        <w:rPr>
          <w:color w:val="000000" w:themeColor="text1"/>
          <w:szCs w:val="24"/>
          <w:lang w:val="sr-Cyrl-RS"/>
        </w:rPr>
        <w:t>о</w:t>
      </w:r>
      <w:r w:rsidR="0041026B" w:rsidRPr="00AB71EA">
        <w:rPr>
          <w:color w:val="000000" w:themeColor="text1"/>
          <w:szCs w:val="24"/>
          <w:lang w:val="sr-Cyrl-RS"/>
        </w:rPr>
        <w:t xml:space="preserve"> </w:t>
      </w:r>
      <w:r w:rsidRPr="00AB71EA">
        <w:rPr>
          <w:color w:val="000000" w:themeColor="text1"/>
          <w:szCs w:val="24"/>
          <w:lang w:val="sr-Cyrl-RS"/>
        </w:rPr>
        <w:t>правима</w:t>
      </w:r>
      <w:r w:rsidR="0041026B" w:rsidRPr="00AB71EA">
        <w:rPr>
          <w:color w:val="000000" w:themeColor="text1"/>
          <w:szCs w:val="24"/>
          <w:lang w:val="sr-Cyrl-RS"/>
        </w:rPr>
        <w:t xml:space="preserve">, </w:t>
      </w:r>
      <w:r w:rsidRPr="00AB71EA">
        <w:rPr>
          <w:color w:val="000000" w:themeColor="text1"/>
          <w:szCs w:val="24"/>
          <w:lang w:val="sr-Cyrl-RS"/>
        </w:rPr>
        <w:t>те</w:t>
      </w:r>
      <w:r w:rsidR="0041026B" w:rsidRPr="00AB71EA">
        <w:rPr>
          <w:color w:val="000000" w:themeColor="text1"/>
          <w:szCs w:val="24"/>
          <w:lang w:val="sr-Cyrl-RS"/>
        </w:rPr>
        <w:t xml:space="preserve"> </w:t>
      </w:r>
      <w:r w:rsidRPr="00AB71EA">
        <w:rPr>
          <w:color w:val="000000" w:themeColor="text1"/>
          <w:szCs w:val="24"/>
          <w:lang w:val="sr-Cyrl-RS"/>
        </w:rPr>
        <w:t>да</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им</w:t>
      </w:r>
      <w:r w:rsidR="0041026B" w:rsidRPr="00AB71EA">
        <w:rPr>
          <w:color w:val="000000" w:themeColor="text1"/>
          <w:szCs w:val="24"/>
          <w:lang w:val="sr-Cyrl-RS"/>
        </w:rPr>
        <w:t xml:space="preserve"> </w:t>
      </w:r>
      <w:r w:rsidRPr="00AB71EA">
        <w:rPr>
          <w:color w:val="000000" w:themeColor="text1"/>
          <w:szCs w:val="24"/>
          <w:lang w:val="sr-Cyrl-RS"/>
        </w:rPr>
        <w:t>издате</w:t>
      </w:r>
      <w:r w:rsidR="0041026B" w:rsidRPr="00AB71EA">
        <w:rPr>
          <w:color w:val="000000" w:themeColor="text1"/>
          <w:szCs w:val="24"/>
          <w:lang w:val="sr-Cyrl-RS"/>
        </w:rPr>
        <w:t xml:space="preserve"> </w:t>
      </w:r>
      <w:r w:rsidRPr="00AB71EA">
        <w:rPr>
          <w:color w:val="000000" w:themeColor="text1"/>
          <w:szCs w:val="24"/>
          <w:lang w:val="sr-Cyrl-RS"/>
        </w:rPr>
        <w:t>све</w:t>
      </w:r>
      <w:r w:rsidR="0041026B" w:rsidRPr="00AB71EA">
        <w:rPr>
          <w:color w:val="000000" w:themeColor="text1"/>
          <w:szCs w:val="24"/>
          <w:lang w:val="sr-Cyrl-RS"/>
        </w:rPr>
        <w:t xml:space="preserve"> </w:t>
      </w:r>
      <w:r w:rsidRPr="00AB71EA">
        <w:rPr>
          <w:color w:val="000000" w:themeColor="text1"/>
          <w:szCs w:val="24"/>
          <w:lang w:val="sr-Cyrl-RS"/>
        </w:rPr>
        <w:t>одговарајуће</w:t>
      </w:r>
      <w:r w:rsidR="0041026B" w:rsidRPr="00AB71EA">
        <w:rPr>
          <w:color w:val="000000" w:themeColor="text1"/>
          <w:szCs w:val="24"/>
          <w:lang w:val="sr-Cyrl-RS"/>
        </w:rPr>
        <w:t xml:space="preserve"> </w:t>
      </w:r>
      <w:r w:rsidRPr="00AB71EA">
        <w:rPr>
          <w:color w:val="000000" w:themeColor="text1"/>
          <w:szCs w:val="24"/>
          <w:lang w:val="sr-Cyrl-RS"/>
        </w:rPr>
        <w:t>потврде</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складу</w:t>
      </w:r>
      <w:r w:rsidR="0041026B" w:rsidRPr="00AB71EA">
        <w:rPr>
          <w:color w:val="000000" w:themeColor="text1"/>
          <w:szCs w:val="24"/>
          <w:lang w:val="sr-Cyrl-RS"/>
        </w:rPr>
        <w:t xml:space="preserve"> </w:t>
      </w:r>
      <w:r w:rsidRPr="00AB71EA">
        <w:rPr>
          <w:color w:val="000000" w:themeColor="text1"/>
          <w:szCs w:val="24"/>
          <w:lang w:val="sr-Cyrl-RS"/>
        </w:rPr>
        <w:t>с</w:t>
      </w:r>
      <w:r w:rsidR="0041026B" w:rsidRPr="00AB71EA">
        <w:rPr>
          <w:color w:val="000000" w:themeColor="text1"/>
          <w:szCs w:val="24"/>
          <w:lang w:val="sr-Cyrl-RS"/>
        </w:rPr>
        <w:t xml:space="preserve"> </w:t>
      </w:r>
      <w:r w:rsidRPr="00AB71EA">
        <w:rPr>
          <w:color w:val="000000" w:themeColor="text1"/>
          <w:szCs w:val="24"/>
          <w:lang w:val="sr-Cyrl-RS"/>
        </w:rPr>
        <w:t>важећим</w:t>
      </w:r>
      <w:r w:rsidR="0041026B" w:rsidRPr="00AB71EA">
        <w:rPr>
          <w:color w:val="000000" w:themeColor="text1"/>
          <w:szCs w:val="24"/>
          <w:lang w:val="sr-Cyrl-RS"/>
        </w:rPr>
        <w:t xml:space="preserve"> </w:t>
      </w:r>
      <w:r w:rsidRPr="00AB71EA">
        <w:rPr>
          <w:color w:val="000000" w:themeColor="text1"/>
          <w:szCs w:val="24"/>
          <w:lang w:val="sr-Cyrl-RS"/>
        </w:rPr>
        <w:t>прописима</w:t>
      </w:r>
      <w:r w:rsidR="0041026B" w:rsidRPr="00AB71EA">
        <w:rPr>
          <w:color w:val="000000" w:themeColor="text1"/>
          <w:szCs w:val="24"/>
          <w:lang w:val="sr-Cyrl-RS"/>
        </w:rPr>
        <w:t xml:space="preserve">. </w:t>
      </w:r>
      <w:r w:rsidRPr="00AB71EA">
        <w:rPr>
          <w:color w:val="000000" w:themeColor="text1"/>
          <w:szCs w:val="24"/>
          <w:lang w:val="sr-Cyrl-RS"/>
        </w:rPr>
        <w:t>Такође</w:t>
      </w:r>
      <w:r w:rsidR="0041026B" w:rsidRPr="00AB71EA">
        <w:rPr>
          <w:color w:val="000000" w:themeColor="text1"/>
          <w:szCs w:val="24"/>
          <w:lang w:val="sr-Cyrl-RS"/>
        </w:rPr>
        <w:t xml:space="preserve">, </w:t>
      </w:r>
      <w:r w:rsidRPr="00AB71EA">
        <w:rPr>
          <w:color w:val="000000" w:themeColor="text1"/>
          <w:szCs w:val="24"/>
          <w:lang w:val="sr-Cyrl-RS"/>
        </w:rPr>
        <w:t>извршен</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увид</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електронску</w:t>
      </w:r>
      <w:r w:rsidR="0041026B" w:rsidRPr="00AB71EA">
        <w:rPr>
          <w:color w:val="000000" w:themeColor="text1"/>
          <w:szCs w:val="24"/>
          <w:lang w:val="sr-Cyrl-RS"/>
        </w:rPr>
        <w:t xml:space="preserve"> </w:t>
      </w:r>
      <w:r w:rsidRPr="00AB71EA">
        <w:rPr>
          <w:color w:val="000000" w:themeColor="text1"/>
          <w:szCs w:val="24"/>
          <w:lang w:val="sr-Cyrl-RS"/>
        </w:rPr>
        <w:t>евиденцију</w:t>
      </w:r>
      <w:r w:rsidR="0041026B" w:rsidRPr="00AB71EA">
        <w:rPr>
          <w:color w:val="000000" w:themeColor="text1"/>
          <w:szCs w:val="24"/>
          <w:lang w:val="sr-Cyrl-RS"/>
        </w:rPr>
        <w:t xml:space="preserve">, </w:t>
      </w:r>
      <w:r w:rsidRPr="00AB71EA">
        <w:rPr>
          <w:color w:val="000000" w:themeColor="text1"/>
          <w:szCs w:val="24"/>
          <w:lang w:val="sr-Cyrl-RS"/>
        </w:rPr>
        <w:t>те</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презент</w:t>
      </w:r>
      <w:r w:rsidR="00881AB2">
        <w:rPr>
          <w:color w:val="000000" w:themeColor="text1"/>
          <w:szCs w:val="24"/>
          <w:lang w:val="sr-Cyrl-RS"/>
        </w:rPr>
        <w:t>ов</w:t>
      </w:r>
      <w:r w:rsidRPr="00AB71EA">
        <w:rPr>
          <w:color w:val="000000" w:themeColor="text1"/>
          <w:szCs w:val="24"/>
          <w:lang w:val="sr-Cyrl-RS"/>
        </w:rPr>
        <w:t>ан</w:t>
      </w:r>
      <w:r w:rsidR="0041026B" w:rsidRPr="00AB71EA">
        <w:rPr>
          <w:color w:val="000000" w:themeColor="text1"/>
          <w:szCs w:val="24"/>
          <w:lang w:val="sr-Cyrl-RS"/>
        </w:rPr>
        <w:t xml:space="preserve"> </w:t>
      </w:r>
      <w:r w:rsidRPr="00AB71EA">
        <w:rPr>
          <w:color w:val="000000" w:themeColor="text1"/>
          <w:szCs w:val="24"/>
          <w:lang w:val="sr-Cyrl-RS"/>
        </w:rPr>
        <w:t>начин</w:t>
      </w:r>
      <w:r w:rsidR="0041026B" w:rsidRPr="00AB71EA">
        <w:rPr>
          <w:color w:val="000000" w:themeColor="text1"/>
          <w:szCs w:val="24"/>
          <w:lang w:val="sr-Cyrl-RS"/>
        </w:rPr>
        <w:t xml:space="preserve"> </w:t>
      </w:r>
      <w:r w:rsidRPr="00AB71EA">
        <w:rPr>
          <w:color w:val="000000" w:themeColor="text1"/>
          <w:szCs w:val="24"/>
          <w:lang w:val="sr-Cyrl-RS"/>
        </w:rPr>
        <w:t>функционисања</w:t>
      </w:r>
      <w:r w:rsidR="0041026B" w:rsidRPr="00AB71EA">
        <w:rPr>
          <w:color w:val="000000" w:themeColor="text1"/>
          <w:szCs w:val="24"/>
          <w:lang w:val="sr-Cyrl-RS"/>
        </w:rPr>
        <w:t xml:space="preserve"> </w:t>
      </w:r>
      <w:r w:rsidRPr="00AB71EA">
        <w:rPr>
          <w:color w:val="000000" w:themeColor="text1"/>
          <w:szCs w:val="24"/>
          <w:lang w:val="sr-Cyrl-RS"/>
        </w:rPr>
        <w:t>ове</w:t>
      </w:r>
      <w:r w:rsidR="0041026B" w:rsidRPr="00AB71EA">
        <w:rPr>
          <w:color w:val="000000" w:themeColor="text1"/>
          <w:szCs w:val="24"/>
          <w:lang w:val="sr-Cyrl-RS"/>
        </w:rPr>
        <w:t xml:space="preserve"> </w:t>
      </w:r>
      <w:r w:rsidRPr="00AB71EA">
        <w:rPr>
          <w:color w:val="000000" w:themeColor="text1"/>
          <w:szCs w:val="24"/>
          <w:lang w:val="sr-Cyrl-RS"/>
        </w:rPr>
        <w:t>евиденције</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базе</w:t>
      </w:r>
      <w:r w:rsidR="0041026B" w:rsidRPr="00AB71EA">
        <w:rPr>
          <w:color w:val="000000" w:themeColor="text1"/>
          <w:szCs w:val="24"/>
          <w:lang w:val="sr-Cyrl-RS"/>
        </w:rPr>
        <w:t xml:space="preserve"> </w:t>
      </w:r>
      <w:r w:rsidRPr="00AB71EA">
        <w:rPr>
          <w:color w:val="000000" w:themeColor="text1"/>
          <w:szCs w:val="24"/>
          <w:lang w:val="sr-Cyrl-RS"/>
        </w:rPr>
        <w:t>података</w:t>
      </w:r>
      <w:r w:rsidR="0041026B" w:rsidRPr="00AB71EA">
        <w:rPr>
          <w:color w:val="000000" w:themeColor="text1"/>
          <w:szCs w:val="24"/>
          <w:lang w:val="sr-Cyrl-RS"/>
        </w:rPr>
        <w:t xml:space="preserve"> </w:t>
      </w:r>
      <w:r w:rsidRPr="00AB71EA">
        <w:rPr>
          <w:color w:val="000000" w:themeColor="text1"/>
          <w:szCs w:val="24"/>
          <w:lang w:val="sr-Cyrl-RS"/>
        </w:rPr>
        <w:t>о</w:t>
      </w:r>
      <w:r w:rsidR="007A1D26" w:rsidRPr="00AB71EA">
        <w:rPr>
          <w:color w:val="000000" w:themeColor="text1"/>
          <w:szCs w:val="24"/>
          <w:lang w:val="sr-Cyrl-RS"/>
        </w:rPr>
        <w:t xml:space="preserve"> </w:t>
      </w:r>
      <w:r w:rsidRPr="00AB71EA">
        <w:rPr>
          <w:color w:val="000000" w:themeColor="text1"/>
          <w:szCs w:val="24"/>
          <w:lang w:val="sr-Cyrl-RS"/>
        </w:rPr>
        <w:t>лицима</w:t>
      </w:r>
      <w:r w:rsidR="0041026B" w:rsidRPr="00AB71EA">
        <w:rPr>
          <w:color w:val="000000" w:themeColor="text1"/>
          <w:szCs w:val="24"/>
          <w:lang w:val="sr-Cyrl-RS"/>
        </w:rPr>
        <w:t xml:space="preserve"> </w:t>
      </w:r>
      <w:r w:rsidRPr="00AB71EA">
        <w:rPr>
          <w:color w:val="000000" w:themeColor="text1"/>
          <w:szCs w:val="24"/>
          <w:lang w:val="sr-Cyrl-RS"/>
        </w:rPr>
        <w:t>лишеним</w:t>
      </w:r>
      <w:r w:rsidR="0041026B" w:rsidRPr="00AB71EA">
        <w:rPr>
          <w:color w:val="000000" w:themeColor="text1"/>
          <w:szCs w:val="24"/>
          <w:lang w:val="sr-Cyrl-RS"/>
        </w:rPr>
        <w:t xml:space="preserve"> </w:t>
      </w:r>
      <w:r w:rsidRPr="00AB71EA">
        <w:rPr>
          <w:color w:val="000000" w:themeColor="text1"/>
          <w:szCs w:val="24"/>
          <w:lang w:val="sr-Cyrl-RS"/>
        </w:rPr>
        <w:t>слободе</w:t>
      </w:r>
      <w:r w:rsidR="0041026B" w:rsidRPr="00AB71EA">
        <w:rPr>
          <w:color w:val="000000" w:themeColor="text1"/>
          <w:szCs w:val="24"/>
          <w:lang w:val="sr-Cyrl-RS"/>
        </w:rPr>
        <w:t>.</w:t>
      </w:r>
    </w:p>
    <w:p w14:paraId="286F3B99" w14:textId="77777777" w:rsidR="0041026B" w:rsidRPr="00AB71EA" w:rsidRDefault="0041026B" w:rsidP="0041026B">
      <w:pPr>
        <w:spacing w:line="276" w:lineRule="auto"/>
        <w:rPr>
          <w:color w:val="000000" w:themeColor="text1"/>
          <w:szCs w:val="24"/>
          <w:lang w:val="sr-Cyrl-RS"/>
        </w:rPr>
      </w:pPr>
    </w:p>
    <w:p w14:paraId="4E4E2DBB" w14:textId="0147C653" w:rsidR="0041026B" w:rsidRPr="00AB71EA" w:rsidRDefault="00E947E4" w:rsidP="0041026B">
      <w:pPr>
        <w:spacing w:line="276" w:lineRule="auto"/>
        <w:rPr>
          <w:color w:val="000000" w:themeColor="text1"/>
          <w:szCs w:val="24"/>
          <w:lang w:val="sr-Cyrl-RS"/>
        </w:rPr>
      </w:pPr>
      <w:r w:rsidRPr="00AB71EA">
        <w:rPr>
          <w:color w:val="000000" w:themeColor="text1"/>
          <w:szCs w:val="24"/>
          <w:lang w:val="sr-Cyrl-RS"/>
        </w:rPr>
        <w:t>Приликом</w:t>
      </w:r>
      <w:r w:rsidR="0041026B" w:rsidRPr="00AB71EA">
        <w:rPr>
          <w:color w:val="000000" w:themeColor="text1"/>
          <w:szCs w:val="24"/>
          <w:lang w:val="sr-Cyrl-RS"/>
        </w:rPr>
        <w:t xml:space="preserve"> </w:t>
      </w:r>
      <w:r w:rsidRPr="00AB71EA">
        <w:rPr>
          <w:color w:val="000000" w:themeColor="text1"/>
          <w:szCs w:val="24"/>
          <w:lang w:val="sr-Cyrl-RS"/>
        </w:rPr>
        <w:t>смјештаја</w:t>
      </w:r>
      <w:r w:rsidR="0041026B" w:rsidRPr="00AB71EA">
        <w:rPr>
          <w:color w:val="000000" w:themeColor="text1"/>
          <w:szCs w:val="24"/>
          <w:lang w:val="sr-Cyrl-RS"/>
        </w:rPr>
        <w:t xml:space="preserve"> </w:t>
      </w:r>
      <w:r w:rsidRPr="00AB71EA">
        <w:rPr>
          <w:color w:val="000000" w:themeColor="text1"/>
          <w:szCs w:val="24"/>
          <w:lang w:val="sr-Cyrl-RS"/>
        </w:rPr>
        <w:t>лица</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просторије</w:t>
      </w:r>
      <w:r w:rsidR="0041026B" w:rsidRPr="00AB71EA">
        <w:rPr>
          <w:color w:val="000000" w:themeColor="text1"/>
          <w:szCs w:val="24"/>
          <w:lang w:val="sr-Cyrl-RS"/>
        </w:rPr>
        <w:t xml:space="preserve"> </w:t>
      </w:r>
      <w:r w:rsidRPr="00AB71EA">
        <w:rPr>
          <w:color w:val="000000" w:themeColor="text1"/>
          <w:szCs w:val="24"/>
          <w:lang w:val="sr-Cyrl-RS"/>
        </w:rPr>
        <w:t>за</w:t>
      </w:r>
      <w:r w:rsidR="0041026B" w:rsidRPr="00AB71EA">
        <w:rPr>
          <w:color w:val="000000" w:themeColor="text1"/>
          <w:szCs w:val="24"/>
          <w:lang w:val="sr-Cyrl-RS"/>
        </w:rPr>
        <w:t xml:space="preserve"> </w:t>
      </w:r>
      <w:r w:rsidRPr="00AB71EA">
        <w:rPr>
          <w:color w:val="000000" w:themeColor="text1"/>
          <w:szCs w:val="24"/>
          <w:lang w:val="sr-Cyrl-RS"/>
        </w:rPr>
        <w:t>задржавање</w:t>
      </w:r>
      <w:r w:rsidR="0041026B" w:rsidRPr="00AB71EA">
        <w:rPr>
          <w:color w:val="000000" w:themeColor="text1"/>
          <w:szCs w:val="24"/>
          <w:lang w:val="sr-Cyrl-RS"/>
        </w:rPr>
        <w:t xml:space="preserve"> </w:t>
      </w:r>
      <w:r w:rsidRPr="00AB71EA">
        <w:rPr>
          <w:color w:val="000000" w:themeColor="text1"/>
          <w:szCs w:val="24"/>
          <w:lang w:val="sr-Cyrl-RS"/>
        </w:rPr>
        <w:t>истакнуто</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да</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води</w:t>
      </w:r>
      <w:r w:rsidR="0041026B" w:rsidRPr="00AB71EA">
        <w:rPr>
          <w:color w:val="000000" w:themeColor="text1"/>
          <w:szCs w:val="24"/>
          <w:lang w:val="sr-Cyrl-RS"/>
        </w:rPr>
        <w:t xml:space="preserve"> </w:t>
      </w:r>
      <w:r w:rsidRPr="00AB71EA">
        <w:rPr>
          <w:color w:val="000000" w:themeColor="text1"/>
          <w:szCs w:val="24"/>
          <w:lang w:val="sr-Cyrl-RS"/>
        </w:rPr>
        <w:t>рачуна</w:t>
      </w:r>
      <w:r w:rsidR="0041026B" w:rsidRPr="00AB71EA">
        <w:rPr>
          <w:color w:val="000000" w:themeColor="text1"/>
          <w:szCs w:val="24"/>
          <w:lang w:val="sr-Cyrl-RS"/>
        </w:rPr>
        <w:t xml:space="preserve"> </w:t>
      </w:r>
      <w:r w:rsidRPr="00AB71EA">
        <w:rPr>
          <w:color w:val="000000" w:themeColor="text1"/>
          <w:szCs w:val="24"/>
          <w:lang w:val="sr-Cyrl-RS"/>
        </w:rPr>
        <w:t>о</w:t>
      </w:r>
      <w:r w:rsidR="0041026B" w:rsidRPr="00AB71EA">
        <w:rPr>
          <w:color w:val="000000" w:themeColor="text1"/>
          <w:szCs w:val="24"/>
          <w:lang w:val="sr-Cyrl-RS"/>
        </w:rPr>
        <w:t xml:space="preserve"> </w:t>
      </w:r>
      <w:r w:rsidRPr="00AB71EA">
        <w:rPr>
          <w:color w:val="000000" w:themeColor="text1"/>
          <w:szCs w:val="24"/>
          <w:lang w:val="sr-Cyrl-RS"/>
        </w:rPr>
        <w:t>полној</w:t>
      </w:r>
      <w:r w:rsidR="0041026B" w:rsidRPr="00AB71EA">
        <w:rPr>
          <w:color w:val="000000" w:themeColor="text1"/>
          <w:szCs w:val="24"/>
          <w:lang w:val="sr-Cyrl-RS"/>
        </w:rPr>
        <w:t xml:space="preserve"> </w:t>
      </w:r>
      <w:r w:rsidRPr="00AB71EA">
        <w:rPr>
          <w:color w:val="000000" w:themeColor="text1"/>
          <w:szCs w:val="24"/>
          <w:lang w:val="sr-Cyrl-RS"/>
        </w:rPr>
        <w:t>структури</w:t>
      </w:r>
      <w:r w:rsidR="0041026B" w:rsidRPr="00AB71EA">
        <w:rPr>
          <w:color w:val="000000" w:themeColor="text1"/>
          <w:szCs w:val="24"/>
          <w:lang w:val="sr-Cyrl-RS"/>
        </w:rPr>
        <w:t xml:space="preserve">, </w:t>
      </w:r>
      <w:r w:rsidRPr="00AB71EA">
        <w:rPr>
          <w:color w:val="000000" w:themeColor="text1"/>
          <w:szCs w:val="24"/>
          <w:lang w:val="sr-Cyrl-RS"/>
        </w:rPr>
        <w:t>као</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о</w:t>
      </w:r>
      <w:r w:rsidR="0041026B" w:rsidRPr="00AB71EA">
        <w:rPr>
          <w:color w:val="000000" w:themeColor="text1"/>
          <w:szCs w:val="24"/>
          <w:lang w:val="sr-Cyrl-RS"/>
        </w:rPr>
        <w:t xml:space="preserve"> </w:t>
      </w:r>
      <w:r w:rsidRPr="00AB71EA">
        <w:rPr>
          <w:color w:val="000000" w:themeColor="text1"/>
          <w:szCs w:val="24"/>
          <w:lang w:val="sr-Cyrl-RS"/>
        </w:rPr>
        <w:t>чињеници</w:t>
      </w:r>
      <w:r w:rsidR="0041026B" w:rsidRPr="00AB71EA">
        <w:rPr>
          <w:color w:val="000000" w:themeColor="text1"/>
          <w:szCs w:val="24"/>
          <w:lang w:val="sr-Cyrl-RS"/>
        </w:rPr>
        <w:t xml:space="preserve"> </w:t>
      </w:r>
      <w:r w:rsidRPr="00AB71EA">
        <w:rPr>
          <w:color w:val="000000" w:themeColor="text1"/>
          <w:szCs w:val="24"/>
          <w:lang w:val="sr-Cyrl-RS"/>
        </w:rPr>
        <w:t>да</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одвојено</w:t>
      </w:r>
      <w:r w:rsidR="0041026B" w:rsidRPr="00AB71EA">
        <w:rPr>
          <w:color w:val="000000" w:themeColor="text1"/>
          <w:szCs w:val="24"/>
          <w:lang w:val="sr-Cyrl-RS"/>
        </w:rPr>
        <w:t xml:space="preserve"> </w:t>
      </w:r>
      <w:r w:rsidRPr="00AB71EA">
        <w:rPr>
          <w:color w:val="000000" w:themeColor="text1"/>
          <w:szCs w:val="24"/>
          <w:lang w:val="sr-Cyrl-RS"/>
        </w:rPr>
        <w:t>смјесте</w:t>
      </w:r>
      <w:r w:rsidR="0041026B" w:rsidRPr="00AB71EA">
        <w:rPr>
          <w:color w:val="000000" w:themeColor="text1"/>
          <w:szCs w:val="24"/>
          <w:lang w:val="sr-Cyrl-RS"/>
        </w:rPr>
        <w:t xml:space="preserve"> </w:t>
      </w:r>
      <w:r w:rsidRPr="00AB71EA">
        <w:rPr>
          <w:color w:val="000000" w:themeColor="text1"/>
          <w:szCs w:val="24"/>
          <w:lang w:val="sr-Cyrl-RS"/>
        </w:rPr>
        <w:t>малољетна</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пунољетна</w:t>
      </w:r>
      <w:r w:rsidR="0041026B" w:rsidRPr="00AB71EA">
        <w:rPr>
          <w:color w:val="000000" w:themeColor="text1"/>
          <w:szCs w:val="24"/>
          <w:lang w:val="sr-Cyrl-RS"/>
        </w:rPr>
        <w:t xml:space="preserve"> </w:t>
      </w:r>
      <w:r w:rsidRPr="00AB71EA">
        <w:rPr>
          <w:color w:val="000000" w:themeColor="text1"/>
          <w:szCs w:val="24"/>
          <w:lang w:val="sr-Cyrl-RS"/>
        </w:rPr>
        <w:t>лица</w:t>
      </w:r>
      <w:r w:rsidR="0041026B" w:rsidRPr="00AB71EA">
        <w:rPr>
          <w:color w:val="000000" w:themeColor="text1"/>
          <w:szCs w:val="24"/>
          <w:lang w:val="sr-Cyrl-RS"/>
        </w:rPr>
        <w:t xml:space="preserve">, </w:t>
      </w:r>
      <w:r w:rsidRPr="00AB71EA">
        <w:rPr>
          <w:color w:val="000000" w:themeColor="text1"/>
          <w:szCs w:val="24"/>
          <w:lang w:val="sr-Cyrl-RS"/>
        </w:rPr>
        <w:t>а</w:t>
      </w:r>
      <w:r w:rsidR="0041026B" w:rsidRPr="00AB71EA">
        <w:rPr>
          <w:color w:val="000000" w:themeColor="text1"/>
          <w:szCs w:val="24"/>
          <w:lang w:val="sr-Cyrl-RS"/>
        </w:rPr>
        <w:t xml:space="preserve"> </w:t>
      </w:r>
      <w:r w:rsidRPr="00AB71EA">
        <w:rPr>
          <w:color w:val="000000" w:themeColor="text1"/>
          <w:szCs w:val="24"/>
          <w:lang w:val="sr-Cyrl-RS"/>
        </w:rPr>
        <w:t>претрес</w:t>
      </w:r>
      <w:r w:rsidR="0041026B" w:rsidRPr="00AB71EA">
        <w:rPr>
          <w:color w:val="000000" w:themeColor="text1"/>
          <w:szCs w:val="24"/>
          <w:lang w:val="sr-Cyrl-RS"/>
        </w:rPr>
        <w:t xml:space="preserve"> </w:t>
      </w:r>
      <w:r w:rsidRPr="00AB71EA">
        <w:rPr>
          <w:color w:val="000000" w:themeColor="text1"/>
          <w:szCs w:val="24"/>
          <w:lang w:val="sr-Cyrl-RS"/>
        </w:rPr>
        <w:t>врше</w:t>
      </w:r>
      <w:r w:rsidR="0041026B" w:rsidRPr="00AB71EA">
        <w:rPr>
          <w:color w:val="000000" w:themeColor="text1"/>
          <w:szCs w:val="24"/>
          <w:lang w:val="sr-Cyrl-RS"/>
        </w:rPr>
        <w:t xml:space="preserve"> </w:t>
      </w:r>
      <w:r w:rsidR="00BD1797">
        <w:rPr>
          <w:color w:val="000000" w:themeColor="text1"/>
          <w:szCs w:val="24"/>
          <w:lang w:val="sr-Cyrl-RS"/>
        </w:rPr>
        <w:t>овлашћ</w:t>
      </w:r>
      <w:r w:rsidRPr="00AB71EA">
        <w:rPr>
          <w:color w:val="000000" w:themeColor="text1"/>
          <w:szCs w:val="24"/>
          <w:lang w:val="sr-Cyrl-RS"/>
        </w:rPr>
        <w:t>ена</w:t>
      </w:r>
      <w:r w:rsidR="0041026B" w:rsidRPr="00AB71EA">
        <w:rPr>
          <w:color w:val="000000" w:themeColor="text1"/>
          <w:szCs w:val="24"/>
          <w:lang w:val="sr-Cyrl-RS"/>
        </w:rPr>
        <w:t xml:space="preserve"> </w:t>
      </w:r>
      <w:r w:rsidRPr="00AB71EA">
        <w:rPr>
          <w:color w:val="000000" w:themeColor="text1"/>
          <w:szCs w:val="24"/>
          <w:lang w:val="sr-Cyrl-RS"/>
        </w:rPr>
        <w:t>службена</w:t>
      </w:r>
      <w:r w:rsidR="0041026B" w:rsidRPr="00AB71EA">
        <w:rPr>
          <w:color w:val="000000" w:themeColor="text1"/>
          <w:szCs w:val="24"/>
          <w:lang w:val="sr-Cyrl-RS"/>
        </w:rPr>
        <w:t xml:space="preserve"> </w:t>
      </w:r>
      <w:r w:rsidRPr="00AB71EA">
        <w:rPr>
          <w:color w:val="000000" w:themeColor="text1"/>
          <w:szCs w:val="24"/>
          <w:lang w:val="sr-Cyrl-RS"/>
        </w:rPr>
        <w:t>лица</w:t>
      </w:r>
      <w:r w:rsidR="0041026B" w:rsidRPr="00AB71EA">
        <w:rPr>
          <w:color w:val="000000" w:themeColor="text1"/>
          <w:szCs w:val="24"/>
          <w:lang w:val="sr-Cyrl-RS"/>
        </w:rPr>
        <w:t xml:space="preserve"> </w:t>
      </w:r>
      <w:r w:rsidRPr="00AB71EA">
        <w:rPr>
          <w:color w:val="000000" w:themeColor="text1"/>
          <w:szCs w:val="24"/>
          <w:lang w:val="sr-Cyrl-RS"/>
        </w:rPr>
        <w:t>истог</w:t>
      </w:r>
      <w:r w:rsidR="0041026B" w:rsidRPr="00AB71EA">
        <w:rPr>
          <w:color w:val="000000" w:themeColor="text1"/>
          <w:szCs w:val="24"/>
          <w:lang w:val="sr-Cyrl-RS"/>
        </w:rPr>
        <w:t xml:space="preserve"> </w:t>
      </w:r>
      <w:r w:rsidRPr="00AB71EA">
        <w:rPr>
          <w:color w:val="000000" w:themeColor="text1"/>
          <w:szCs w:val="24"/>
          <w:lang w:val="sr-Cyrl-RS"/>
        </w:rPr>
        <w:t>пола</w:t>
      </w:r>
      <w:r w:rsidR="0041026B" w:rsidRPr="00AB71EA">
        <w:rPr>
          <w:color w:val="000000" w:themeColor="text1"/>
          <w:szCs w:val="24"/>
          <w:lang w:val="sr-Cyrl-RS"/>
        </w:rPr>
        <w:t xml:space="preserve"> </w:t>
      </w:r>
      <w:r w:rsidRPr="00AB71EA">
        <w:rPr>
          <w:color w:val="000000" w:themeColor="text1"/>
          <w:szCs w:val="24"/>
          <w:lang w:val="sr-Cyrl-RS"/>
        </w:rPr>
        <w:t>као</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лице</w:t>
      </w:r>
      <w:r w:rsidR="0041026B" w:rsidRPr="00AB71EA">
        <w:rPr>
          <w:color w:val="000000" w:themeColor="text1"/>
          <w:szCs w:val="24"/>
          <w:lang w:val="sr-Cyrl-RS"/>
        </w:rPr>
        <w:t xml:space="preserve"> </w:t>
      </w:r>
      <w:r w:rsidRPr="00AB71EA">
        <w:rPr>
          <w:color w:val="000000" w:themeColor="text1"/>
          <w:szCs w:val="24"/>
          <w:lang w:val="sr-Cyrl-RS"/>
        </w:rPr>
        <w:t>које</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претреса</w:t>
      </w:r>
      <w:r w:rsidR="0041026B" w:rsidRPr="00AB71EA">
        <w:rPr>
          <w:color w:val="000000" w:themeColor="text1"/>
          <w:szCs w:val="24"/>
          <w:lang w:val="sr-Cyrl-RS"/>
        </w:rPr>
        <w:t xml:space="preserve">. </w:t>
      </w:r>
      <w:r w:rsidRPr="00AB71EA">
        <w:rPr>
          <w:color w:val="000000" w:themeColor="text1"/>
          <w:szCs w:val="24"/>
          <w:lang w:val="sr-Cyrl-RS"/>
        </w:rPr>
        <w:t>Приликом</w:t>
      </w:r>
      <w:r w:rsidR="0041026B" w:rsidRPr="00AB71EA">
        <w:rPr>
          <w:color w:val="000000" w:themeColor="text1"/>
          <w:szCs w:val="24"/>
          <w:lang w:val="sr-Cyrl-RS"/>
        </w:rPr>
        <w:t xml:space="preserve"> </w:t>
      </w:r>
      <w:r w:rsidRPr="00AB71EA">
        <w:rPr>
          <w:color w:val="000000" w:themeColor="text1"/>
          <w:szCs w:val="24"/>
          <w:lang w:val="sr-Cyrl-RS"/>
        </w:rPr>
        <w:t>вршења</w:t>
      </w:r>
      <w:r w:rsidR="0041026B" w:rsidRPr="00AB71EA">
        <w:rPr>
          <w:color w:val="000000" w:themeColor="text1"/>
          <w:szCs w:val="24"/>
          <w:lang w:val="sr-Cyrl-RS"/>
        </w:rPr>
        <w:t xml:space="preserve"> </w:t>
      </w:r>
      <w:r w:rsidRPr="00AB71EA">
        <w:rPr>
          <w:color w:val="000000" w:themeColor="text1"/>
          <w:szCs w:val="24"/>
          <w:lang w:val="sr-Cyrl-RS"/>
        </w:rPr>
        <w:t>претреса</w:t>
      </w:r>
      <w:r w:rsidR="0041026B" w:rsidRPr="00AB71EA">
        <w:rPr>
          <w:color w:val="000000" w:themeColor="text1"/>
          <w:szCs w:val="24"/>
          <w:lang w:val="sr-Cyrl-RS"/>
        </w:rPr>
        <w:t xml:space="preserve"> </w:t>
      </w:r>
      <w:r w:rsidRPr="00AB71EA">
        <w:rPr>
          <w:color w:val="000000" w:themeColor="text1"/>
          <w:szCs w:val="24"/>
          <w:lang w:val="sr-Cyrl-RS"/>
        </w:rPr>
        <w:t>сачињава</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Записник</w:t>
      </w:r>
      <w:r w:rsidR="0041026B" w:rsidRPr="00AB71EA">
        <w:rPr>
          <w:color w:val="000000" w:themeColor="text1"/>
          <w:szCs w:val="24"/>
          <w:lang w:val="sr-Cyrl-RS"/>
        </w:rPr>
        <w:t xml:space="preserve"> </w:t>
      </w:r>
      <w:r w:rsidRPr="00AB71EA">
        <w:rPr>
          <w:color w:val="000000" w:themeColor="text1"/>
          <w:szCs w:val="24"/>
          <w:lang w:val="sr-Cyrl-RS"/>
        </w:rPr>
        <w:t>о</w:t>
      </w:r>
      <w:r w:rsidR="0041026B" w:rsidRPr="00AB71EA">
        <w:rPr>
          <w:color w:val="000000" w:themeColor="text1"/>
          <w:szCs w:val="24"/>
          <w:lang w:val="sr-Cyrl-RS"/>
        </w:rPr>
        <w:t xml:space="preserve"> </w:t>
      </w:r>
      <w:r w:rsidRPr="00AB71EA">
        <w:rPr>
          <w:color w:val="000000" w:themeColor="text1"/>
          <w:szCs w:val="24"/>
          <w:lang w:val="sr-Cyrl-RS"/>
        </w:rPr>
        <w:t>претресању</w:t>
      </w:r>
      <w:r w:rsidR="00D47E6C" w:rsidRPr="00AB71EA">
        <w:rPr>
          <w:color w:val="000000" w:themeColor="text1"/>
          <w:szCs w:val="24"/>
          <w:lang w:val="sr-Cyrl-RS"/>
        </w:rPr>
        <w:t>,</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00815614">
        <w:rPr>
          <w:color w:val="000000" w:themeColor="text1"/>
          <w:szCs w:val="24"/>
          <w:lang w:val="sr-Cyrl-RS"/>
        </w:rPr>
        <w:t>ком</w:t>
      </w:r>
      <w:r w:rsidR="0041026B" w:rsidRPr="00AB71EA">
        <w:rPr>
          <w:color w:val="000000" w:themeColor="text1"/>
          <w:szCs w:val="24"/>
          <w:lang w:val="sr-Cyrl-RS"/>
        </w:rPr>
        <w:t xml:space="preserve"> </w:t>
      </w:r>
      <w:r w:rsidRPr="00AB71EA">
        <w:rPr>
          <w:color w:val="000000" w:themeColor="text1"/>
          <w:szCs w:val="24"/>
          <w:lang w:val="sr-Cyrl-RS"/>
        </w:rPr>
        <w:t>су</w:t>
      </w:r>
      <w:r w:rsidR="0041026B" w:rsidRPr="00AB71EA">
        <w:rPr>
          <w:color w:val="000000" w:themeColor="text1"/>
          <w:szCs w:val="24"/>
          <w:lang w:val="sr-Cyrl-RS"/>
        </w:rPr>
        <w:t xml:space="preserve"> </w:t>
      </w:r>
      <w:r w:rsidRPr="00AB71EA">
        <w:rPr>
          <w:color w:val="000000" w:themeColor="text1"/>
          <w:szCs w:val="24"/>
          <w:lang w:val="sr-Cyrl-RS"/>
        </w:rPr>
        <w:t>тачно</w:t>
      </w:r>
      <w:r w:rsidR="0041026B" w:rsidRPr="00AB71EA">
        <w:rPr>
          <w:color w:val="000000" w:themeColor="text1"/>
          <w:szCs w:val="24"/>
          <w:lang w:val="sr-Cyrl-RS"/>
        </w:rPr>
        <w:t xml:space="preserve"> </w:t>
      </w:r>
      <w:r w:rsidRPr="00AB71EA">
        <w:rPr>
          <w:color w:val="000000" w:themeColor="text1"/>
          <w:szCs w:val="24"/>
          <w:lang w:val="sr-Cyrl-RS"/>
        </w:rPr>
        <w:t>описани</w:t>
      </w:r>
      <w:r w:rsidR="0041026B" w:rsidRPr="00AB71EA">
        <w:rPr>
          <w:color w:val="000000" w:themeColor="text1"/>
          <w:szCs w:val="24"/>
          <w:lang w:val="sr-Cyrl-RS"/>
        </w:rPr>
        <w:t xml:space="preserve"> </w:t>
      </w:r>
      <w:r w:rsidRPr="00AB71EA">
        <w:rPr>
          <w:color w:val="000000" w:themeColor="text1"/>
          <w:szCs w:val="24"/>
          <w:lang w:val="sr-Cyrl-RS"/>
        </w:rPr>
        <w:t>предмети</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исправе</w:t>
      </w:r>
      <w:r w:rsidR="0041026B" w:rsidRPr="00AB71EA">
        <w:rPr>
          <w:color w:val="000000" w:themeColor="text1"/>
          <w:szCs w:val="24"/>
          <w:lang w:val="sr-Cyrl-RS"/>
        </w:rPr>
        <w:t xml:space="preserve"> </w:t>
      </w:r>
      <w:r w:rsidRPr="00AB71EA">
        <w:rPr>
          <w:color w:val="000000" w:themeColor="text1"/>
          <w:szCs w:val="24"/>
          <w:lang w:val="sr-Cyrl-RS"/>
        </w:rPr>
        <w:t>који</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одузимају</w:t>
      </w:r>
      <w:r w:rsidR="0041026B" w:rsidRPr="00AB71EA">
        <w:rPr>
          <w:color w:val="000000" w:themeColor="text1"/>
          <w:szCs w:val="24"/>
          <w:lang w:val="sr-Cyrl-RS"/>
        </w:rPr>
        <w:t xml:space="preserve">. </w:t>
      </w:r>
      <w:r w:rsidRPr="00AB71EA">
        <w:rPr>
          <w:color w:val="000000" w:themeColor="text1"/>
          <w:szCs w:val="24"/>
          <w:lang w:val="sr-Cyrl-RS"/>
        </w:rPr>
        <w:t>Записник</w:t>
      </w:r>
      <w:r w:rsidR="0041026B" w:rsidRPr="00AB71EA">
        <w:rPr>
          <w:color w:val="000000" w:themeColor="text1"/>
          <w:szCs w:val="24"/>
          <w:lang w:val="sr-Cyrl-RS"/>
        </w:rPr>
        <w:t xml:space="preserve">, </w:t>
      </w:r>
      <w:r w:rsidRPr="00AB71EA">
        <w:rPr>
          <w:color w:val="000000" w:themeColor="text1"/>
          <w:szCs w:val="24"/>
          <w:lang w:val="sr-Cyrl-RS"/>
        </w:rPr>
        <w:t>поред</w:t>
      </w:r>
      <w:r w:rsidR="0041026B" w:rsidRPr="00AB71EA">
        <w:rPr>
          <w:color w:val="000000" w:themeColor="text1"/>
          <w:szCs w:val="24"/>
          <w:lang w:val="sr-Cyrl-RS"/>
        </w:rPr>
        <w:t xml:space="preserve"> </w:t>
      </w:r>
      <w:r w:rsidRPr="00AB71EA">
        <w:rPr>
          <w:color w:val="000000" w:themeColor="text1"/>
          <w:szCs w:val="24"/>
          <w:lang w:val="sr-Cyrl-RS"/>
        </w:rPr>
        <w:t>лица</w:t>
      </w:r>
      <w:r w:rsidR="0041026B" w:rsidRPr="00AB71EA">
        <w:rPr>
          <w:color w:val="000000" w:themeColor="text1"/>
          <w:szCs w:val="24"/>
          <w:lang w:val="sr-Cyrl-RS"/>
        </w:rPr>
        <w:t xml:space="preserve"> </w:t>
      </w:r>
      <w:r w:rsidRPr="00AB71EA">
        <w:rPr>
          <w:color w:val="000000" w:themeColor="text1"/>
          <w:szCs w:val="24"/>
          <w:lang w:val="sr-Cyrl-RS"/>
        </w:rPr>
        <w:t>које</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извршило</w:t>
      </w:r>
      <w:r w:rsidR="0041026B" w:rsidRPr="00AB71EA">
        <w:rPr>
          <w:color w:val="000000" w:themeColor="text1"/>
          <w:szCs w:val="24"/>
          <w:lang w:val="sr-Cyrl-RS"/>
        </w:rPr>
        <w:t xml:space="preserve"> </w:t>
      </w:r>
      <w:r w:rsidRPr="00AB71EA">
        <w:rPr>
          <w:color w:val="000000" w:themeColor="text1"/>
          <w:szCs w:val="24"/>
          <w:lang w:val="sr-Cyrl-RS"/>
        </w:rPr>
        <w:t>претрес</w:t>
      </w:r>
      <w:r w:rsidR="0041026B" w:rsidRPr="00AB71EA">
        <w:rPr>
          <w:color w:val="000000" w:themeColor="text1"/>
          <w:szCs w:val="24"/>
          <w:lang w:val="sr-Cyrl-RS"/>
        </w:rPr>
        <w:t xml:space="preserve">, </w:t>
      </w:r>
      <w:r w:rsidRPr="00AB71EA">
        <w:rPr>
          <w:color w:val="000000" w:themeColor="text1"/>
          <w:szCs w:val="24"/>
          <w:lang w:val="sr-Cyrl-RS"/>
        </w:rPr>
        <w:t>потписује</w:t>
      </w:r>
      <w:r w:rsidR="0041026B" w:rsidRPr="00AB71EA">
        <w:rPr>
          <w:color w:val="000000" w:themeColor="text1"/>
          <w:szCs w:val="24"/>
          <w:lang w:val="sr-Cyrl-RS"/>
        </w:rPr>
        <w:t xml:space="preserve"> </w:t>
      </w:r>
      <w:r w:rsidRPr="00AB71EA">
        <w:rPr>
          <w:color w:val="000000" w:themeColor="text1"/>
          <w:szCs w:val="24"/>
          <w:lang w:val="sr-Cyrl-RS"/>
        </w:rPr>
        <w:t>и</w:t>
      </w:r>
      <w:r w:rsidR="0041026B" w:rsidRPr="00AB71EA">
        <w:rPr>
          <w:color w:val="000000" w:themeColor="text1"/>
          <w:szCs w:val="24"/>
          <w:lang w:val="sr-Cyrl-RS"/>
        </w:rPr>
        <w:t xml:space="preserve"> </w:t>
      </w:r>
      <w:r w:rsidRPr="00AB71EA">
        <w:rPr>
          <w:color w:val="000000" w:themeColor="text1"/>
          <w:szCs w:val="24"/>
          <w:lang w:val="sr-Cyrl-RS"/>
        </w:rPr>
        <w:t>лице</w:t>
      </w:r>
      <w:r w:rsidR="0041026B" w:rsidRPr="00AB71EA">
        <w:rPr>
          <w:color w:val="000000" w:themeColor="text1"/>
          <w:szCs w:val="24"/>
          <w:lang w:val="sr-Cyrl-RS"/>
        </w:rPr>
        <w:t xml:space="preserve"> </w:t>
      </w:r>
      <w:r w:rsidRPr="00AB71EA">
        <w:rPr>
          <w:color w:val="000000" w:themeColor="text1"/>
          <w:szCs w:val="24"/>
          <w:lang w:val="sr-Cyrl-RS"/>
        </w:rPr>
        <w:t>на</w:t>
      </w:r>
      <w:r w:rsidR="0041026B" w:rsidRPr="00AB71EA">
        <w:rPr>
          <w:color w:val="000000" w:themeColor="text1"/>
          <w:szCs w:val="24"/>
          <w:lang w:val="sr-Cyrl-RS"/>
        </w:rPr>
        <w:t xml:space="preserve"> </w:t>
      </w:r>
      <w:r w:rsidR="00815614">
        <w:rPr>
          <w:color w:val="000000" w:themeColor="text1"/>
          <w:szCs w:val="24"/>
          <w:lang w:val="sr-Cyrl-RS"/>
        </w:rPr>
        <w:t>ком</w:t>
      </w:r>
      <w:r w:rsidR="0041026B" w:rsidRPr="00AB71EA">
        <w:rPr>
          <w:color w:val="000000" w:themeColor="text1"/>
          <w:szCs w:val="24"/>
          <w:lang w:val="sr-Cyrl-RS"/>
        </w:rPr>
        <w:t>/</w:t>
      </w:r>
      <w:r w:rsidRPr="00AB71EA">
        <w:rPr>
          <w:color w:val="000000" w:themeColor="text1"/>
          <w:szCs w:val="24"/>
          <w:lang w:val="sr-Cyrl-RS"/>
        </w:rPr>
        <w:t>код</w:t>
      </w:r>
      <w:r w:rsidR="0041026B" w:rsidRPr="00AB71EA">
        <w:rPr>
          <w:color w:val="000000" w:themeColor="text1"/>
          <w:szCs w:val="24"/>
          <w:lang w:val="sr-Cyrl-RS"/>
        </w:rPr>
        <w:t xml:space="preserve"> </w:t>
      </w:r>
      <w:r w:rsidR="00815614">
        <w:rPr>
          <w:color w:val="000000" w:themeColor="text1"/>
          <w:szCs w:val="24"/>
          <w:lang w:val="sr-Cyrl-RS"/>
        </w:rPr>
        <w:t>ког</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врши</w:t>
      </w:r>
      <w:r w:rsidR="0041026B" w:rsidRPr="00AB71EA">
        <w:rPr>
          <w:color w:val="000000" w:themeColor="text1"/>
          <w:szCs w:val="24"/>
          <w:lang w:val="sr-Cyrl-RS"/>
        </w:rPr>
        <w:t xml:space="preserve"> </w:t>
      </w:r>
      <w:r w:rsidRPr="00AB71EA">
        <w:rPr>
          <w:color w:val="000000" w:themeColor="text1"/>
          <w:szCs w:val="24"/>
          <w:lang w:val="sr-Cyrl-RS"/>
        </w:rPr>
        <w:t>претресање</w:t>
      </w:r>
      <w:r w:rsidR="0041026B" w:rsidRPr="00AB71EA">
        <w:rPr>
          <w:color w:val="000000" w:themeColor="text1"/>
          <w:szCs w:val="24"/>
          <w:lang w:val="sr-Cyrl-RS"/>
        </w:rPr>
        <w:t xml:space="preserve">. </w:t>
      </w:r>
      <w:r w:rsidRPr="00AB71EA">
        <w:rPr>
          <w:color w:val="000000" w:themeColor="text1"/>
          <w:szCs w:val="24"/>
          <w:lang w:val="sr-Cyrl-RS"/>
        </w:rPr>
        <w:t>Одузети</w:t>
      </w:r>
      <w:r w:rsidR="0041026B" w:rsidRPr="00AB71EA">
        <w:rPr>
          <w:color w:val="000000" w:themeColor="text1"/>
          <w:szCs w:val="24"/>
          <w:lang w:val="sr-Cyrl-RS"/>
        </w:rPr>
        <w:t xml:space="preserve"> </w:t>
      </w:r>
      <w:r w:rsidRPr="00AB71EA">
        <w:rPr>
          <w:color w:val="000000" w:themeColor="text1"/>
          <w:szCs w:val="24"/>
          <w:lang w:val="sr-Cyrl-RS"/>
        </w:rPr>
        <w:t>предмети</w:t>
      </w:r>
      <w:r w:rsidR="0041026B" w:rsidRPr="00AB71EA">
        <w:rPr>
          <w:color w:val="000000" w:themeColor="text1"/>
          <w:szCs w:val="24"/>
          <w:lang w:val="sr-Cyrl-RS"/>
        </w:rPr>
        <w:t xml:space="preserve"> </w:t>
      </w:r>
      <w:r w:rsidRPr="00AB71EA">
        <w:rPr>
          <w:color w:val="000000" w:themeColor="text1"/>
          <w:szCs w:val="24"/>
          <w:lang w:val="sr-Cyrl-RS"/>
        </w:rPr>
        <w:t>лицу</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враћају</w:t>
      </w:r>
      <w:r w:rsidR="0041026B" w:rsidRPr="00AB71EA">
        <w:rPr>
          <w:color w:val="000000" w:themeColor="text1"/>
          <w:szCs w:val="24"/>
          <w:lang w:val="sr-Cyrl-RS"/>
        </w:rPr>
        <w:t xml:space="preserve"> </w:t>
      </w:r>
      <w:r w:rsidRPr="00AB71EA">
        <w:rPr>
          <w:color w:val="000000" w:themeColor="text1"/>
          <w:szCs w:val="24"/>
          <w:lang w:val="sr-Cyrl-RS"/>
        </w:rPr>
        <w:t>када</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заврши</w:t>
      </w:r>
      <w:r w:rsidR="0041026B" w:rsidRPr="00AB71EA">
        <w:rPr>
          <w:color w:val="000000" w:themeColor="text1"/>
          <w:szCs w:val="24"/>
          <w:lang w:val="sr-Cyrl-RS"/>
        </w:rPr>
        <w:t xml:space="preserve"> </w:t>
      </w:r>
      <w:r w:rsidRPr="00AB71EA">
        <w:rPr>
          <w:color w:val="000000" w:themeColor="text1"/>
          <w:szCs w:val="24"/>
          <w:lang w:val="sr-Cyrl-RS"/>
        </w:rPr>
        <w:t>задржавање</w:t>
      </w:r>
      <w:r w:rsidR="0041026B" w:rsidRPr="00AB71EA">
        <w:rPr>
          <w:color w:val="000000" w:themeColor="text1"/>
          <w:szCs w:val="24"/>
          <w:lang w:val="sr-Cyrl-RS"/>
        </w:rPr>
        <w:t xml:space="preserve">, </w:t>
      </w:r>
      <w:r w:rsidRPr="00AB71EA">
        <w:rPr>
          <w:color w:val="000000" w:themeColor="text1"/>
          <w:szCs w:val="24"/>
          <w:lang w:val="sr-Cyrl-RS"/>
        </w:rPr>
        <w:t>које</w:t>
      </w:r>
      <w:r w:rsidR="0041026B" w:rsidRPr="00AB71EA">
        <w:rPr>
          <w:color w:val="000000" w:themeColor="text1"/>
          <w:szCs w:val="24"/>
          <w:lang w:val="sr-Cyrl-RS"/>
        </w:rPr>
        <w:t xml:space="preserve"> </w:t>
      </w:r>
      <w:r w:rsidRPr="00AB71EA">
        <w:rPr>
          <w:color w:val="000000" w:themeColor="text1"/>
          <w:szCs w:val="24"/>
          <w:lang w:val="sr-Cyrl-RS"/>
        </w:rPr>
        <w:t>потписом</w:t>
      </w:r>
      <w:r w:rsidR="0041026B" w:rsidRPr="00AB71EA">
        <w:rPr>
          <w:color w:val="000000" w:themeColor="text1"/>
          <w:szCs w:val="24"/>
          <w:lang w:val="sr-Cyrl-RS"/>
        </w:rPr>
        <w:t xml:space="preserve"> </w:t>
      </w:r>
      <w:r w:rsidRPr="00AB71EA">
        <w:rPr>
          <w:color w:val="000000" w:themeColor="text1"/>
          <w:szCs w:val="24"/>
          <w:lang w:val="sr-Cyrl-RS"/>
        </w:rPr>
        <w:t>потврђује</w:t>
      </w:r>
      <w:r w:rsidR="0041026B" w:rsidRPr="00AB71EA">
        <w:rPr>
          <w:color w:val="000000" w:themeColor="text1"/>
          <w:szCs w:val="24"/>
          <w:lang w:val="sr-Cyrl-RS"/>
        </w:rPr>
        <w:t xml:space="preserve"> </w:t>
      </w:r>
      <w:r w:rsidRPr="00AB71EA">
        <w:rPr>
          <w:color w:val="000000" w:themeColor="text1"/>
          <w:szCs w:val="24"/>
          <w:lang w:val="sr-Cyrl-RS"/>
        </w:rPr>
        <w:t>да</w:t>
      </w:r>
      <w:r w:rsidR="0041026B" w:rsidRPr="00AB71EA">
        <w:rPr>
          <w:color w:val="000000" w:themeColor="text1"/>
          <w:szCs w:val="24"/>
          <w:lang w:val="sr-Cyrl-RS"/>
        </w:rPr>
        <w:t xml:space="preserve"> </w:t>
      </w:r>
      <w:r w:rsidRPr="00AB71EA">
        <w:rPr>
          <w:color w:val="000000" w:themeColor="text1"/>
          <w:szCs w:val="24"/>
          <w:lang w:val="sr-Cyrl-RS"/>
        </w:rPr>
        <w:t>их</w:t>
      </w:r>
      <w:r w:rsidR="0041026B" w:rsidRPr="00AB71EA">
        <w:rPr>
          <w:color w:val="000000" w:themeColor="text1"/>
          <w:szCs w:val="24"/>
          <w:lang w:val="sr-Cyrl-RS"/>
        </w:rPr>
        <w:t xml:space="preserve"> </w:t>
      </w:r>
      <w:r w:rsidRPr="00AB71EA">
        <w:rPr>
          <w:color w:val="000000" w:themeColor="text1"/>
          <w:szCs w:val="24"/>
          <w:lang w:val="sr-Cyrl-RS"/>
        </w:rPr>
        <w:t>је</w:t>
      </w:r>
      <w:r w:rsidR="0041026B" w:rsidRPr="00AB71EA">
        <w:rPr>
          <w:color w:val="000000" w:themeColor="text1"/>
          <w:szCs w:val="24"/>
          <w:lang w:val="sr-Cyrl-RS"/>
        </w:rPr>
        <w:t xml:space="preserve"> </w:t>
      </w:r>
      <w:r w:rsidRPr="00AB71EA">
        <w:rPr>
          <w:color w:val="000000" w:themeColor="text1"/>
          <w:szCs w:val="24"/>
          <w:lang w:val="sr-Cyrl-RS"/>
        </w:rPr>
        <w:t>примило</w:t>
      </w:r>
      <w:r w:rsidR="0041026B" w:rsidRPr="00AB71EA">
        <w:rPr>
          <w:color w:val="000000" w:themeColor="text1"/>
          <w:szCs w:val="24"/>
          <w:lang w:val="sr-Cyrl-RS"/>
        </w:rPr>
        <w:t xml:space="preserve">. </w:t>
      </w:r>
      <w:r w:rsidRPr="00AB71EA">
        <w:rPr>
          <w:color w:val="000000" w:themeColor="text1"/>
          <w:szCs w:val="24"/>
          <w:lang w:val="sr-Cyrl-RS"/>
        </w:rPr>
        <w:t>Задржаним</w:t>
      </w:r>
      <w:r w:rsidR="0041026B" w:rsidRPr="00AB71EA">
        <w:rPr>
          <w:color w:val="000000" w:themeColor="text1"/>
          <w:szCs w:val="24"/>
          <w:lang w:val="sr-Cyrl-RS"/>
        </w:rPr>
        <w:t xml:space="preserve"> </w:t>
      </w:r>
      <w:r w:rsidRPr="00AB71EA">
        <w:rPr>
          <w:color w:val="000000" w:themeColor="text1"/>
          <w:szCs w:val="24"/>
          <w:lang w:val="sr-Cyrl-RS"/>
        </w:rPr>
        <w:t>лицима</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обавезно</w:t>
      </w:r>
      <w:r w:rsidR="0041026B" w:rsidRPr="00AB71EA">
        <w:rPr>
          <w:color w:val="000000" w:themeColor="text1"/>
          <w:szCs w:val="24"/>
          <w:lang w:val="sr-Cyrl-RS"/>
        </w:rPr>
        <w:t xml:space="preserve"> </w:t>
      </w:r>
      <w:r w:rsidRPr="00AB71EA">
        <w:rPr>
          <w:color w:val="000000" w:themeColor="text1"/>
          <w:szCs w:val="24"/>
          <w:lang w:val="sr-Cyrl-RS"/>
        </w:rPr>
        <w:t>одузимају</w:t>
      </w:r>
      <w:r w:rsidR="0041026B" w:rsidRPr="00AB71EA">
        <w:rPr>
          <w:color w:val="000000" w:themeColor="text1"/>
          <w:szCs w:val="24"/>
          <w:lang w:val="sr-Cyrl-RS"/>
        </w:rPr>
        <w:t xml:space="preserve"> </w:t>
      </w:r>
      <w:r w:rsidRPr="00AB71EA">
        <w:rPr>
          <w:color w:val="000000" w:themeColor="text1"/>
          <w:szCs w:val="24"/>
          <w:lang w:val="sr-Cyrl-RS"/>
        </w:rPr>
        <w:t>предмети</w:t>
      </w:r>
      <w:r w:rsidR="0041026B" w:rsidRPr="00AB71EA">
        <w:rPr>
          <w:color w:val="000000" w:themeColor="text1"/>
          <w:szCs w:val="24"/>
          <w:lang w:val="sr-Cyrl-RS"/>
        </w:rPr>
        <w:t xml:space="preserve"> </w:t>
      </w:r>
      <w:r w:rsidRPr="00AB71EA">
        <w:rPr>
          <w:color w:val="000000" w:themeColor="text1"/>
          <w:szCs w:val="24"/>
          <w:lang w:val="sr-Cyrl-RS"/>
        </w:rPr>
        <w:t>којима</w:t>
      </w:r>
      <w:r w:rsidR="0041026B" w:rsidRPr="00AB71EA">
        <w:rPr>
          <w:color w:val="000000" w:themeColor="text1"/>
          <w:szCs w:val="24"/>
          <w:lang w:val="sr-Cyrl-RS"/>
        </w:rPr>
        <w:t xml:space="preserve"> </w:t>
      </w:r>
      <w:r w:rsidRPr="00AB71EA">
        <w:rPr>
          <w:color w:val="000000" w:themeColor="text1"/>
          <w:szCs w:val="24"/>
          <w:lang w:val="sr-Cyrl-RS"/>
        </w:rPr>
        <w:t>би</w:t>
      </w:r>
      <w:r w:rsidR="0041026B" w:rsidRPr="00AB71EA">
        <w:rPr>
          <w:color w:val="000000" w:themeColor="text1"/>
          <w:szCs w:val="24"/>
          <w:lang w:val="sr-Cyrl-RS"/>
        </w:rPr>
        <w:t xml:space="preserve"> </w:t>
      </w:r>
      <w:r w:rsidRPr="00AB71EA">
        <w:rPr>
          <w:color w:val="000000" w:themeColor="text1"/>
          <w:szCs w:val="24"/>
          <w:lang w:val="sr-Cyrl-RS"/>
        </w:rPr>
        <w:t>могли</w:t>
      </w:r>
      <w:r w:rsidR="0041026B" w:rsidRPr="00AB71EA">
        <w:rPr>
          <w:color w:val="000000" w:themeColor="text1"/>
          <w:szCs w:val="24"/>
          <w:lang w:val="sr-Cyrl-RS"/>
        </w:rPr>
        <w:t xml:space="preserve"> </w:t>
      </w:r>
      <w:r w:rsidR="003B490E">
        <w:rPr>
          <w:color w:val="000000" w:themeColor="text1"/>
          <w:szCs w:val="24"/>
          <w:lang w:val="sr-Cyrl-RS"/>
        </w:rPr>
        <w:t>да повриједе</w:t>
      </w:r>
      <w:r w:rsidR="00084E0A" w:rsidRPr="00AB71EA">
        <w:rPr>
          <w:color w:val="000000" w:themeColor="text1"/>
          <w:szCs w:val="24"/>
          <w:lang w:val="sr-Cyrl-RS"/>
        </w:rPr>
        <w:t xml:space="preserve"> </w:t>
      </w:r>
      <w:r w:rsidRPr="00AB71EA">
        <w:rPr>
          <w:color w:val="000000" w:themeColor="text1"/>
          <w:szCs w:val="24"/>
          <w:lang w:val="sr-Cyrl-RS"/>
        </w:rPr>
        <w:t>себе</w:t>
      </w:r>
      <w:r w:rsidR="00084E0A" w:rsidRPr="00AB71EA">
        <w:rPr>
          <w:color w:val="000000" w:themeColor="text1"/>
          <w:szCs w:val="24"/>
          <w:lang w:val="sr-Cyrl-RS"/>
        </w:rPr>
        <w:t xml:space="preserve"> </w:t>
      </w:r>
      <w:r w:rsidRPr="00AB71EA">
        <w:rPr>
          <w:color w:val="000000" w:themeColor="text1"/>
          <w:szCs w:val="24"/>
          <w:lang w:val="sr-Cyrl-RS"/>
        </w:rPr>
        <w:t>или</w:t>
      </w:r>
      <w:r w:rsidR="00084E0A" w:rsidRPr="00AB71EA">
        <w:rPr>
          <w:color w:val="000000" w:themeColor="text1"/>
          <w:szCs w:val="24"/>
          <w:lang w:val="sr-Cyrl-RS"/>
        </w:rPr>
        <w:t xml:space="preserve"> </w:t>
      </w:r>
      <w:r w:rsidRPr="00AB71EA">
        <w:rPr>
          <w:color w:val="000000" w:themeColor="text1"/>
          <w:szCs w:val="24"/>
          <w:lang w:val="sr-Cyrl-RS"/>
        </w:rPr>
        <w:t>друге</w:t>
      </w:r>
      <w:r w:rsidR="00084E0A" w:rsidRPr="00AB71EA">
        <w:rPr>
          <w:color w:val="000000" w:themeColor="text1"/>
          <w:szCs w:val="24"/>
          <w:lang w:val="sr-Cyrl-RS"/>
        </w:rPr>
        <w:t xml:space="preserve"> (</w:t>
      </w:r>
      <w:r w:rsidRPr="00AB71EA">
        <w:rPr>
          <w:color w:val="000000" w:themeColor="text1"/>
          <w:szCs w:val="24"/>
          <w:lang w:val="sr-Cyrl-RS"/>
        </w:rPr>
        <w:t>каиш</w:t>
      </w:r>
      <w:r w:rsidR="00084E0A" w:rsidRPr="00AB71EA">
        <w:rPr>
          <w:color w:val="000000" w:themeColor="text1"/>
          <w:szCs w:val="24"/>
          <w:lang w:val="sr-Cyrl-RS"/>
        </w:rPr>
        <w:t xml:space="preserve">, </w:t>
      </w:r>
      <w:r w:rsidRPr="00AB71EA">
        <w:rPr>
          <w:color w:val="000000" w:themeColor="text1"/>
          <w:szCs w:val="24"/>
          <w:lang w:val="sr-Cyrl-RS"/>
        </w:rPr>
        <w:t>пертле</w:t>
      </w:r>
      <w:r w:rsidR="0041026B" w:rsidRPr="00AB71EA">
        <w:rPr>
          <w:color w:val="000000" w:themeColor="text1"/>
          <w:szCs w:val="24"/>
          <w:lang w:val="sr-Cyrl-RS"/>
        </w:rPr>
        <w:t xml:space="preserve">...). </w:t>
      </w:r>
      <w:r w:rsidRPr="00AB71EA">
        <w:rPr>
          <w:color w:val="000000" w:themeColor="text1"/>
          <w:szCs w:val="24"/>
          <w:lang w:val="sr-Cyrl-RS"/>
        </w:rPr>
        <w:t>Одузети</w:t>
      </w:r>
      <w:r w:rsidR="0041026B" w:rsidRPr="00AB71EA">
        <w:rPr>
          <w:color w:val="000000" w:themeColor="text1"/>
          <w:szCs w:val="24"/>
          <w:lang w:val="sr-Cyrl-RS"/>
        </w:rPr>
        <w:t xml:space="preserve"> </w:t>
      </w:r>
      <w:r w:rsidRPr="00AB71EA">
        <w:rPr>
          <w:color w:val="000000" w:themeColor="text1"/>
          <w:szCs w:val="24"/>
          <w:lang w:val="sr-Cyrl-RS"/>
        </w:rPr>
        <w:t>предмети</w:t>
      </w:r>
      <w:r w:rsidR="0041026B" w:rsidRPr="00AB71EA">
        <w:rPr>
          <w:color w:val="000000" w:themeColor="text1"/>
          <w:szCs w:val="24"/>
          <w:lang w:val="sr-Cyrl-RS"/>
        </w:rPr>
        <w:t xml:space="preserve"> </w:t>
      </w:r>
      <w:r w:rsidRPr="00AB71EA">
        <w:rPr>
          <w:color w:val="000000" w:themeColor="text1"/>
          <w:szCs w:val="24"/>
          <w:lang w:val="sr-Cyrl-RS"/>
        </w:rPr>
        <w:t>се</w:t>
      </w:r>
      <w:r w:rsidR="0041026B" w:rsidRPr="00AB71EA">
        <w:rPr>
          <w:color w:val="000000" w:themeColor="text1"/>
          <w:szCs w:val="24"/>
          <w:lang w:val="sr-Cyrl-RS"/>
        </w:rPr>
        <w:t xml:space="preserve"> </w:t>
      </w:r>
      <w:r w:rsidRPr="00AB71EA">
        <w:rPr>
          <w:color w:val="000000" w:themeColor="text1"/>
          <w:szCs w:val="24"/>
          <w:lang w:val="sr-Cyrl-RS"/>
        </w:rPr>
        <w:t>чувају</w:t>
      </w:r>
      <w:r w:rsidR="0041026B" w:rsidRPr="00AB71EA">
        <w:rPr>
          <w:color w:val="000000" w:themeColor="text1"/>
          <w:szCs w:val="24"/>
          <w:lang w:val="sr-Cyrl-RS"/>
        </w:rPr>
        <w:t xml:space="preserve"> </w:t>
      </w:r>
      <w:r w:rsidRPr="00AB71EA">
        <w:rPr>
          <w:color w:val="000000" w:themeColor="text1"/>
          <w:szCs w:val="24"/>
          <w:lang w:val="sr-Cyrl-RS"/>
        </w:rPr>
        <w:t>у</w:t>
      </w:r>
      <w:r w:rsidR="0041026B" w:rsidRPr="00AB71EA">
        <w:rPr>
          <w:color w:val="000000" w:themeColor="text1"/>
          <w:szCs w:val="24"/>
          <w:lang w:val="sr-Cyrl-RS"/>
        </w:rPr>
        <w:t xml:space="preserve"> </w:t>
      </w:r>
      <w:r w:rsidRPr="00AB71EA">
        <w:rPr>
          <w:color w:val="000000" w:themeColor="text1"/>
          <w:szCs w:val="24"/>
          <w:lang w:val="sr-Cyrl-RS"/>
        </w:rPr>
        <w:t>каси</w:t>
      </w:r>
      <w:r w:rsidR="0041026B" w:rsidRPr="00AB71EA">
        <w:rPr>
          <w:color w:val="000000" w:themeColor="text1"/>
          <w:szCs w:val="24"/>
          <w:lang w:val="sr-Cyrl-RS"/>
        </w:rPr>
        <w:t xml:space="preserve"> </w:t>
      </w:r>
      <w:r w:rsidRPr="00AB71EA">
        <w:rPr>
          <w:color w:val="000000" w:themeColor="text1"/>
          <w:szCs w:val="24"/>
          <w:lang w:val="sr-Cyrl-RS"/>
        </w:rPr>
        <w:t>код</w:t>
      </w:r>
      <w:r w:rsidR="0041026B" w:rsidRPr="00AB71EA">
        <w:rPr>
          <w:color w:val="000000" w:themeColor="text1"/>
          <w:szCs w:val="24"/>
          <w:lang w:val="sr-Cyrl-RS"/>
        </w:rPr>
        <w:t xml:space="preserve"> </w:t>
      </w:r>
      <w:r w:rsidRPr="00AB71EA">
        <w:rPr>
          <w:color w:val="000000" w:themeColor="text1"/>
          <w:szCs w:val="24"/>
          <w:lang w:val="sr-Cyrl-RS"/>
        </w:rPr>
        <w:t>шефа</w:t>
      </w:r>
      <w:r w:rsidR="0041026B" w:rsidRPr="00AB71EA">
        <w:rPr>
          <w:color w:val="000000" w:themeColor="text1"/>
          <w:szCs w:val="24"/>
          <w:lang w:val="sr-Cyrl-RS"/>
        </w:rPr>
        <w:t xml:space="preserve"> </w:t>
      </w:r>
      <w:r w:rsidRPr="00AB71EA">
        <w:rPr>
          <w:color w:val="000000" w:themeColor="text1"/>
          <w:szCs w:val="24"/>
          <w:lang w:val="sr-Cyrl-RS"/>
        </w:rPr>
        <w:t>смјене</w:t>
      </w:r>
      <w:r w:rsidR="0041026B" w:rsidRPr="00AB71EA">
        <w:rPr>
          <w:color w:val="000000" w:themeColor="text1"/>
          <w:szCs w:val="24"/>
          <w:lang w:val="sr-Cyrl-RS"/>
        </w:rPr>
        <w:t xml:space="preserve">. </w:t>
      </w:r>
    </w:p>
    <w:p w14:paraId="283D2DE9" w14:textId="77777777" w:rsidR="00F10A54" w:rsidRPr="00AB71EA" w:rsidRDefault="00F10A54" w:rsidP="001F0A91">
      <w:pPr>
        <w:spacing w:line="276" w:lineRule="auto"/>
        <w:rPr>
          <w:color w:val="000000" w:themeColor="text1"/>
          <w:szCs w:val="24"/>
          <w:lang w:val="sr-Cyrl-RS"/>
        </w:rPr>
      </w:pPr>
    </w:p>
    <w:p w14:paraId="4E17085A" w14:textId="2BD46755" w:rsidR="00084E0A" w:rsidRPr="00AB71EA" w:rsidRDefault="00E947E4" w:rsidP="001F0A91">
      <w:pPr>
        <w:spacing w:line="276" w:lineRule="auto"/>
        <w:rPr>
          <w:color w:val="000000" w:themeColor="text1"/>
          <w:szCs w:val="24"/>
          <w:lang w:val="sr-Cyrl-RS"/>
        </w:rPr>
      </w:pPr>
      <w:r w:rsidRPr="00AB71EA">
        <w:rPr>
          <w:color w:val="000000" w:themeColor="text1"/>
          <w:szCs w:val="24"/>
          <w:lang w:val="sr-Cyrl-RS"/>
        </w:rPr>
        <w:t>Препорука</w:t>
      </w:r>
      <w:r w:rsidR="00073DC7" w:rsidRPr="00AB71EA">
        <w:rPr>
          <w:color w:val="000000" w:themeColor="text1"/>
          <w:szCs w:val="24"/>
          <w:lang w:val="sr-Cyrl-RS"/>
        </w:rPr>
        <w:t xml:space="preserve"> </w:t>
      </w:r>
      <w:r w:rsidRPr="00AB71EA">
        <w:rPr>
          <w:color w:val="000000" w:themeColor="text1"/>
          <w:szCs w:val="24"/>
          <w:lang w:val="sr-Cyrl-RS"/>
        </w:rPr>
        <w:t>омбудсмена</w:t>
      </w:r>
      <w:r w:rsidR="00073DC7" w:rsidRPr="00AB71EA">
        <w:rPr>
          <w:color w:val="000000" w:themeColor="text1"/>
          <w:szCs w:val="24"/>
          <w:lang w:val="sr-Cyrl-RS"/>
        </w:rPr>
        <w:t xml:space="preserve"> </w:t>
      </w:r>
      <w:r w:rsidRPr="00AB71EA">
        <w:rPr>
          <w:color w:val="000000" w:themeColor="text1"/>
          <w:szCs w:val="24"/>
          <w:lang w:val="sr-Cyrl-RS"/>
        </w:rPr>
        <w:t>дата</w:t>
      </w:r>
      <w:r w:rsidR="000871E6" w:rsidRPr="00AB71EA">
        <w:rPr>
          <w:color w:val="000000" w:themeColor="text1"/>
          <w:szCs w:val="24"/>
          <w:lang w:val="sr-Cyrl-RS"/>
        </w:rPr>
        <w:t xml:space="preserve"> </w:t>
      </w:r>
      <w:r w:rsidRPr="00AB71EA">
        <w:rPr>
          <w:color w:val="000000" w:themeColor="text1"/>
          <w:szCs w:val="24"/>
          <w:lang w:val="sr-Cyrl-RS"/>
        </w:rPr>
        <w:t>у</w:t>
      </w:r>
      <w:r w:rsidR="000871E6" w:rsidRPr="00AB71EA">
        <w:rPr>
          <w:color w:val="000000" w:themeColor="text1"/>
          <w:szCs w:val="24"/>
          <w:lang w:val="sr-Cyrl-RS"/>
        </w:rPr>
        <w:t xml:space="preserve"> </w:t>
      </w:r>
      <w:r w:rsidRPr="00AB71EA">
        <w:rPr>
          <w:color w:val="000000" w:themeColor="text1"/>
          <w:szCs w:val="24"/>
          <w:lang w:val="sr-Cyrl-RS"/>
        </w:rPr>
        <w:t>Специјалном</w:t>
      </w:r>
      <w:r w:rsidR="000871E6" w:rsidRPr="00AB71EA">
        <w:rPr>
          <w:color w:val="000000" w:themeColor="text1"/>
          <w:szCs w:val="24"/>
          <w:lang w:val="sr-Cyrl-RS"/>
        </w:rPr>
        <w:t xml:space="preserve"> </w:t>
      </w:r>
      <w:r w:rsidRPr="00AB71EA">
        <w:rPr>
          <w:color w:val="000000" w:themeColor="text1"/>
          <w:szCs w:val="24"/>
          <w:lang w:val="sr-Cyrl-RS"/>
        </w:rPr>
        <w:t>извјештају</w:t>
      </w:r>
      <w:r w:rsidR="000871E6" w:rsidRPr="00AB71EA">
        <w:rPr>
          <w:color w:val="000000" w:themeColor="text1"/>
          <w:szCs w:val="24"/>
          <w:lang w:val="sr-Cyrl-RS"/>
        </w:rPr>
        <w:t xml:space="preserve"> </w:t>
      </w:r>
      <w:r w:rsidRPr="00AB71EA">
        <w:rPr>
          <w:color w:val="000000" w:themeColor="text1"/>
          <w:szCs w:val="24"/>
          <w:lang w:val="sr-Cyrl-RS"/>
        </w:rPr>
        <w:t>из</w:t>
      </w:r>
      <w:r w:rsidR="000871E6" w:rsidRPr="00AB71EA">
        <w:rPr>
          <w:color w:val="000000" w:themeColor="text1"/>
          <w:szCs w:val="24"/>
          <w:lang w:val="sr-Cyrl-RS"/>
        </w:rPr>
        <w:t xml:space="preserve"> 2019. </w:t>
      </w:r>
      <w:r w:rsidRPr="00AB71EA">
        <w:rPr>
          <w:color w:val="000000" w:themeColor="text1"/>
          <w:szCs w:val="24"/>
          <w:lang w:val="sr-Cyrl-RS"/>
        </w:rPr>
        <w:t>године</w:t>
      </w:r>
      <w:r w:rsidR="000871E6" w:rsidRPr="00AB71EA">
        <w:rPr>
          <w:color w:val="000000" w:themeColor="text1"/>
          <w:szCs w:val="24"/>
          <w:lang w:val="sr-Cyrl-RS"/>
        </w:rPr>
        <w:t xml:space="preserve"> </w:t>
      </w:r>
      <w:r w:rsidRPr="00AB71EA">
        <w:rPr>
          <w:color w:val="000000" w:themeColor="text1"/>
          <w:szCs w:val="24"/>
          <w:lang w:val="sr-Cyrl-RS"/>
        </w:rPr>
        <w:t>је</w:t>
      </w:r>
      <w:r w:rsidR="000871E6" w:rsidRPr="00AB71EA">
        <w:rPr>
          <w:color w:val="000000" w:themeColor="text1"/>
          <w:szCs w:val="24"/>
          <w:lang w:val="sr-Cyrl-RS"/>
        </w:rPr>
        <w:t xml:space="preserve"> </w:t>
      </w:r>
      <w:r w:rsidRPr="00AB71EA">
        <w:rPr>
          <w:color w:val="000000" w:themeColor="text1"/>
          <w:szCs w:val="24"/>
          <w:lang w:val="sr-Cyrl-RS"/>
        </w:rPr>
        <w:t>испоштована</w:t>
      </w:r>
      <w:r w:rsidR="000871E6" w:rsidRPr="00AB71EA">
        <w:rPr>
          <w:color w:val="000000" w:themeColor="text1"/>
          <w:szCs w:val="24"/>
          <w:lang w:val="sr-Cyrl-RS"/>
        </w:rPr>
        <w:t xml:space="preserve">. </w:t>
      </w:r>
    </w:p>
    <w:p w14:paraId="64A85430" w14:textId="77777777" w:rsidR="0041026B" w:rsidRPr="00AB71EA" w:rsidRDefault="0041026B" w:rsidP="001F0A91">
      <w:pPr>
        <w:spacing w:line="276" w:lineRule="auto"/>
        <w:rPr>
          <w:b/>
          <w:color w:val="000000" w:themeColor="text1"/>
          <w:szCs w:val="24"/>
          <w:lang w:val="sr-Cyrl-RS"/>
        </w:rPr>
      </w:pPr>
    </w:p>
    <w:p w14:paraId="28B29A11" w14:textId="4DD63793" w:rsidR="005D30E8"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Препоруке</w:t>
      </w:r>
      <w:r w:rsidR="005D30E8" w:rsidRPr="00AB71EA">
        <w:rPr>
          <w:b/>
          <w:color w:val="000000" w:themeColor="text1"/>
          <w:szCs w:val="24"/>
          <w:lang w:val="sr-Cyrl-RS"/>
        </w:rPr>
        <w:t xml:space="preserve"> </w:t>
      </w:r>
      <w:r w:rsidRPr="00AB71EA">
        <w:rPr>
          <w:b/>
          <w:color w:val="000000" w:themeColor="text1"/>
          <w:szCs w:val="24"/>
          <w:lang w:val="sr-Cyrl-RS"/>
        </w:rPr>
        <w:t>омбудсмена</w:t>
      </w:r>
      <w:r w:rsidR="005D30E8" w:rsidRPr="00AB71EA">
        <w:rPr>
          <w:b/>
          <w:color w:val="000000" w:themeColor="text1"/>
          <w:szCs w:val="24"/>
          <w:lang w:val="sr-Cyrl-RS"/>
        </w:rPr>
        <w:t xml:space="preserve"> </w:t>
      </w:r>
      <w:r w:rsidRPr="00AB71EA">
        <w:rPr>
          <w:b/>
          <w:color w:val="000000" w:themeColor="text1"/>
          <w:szCs w:val="24"/>
          <w:lang w:val="sr-Cyrl-RS"/>
        </w:rPr>
        <w:t>БиХ</w:t>
      </w:r>
      <w:r w:rsidR="005D30E8" w:rsidRPr="00AB71EA">
        <w:rPr>
          <w:b/>
          <w:color w:val="000000" w:themeColor="text1"/>
          <w:szCs w:val="24"/>
          <w:lang w:val="sr-Cyrl-RS"/>
        </w:rPr>
        <w:t xml:space="preserve"> </w:t>
      </w:r>
    </w:p>
    <w:tbl>
      <w:tblPr>
        <w:tblStyle w:val="TableGrid"/>
        <w:tblW w:w="0" w:type="auto"/>
        <w:tblLook w:val="04A0" w:firstRow="1" w:lastRow="0" w:firstColumn="1" w:lastColumn="0" w:noHBand="0" w:noVBand="1"/>
      </w:tblPr>
      <w:tblGrid>
        <w:gridCol w:w="9017"/>
      </w:tblGrid>
      <w:tr w:rsidR="005D30E8" w:rsidRPr="00FD729B" w14:paraId="061E1C29" w14:textId="77777777" w:rsidTr="005D30E8">
        <w:tc>
          <w:tcPr>
            <w:tcW w:w="9855" w:type="dxa"/>
          </w:tcPr>
          <w:p w14:paraId="66CD55D7" w14:textId="77777777" w:rsidR="00175F40" w:rsidRPr="00AB71EA" w:rsidRDefault="00175F40" w:rsidP="001F0A91">
            <w:pPr>
              <w:spacing w:line="276" w:lineRule="auto"/>
              <w:rPr>
                <w:b/>
                <w:color w:val="000000" w:themeColor="text1"/>
                <w:szCs w:val="24"/>
                <w:lang w:val="sr-Cyrl-RS"/>
              </w:rPr>
            </w:pPr>
          </w:p>
          <w:p w14:paraId="6E6306DF" w14:textId="50A2642B" w:rsidR="005D30E8"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Министарству</w:t>
            </w:r>
            <w:r w:rsidR="005D30E8" w:rsidRPr="00AB71EA">
              <w:rPr>
                <w:b/>
                <w:color w:val="000000" w:themeColor="text1"/>
                <w:szCs w:val="24"/>
                <w:lang w:val="sr-Cyrl-RS"/>
              </w:rPr>
              <w:t xml:space="preserve"> </w:t>
            </w:r>
            <w:r w:rsidRPr="00AB71EA">
              <w:rPr>
                <w:b/>
                <w:color w:val="000000" w:themeColor="text1"/>
                <w:szCs w:val="24"/>
                <w:lang w:val="sr-Cyrl-RS"/>
              </w:rPr>
              <w:t>унутрашњих</w:t>
            </w:r>
            <w:r w:rsidR="005D30E8" w:rsidRPr="00AB71EA">
              <w:rPr>
                <w:b/>
                <w:color w:val="000000" w:themeColor="text1"/>
                <w:szCs w:val="24"/>
                <w:lang w:val="sr-Cyrl-RS"/>
              </w:rPr>
              <w:t xml:space="preserve"> </w:t>
            </w:r>
            <w:r w:rsidRPr="00AB71EA">
              <w:rPr>
                <w:b/>
                <w:color w:val="000000" w:themeColor="text1"/>
                <w:szCs w:val="24"/>
                <w:lang w:val="sr-Cyrl-RS"/>
              </w:rPr>
              <w:t>послова</w:t>
            </w:r>
            <w:r w:rsidR="005D30E8" w:rsidRPr="00AB71EA">
              <w:rPr>
                <w:b/>
                <w:color w:val="000000" w:themeColor="text1"/>
                <w:szCs w:val="24"/>
                <w:lang w:val="sr-Cyrl-RS"/>
              </w:rPr>
              <w:t xml:space="preserve"> </w:t>
            </w:r>
            <w:r w:rsidRPr="00AB71EA">
              <w:rPr>
                <w:b/>
                <w:color w:val="000000" w:themeColor="text1"/>
                <w:szCs w:val="24"/>
                <w:lang w:val="sr-Cyrl-RS"/>
              </w:rPr>
              <w:t>Републике</w:t>
            </w:r>
            <w:r w:rsidR="005D30E8" w:rsidRPr="00AB71EA">
              <w:rPr>
                <w:b/>
                <w:color w:val="000000" w:themeColor="text1"/>
                <w:szCs w:val="24"/>
                <w:lang w:val="sr-Cyrl-RS"/>
              </w:rPr>
              <w:t xml:space="preserve"> </w:t>
            </w:r>
            <w:r w:rsidRPr="00AB71EA">
              <w:rPr>
                <w:b/>
                <w:color w:val="000000" w:themeColor="text1"/>
                <w:szCs w:val="24"/>
                <w:lang w:val="sr-Cyrl-RS"/>
              </w:rPr>
              <w:t>Српске</w:t>
            </w:r>
            <w:r w:rsidR="005D30E8" w:rsidRPr="00AB71EA">
              <w:rPr>
                <w:b/>
                <w:color w:val="000000" w:themeColor="text1"/>
                <w:szCs w:val="24"/>
                <w:lang w:val="sr-Cyrl-RS"/>
              </w:rPr>
              <w:t xml:space="preserve">, </w:t>
            </w:r>
            <w:r w:rsidRPr="00AB71EA">
              <w:rPr>
                <w:b/>
                <w:color w:val="000000" w:themeColor="text1"/>
                <w:szCs w:val="24"/>
                <w:lang w:val="sr-Cyrl-RS"/>
              </w:rPr>
              <w:t>Полицијској</w:t>
            </w:r>
            <w:r w:rsidR="005D30E8" w:rsidRPr="00AB71EA">
              <w:rPr>
                <w:b/>
                <w:color w:val="000000" w:themeColor="text1"/>
                <w:szCs w:val="24"/>
                <w:lang w:val="sr-Cyrl-RS"/>
              </w:rPr>
              <w:t xml:space="preserve"> </w:t>
            </w:r>
            <w:r w:rsidRPr="00AB71EA">
              <w:rPr>
                <w:b/>
                <w:color w:val="000000" w:themeColor="text1"/>
                <w:szCs w:val="24"/>
                <w:lang w:val="sr-Cyrl-RS"/>
              </w:rPr>
              <w:t>управи</w:t>
            </w:r>
            <w:r w:rsidR="005D30E8" w:rsidRPr="00AB71EA">
              <w:rPr>
                <w:b/>
                <w:color w:val="000000" w:themeColor="text1"/>
                <w:szCs w:val="24"/>
                <w:lang w:val="sr-Cyrl-RS"/>
              </w:rPr>
              <w:t xml:space="preserve"> </w:t>
            </w:r>
            <w:r w:rsidRPr="00AB71EA">
              <w:rPr>
                <w:b/>
                <w:color w:val="000000" w:themeColor="text1"/>
                <w:szCs w:val="24"/>
                <w:lang w:val="sr-Cyrl-RS"/>
              </w:rPr>
              <w:t>Добој</w:t>
            </w:r>
            <w:r w:rsidR="005D30E8" w:rsidRPr="00AB71EA">
              <w:rPr>
                <w:b/>
                <w:color w:val="000000" w:themeColor="text1"/>
                <w:szCs w:val="24"/>
                <w:lang w:val="sr-Cyrl-RS"/>
              </w:rPr>
              <w:t xml:space="preserve">, </w:t>
            </w:r>
            <w:r w:rsidRPr="00AB71EA">
              <w:rPr>
                <w:b/>
                <w:color w:val="000000" w:themeColor="text1"/>
                <w:szCs w:val="24"/>
                <w:lang w:val="sr-Cyrl-RS"/>
              </w:rPr>
              <w:t>Полицијској</w:t>
            </w:r>
            <w:r w:rsidR="005D30E8" w:rsidRPr="00AB71EA">
              <w:rPr>
                <w:b/>
                <w:color w:val="000000" w:themeColor="text1"/>
                <w:szCs w:val="24"/>
                <w:lang w:val="sr-Cyrl-RS"/>
              </w:rPr>
              <w:t xml:space="preserve"> </w:t>
            </w:r>
            <w:r w:rsidRPr="00AB71EA">
              <w:rPr>
                <w:b/>
                <w:color w:val="000000" w:themeColor="text1"/>
                <w:szCs w:val="24"/>
                <w:lang w:val="sr-Cyrl-RS"/>
              </w:rPr>
              <w:t>станици</w:t>
            </w:r>
            <w:r w:rsidR="005D30E8" w:rsidRPr="00AB71EA">
              <w:rPr>
                <w:b/>
                <w:color w:val="000000" w:themeColor="text1"/>
                <w:szCs w:val="24"/>
                <w:lang w:val="sr-Cyrl-RS"/>
              </w:rPr>
              <w:t xml:space="preserve"> </w:t>
            </w:r>
            <w:r w:rsidRPr="00AB71EA">
              <w:rPr>
                <w:b/>
                <w:color w:val="000000" w:themeColor="text1"/>
                <w:szCs w:val="24"/>
                <w:lang w:val="sr-Cyrl-RS"/>
              </w:rPr>
              <w:t>Добој</w:t>
            </w:r>
            <w:r w:rsidR="005D30E8" w:rsidRPr="00AB71EA">
              <w:rPr>
                <w:b/>
                <w:color w:val="000000" w:themeColor="text1"/>
                <w:szCs w:val="24"/>
                <w:lang w:val="sr-Cyrl-RS"/>
              </w:rPr>
              <w:t xml:space="preserve"> 1:</w:t>
            </w:r>
          </w:p>
          <w:p w14:paraId="680B9D2F" w14:textId="77777777" w:rsidR="005D30E8" w:rsidRPr="00AB71EA" w:rsidRDefault="005D30E8" w:rsidP="001F0A91">
            <w:pPr>
              <w:spacing w:line="276" w:lineRule="auto"/>
              <w:rPr>
                <w:color w:val="000000" w:themeColor="text1"/>
                <w:szCs w:val="24"/>
                <w:lang w:val="sr-Cyrl-RS"/>
              </w:rPr>
            </w:pPr>
          </w:p>
          <w:p w14:paraId="2099FDCD" w14:textId="5C5E9F00" w:rsidR="005D30E8" w:rsidRPr="00AB71EA" w:rsidRDefault="00E947E4" w:rsidP="001F0A91">
            <w:pPr>
              <w:pStyle w:val="ListParagraph"/>
              <w:numPr>
                <w:ilvl w:val="0"/>
                <w:numId w:val="30"/>
              </w:numPr>
              <w:spacing w:line="276" w:lineRule="auto"/>
              <w:rPr>
                <w:color w:val="000000" w:themeColor="text1"/>
                <w:szCs w:val="24"/>
                <w:lang w:val="sr-Cyrl-RS"/>
              </w:rPr>
            </w:pPr>
            <w:r w:rsidRPr="00AB71EA">
              <w:rPr>
                <w:color w:val="000000" w:themeColor="text1"/>
                <w:szCs w:val="24"/>
                <w:lang w:val="sr-Cyrl-RS"/>
              </w:rPr>
              <w:t>да</w:t>
            </w:r>
            <w:r w:rsidR="0093642D" w:rsidRPr="00AB71EA">
              <w:rPr>
                <w:color w:val="000000" w:themeColor="text1"/>
                <w:szCs w:val="24"/>
                <w:lang w:val="sr-Cyrl-RS"/>
              </w:rPr>
              <w:t xml:space="preserve"> </w:t>
            </w:r>
            <w:r w:rsidRPr="00AB71EA">
              <w:rPr>
                <w:color w:val="000000" w:themeColor="text1"/>
                <w:szCs w:val="24"/>
                <w:lang w:val="sr-Cyrl-RS"/>
              </w:rPr>
              <w:t>се</w:t>
            </w:r>
            <w:r w:rsidR="00D47E6C" w:rsidRPr="00AB71EA">
              <w:rPr>
                <w:color w:val="000000" w:themeColor="text1"/>
                <w:szCs w:val="24"/>
                <w:lang w:val="sr-Cyrl-RS"/>
              </w:rPr>
              <w:t xml:space="preserve"> </w:t>
            </w:r>
            <w:r w:rsidRPr="00AB71EA">
              <w:rPr>
                <w:color w:val="000000" w:themeColor="text1"/>
                <w:szCs w:val="24"/>
                <w:lang w:val="sr-Cyrl-RS"/>
              </w:rPr>
              <w:t>у</w:t>
            </w:r>
            <w:r w:rsidR="0093642D" w:rsidRPr="00AB71EA">
              <w:rPr>
                <w:color w:val="000000" w:themeColor="text1"/>
                <w:szCs w:val="24"/>
                <w:lang w:val="sr-Cyrl-RS"/>
              </w:rPr>
              <w:t xml:space="preserve"> </w:t>
            </w:r>
            <w:r w:rsidRPr="00AB71EA">
              <w:rPr>
                <w:color w:val="000000" w:themeColor="text1"/>
                <w:szCs w:val="24"/>
                <w:lang w:val="sr-Cyrl-RS"/>
              </w:rPr>
              <w:t>просторијама</w:t>
            </w:r>
            <w:r w:rsidR="0093642D" w:rsidRPr="00AB71EA">
              <w:rPr>
                <w:color w:val="000000" w:themeColor="text1"/>
                <w:szCs w:val="24"/>
                <w:lang w:val="sr-Cyrl-RS"/>
              </w:rPr>
              <w:t xml:space="preserve"> </w:t>
            </w:r>
            <w:r w:rsidRPr="00AB71EA">
              <w:rPr>
                <w:color w:val="000000" w:themeColor="text1"/>
                <w:szCs w:val="24"/>
                <w:lang w:val="sr-Cyrl-RS"/>
              </w:rPr>
              <w:t>за</w:t>
            </w:r>
            <w:r w:rsidR="0093642D" w:rsidRPr="00AB71EA">
              <w:rPr>
                <w:color w:val="000000" w:themeColor="text1"/>
                <w:szCs w:val="24"/>
                <w:lang w:val="sr-Cyrl-RS"/>
              </w:rPr>
              <w:t xml:space="preserve"> </w:t>
            </w:r>
            <w:r w:rsidRPr="00AB71EA">
              <w:rPr>
                <w:color w:val="000000" w:themeColor="text1"/>
                <w:szCs w:val="24"/>
                <w:lang w:val="sr-Cyrl-RS"/>
              </w:rPr>
              <w:t>задржавање</w:t>
            </w:r>
            <w:r w:rsidR="0093642D" w:rsidRPr="00AB71EA">
              <w:rPr>
                <w:color w:val="000000" w:themeColor="text1"/>
                <w:szCs w:val="24"/>
                <w:lang w:val="sr-Cyrl-RS"/>
              </w:rPr>
              <w:t xml:space="preserve"> </w:t>
            </w:r>
            <w:r w:rsidRPr="00AB71EA">
              <w:rPr>
                <w:color w:val="000000" w:themeColor="text1"/>
                <w:szCs w:val="24"/>
                <w:lang w:val="sr-Cyrl-RS"/>
              </w:rPr>
              <w:t>инсталира</w:t>
            </w:r>
            <w:r w:rsidR="0093642D" w:rsidRPr="00AB71EA">
              <w:rPr>
                <w:color w:val="000000" w:themeColor="text1"/>
                <w:szCs w:val="24"/>
                <w:lang w:val="sr-Cyrl-RS"/>
              </w:rPr>
              <w:t xml:space="preserve"> </w:t>
            </w:r>
            <w:r w:rsidRPr="00AB71EA">
              <w:rPr>
                <w:color w:val="000000" w:themeColor="text1"/>
                <w:szCs w:val="24"/>
                <w:lang w:val="sr-Cyrl-RS"/>
              </w:rPr>
              <w:t>тастер</w:t>
            </w:r>
            <w:r w:rsidR="0093642D" w:rsidRPr="00AB71EA">
              <w:rPr>
                <w:color w:val="000000" w:themeColor="text1"/>
                <w:szCs w:val="24"/>
                <w:lang w:val="sr-Cyrl-RS"/>
              </w:rPr>
              <w:t xml:space="preserve"> </w:t>
            </w:r>
            <w:r w:rsidRPr="00AB71EA">
              <w:rPr>
                <w:color w:val="000000" w:themeColor="text1"/>
                <w:szCs w:val="24"/>
                <w:lang w:val="sr-Cyrl-RS"/>
              </w:rPr>
              <w:t>за</w:t>
            </w:r>
            <w:r w:rsidR="0093642D" w:rsidRPr="00AB71EA">
              <w:rPr>
                <w:color w:val="000000" w:themeColor="text1"/>
                <w:szCs w:val="24"/>
                <w:lang w:val="sr-Cyrl-RS"/>
              </w:rPr>
              <w:t xml:space="preserve"> </w:t>
            </w:r>
            <w:r w:rsidRPr="00AB71EA">
              <w:rPr>
                <w:color w:val="000000" w:themeColor="text1"/>
                <w:szCs w:val="24"/>
                <w:lang w:val="sr-Cyrl-RS"/>
              </w:rPr>
              <w:t>позивање</w:t>
            </w:r>
            <w:r w:rsidR="0093642D" w:rsidRPr="00AB71EA">
              <w:rPr>
                <w:color w:val="000000" w:themeColor="text1"/>
                <w:szCs w:val="24"/>
                <w:lang w:val="sr-Cyrl-RS"/>
              </w:rPr>
              <w:t xml:space="preserve"> </w:t>
            </w:r>
            <w:r w:rsidRPr="00AB71EA">
              <w:rPr>
                <w:color w:val="000000" w:themeColor="text1"/>
                <w:szCs w:val="24"/>
                <w:lang w:val="sr-Cyrl-RS"/>
              </w:rPr>
              <w:t>службеног</w:t>
            </w:r>
            <w:r w:rsidR="0093642D" w:rsidRPr="00AB71EA">
              <w:rPr>
                <w:color w:val="000000" w:themeColor="text1"/>
                <w:szCs w:val="24"/>
                <w:lang w:val="sr-Cyrl-RS"/>
              </w:rPr>
              <w:t xml:space="preserve"> </w:t>
            </w:r>
            <w:r w:rsidRPr="00AB71EA">
              <w:rPr>
                <w:color w:val="000000" w:themeColor="text1"/>
                <w:szCs w:val="24"/>
                <w:lang w:val="sr-Cyrl-RS"/>
              </w:rPr>
              <w:t>лица</w:t>
            </w:r>
            <w:r w:rsidR="00FC08B9" w:rsidRPr="00AB71EA">
              <w:rPr>
                <w:color w:val="000000" w:themeColor="text1"/>
                <w:szCs w:val="24"/>
                <w:lang w:val="sr-Cyrl-RS"/>
              </w:rPr>
              <w:t>.</w:t>
            </w:r>
          </w:p>
          <w:p w14:paraId="4EAA6043" w14:textId="77777777" w:rsidR="005D30E8" w:rsidRPr="00AB71EA" w:rsidRDefault="005D30E8" w:rsidP="001F0A91">
            <w:pPr>
              <w:spacing w:line="276" w:lineRule="auto"/>
              <w:rPr>
                <w:color w:val="000000" w:themeColor="text1"/>
                <w:szCs w:val="24"/>
                <w:lang w:val="sr-Cyrl-RS"/>
              </w:rPr>
            </w:pPr>
          </w:p>
          <w:p w14:paraId="793BCC6B" w14:textId="77777777" w:rsidR="005D30E8" w:rsidRPr="00AB71EA" w:rsidRDefault="005D30E8" w:rsidP="001F0A91">
            <w:pPr>
              <w:spacing w:line="276" w:lineRule="auto"/>
              <w:rPr>
                <w:color w:val="000000" w:themeColor="text1"/>
                <w:szCs w:val="24"/>
                <w:lang w:val="sr-Cyrl-RS"/>
              </w:rPr>
            </w:pPr>
          </w:p>
        </w:tc>
      </w:tr>
    </w:tbl>
    <w:p w14:paraId="4C2B0AF7" w14:textId="77777777" w:rsidR="005D30E8" w:rsidRPr="00AB71EA" w:rsidRDefault="005D30E8" w:rsidP="001F0A91">
      <w:pPr>
        <w:spacing w:line="276" w:lineRule="auto"/>
        <w:rPr>
          <w:color w:val="000000" w:themeColor="text1"/>
          <w:szCs w:val="24"/>
          <w:lang w:val="sr-Cyrl-RS"/>
        </w:rPr>
      </w:pPr>
    </w:p>
    <w:p w14:paraId="2A5076CE" w14:textId="77777777" w:rsidR="007F3465" w:rsidRPr="00AB71EA" w:rsidRDefault="007F3465" w:rsidP="001F0A91">
      <w:pPr>
        <w:spacing w:line="276" w:lineRule="auto"/>
        <w:rPr>
          <w:color w:val="000000" w:themeColor="text1"/>
          <w:szCs w:val="24"/>
          <w:lang w:val="sr-Cyrl-RS"/>
        </w:rPr>
      </w:pPr>
    </w:p>
    <w:p w14:paraId="6BEA84D7" w14:textId="77777777" w:rsidR="000F4C6D" w:rsidRPr="00AB71EA" w:rsidRDefault="000F4C6D" w:rsidP="001F0A91">
      <w:pPr>
        <w:spacing w:line="276" w:lineRule="auto"/>
        <w:rPr>
          <w:color w:val="000000" w:themeColor="text1"/>
          <w:szCs w:val="24"/>
          <w:lang w:val="sr-Cyrl-RS"/>
        </w:rPr>
      </w:pPr>
    </w:p>
    <w:p w14:paraId="1EF71B4D" w14:textId="1C1EB47C" w:rsidR="00CA13AB" w:rsidRPr="00AB71EA" w:rsidRDefault="00E947E4" w:rsidP="001F0A91">
      <w:pPr>
        <w:pStyle w:val="Heading3"/>
        <w:numPr>
          <w:ilvl w:val="2"/>
          <w:numId w:val="33"/>
        </w:numPr>
        <w:rPr>
          <w:color w:val="000000" w:themeColor="text1"/>
          <w:lang w:val="sr-Cyrl-RS"/>
        </w:rPr>
      </w:pPr>
      <w:bookmarkStart w:id="22" w:name="_Toc166833264"/>
      <w:r w:rsidRPr="00AB71EA">
        <w:rPr>
          <w:color w:val="000000" w:themeColor="text1"/>
          <w:lang w:val="sr-Cyrl-RS"/>
        </w:rPr>
        <w:t>Полицијска</w:t>
      </w:r>
      <w:r w:rsidR="00C57E86" w:rsidRPr="00AB71EA">
        <w:rPr>
          <w:color w:val="000000" w:themeColor="text1"/>
          <w:lang w:val="sr-Cyrl-RS"/>
        </w:rPr>
        <w:t xml:space="preserve"> </w:t>
      </w:r>
      <w:r w:rsidRPr="00AB71EA">
        <w:rPr>
          <w:color w:val="000000" w:themeColor="text1"/>
          <w:lang w:val="sr-Cyrl-RS"/>
        </w:rPr>
        <w:t>управа</w:t>
      </w:r>
      <w:r w:rsidR="00C57E86" w:rsidRPr="00AB71EA">
        <w:rPr>
          <w:color w:val="000000" w:themeColor="text1"/>
          <w:lang w:val="sr-Cyrl-RS"/>
        </w:rPr>
        <w:t xml:space="preserve"> </w:t>
      </w:r>
      <w:r w:rsidRPr="00AB71EA">
        <w:rPr>
          <w:color w:val="000000" w:themeColor="text1"/>
          <w:lang w:val="sr-Cyrl-RS"/>
        </w:rPr>
        <w:t>Бијељина</w:t>
      </w:r>
      <w:bookmarkEnd w:id="22"/>
      <w:r w:rsidR="00C57E86" w:rsidRPr="00AB71EA">
        <w:rPr>
          <w:color w:val="000000" w:themeColor="text1"/>
          <w:lang w:val="sr-Cyrl-RS"/>
        </w:rPr>
        <w:tab/>
      </w:r>
    </w:p>
    <w:p w14:paraId="08DF21BB" w14:textId="77777777" w:rsidR="00CA13AB" w:rsidRPr="00AB71EA" w:rsidRDefault="00CA13AB" w:rsidP="001F0A91">
      <w:pPr>
        <w:spacing w:line="276" w:lineRule="auto"/>
        <w:rPr>
          <w:color w:val="000000" w:themeColor="text1"/>
          <w:szCs w:val="24"/>
          <w:lang w:val="sr-Cyrl-RS"/>
        </w:rPr>
      </w:pPr>
    </w:p>
    <w:p w14:paraId="731DC4B8" w14:textId="154154F7"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оквиру</w:t>
      </w:r>
      <w:r w:rsidR="00CA13AB" w:rsidRPr="00AB71EA">
        <w:rPr>
          <w:color w:val="000000" w:themeColor="text1"/>
          <w:szCs w:val="24"/>
          <w:lang w:val="sr-Cyrl-RS"/>
        </w:rPr>
        <w:t xml:space="preserve"> </w:t>
      </w:r>
      <w:r w:rsidRPr="00AB71EA">
        <w:rPr>
          <w:color w:val="000000" w:themeColor="text1"/>
          <w:szCs w:val="24"/>
          <w:lang w:val="sr-Cyrl-RS"/>
        </w:rPr>
        <w:t>Полицијске</w:t>
      </w:r>
      <w:r w:rsidR="00CA13AB" w:rsidRPr="00AB71EA">
        <w:rPr>
          <w:color w:val="000000" w:themeColor="text1"/>
          <w:szCs w:val="24"/>
          <w:lang w:val="sr-Cyrl-RS"/>
        </w:rPr>
        <w:t xml:space="preserve"> </w:t>
      </w:r>
      <w:r w:rsidRPr="00AB71EA">
        <w:rPr>
          <w:color w:val="000000" w:themeColor="text1"/>
          <w:szCs w:val="24"/>
          <w:lang w:val="sr-Cyrl-RS"/>
        </w:rPr>
        <w:t>управе</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w:t>
      </w:r>
      <w:r w:rsidRPr="00AB71EA">
        <w:rPr>
          <w:color w:val="000000" w:themeColor="text1"/>
          <w:szCs w:val="24"/>
          <w:lang w:val="sr-Cyrl-RS"/>
        </w:rPr>
        <w:t>налази</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осам</w:t>
      </w:r>
      <w:r w:rsidR="00CA13AB" w:rsidRPr="00AB71EA">
        <w:rPr>
          <w:color w:val="000000" w:themeColor="text1"/>
          <w:szCs w:val="24"/>
          <w:lang w:val="sr-Cyrl-RS"/>
        </w:rPr>
        <w:t xml:space="preserve"> </w:t>
      </w:r>
      <w:r w:rsidRPr="00AB71EA">
        <w:rPr>
          <w:color w:val="000000" w:themeColor="text1"/>
          <w:szCs w:val="24"/>
          <w:lang w:val="sr-Cyrl-RS"/>
        </w:rPr>
        <w:t>полицијских</w:t>
      </w:r>
      <w:r w:rsidR="00CA13AB" w:rsidRPr="00AB71EA">
        <w:rPr>
          <w:color w:val="000000" w:themeColor="text1"/>
          <w:szCs w:val="24"/>
          <w:lang w:val="sr-Cyrl-RS"/>
        </w:rPr>
        <w:t xml:space="preserve"> </w:t>
      </w:r>
      <w:r w:rsidRPr="00AB71EA">
        <w:rPr>
          <w:color w:val="000000" w:themeColor="text1"/>
          <w:szCs w:val="24"/>
          <w:lang w:val="sr-Cyrl-RS"/>
        </w:rPr>
        <w:t>станица</w:t>
      </w:r>
      <w:r w:rsidR="007A1D26" w:rsidRPr="00AB71EA">
        <w:rPr>
          <w:color w:val="000000" w:themeColor="text1"/>
          <w:szCs w:val="24"/>
          <w:lang w:val="sr-Cyrl-RS"/>
        </w:rPr>
        <w:t>,</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то</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1,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2,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безбједност</w:t>
      </w:r>
      <w:r w:rsidR="00CA13AB" w:rsidRPr="00AB71EA">
        <w:rPr>
          <w:color w:val="000000" w:themeColor="text1"/>
          <w:szCs w:val="24"/>
          <w:lang w:val="sr-Cyrl-RS"/>
        </w:rPr>
        <w:t xml:space="preserve"> </w:t>
      </w:r>
      <w:r w:rsidRPr="00AB71EA">
        <w:rPr>
          <w:color w:val="000000" w:themeColor="text1"/>
          <w:szCs w:val="24"/>
          <w:lang w:val="sr-Cyrl-RS"/>
        </w:rPr>
        <w:t>саобраћаја</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Јања</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Лопаре</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Угљевик</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Шамац</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Пелагићево</w:t>
      </w:r>
      <w:r w:rsidR="00CA13AB" w:rsidRPr="00AB71EA">
        <w:rPr>
          <w:color w:val="000000" w:themeColor="text1"/>
          <w:szCs w:val="24"/>
          <w:lang w:val="sr-Cyrl-RS"/>
        </w:rPr>
        <w:t xml:space="preserve">. </w:t>
      </w:r>
    </w:p>
    <w:p w14:paraId="5810B31D" w14:textId="77777777" w:rsidR="00386A94" w:rsidRPr="00AB71EA" w:rsidRDefault="00386A94" w:rsidP="001F0A91">
      <w:pPr>
        <w:spacing w:line="276" w:lineRule="auto"/>
        <w:rPr>
          <w:color w:val="000000" w:themeColor="text1"/>
          <w:szCs w:val="24"/>
          <w:lang w:val="sr-Cyrl-RS"/>
        </w:rPr>
      </w:pPr>
    </w:p>
    <w:p w14:paraId="13B44B83" w14:textId="6D69AD6A"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1 </w:t>
      </w:r>
      <w:r w:rsidRPr="00AB71EA">
        <w:rPr>
          <w:color w:val="000000" w:themeColor="text1"/>
          <w:szCs w:val="24"/>
          <w:lang w:val="sr-Cyrl-RS"/>
        </w:rPr>
        <w:t>има</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задржавање</w:t>
      </w:r>
      <w:r w:rsidR="00CA13AB" w:rsidRPr="00AB71EA">
        <w:rPr>
          <w:color w:val="000000" w:themeColor="text1"/>
          <w:szCs w:val="24"/>
          <w:lang w:val="sr-Cyrl-RS"/>
        </w:rPr>
        <w:t xml:space="preserve">, </w:t>
      </w:r>
      <w:r w:rsidRPr="00AB71EA">
        <w:rPr>
          <w:color w:val="000000" w:themeColor="text1"/>
          <w:szCs w:val="24"/>
          <w:lang w:val="sr-Cyrl-RS"/>
        </w:rPr>
        <w:t>које</w:t>
      </w:r>
      <w:r w:rsidR="00CA13AB" w:rsidRPr="00AB71EA">
        <w:rPr>
          <w:color w:val="000000" w:themeColor="text1"/>
          <w:szCs w:val="24"/>
          <w:lang w:val="sr-Cyrl-RS"/>
        </w:rPr>
        <w:t xml:space="preserve"> </w:t>
      </w:r>
      <w:r w:rsidRPr="00AB71EA">
        <w:rPr>
          <w:color w:val="000000" w:themeColor="text1"/>
          <w:szCs w:val="24"/>
          <w:lang w:val="sr-Cyrl-RS"/>
        </w:rPr>
        <w:t>поред</w:t>
      </w:r>
      <w:r w:rsidR="00CA13AB" w:rsidRPr="00AB71EA">
        <w:rPr>
          <w:color w:val="000000" w:themeColor="text1"/>
          <w:szCs w:val="24"/>
          <w:lang w:val="sr-Cyrl-RS"/>
        </w:rPr>
        <w:t xml:space="preserve"> </w:t>
      </w:r>
      <w:r w:rsidRPr="00AB71EA">
        <w:rPr>
          <w:color w:val="000000" w:themeColor="text1"/>
          <w:szCs w:val="24"/>
          <w:lang w:val="sr-Cyrl-RS"/>
        </w:rPr>
        <w:t>ове</w:t>
      </w:r>
      <w:r w:rsidR="00CA13AB" w:rsidRPr="00AB71EA">
        <w:rPr>
          <w:color w:val="000000" w:themeColor="text1"/>
          <w:szCs w:val="24"/>
          <w:lang w:val="sr-Cyrl-RS"/>
        </w:rPr>
        <w:t xml:space="preserve"> </w:t>
      </w:r>
      <w:r w:rsidRPr="00AB71EA">
        <w:rPr>
          <w:color w:val="000000" w:themeColor="text1"/>
          <w:szCs w:val="24"/>
          <w:lang w:val="sr-Cyrl-RS"/>
        </w:rPr>
        <w:t>станице</w:t>
      </w:r>
      <w:r w:rsidR="00CA13AB" w:rsidRPr="00AB71EA">
        <w:rPr>
          <w:color w:val="000000" w:themeColor="text1"/>
          <w:szCs w:val="24"/>
          <w:lang w:val="sr-Cyrl-RS"/>
        </w:rPr>
        <w:t xml:space="preserve"> </w:t>
      </w:r>
      <w:r w:rsidRPr="00AB71EA">
        <w:rPr>
          <w:color w:val="000000" w:themeColor="text1"/>
          <w:szCs w:val="24"/>
          <w:lang w:val="sr-Cyrl-RS"/>
        </w:rPr>
        <w:t>користе</w:t>
      </w:r>
      <w:r w:rsidR="00CA13AB" w:rsidRPr="00AB71EA">
        <w:rPr>
          <w:color w:val="000000" w:themeColor="text1"/>
          <w:szCs w:val="24"/>
          <w:lang w:val="sr-Cyrl-RS"/>
        </w:rPr>
        <w:t xml:space="preserve"> </w:t>
      </w:r>
      <w:r w:rsidRPr="00AB71EA">
        <w:rPr>
          <w:color w:val="000000" w:themeColor="text1"/>
          <w:szCs w:val="24"/>
          <w:lang w:val="sr-Cyrl-RS"/>
        </w:rPr>
        <w:t>још</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2,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безбједност</w:t>
      </w:r>
      <w:r w:rsidR="00CA13AB" w:rsidRPr="00AB71EA">
        <w:rPr>
          <w:color w:val="000000" w:themeColor="text1"/>
          <w:szCs w:val="24"/>
          <w:lang w:val="sr-Cyrl-RS"/>
        </w:rPr>
        <w:t xml:space="preserve"> </w:t>
      </w:r>
      <w:r w:rsidRPr="00AB71EA">
        <w:rPr>
          <w:color w:val="000000" w:themeColor="text1"/>
          <w:szCs w:val="24"/>
          <w:lang w:val="sr-Cyrl-RS"/>
        </w:rPr>
        <w:t>саобраћаја</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Јања</w:t>
      </w:r>
      <w:r w:rsidR="00CA13AB" w:rsidRPr="00AB71EA">
        <w:rPr>
          <w:color w:val="000000" w:themeColor="text1"/>
          <w:szCs w:val="24"/>
          <w:lang w:val="sr-Cyrl-RS"/>
        </w:rPr>
        <w:t xml:space="preserve">. </w:t>
      </w:r>
      <w:r w:rsidRPr="00AB71EA">
        <w:rPr>
          <w:color w:val="000000" w:themeColor="text1"/>
          <w:szCs w:val="24"/>
          <w:lang w:val="sr-Cyrl-RS"/>
        </w:rPr>
        <w:t>Остале</w:t>
      </w:r>
      <w:r w:rsidR="00CA13AB" w:rsidRPr="00AB71EA">
        <w:rPr>
          <w:color w:val="000000" w:themeColor="text1"/>
          <w:szCs w:val="24"/>
          <w:lang w:val="sr-Cyrl-RS"/>
        </w:rPr>
        <w:t xml:space="preserve"> </w:t>
      </w:r>
      <w:r w:rsidRPr="00AB71EA">
        <w:rPr>
          <w:color w:val="000000" w:themeColor="text1"/>
          <w:szCs w:val="24"/>
          <w:lang w:val="sr-Cyrl-RS"/>
        </w:rPr>
        <w:t>полицијске</w:t>
      </w:r>
      <w:r w:rsidR="00CA13AB" w:rsidRPr="00AB71EA">
        <w:rPr>
          <w:color w:val="000000" w:themeColor="text1"/>
          <w:szCs w:val="24"/>
          <w:lang w:val="sr-Cyrl-RS"/>
        </w:rPr>
        <w:t xml:space="preserve"> </w:t>
      </w:r>
      <w:r w:rsidRPr="00AB71EA">
        <w:rPr>
          <w:color w:val="000000" w:themeColor="text1"/>
          <w:szCs w:val="24"/>
          <w:lang w:val="sr-Cyrl-RS"/>
        </w:rPr>
        <w:t>станице</w:t>
      </w:r>
      <w:r w:rsidR="00CA13AB" w:rsidRPr="00AB71EA">
        <w:rPr>
          <w:color w:val="000000" w:themeColor="text1"/>
          <w:szCs w:val="24"/>
          <w:lang w:val="sr-Cyrl-RS"/>
        </w:rPr>
        <w:t xml:space="preserve"> </w:t>
      </w:r>
      <w:r w:rsidRPr="00AB71EA">
        <w:rPr>
          <w:color w:val="000000" w:themeColor="text1"/>
          <w:szCs w:val="24"/>
          <w:lang w:val="sr-Cyrl-RS"/>
        </w:rPr>
        <w:t>имају</w:t>
      </w:r>
      <w:r w:rsidR="00CA13AB" w:rsidRPr="00AB71EA">
        <w:rPr>
          <w:color w:val="000000" w:themeColor="text1"/>
          <w:szCs w:val="24"/>
          <w:lang w:val="sr-Cyrl-RS"/>
        </w:rPr>
        <w:t xml:space="preserve"> </w:t>
      </w:r>
      <w:r w:rsidRPr="00AB71EA">
        <w:rPr>
          <w:color w:val="000000" w:themeColor="text1"/>
          <w:szCs w:val="24"/>
          <w:lang w:val="sr-Cyrl-RS"/>
        </w:rPr>
        <w:t>своје</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задржавање</w:t>
      </w:r>
      <w:r w:rsidR="00CA13AB" w:rsidRPr="00AB71EA">
        <w:rPr>
          <w:color w:val="000000" w:themeColor="text1"/>
          <w:szCs w:val="24"/>
          <w:lang w:val="sr-Cyrl-RS"/>
        </w:rPr>
        <w:t>.</w:t>
      </w:r>
    </w:p>
    <w:p w14:paraId="06C18A41" w14:textId="77777777" w:rsidR="00CA13AB" w:rsidRPr="00AB71EA" w:rsidRDefault="00CA13AB" w:rsidP="001F0A91">
      <w:pPr>
        <w:spacing w:line="276" w:lineRule="auto"/>
        <w:rPr>
          <w:b/>
          <w:color w:val="000000" w:themeColor="text1"/>
          <w:szCs w:val="24"/>
          <w:lang w:val="sr-Cyrl-RS"/>
        </w:rPr>
      </w:pPr>
    </w:p>
    <w:p w14:paraId="49E192CA" w14:textId="3AD34A3F" w:rsidR="00CA13AB"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Полицијска</w:t>
      </w:r>
      <w:r w:rsidR="00CA13AB" w:rsidRPr="00AB71EA">
        <w:rPr>
          <w:b/>
          <w:color w:val="000000" w:themeColor="text1"/>
          <w:szCs w:val="24"/>
          <w:lang w:val="sr-Cyrl-RS"/>
        </w:rPr>
        <w:t xml:space="preserve"> </w:t>
      </w:r>
      <w:r w:rsidRPr="00AB71EA">
        <w:rPr>
          <w:b/>
          <w:color w:val="000000" w:themeColor="text1"/>
          <w:szCs w:val="24"/>
          <w:lang w:val="sr-Cyrl-RS"/>
        </w:rPr>
        <w:t>станица</w:t>
      </w:r>
      <w:r w:rsidR="00CA13AB" w:rsidRPr="00AB71EA">
        <w:rPr>
          <w:b/>
          <w:color w:val="000000" w:themeColor="text1"/>
          <w:szCs w:val="24"/>
          <w:lang w:val="sr-Cyrl-RS"/>
        </w:rPr>
        <w:t xml:space="preserve"> </w:t>
      </w:r>
      <w:r w:rsidRPr="00AB71EA">
        <w:rPr>
          <w:b/>
          <w:color w:val="000000" w:themeColor="text1"/>
          <w:szCs w:val="24"/>
          <w:lang w:val="sr-Cyrl-RS"/>
        </w:rPr>
        <w:t>Бијељина</w:t>
      </w:r>
      <w:r w:rsidR="00CA13AB" w:rsidRPr="00AB71EA">
        <w:rPr>
          <w:b/>
          <w:color w:val="000000" w:themeColor="text1"/>
          <w:szCs w:val="24"/>
          <w:lang w:val="sr-Cyrl-RS"/>
        </w:rPr>
        <w:t xml:space="preserve"> 1 </w:t>
      </w:r>
    </w:p>
    <w:p w14:paraId="6DC92B8B" w14:textId="77777777" w:rsidR="00CA13AB" w:rsidRPr="00AB71EA" w:rsidRDefault="00CA13AB" w:rsidP="001F0A91">
      <w:pPr>
        <w:spacing w:line="276" w:lineRule="auto"/>
        <w:rPr>
          <w:color w:val="000000" w:themeColor="text1"/>
          <w:szCs w:val="24"/>
          <w:lang w:val="sr-Cyrl-RS"/>
        </w:rPr>
      </w:pPr>
    </w:p>
    <w:p w14:paraId="59985D5E" w14:textId="22EA6295"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Посјета</w:t>
      </w:r>
      <w:r w:rsidR="00CA13AB" w:rsidRPr="00AB71EA">
        <w:rPr>
          <w:color w:val="000000" w:themeColor="text1"/>
          <w:szCs w:val="24"/>
          <w:lang w:val="sr-Cyrl-RS"/>
        </w:rPr>
        <w:t xml:space="preserve"> </w:t>
      </w:r>
      <w:r w:rsidRPr="00AB71EA">
        <w:rPr>
          <w:color w:val="000000" w:themeColor="text1"/>
          <w:szCs w:val="24"/>
          <w:lang w:val="sr-Cyrl-RS"/>
        </w:rPr>
        <w:t>Полицијској</w:t>
      </w:r>
      <w:r w:rsidR="00CA13AB" w:rsidRPr="00AB71EA">
        <w:rPr>
          <w:color w:val="000000" w:themeColor="text1"/>
          <w:szCs w:val="24"/>
          <w:lang w:val="sr-Cyrl-RS"/>
        </w:rPr>
        <w:t xml:space="preserve"> </w:t>
      </w:r>
      <w:r w:rsidRPr="00AB71EA">
        <w:rPr>
          <w:color w:val="000000" w:themeColor="text1"/>
          <w:szCs w:val="24"/>
          <w:lang w:val="sr-Cyrl-RS"/>
        </w:rPr>
        <w:t>станици</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1 </w:t>
      </w:r>
      <w:r w:rsidRPr="00AB71EA">
        <w:rPr>
          <w:color w:val="000000" w:themeColor="text1"/>
          <w:szCs w:val="24"/>
          <w:lang w:val="sr-Cyrl-RS"/>
        </w:rPr>
        <w:t>обављена</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дана</w:t>
      </w:r>
      <w:r w:rsidR="00CA13AB" w:rsidRPr="00AB71EA">
        <w:rPr>
          <w:color w:val="000000" w:themeColor="text1"/>
          <w:szCs w:val="24"/>
          <w:lang w:val="sr-Cyrl-RS"/>
        </w:rPr>
        <w:t xml:space="preserve"> 14.</w:t>
      </w:r>
      <w:r w:rsidR="00D47E6C" w:rsidRPr="00AB71EA">
        <w:rPr>
          <w:color w:val="000000" w:themeColor="text1"/>
          <w:szCs w:val="24"/>
          <w:lang w:val="sr-Cyrl-RS"/>
        </w:rPr>
        <w:t xml:space="preserve"> </w:t>
      </w:r>
      <w:r w:rsidR="00CA13AB" w:rsidRPr="00AB71EA">
        <w:rPr>
          <w:color w:val="000000" w:themeColor="text1"/>
          <w:szCs w:val="24"/>
          <w:lang w:val="sr-Cyrl-RS"/>
        </w:rPr>
        <w:t>12.</w:t>
      </w:r>
      <w:r w:rsidR="00D47E6C" w:rsidRPr="00AB71EA">
        <w:rPr>
          <w:color w:val="000000" w:themeColor="text1"/>
          <w:szCs w:val="24"/>
          <w:lang w:val="sr-Cyrl-RS"/>
        </w:rPr>
        <w:t xml:space="preserve"> </w:t>
      </w:r>
      <w:r w:rsidR="00CA13AB" w:rsidRPr="00AB71EA">
        <w:rPr>
          <w:color w:val="000000" w:themeColor="text1"/>
          <w:szCs w:val="24"/>
          <w:lang w:val="sr-Cyrl-RS"/>
        </w:rPr>
        <w:t xml:space="preserve">2023. </w:t>
      </w:r>
      <w:r w:rsidRPr="00AB71EA">
        <w:rPr>
          <w:color w:val="000000" w:themeColor="text1"/>
          <w:szCs w:val="24"/>
          <w:lang w:val="sr-Cyrl-RS"/>
        </w:rPr>
        <w:t>године</w:t>
      </w:r>
      <w:r w:rsidR="00CA13AB" w:rsidRPr="00AB71EA">
        <w:rPr>
          <w:color w:val="000000" w:themeColor="text1"/>
          <w:szCs w:val="24"/>
          <w:lang w:val="sr-Cyrl-RS"/>
        </w:rPr>
        <w:t xml:space="preserve">. </w:t>
      </w:r>
    </w:p>
    <w:p w14:paraId="4542D250" w14:textId="77777777" w:rsidR="00CA13AB" w:rsidRPr="00AB71EA" w:rsidRDefault="00CA13AB" w:rsidP="001F0A91">
      <w:pPr>
        <w:spacing w:line="276" w:lineRule="auto"/>
        <w:rPr>
          <w:color w:val="000000" w:themeColor="text1"/>
          <w:szCs w:val="24"/>
          <w:lang w:val="sr-Cyrl-RS"/>
        </w:rPr>
      </w:pPr>
    </w:p>
    <w:p w14:paraId="2F8B27DF" w14:textId="19887E47" w:rsidR="00CA13AB" w:rsidRPr="00AB71EA" w:rsidRDefault="00E947E4" w:rsidP="001F0A91">
      <w:pPr>
        <w:spacing w:line="276" w:lineRule="auto"/>
        <w:rPr>
          <w:b/>
          <w:color w:val="000000" w:themeColor="text1"/>
          <w:szCs w:val="24"/>
          <w:lang w:val="sr-Cyrl-RS"/>
        </w:rPr>
      </w:pPr>
      <w:r w:rsidRPr="00AB71EA">
        <w:rPr>
          <w:b/>
          <w:color w:val="000000" w:themeColor="text1"/>
          <w:szCs w:val="24"/>
          <w:lang w:val="sr-Cyrl-RS"/>
        </w:rPr>
        <w:t>Разговор</w:t>
      </w:r>
      <w:r w:rsidR="00CA13AB" w:rsidRPr="00AB71EA">
        <w:rPr>
          <w:b/>
          <w:color w:val="000000" w:themeColor="text1"/>
          <w:szCs w:val="24"/>
          <w:lang w:val="sr-Cyrl-RS"/>
        </w:rPr>
        <w:t xml:space="preserve"> </w:t>
      </w:r>
      <w:r w:rsidRPr="00AB71EA">
        <w:rPr>
          <w:b/>
          <w:color w:val="000000" w:themeColor="text1"/>
          <w:szCs w:val="24"/>
          <w:lang w:val="sr-Cyrl-RS"/>
        </w:rPr>
        <w:t>с</w:t>
      </w:r>
      <w:r w:rsidR="00D47E6C" w:rsidRPr="00AB71EA">
        <w:rPr>
          <w:b/>
          <w:color w:val="000000" w:themeColor="text1"/>
          <w:szCs w:val="24"/>
          <w:lang w:val="sr-Cyrl-RS"/>
        </w:rPr>
        <w:t xml:space="preserve"> </w:t>
      </w:r>
      <w:r w:rsidRPr="00AB71EA">
        <w:rPr>
          <w:b/>
          <w:color w:val="000000" w:themeColor="text1"/>
          <w:szCs w:val="24"/>
          <w:lang w:val="sr-Cyrl-RS"/>
        </w:rPr>
        <w:t>представницима</w:t>
      </w:r>
      <w:r w:rsidR="00CA13AB" w:rsidRPr="00AB71EA">
        <w:rPr>
          <w:b/>
          <w:color w:val="000000" w:themeColor="text1"/>
          <w:szCs w:val="24"/>
          <w:lang w:val="sr-Cyrl-RS"/>
        </w:rPr>
        <w:t xml:space="preserve"> </w:t>
      </w:r>
      <w:r w:rsidRPr="00AB71EA">
        <w:rPr>
          <w:b/>
          <w:color w:val="000000" w:themeColor="text1"/>
          <w:szCs w:val="24"/>
          <w:lang w:val="sr-Cyrl-RS"/>
        </w:rPr>
        <w:t>Управе</w:t>
      </w:r>
    </w:p>
    <w:p w14:paraId="08856391" w14:textId="77777777" w:rsidR="00CA13AB" w:rsidRPr="00AB71EA" w:rsidRDefault="00CA13AB" w:rsidP="001F0A91">
      <w:pPr>
        <w:spacing w:line="276" w:lineRule="auto"/>
        <w:rPr>
          <w:color w:val="000000" w:themeColor="text1"/>
          <w:szCs w:val="24"/>
          <w:lang w:val="sr-Cyrl-RS"/>
        </w:rPr>
      </w:pPr>
    </w:p>
    <w:p w14:paraId="00496515" w14:textId="7DC24E9E" w:rsidR="001564A6" w:rsidRPr="00AB71EA" w:rsidRDefault="00E947E4" w:rsidP="001F0A91">
      <w:pPr>
        <w:spacing w:line="276" w:lineRule="auto"/>
        <w:rPr>
          <w:color w:val="000000" w:themeColor="text1"/>
          <w:szCs w:val="24"/>
          <w:lang w:val="sr-Cyrl-RS"/>
        </w:rPr>
      </w:pPr>
      <w:r w:rsidRPr="00AB71EA">
        <w:rPr>
          <w:color w:val="000000" w:themeColor="text1"/>
          <w:szCs w:val="24"/>
          <w:lang w:val="sr-Cyrl-RS"/>
        </w:rPr>
        <w:t>Приликом</w:t>
      </w:r>
      <w:r w:rsidR="00CA13AB" w:rsidRPr="00AB71EA">
        <w:rPr>
          <w:color w:val="000000" w:themeColor="text1"/>
          <w:szCs w:val="24"/>
          <w:lang w:val="sr-Cyrl-RS"/>
        </w:rPr>
        <w:t xml:space="preserve"> </w:t>
      </w:r>
      <w:r w:rsidRPr="00AB71EA">
        <w:rPr>
          <w:color w:val="000000" w:themeColor="text1"/>
          <w:szCs w:val="24"/>
          <w:lang w:val="sr-Cyrl-RS"/>
        </w:rPr>
        <w:t>посјете</w:t>
      </w:r>
      <w:r w:rsidR="00CA13AB" w:rsidRPr="00AB71EA">
        <w:rPr>
          <w:color w:val="000000" w:themeColor="text1"/>
          <w:szCs w:val="24"/>
          <w:lang w:val="sr-Cyrl-RS"/>
        </w:rPr>
        <w:t xml:space="preserve"> </w:t>
      </w:r>
      <w:r w:rsidRPr="00AB71EA">
        <w:rPr>
          <w:color w:val="000000" w:themeColor="text1"/>
          <w:szCs w:val="24"/>
          <w:lang w:val="sr-Cyrl-RS"/>
        </w:rPr>
        <w:t>Полицијској</w:t>
      </w:r>
      <w:r w:rsidR="00CA13AB" w:rsidRPr="00AB71EA">
        <w:rPr>
          <w:color w:val="000000" w:themeColor="text1"/>
          <w:szCs w:val="24"/>
          <w:lang w:val="sr-Cyrl-RS"/>
        </w:rPr>
        <w:t xml:space="preserve"> </w:t>
      </w:r>
      <w:r w:rsidRPr="00AB71EA">
        <w:rPr>
          <w:color w:val="000000" w:themeColor="text1"/>
          <w:szCs w:val="24"/>
          <w:lang w:val="sr-Cyrl-RS"/>
        </w:rPr>
        <w:t>управи</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w:t>
      </w:r>
      <w:r w:rsidRPr="00AB71EA">
        <w:rPr>
          <w:color w:val="000000" w:themeColor="text1"/>
          <w:szCs w:val="24"/>
          <w:lang w:val="sr-Cyrl-RS"/>
        </w:rPr>
        <w:t>обављен</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разговор</w:t>
      </w:r>
      <w:r w:rsidR="00CA13AB" w:rsidRPr="00AB71EA">
        <w:rPr>
          <w:color w:val="000000" w:themeColor="text1"/>
          <w:szCs w:val="24"/>
          <w:lang w:val="sr-Cyrl-RS"/>
        </w:rPr>
        <w:t xml:space="preserve"> </w:t>
      </w:r>
      <w:r w:rsidRPr="00AB71EA">
        <w:rPr>
          <w:color w:val="000000" w:themeColor="text1"/>
          <w:szCs w:val="24"/>
          <w:lang w:val="sr-Cyrl-RS"/>
        </w:rPr>
        <w:t>с</w:t>
      </w:r>
      <w:r w:rsidR="00CA13AB" w:rsidRPr="00AB71EA">
        <w:rPr>
          <w:color w:val="000000" w:themeColor="text1"/>
          <w:szCs w:val="24"/>
          <w:lang w:val="sr-Cyrl-RS"/>
        </w:rPr>
        <w:t xml:space="preserve"> </w:t>
      </w:r>
      <w:r w:rsidRPr="00AB71EA">
        <w:rPr>
          <w:color w:val="000000" w:themeColor="text1"/>
          <w:szCs w:val="24"/>
          <w:lang w:val="sr-Cyrl-RS"/>
        </w:rPr>
        <w:t>командиром</w:t>
      </w:r>
      <w:r w:rsidR="00CA13AB" w:rsidRPr="00AB71EA">
        <w:rPr>
          <w:color w:val="000000" w:themeColor="text1"/>
          <w:szCs w:val="24"/>
          <w:lang w:val="sr-Cyrl-RS"/>
        </w:rPr>
        <w:t xml:space="preserve"> </w:t>
      </w:r>
      <w:r w:rsidRPr="00AB71EA">
        <w:rPr>
          <w:color w:val="000000" w:themeColor="text1"/>
          <w:szCs w:val="24"/>
          <w:lang w:val="sr-Cyrl-RS"/>
        </w:rPr>
        <w:t>Полицијске</w:t>
      </w:r>
      <w:r w:rsidR="00CA13AB" w:rsidRPr="00AB71EA">
        <w:rPr>
          <w:color w:val="000000" w:themeColor="text1"/>
          <w:szCs w:val="24"/>
          <w:lang w:val="sr-Cyrl-RS"/>
        </w:rPr>
        <w:t xml:space="preserve"> </w:t>
      </w:r>
      <w:r w:rsidRPr="00AB71EA">
        <w:rPr>
          <w:color w:val="000000" w:themeColor="text1"/>
          <w:szCs w:val="24"/>
          <w:lang w:val="sr-Cyrl-RS"/>
        </w:rPr>
        <w:t>станице</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1</w:t>
      </w:r>
      <w:r w:rsidR="00D47E6C" w:rsidRPr="00AB71EA">
        <w:rPr>
          <w:color w:val="000000" w:themeColor="text1"/>
          <w:szCs w:val="24"/>
          <w:lang w:val="sr-Cyrl-RS"/>
        </w:rPr>
        <w:t>,</w:t>
      </w:r>
      <w:r w:rsidR="00CA13AB" w:rsidRPr="00AB71EA">
        <w:rPr>
          <w:rStyle w:val="FootnoteReference"/>
          <w:color w:val="000000" w:themeColor="text1"/>
          <w:szCs w:val="24"/>
          <w:lang w:val="sr-Cyrl-RS"/>
        </w:rPr>
        <w:footnoteReference w:id="65"/>
      </w:r>
      <w:r w:rsidR="00CA13AB" w:rsidRPr="00AB71EA">
        <w:rPr>
          <w:color w:val="000000" w:themeColor="text1"/>
          <w:szCs w:val="24"/>
          <w:lang w:val="sr-Cyrl-RS"/>
        </w:rPr>
        <w:t xml:space="preserve"> </w:t>
      </w:r>
      <w:r w:rsidRPr="00AB71EA">
        <w:rPr>
          <w:color w:val="000000" w:themeColor="text1"/>
          <w:szCs w:val="24"/>
          <w:lang w:val="sr-Cyrl-RS"/>
        </w:rPr>
        <w:t>инспектором</w:t>
      </w:r>
      <w:r w:rsidR="00CA13AB" w:rsidRPr="00AB71EA">
        <w:rPr>
          <w:color w:val="000000" w:themeColor="text1"/>
          <w:szCs w:val="24"/>
          <w:lang w:val="sr-Cyrl-RS"/>
        </w:rPr>
        <w:t xml:space="preserve"> </w:t>
      </w:r>
      <w:r w:rsidRPr="00AB71EA">
        <w:rPr>
          <w:color w:val="000000" w:themeColor="text1"/>
          <w:szCs w:val="24"/>
          <w:lang w:val="sr-Cyrl-RS"/>
        </w:rPr>
        <w:t>Сектора</w:t>
      </w:r>
      <w:r w:rsidR="00CA13AB" w:rsidRPr="00AB71EA">
        <w:rPr>
          <w:color w:val="000000" w:themeColor="text1"/>
          <w:szCs w:val="24"/>
          <w:lang w:val="sr-Cyrl-RS"/>
        </w:rPr>
        <w:t xml:space="preserve"> </w:t>
      </w:r>
      <w:r w:rsidRPr="00AB71EA">
        <w:rPr>
          <w:color w:val="000000" w:themeColor="text1"/>
          <w:szCs w:val="24"/>
          <w:lang w:val="sr-Cyrl-RS"/>
        </w:rPr>
        <w:t>полиције</w:t>
      </w:r>
      <w:r w:rsidR="00CA13AB" w:rsidRPr="00AB71EA">
        <w:rPr>
          <w:color w:val="000000" w:themeColor="text1"/>
          <w:szCs w:val="24"/>
          <w:lang w:val="sr-Cyrl-RS"/>
        </w:rPr>
        <w:t xml:space="preserve"> </w:t>
      </w:r>
      <w:r w:rsidRPr="00AB71EA">
        <w:rPr>
          <w:color w:val="000000" w:themeColor="text1"/>
          <w:szCs w:val="24"/>
          <w:lang w:val="sr-Cyrl-RS"/>
        </w:rPr>
        <w:t>Полицијске</w:t>
      </w:r>
      <w:r w:rsidR="00CA13AB" w:rsidRPr="00AB71EA">
        <w:rPr>
          <w:color w:val="000000" w:themeColor="text1"/>
          <w:szCs w:val="24"/>
          <w:lang w:val="sr-Cyrl-RS"/>
        </w:rPr>
        <w:t xml:space="preserve"> </w:t>
      </w:r>
      <w:r w:rsidRPr="00AB71EA">
        <w:rPr>
          <w:color w:val="000000" w:themeColor="text1"/>
          <w:szCs w:val="24"/>
          <w:lang w:val="sr-Cyrl-RS"/>
        </w:rPr>
        <w:t>управе</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rStyle w:val="FootnoteReference"/>
          <w:color w:val="000000" w:themeColor="text1"/>
          <w:szCs w:val="24"/>
          <w:lang w:val="sr-Cyrl-RS"/>
        </w:rPr>
        <w:footnoteReference w:id="66"/>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начелницом</w:t>
      </w:r>
      <w:r w:rsidR="00CA13AB" w:rsidRPr="00AB71EA">
        <w:rPr>
          <w:color w:val="000000" w:themeColor="text1"/>
          <w:szCs w:val="24"/>
          <w:lang w:val="sr-Cyrl-RS"/>
        </w:rPr>
        <w:t xml:space="preserve"> </w:t>
      </w:r>
      <w:r w:rsidRPr="00AB71EA">
        <w:rPr>
          <w:color w:val="000000" w:themeColor="text1"/>
          <w:szCs w:val="24"/>
          <w:lang w:val="sr-Cyrl-RS"/>
        </w:rPr>
        <w:t>Одјељења</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материјално</w:t>
      </w:r>
      <w:r w:rsidR="00CA13AB" w:rsidRPr="00AB71EA">
        <w:rPr>
          <w:color w:val="000000" w:themeColor="text1"/>
          <w:szCs w:val="24"/>
          <w:lang w:val="sr-Cyrl-RS"/>
        </w:rPr>
        <w:t>-</w:t>
      </w:r>
      <w:r w:rsidRPr="00AB71EA">
        <w:rPr>
          <w:color w:val="000000" w:themeColor="text1"/>
          <w:szCs w:val="24"/>
          <w:lang w:val="sr-Cyrl-RS"/>
        </w:rPr>
        <w:t>финансијске</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техничке</w:t>
      </w:r>
      <w:r w:rsidR="00CA13AB" w:rsidRPr="00AB71EA">
        <w:rPr>
          <w:color w:val="000000" w:themeColor="text1"/>
          <w:szCs w:val="24"/>
          <w:lang w:val="sr-Cyrl-RS"/>
        </w:rPr>
        <w:t xml:space="preserve"> </w:t>
      </w:r>
      <w:r w:rsidRPr="00AB71EA">
        <w:rPr>
          <w:color w:val="000000" w:themeColor="text1"/>
          <w:szCs w:val="24"/>
          <w:lang w:val="sr-Cyrl-RS"/>
        </w:rPr>
        <w:t>послове</w:t>
      </w:r>
      <w:r w:rsidR="00D47E6C" w:rsidRPr="00AB71EA">
        <w:rPr>
          <w:color w:val="000000" w:themeColor="text1"/>
          <w:szCs w:val="24"/>
          <w:lang w:val="sr-Cyrl-RS"/>
        </w:rPr>
        <w:t>.</w:t>
      </w:r>
      <w:r w:rsidR="00CA13AB" w:rsidRPr="00AB71EA">
        <w:rPr>
          <w:rStyle w:val="FootnoteReference"/>
          <w:color w:val="000000" w:themeColor="text1"/>
          <w:szCs w:val="24"/>
          <w:lang w:val="sr-Cyrl-RS"/>
        </w:rPr>
        <w:footnoteReference w:id="67"/>
      </w:r>
      <w:r w:rsidR="00CA13AB" w:rsidRPr="00AB71EA">
        <w:rPr>
          <w:color w:val="000000" w:themeColor="text1"/>
          <w:szCs w:val="24"/>
          <w:lang w:val="sr-Cyrl-RS"/>
        </w:rPr>
        <w:t xml:space="preserve"> </w:t>
      </w:r>
      <w:r w:rsidRPr="00AB71EA">
        <w:rPr>
          <w:color w:val="000000" w:themeColor="text1"/>
          <w:szCs w:val="24"/>
          <w:lang w:val="sr-Cyrl-RS"/>
        </w:rPr>
        <w:t>Командир</w:t>
      </w:r>
      <w:r w:rsidR="00CA13AB" w:rsidRPr="00AB71EA">
        <w:rPr>
          <w:color w:val="000000" w:themeColor="text1"/>
          <w:szCs w:val="24"/>
          <w:lang w:val="sr-Cyrl-RS"/>
        </w:rPr>
        <w:t xml:space="preserve"> </w:t>
      </w:r>
      <w:r w:rsidRPr="00AB71EA">
        <w:rPr>
          <w:color w:val="000000" w:themeColor="text1"/>
          <w:szCs w:val="24"/>
          <w:lang w:val="sr-Cyrl-RS"/>
        </w:rPr>
        <w:t>Полицијске</w:t>
      </w:r>
      <w:r w:rsidR="00CA13AB" w:rsidRPr="00AB71EA">
        <w:rPr>
          <w:color w:val="000000" w:themeColor="text1"/>
          <w:szCs w:val="24"/>
          <w:lang w:val="sr-Cyrl-RS"/>
        </w:rPr>
        <w:t xml:space="preserve"> </w:t>
      </w:r>
      <w:r w:rsidRPr="00AB71EA">
        <w:rPr>
          <w:color w:val="000000" w:themeColor="text1"/>
          <w:szCs w:val="24"/>
          <w:lang w:val="sr-Cyrl-RS"/>
        </w:rPr>
        <w:t>станице</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1 </w:t>
      </w:r>
      <w:r w:rsidRPr="00AB71EA">
        <w:rPr>
          <w:color w:val="000000" w:themeColor="text1"/>
          <w:szCs w:val="24"/>
          <w:lang w:val="sr-Cyrl-RS"/>
        </w:rPr>
        <w:t>истакао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су</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задржавање</w:t>
      </w:r>
      <w:r w:rsidR="00CA13AB" w:rsidRPr="00AB71EA">
        <w:rPr>
          <w:color w:val="000000" w:themeColor="text1"/>
          <w:szCs w:val="24"/>
          <w:lang w:val="sr-Cyrl-RS"/>
        </w:rPr>
        <w:t xml:space="preserve"> </w:t>
      </w:r>
      <w:r w:rsidRPr="00AB71EA">
        <w:rPr>
          <w:color w:val="000000" w:themeColor="text1"/>
          <w:szCs w:val="24"/>
          <w:lang w:val="sr-Cyrl-RS"/>
        </w:rPr>
        <w:t>лица</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надлежности</w:t>
      </w:r>
      <w:r w:rsidR="00CA13AB" w:rsidRPr="00AB71EA">
        <w:rPr>
          <w:color w:val="000000" w:themeColor="text1"/>
          <w:szCs w:val="24"/>
          <w:lang w:val="sr-Cyrl-RS"/>
        </w:rPr>
        <w:t xml:space="preserve"> </w:t>
      </w:r>
      <w:r w:rsidRPr="00AB71EA">
        <w:rPr>
          <w:color w:val="000000" w:themeColor="text1"/>
          <w:szCs w:val="24"/>
          <w:lang w:val="sr-Cyrl-RS"/>
        </w:rPr>
        <w:t>ове</w:t>
      </w:r>
      <w:r w:rsidR="00CA13AB" w:rsidRPr="00AB71EA">
        <w:rPr>
          <w:color w:val="000000" w:themeColor="text1"/>
          <w:szCs w:val="24"/>
          <w:lang w:val="sr-Cyrl-RS"/>
        </w:rPr>
        <w:t xml:space="preserve"> </w:t>
      </w:r>
      <w:r w:rsidRPr="00AB71EA">
        <w:rPr>
          <w:color w:val="000000" w:themeColor="text1"/>
          <w:szCs w:val="24"/>
          <w:lang w:val="sr-Cyrl-RS"/>
        </w:rPr>
        <w:t>полицијске</w:t>
      </w:r>
      <w:r w:rsidR="00CA13AB" w:rsidRPr="00AB71EA">
        <w:rPr>
          <w:color w:val="000000" w:themeColor="text1"/>
          <w:szCs w:val="24"/>
          <w:lang w:val="sr-Cyrl-RS"/>
        </w:rPr>
        <w:t xml:space="preserve"> </w:t>
      </w:r>
      <w:r w:rsidRPr="00AB71EA">
        <w:rPr>
          <w:color w:val="000000" w:themeColor="text1"/>
          <w:szCs w:val="24"/>
          <w:lang w:val="sr-Cyrl-RS"/>
        </w:rPr>
        <w:t>станице</w:t>
      </w:r>
      <w:r w:rsidR="00CA13AB" w:rsidRPr="00AB71EA">
        <w:rPr>
          <w:color w:val="000000" w:themeColor="text1"/>
          <w:szCs w:val="24"/>
          <w:lang w:val="sr-Cyrl-RS"/>
        </w:rPr>
        <w:t xml:space="preserve">, </w:t>
      </w:r>
      <w:r w:rsidRPr="00AB71EA">
        <w:rPr>
          <w:color w:val="000000" w:themeColor="text1"/>
          <w:szCs w:val="24"/>
          <w:lang w:val="sr-Cyrl-RS"/>
        </w:rPr>
        <w:t>те</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од</w:t>
      </w:r>
      <w:r w:rsidR="00CA13AB" w:rsidRPr="00AB71EA">
        <w:rPr>
          <w:color w:val="000000" w:themeColor="text1"/>
          <w:szCs w:val="24"/>
          <w:lang w:val="sr-Cyrl-RS"/>
        </w:rPr>
        <w:t xml:space="preserve"> </w:t>
      </w:r>
      <w:r w:rsidRPr="00AB71EA">
        <w:rPr>
          <w:color w:val="000000" w:themeColor="text1"/>
          <w:szCs w:val="24"/>
          <w:lang w:val="sr-Cyrl-RS"/>
        </w:rPr>
        <w:t>претходне</w:t>
      </w:r>
      <w:r w:rsidR="00CA13AB" w:rsidRPr="00AB71EA">
        <w:rPr>
          <w:color w:val="000000" w:themeColor="text1"/>
          <w:szCs w:val="24"/>
          <w:lang w:val="sr-Cyrl-RS"/>
        </w:rPr>
        <w:t xml:space="preserve"> </w:t>
      </w:r>
      <w:r w:rsidRPr="00AB71EA">
        <w:rPr>
          <w:color w:val="000000" w:themeColor="text1"/>
          <w:szCs w:val="24"/>
          <w:lang w:val="sr-Cyrl-RS"/>
        </w:rPr>
        <w:t>посјете</w:t>
      </w:r>
      <w:r w:rsidR="00CA13AB" w:rsidRPr="00AB71EA">
        <w:rPr>
          <w:color w:val="000000" w:themeColor="text1"/>
          <w:szCs w:val="24"/>
          <w:lang w:val="sr-Cyrl-RS"/>
        </w:rPr>
        <w:t xml:space="preserve"> </w:t>
      </w:r>
      <w:r w:rsidRPr="00AB71EA">
        <w:rPr>
          <w:color w:val="000000" w:themeColor="text1"/>
          <w:szCs w:val="24"/>
          <w:lang w:val="sr-Cyrl-RS"/>
        </w:rPr>
        <w:t>представника</w:t>
      </w:r>
      <w:r w:rsidR="00CA13AB" w:rsidRPr="00AB71EA">
        <w:rPr>
          <w:color w:val="000000" w:themeColor="text1"/>
          <w:szCs w:val="24"/>
          <w:lang w:val="sr-Cyrl-RS"/>
        </w:rPr>
        <w:t xml:space="preserve"> </w:t>
      </w:r>
      <w:r w:rsidRPr="00AB71EA">
        <w:rPr>
          <w:color w:val="000000" w:themeColor="text1"/>
          <w:szCs w:val="24"/>
          <w:lang w:val="sr-Cyrl-RS"/>
        </w:rPr>
        <w:t>Институције</w:t>
      </w:r>
      <w:r w:rsidR="00CA13AB" w:rsidRPr="00AB71EA">
        <w:rPr>
          <w:color w:val="000000" w:themeColor="text1"/>
          <w:szCs w:val="24"/>
          <w:lang w:val="sr-Cyrl-RS"/>
        </w:rPr>
        <w:t xml:space="preserve"> </w:t>
      </w:r>
      <w:r w:rsidRPr="00AB71EA">
        <w:rPr>
          <w:color w:val="000000" w:themeColor="text1"/>
          <w:szCs w:val="24"/>
          <w:lang w:val="sr-Cyrl-RS"/>
        </w:rPr>
        <w:t>омбудсмена</w:t>
      </w:r>
      <w:r w:rsidR="00CA13AB" w:rsidRPr="00AB71EA">
        <w:rPr>
          <w:color w:val="000000" w:themeColor="text1"/>
          <w:szCs w:val="24"/>
          <w:lang w:val="sr-Cyrl-RS"/>
        </w:rPr>
        <w:t xml:space="preserve"> </w:t>
      </w:r>
      <w:r w:rsidRPr="00AB71EA">
        <w:rPr>
          <w:color w:val="000000" w:themeColor="text1"/>
          <w:szCs w:val="24"/>
          <w:lang w:val="sr-Cyrl-RS"/>
        </w:rPr>
        <w:t>ове</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нису</w:t>
      </w:r>
      <w:r w:rsidR="00CA13AB" w:rsidRPr="00AB71EA">
        <w:rPr>
          <w:color w:val="000000" w:themeColor="text1"/>
          <w:szCs w:val="24"/>
          <w:lang w:val="sr-Cyrl-RS"/>
        </w:rPr>
        <w:t xml:space="preserve"> </w:t>
      </w:r>
      <w:r w:rsidRPr="00AB71EA">
        <w:rPr>
          <w:color w:val="000000" w:themeColor="text1"/>
          <w:szCs w:val="24"/>
          <w:lang w:val="sr-Cyrl-RS"/>
        </w:rPr>
        <w:t>реновиране</w:t>
      </w:r>
      <w:r w:rsidR="00CA13AB" w:rsidRPr="00AB71EA">
        <w:rPr>
          <w:color w:val="000000" w:themeColor="text1"/>
          <w:szCs w:val="24"/>
          <w:lang w:val="sr-Cyrl-RS"/>
        </w:rPr>
        <w:t xml:space="preserve"> </w:t>
      </w:r>
      <w:r w:rsidRPr="00AB71EA">
        <w:rPr>
          <w:color w:val="000000" w:themeColor="text1"/>
          <w:szCs w:val="24"/>
          <w:lang w:val="sr-Cyrl-RS"/>
        </w:rPr>
        <w:t>нити</w:t>
      </w:r>
      <w:r w:rsidR="00CA13AB" w:rsidRPr="00AB71EA">
        <w:rPr>
          <w:color w:val="000000" w:themeColor="text1"/>
          <w:szCs w:val="24"/>
          <w:lang w:val="sr-Cyrl-RS"/>
        </w:rPr>
        <w:t xml:space="preserve"> </w:t>
      </w:r>
      <w:r w:rsidRPr="00AB71EA">
        <w:rPr>
          <w:color w:val="000000" w:themeColor="text1"/>
          <w:szCs w:val="24"/>
          <w:lang w:val="sr-Cyrl-RS"/>
        </w:rPr>
        <w:t>адаптиране</w:t>
      </w:r>
      <w:r w:rsidR="00CA13AB" w:rsidRPr="00AB71EA">
        <w:rPr>
          <w:color w:val="000000" w:themeColor="text1"/>
          <w:szCs w:val="24"/>
          <w:lang w:val="sr-Cyrl-RS"/>
        </w:rPr>
        <w:t xml:space="preserve">, </w:t>
      </w:r>
      <w:r w:rsidRPr="00AB71EA">
        <w:rPr>
          <w:color w:val="000000" w:themeColor="text1"/>
          <w:szCs w:val="24"/>
          <w:lang w:val="sr-Cyrl-RS"/>
        </w:rPr>
        <w:t>упркос</w:t>
      </w:r>
      <w:r w:rsidR="00CA13AB" w:rsidRPr="00AB71EA">
        <w:rPr>
          <w:color w:val="000000" w:themeColor="text1"/>
          <w:szCs w:val="24"/>
          <w:lang w:val="sr-Cyrl-RS"/>
        </w:rPr>
        <w:t xml:space="preserve"> </w:t>
      </w:r>
      <w:r w:rsidRPr="00AB71EA">
        <w:rPr>
          <w:color w:val="000000" w:themeColor="text1"/>
          <w:szCs w:val="24"/>
          <w:lang w:val="sr-Cyrl-RS"/>
        </w:rPr>
        <w:t>томе</w:t>
      </w:r>
      <w:r w:rsidR="00CA13AB" w:rsidRPr="00AB71EA">
        <w:rPr>
          <w:color w:val="000000" w:themeColor="text1"/>
          <w:szCs w:val="24"/>
          <w:lang w:val="sr-Cyrl-RS"/>
        </w:rPr>
        <w:t xml:space="preserve"> </w:t>
      </w:r>
      <w:r w:rsidRPr="00AB71EA">
        <w:rPr>
          <w:color w:val="000000" w:themeColor="text1"/>
          <w:szCs w:val="24"/>
          <w:lang w:val="sr-Cyrl-RS"/>
        </w:rPr>
        <w:t>што</w:t>
      </w:r>
      <w:r w:rsidR="00CA13AB" w:rsidRPr="00AB71EA">
        <w:rPr>
          <w:color w:val="000000" w:themeColor="text1"/>
          <w:szCs w:val="24"/>
          <w:lang w:val="sr-Cyrl-RS"/>
        </w:rPr>
        <w:t xml:space="preserve"> </w:t>
      </w:r>
      <w:r w:rsidRPr="00AB71EA">
        <w:rPr>
          <w:color w:val="000000" w:themeColor="text1"/>
          <w:szCs w:val="24"/>
          <w:lang w:val="sr-Cyrl-RS"/>
        </w:rPr>
        <w:t>се</w:t>
      </w:r>
      <w:r w:rsidR="00D47E6C" w:rsidRPr="00AB71EA">
        <w:rPr>
          <w:color w:val="000000" w:themeColor="text1"/>
          <w:szCs w:val="24"/>
          <w:lang w:val="sr-Cyrl-RS"/>
        </w:rPr>
        <w:t xml:space="preserve"> </w:t>
      </w:r>
      <w:r w:rsidRPr="00AB71EA">
        <w:rPr>
          <w:color w:val="000000" w:themeColor="text1"/>
          <w:szCs w:val="24"/>
          <w:lang w:val="sr-Cyrl-RS"/>
        </w:rPr>
        <w:t>сваке</w:t>
      </w:r>
      <w:r w:rsidR="00CA13AB" w:rsidRPr="00AB71EA">
        <w:rPr>
          <w:color w:val="000000" w:themeColor="text1"/>
          <w:szCs w:val="24"/>
          <w:lang w:val="sr-Cyrl-RS"/>
        </w:rPr>
        <w:t xml:space="preserve"> </w:t>
      </w:r>
      <w:r w:rsidRPr="00AB71EA">
        <w:rPr>
          <w:color w:val="000000" w:themeColor="text1"/>
          <w:szCs w:val="24"/>
          <w:lang w:val="sr-Cyrl-RS"/>
        </w:rPr>
        <w:t>године</w:t>
      </w:r>
      <w:r w:rsidR="00CA13AB" w:rsidRPr="00AB71EA">
        <w:rPr>
          <w:color w:val="000000" w:themeColor="text1"/>
          <w:szCs w:val="24"/>
          <w:lang w:val="sr-Cyrl-RS"/>
        </w:rPr>
        <w:t xml:space="preserve"> </w:t>
      </w:r>
      <w:r w:rsidRPr="00AB71EA">
        <w:rPr>
          <w:color w:val="000000" w:themeColor="text1"/>
          <w:szCs w:val="24"/>
          <w:lang w:val="sr-Cyrl-RS"/>
        </w:rPr>
        <w:t>упућује</w:t>
      </w:r>
      <w:r w:rsidR="00CA13AB" w:rsidRPr="00AB71EA">
        <w:rPr>
          <w:color w:val="000000" w:themeColor="text1"/>
          <w:szCs w:val="24"/>
          <w:lang w:val="sr-Cyrl-RS"/>
        </w:rPr>
        <w:t xml:space="preserve"> </w:t>
      </w:r>
      <w:r w:rsidRPr="00AB71EA">
        <w:rPr>
          <w:color w:val="000000" w:themeColor="text1"/>
          <w:szCs w:val="24"/>
          <w:lang w:val="sr-Cyrl-RS"/>
        </w:rPr>
        <w:t>захтјев</w:t>
      </w:r>
      <w:r w:rsidR="00CA13AB" w:rsidRPr="00AB71EA">
        <w:rPr>
          <w:color w:val="000000" w:themeColor="text1"/>
          <w:szCs w:val="24"/>
          <w:lang w:val="sr-Cyrl-RS"/>
        </w:rPr>
        <w:t xml:space="preserve"> </w:t>
      </w:r>
      <w:r w:rsidRPr="00AB71EA">
        <w:rPr>
          <w:color w:val="000000" w:themeColor="text1"/>
          <w:szCs w:val="24"/>
          <w:lang w:val="sr-Cyrl-RS"/>
        </w:rPr>
        <w:t>надлежном</w:t>
      </w:r>
      <w:r w:rsidR="00CA13AB" w:rsidRPr="00AB71EA">
        <w:rPr>
          <w:color w:val="000000" w:themeColor="text1"/>
          <w:szCs w:val="24"/>
          <w:lang w:val="sr-Cyrl-RS"/>
        </w:rPr>
        <w:t xml:space="preserve"> </w:t>
      </w:r>
      <w:r w:rsidRPr="00AB71EA">
        <w:rPr>
          <w:color w:val="000000" w:themeColor="text1"/>
          <w:szCs w:val="24"/>
          <w:lang w:val="sr-Cyrl-RS"/>
        </w:rPr>
        <w:t>Министарству</w:t>
      </w:r>
      <w:r w:rsidR="00CA13AB" w:rsidRPr="00AB71EA">
        <w:rPr>
          <w:color w:val="000000" w:themeColor="text1"/>
          <w:szCs w:val="24"/>
          <w:lang w:val="sr-Cyrl-RS"/>
        </w:rPr>
        <w:t xml:space="preserve"> </w:t>
      </w:r>
      <w:r w:rsidRPr="00AB71EA">
        <w:rPr>
          <w:color w:val="000000" w:themeColor="text1"/>
          <w:szCs w:val="24"/>
          <w:lang w:val="sr-Cyrl-RS"/>
        </w:rPr>
        <w:t>унутрашњих</w:t>
      </w:r>
      <w:r w:rsidR="00CA13AB" w:rsidRPr="00AB71EA">
        <w:rPr>
          <w:color w:val="000000" w:themeColor="text1"/>
          <w:szCs w:val="24"/>
          <w:lang w:val="sr-Cyrl-RS"/>
        </w:rPr>
        <w:t xml:space="preserve"> </w:t>
      </w:r>
      <w:r w:rsidRPr="00AB71EA">
        <w:rPr>
          <w:color w:val="000000" w:themeColor="text1"/>
          <w:szCs w:val="24"/>
          <w:lang w:val="sr-Cyrl-RS"/>
        </w:rPr>
        <w:t>послова</w:t>
      </w:r>
      <w:r w:rsidR="00CA13AB" w:rsidRPr="00AB71EA">
        <w:rPr>
          <w:color w:val="000000" w:themeColor="text1"/>
          <w:szCs w:val="24"/>
          <w:lang w:val="sr-Cyrl-RS"/>
        </w:rPr>
        <w:t xml:space="preserve"> </w:t>
      </w:r>
      <w:r w:rsidRPr="00AB71EA">
        <w:rPr>
          <w:color w:val="000000" w:themeColor="text1"/>
          <w:szCs w:val="24"/>
          <w:lang w:val="sr-Cyrl-RS"/>
        </w:rPr>
        <w:lastRenderedPageBreak/>
        <w:t>Владе</w:t>
      </w:r>
      <w:r w:rsidR="00CA13AB" w:rsidRPr="00AB71EA">
        <w:rPr>
          <w:color w:val="000000" w:themeColor="text1"/>
          <w:szCs w:val="24"/>
          <w:lang w:val="sr-Cyrl-RS"/>
        </w:rPr>
        <w:t xml:space="preserve"> </w:t>
      </w:r>
      <w:r w:rsidRPr="00AB71EA">
        <w:rPr>
          <w:color w:val="000000" w:themeColor="text1"/>
          <w:szCs w:val="24"/>
          <w:lang w:val="sr-Cyrl-RS"/>
        </w:rPr>
        <w:t>Републике</w:t>
      </w:r>
      <w:r w:rsidR="00175F40" w:rsidRPr="00AB71EA">
        <w:rPr>
          <w:color w:val="000000" w:themeColor="text1"/>
          <w:szCs w:val="24"/>
          <w:lang w:val="sr-Cyrl-RS"/>
        </w:rPr>
        <w:t xml:space="preserve"> </w:t>
      </w:r>
      <w:r w:rsidRPr="00AB71EA">
        <w:rPr>
          <w:color w:val="000000" w:themeColor="text1"/>
          <w:szCs w:val="24"/>
          <w:lang w:val="sr-Cyrl-RS"/>
        </w:rPr>
        <w:t>Српске</w:t>
      </w:r>
      <w:r w:rsidR="00175F40" w:rsidRPr="00AB71EA">
        <w:rPr>
          <w:color w:val="000000" w:themeColor="text1"/>
          <w:szCs w:val="24"/>
          <w:lang w:val="sr-Cyrl-RS"/>
        </w:rPr>
        <w:t xml:space="preserve"> </w:t>
      </w:r>
      <w:r w:rsidRPr="00AB71EA">
        <w:rPr>
          <w:color w:val="000000" w:themeColor="text1"/>
          <w:szCs w:val="24"/>
          <w:lang w:val="sr-Cyrl-RS"/>
        </w:rPr>
        <w:t>у</w:t>
      </w:r>
      <w:r w:rsidR="00175F40" w:rsidRPr="00AB71EA">
        <w:rPr>
          <w:color w:val="000000" w:themeColor="text1"/>
          <w:szCs w:val="24"/>
          <w:lang w:val="sr-Cyrl-RS"/>
        </w:rPr>
        <w:t xml:space="preserve"> </w:t>
      </w:r>
      <w:r w:rsidR="00815614">
        <w:rPr>
          <w:color w:val="000000" w:themeColor="text1"/>
          <w:szCs w:val="24"/>
          <w:lang w:val="sr-Cyrl-RS"/>
        </w:rPr>
        <w:t>ком</w:t>
      </w:r>
      <w:r w:rsidR="00D47E6C" w:rsidRPr="00AB71EA">
        <w:rPr>
          <w:color w:val="000000" w:themeColor="text1"/>
          <w:szCs w:val="24"/>
          <w:lang w:val="sr-Cyrl-RS"/>
        </w:rPr>
        <w:t xml:space="preserve"> </w:t>
      </w:r>
      <w:r w:rsidRPr="00AB71EA">
        <w:rPr>
          <w:color w:val="000000" w:themeColor="text1"/>
          <w:szCs w:val="24"/>
          <w:lang w:val="sr-Cyrl-RS"/>
        </w:rPr>
        <w:t>се</w:t>
      </w:r>
      <w:r w:rsidR="00175F40" w:rsidRPr="00AB71EA">
        <w:rPr>
          <w:color w:val="000000" w:themeColor="text1"/>
          <w:szCs w:val="24"/>
          <w:lang w:val="sr-Cyrl-RS"/>
        </w:rPr>
        <w:t xml:space="preserve"> </w:t>
      </w:r>
      <w:r w:rsidRPr="00AB71EA">
        <w:rPr>
          <w:color w:val="000000" w:themeColor="text1"/>
          <w:szCs w:val="24"/>
          <w:lang w:val="sr-Cyrl-RS"/>
        </w:rPr>
        <w:t>тражи</w:t>
      </w:r>
      <w:r w:rsidR="00175F40"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издвоји</w:t>
      </w:r>
      <w:r w:rsidR="00CA13AB" w:rsidRPr="00AB71EA">
        <w:rPr>
          <w:color w:val="000000" w:themeColor="text1"/>
          <w:szCs w:val="24"/>
          <w:lang w:val="sr-Cyrl-RS"/>
        </w:rPr>
        <w:t xml:space="preserve"> </w:t>
      </w:r>
      <w:r w:rsidRPr="00AB71EA">
        <w:rPr>
          <w:color w:val="000000" w:themeColor="text1"/>
          <w:szCs w:val="24"/>
          <w:lang w:val="sr-Cyrl-RS"/>
        </w:rPr>
        <w:t>потребна</w:t>
      </w:r>
      <w:r w:rsidR="00CA13AB" w:rsidRPr="00AB71EA">
        <w:rPr>
          <w:color w:val="000000" w:themeColor="text1"/>
          <w:szCs w:val="24"/>
          <w:lang w:val="sr-Cyrl-RS"/>
        </w:rPr>
        <w:t xml:space="preserve"> </w:t>
      </w:r>
      <w:r w:rsidRPr="00AB71EA">
        <w:rPr>
          <w:color w:val="000000" w:themeColor="text1"/>
          <w:szCs w:val="24"/>
          <w:lang w:val="sr-Cyrl-RS"/>
        </w:rPr>
        <w:t>новчана</w:t>
      </w:r>
      <w:r w:rsidR="00CA13AB" w:rsidRPr="00AB71EA">
        <w:rPr>
          <w:color w:val="000000" w:themeColor="text1"/>
          <w:szCs w:val="24"/>
          <w:lang w:val="sr-Cyrl-RS"/>
        </w:rPr>
        <w:t xml:space="preserve"> </w:t>
      </w:r>
      <w:r w:rsidRPr="00AB71EA">
        <w:rPr>
          <w:color w:val="000000" w:themeColor="text1"/>
          <w:szCs w:val="24"/>
          <w:lang w:val="sr-Cyrl-RS"/>
        </w:rPr>
        <w:t>средства</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њихову</w:t>
      </w:r>
      <w:r w:rsidR="00CA13AB" w:rsidRPr="00AB71EA">
        <w:rPr>
          <w:color w:val="000000" w:themeColor="text1"/>
          <w:szCs w:val="24"/>
          <w:lang w:val="sr-Cyrl-RS"/>
        </w:rPr>
        <w:t xml:space="preserve"> </w:t>
      </w:r>
      <w:r w:rsidRPr="00AB71EA">
        <w:rPr>
          <w:color w:val="000000" w:themeColor="text1"/>
          <w:szCs w:val="24"/>
          <w:lang w:val="sr-Cyrl-RS"/>
        </w:rPr>
        <w:t>адаптацију</w:t>
      </w:r>
      <w:r w:rsidR="00CA13AB" w:rsidRPr="00AB71EA">
        <w:rPr>
          <w:color w:val="000000" w:themeColor="text1"/>
          <w:szCs w:val="24"/>
          <w:lang w:val="sr-Cyrl-RS"/>
        </w:rPr>
        <w:t>.</w:t>
      </w:r>
    </w:p>
    <w:p w14:paraId="1AB77AF9" w14:textId="7641823F"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Напомиње</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зграда</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којој</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смјештена</w:t>
      </w:r>
      <w:r w:rsidR="00CA13AB" w:rsidRPr="00AB71EA">
        <w:rPr>
          <w:color w:val="000000" w:themeColor="text1"/>
          <w:szCs w:val="24"/>
          <w:lang w:val="sr-Cyrl-RS"/>
        </w:rPr>
        <w:t xml:space="preserve"> </w:t>
      </w:r>
      <w:r w:rsidRPr="00AB71EA">
        <w:rPr>
          <w:color w:val="000000" w:themeColor="text1"/>
          <w:szCs w:val="24"/>
          <w:lang w:val="sr-Cyrl-RS"/>
        </w:rPr>
        <w:t>ова</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стара</w:t>
      </w:r>
      <w:r w:rsidR="00CA13AB" w:rsidRPr="00AB71EA">
        <w:rPr>
          <w:color w:val="000000" w:themeColor="text1"/>
          <w:szCs w:val="24"/>
          <w:lang w:val="sr-Cyrl-RS"/>
        </w:rPr>
        <w:t xml:space="preserve"> 40-</w:t>
      </w:r>
      <w:r w:rsidRPr="00AB71EA">
        <w:rPr>
          <w:color w:val="000000" w:themeColor="text1"/>
          <w:szCs w:val="24"/>
          <w:lang w:val="sr-Cyrl-RS"/>
        </w:rPr>
        <w:t>ак</w:t>
      </w:r>
      <w:r w:rsidR="00CA13AB" w:rsidRPr="00AB71EA">
        <w:rPr>
          <w:color w:val="000000" w:themeColor="text1"/>
          <w:szCs w:val="24"/>
          <w:lang w:val="sr-Cyrl-RS"/>
        </w:rPr>
        <w:t xml:space="preserve"> </w:t>
      </w:r>
      <w:r w:rsidRPr="00AB71EA">
        <w:rPr>
          <w:color w:val="000000" w:themeColor="text1"/>
          <w:szCs w:val="24"/>
          <w:lang w:val="sr-Cyrl-RS"/>
        </w:rPr>
        <w:t>година</w:t>
      </w:r>
      <w:r w:rsidR="00CA13AB" w:rsidRPr="00AB71EA">
        <w:rPr>
          <w:color w:val="000000" w:themeColor="text1"/>
          <w:szCs w:val="24"/>
          <w:lang w:val="sr-Cyrl-RS"/>
        </w:rPr>
        <w:t xml:space="preserve">, </w:t>
      </w:r>
      <w:r w:rsidRPr="00AB71EA">
        <w:rPr>
          <w:color w:val="000000" w:themeColor="text1"/>
          <w:szCs w:val="24"/>
          <w:lang w:val="sr-Cyrl-RS"/>
        </w:rPr>
        <w:t>те</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су</w:t>
      </w:r>
      <w:r w:rsidR="00CA13AB" w:rsidRPr="00AB71EA">
        <w:rPr>
          <w:color w:val="000000" w:themeColor="text1"/>
          <w:szCs w:val="24"/>
          <w:lang w:val="sr-Cyrl-RS"/>
        </w:rPr>
        <w:t xml:space="preserve"> </w:t>
      </w:r>
      <w:r w:rsidRPr="00AB71EA">
        <w:rPr>
          <w:color w:val="000000" w:themeColor="text1"/>
          <w:szCs w:val="24"/>
          <w:lang w:val="sr-Cyrl-RS"/>
        </w:rPr>
        <w:t>услови</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рад</w:t>
      </w:r>
      <w:r w:rsidR="00CA13AB" w:rsidRPr="00AB71EA">
        <w:rPr>
          <w:color w:val="000000" w:themeColor="text1"/>
          <w:szCs w:val="24"/>
          <w:lang w:val="sr-Cyrl-RS"/>
        </w:rPr>
        <w:t xml:space="preserve"> </w:t>
      </w:r>
      <w:r w:rsidRPr="00AB71EA">
        <w:rPr>
          <w:color w:val="000000" w:themeColor="text1"/>
          <w:szCs w:val="24"/>
          <w:lang w:val="sr-Cyrl-RS"/>
        </w:rPr>
        <w:t>лоши</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запослене</w:t>
      </w:r>
      <w:r w:rsidR="00CA13AB" w:rsidRPr="00AB71EA">
        <w:rPr>
          <w:color w:val="000000" w:themeColor="text1"/>
          <w:szCs w:val="24"/>
          <w:lang w:val="sr-Cyrl-RS"/>
        </w:rPr>
        <w:t xml:space="preserve">, </w:t>
      </w:r>
      <w:r w:rsidRPr="00AB71EA">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посебно</w:t>
      </w:r>
      <w:r w:rsidR="00CA13AB" w:rsidRPr="00AB71EA">
        <w:rPr>
          <w:color w:val="000000" w:themeColor="text1"/>
          <w:szCs w:val="24"/>
          <w:lang w:val="sr-Cyrl-RS"/>
        </w:rPr>
        <w:t xml:space="preserve"> </w:t>
      </w:r>
      <w:r w:rsidRPr="00AB71EA">
        <w:rPr>
          <w:color w:val="000000" w:themeColor="text1"/>
          <w:szCs w:val="24"/>
          <w:lang w:val="sr-Cyrl-RS"/>
        </w:rPr>
        <w:t>ако</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узме</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обзир</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поплави</w:t>
      </w:r>
      <w:r w:rsidR="00CA13AB" w:rsidRPr="00AB71EA">
        <w:rPr>
          <w:color w:val="000000" w:themeColor="text1"/>
          <w:szCs w:val="24"/>
          <w:lang w:val="sr-Cyrl-RS"/>
        </w:rPr>
        <w:t xml:space="preserve"> </w:t>
      </w:r>
      <w:r w:rsidRPr="00AB71EA">
        <w:rPr>
          <w:color w:val="000000" w:themeColor="text1"/>
          <w:szCs w:val="24"/>
          <w:lang w:val="sr-Cyrl-RS"/>
        </w:rPr>
        <w:t>која</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задесила</w:t>
      </w:r>
      <w:r w:rsidR="00CA13AB" w:rsidRPr="00AB71EA">
        <w:rPr>
          <w:color w:val="000000" w:themeColor="text1"/>
          <w:szCs w:val="24"/>
          <w:lang w:val="sr-Cyrl-RS"/>
        </w:rPr>
        <w:t xml:space="preserve"> </w:t>
      </w:r>
      <w:r w:rsidRPr="00AB71EA">
        <w:rPr>
          <w:color w:val="000000" w:themeColor="text1"/>
          <w:szCs w:val="24"/>
          <w:lang w:val="sr-Cyrl-RS"/>
        </w:rPr>
        <w:t>Босну</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Херцеговину</w:t>
      </w:r>
      <w:r w:rsidR="00CA13AB" w:rsidRPr="00AB71EA">
        <w:rPr>
          <w:color w:val="000000" w:themeColor="text1"/>
          <w:szCs w:val="24"/>
          <w:lang w:val="sr-Cyrl-RS"/>
        </w:rPr>
        <w:t xml:space="preserve"> 2014. </w:t>
      </w:r>
      <w:r w:rsidRPr="00AB71EA">
        <w:rPr>
          <w:color w:val="000000" w:themeColor="text1"/>
          <w:szCs w:val="24"/>
          <w:lang w:val="sr-Cyrl-RS"/>
        </w:rPr>
        <w:t>године</w:t>
      </w:r>
      <w:r w:rsidR="00CA13AB" w:rsidRPr="00AB71EA">
        <w:rPr>
          <w:color w:val="000000" w:themeColor="text1"/>
          <w:szCs w:val="24"/>
          <w:lang w:val="sr-Cyrl-RS"/>
        </w:rPr>
        <w:t xml:space="preserve"> </w:t>
      </w:r>
      <w:r w:rsidRPr="00AB71EA">
        <w:rPr>
          <w:color w:val="000000" w:themeColor="text1"/>
          <w:szCs w:val="24"/>
          <w:lang w:val="sr-Cyrl-RS"/>
        </w:rPr>
        <w:t>зграда</w:t>
      </w:r>
      <w:r w:rsidR="00CA13AB" w:rsidRPr="00AB71EA">
        <w:rPr>
          <w:color w:val="000000" w:themeColor="text1"/>
          <w:szCs w:val="24"/>
          <w:lang w:val="sr-Cyrl-RS"/>
        </w:rPr>
        <w:t xml:space="preserve"> </w:t>
      </w:r>
      <w:r w:rsidRPr="00AB71EA">
        <w:rPr>
          <w:color w:val="000000" w:themeColor="text1"/>
          <w:szCs w:val="24"/>
          <w:lang w:val="sr-Cyrl-RS"/>
        </w:rPr>
        <w:t>поплављена</w:t>
      </w:r>
      <w:r w:rsidR="00E47899">
        <w:rPr>
          <w:color w:val="000000" w:themeColor="text1"/>
          <w:szCs w:val="24"/>
          <w:lang w:val="sr-Cyrl-RS"/>
        </w:rPr>
        <w:t>.</w:t>
      </w:r>
      <w:r w:rsidR="00CA13AB" w:rsidRPr="00AB71EA">
        <w:rPr>
          <w:color w:val="000000" w:themeColor="text1"/>
          <w:szCs w:val="24"/>
          <w:lang w:val="sr-Cyrl-RS"/>
        </w:rPr>
        <w:t xml:space="preserve"> </w:t>
      </w:r>
      <w:r w:rsidR="00E47899">
        <w:rPr>
          <w:color w:val="000000" w:themeColor="text1"/>
          <w:szCs w:val="24"/>
          <w:lang w:val="sr-Cyrl-RS"/>
        </w:rPr>
        <w:t>В</w:t>
      </w:r>
      <w:r w:rsidRPr="00AB71EA">
        <w:rPr>
          <w:color w:val="000000" w:themeColor="text1"/>
          <w:szCs w:val="24"/>
          <w:lang w:val="sr-Cyrl-RS"/>
        </w:rPr>
        <w:t>ода</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тада</w:t>
      </w:r>
      <w:r w:rsidR="00A1106F" w:rsidRPr="00AB71EA">
        <w:rPr>
          <w:color w:val="000000" w:themeColor="text1"/>
          <w:szCs w:val="24"/>
          <w:lang w:val="sr-Cyrl-RS"/>
        </w:rPr>
        <w:t xml:space="preserve"> </w:t>
      </w:r>
      <w:r w:rsidRPr="00AB71EA">
        <w:rPr>
          <w:color w:val="000000" w:themeColor="text1"/>
          <w:szCs w:val="24"/>
          <w:lang w:val="sr-Cyrl-RS"/>
        </w:rPr>
        <w:t>ушла</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зграду</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направила</w:t>
      </w:r>
      <w:r w:rsidR="00CA13AB" w:rsidRPr="00AB71EA">
        <w:rPr>
          <w:color w:val="000000" w:themeColor="text1"/>
          <w:szCs w:val="24"/>
          <w:lang w:val="sr-Cyrl-RS"/>
        </w:rPr>
        <w:t xml:space="preserve"> </w:t>
      </w:r>
      <w:r w:rsidRPr="00AB71EA">
        <w:rPr>
          <w:color w:val="000000" w:themeColor="text1"/>
          <w:szCs w:val="24"/>
          <w:lang w:val="sr-Cyrl-RS"/>
        </w:rPr>
        <w:t>огромну</w:t>
      </w:r>
      <w:r w:rsidR="00CA13AB" w:rsidRPr="00AB71EA">
        <w:rPr>
          <w:color w:val="000000" w:themeColor="text1"/>
          <w:szCs w:val="24"/>
          <w:lang w:val="sr-Cyrl-RS"/>
        </w:rPr>
        <w:t xml:space="preserve"> </w:t>
      </w:r>
      <w:r w:rsidRPr="00AB71EA">
        <w:rPr>
          <w:color w:val="000000" w:themeColor="text1"/>
          <w:szCs w:val="24"/>
          <w:lang w:val="sr-Cyrl-RS"/>
        </w:rPr>
        <w:t>материјалну</w:t>
      </w:r>
      <w:r w:rsidR="00175F40" w:rsidRPr="00AB71EA">
        <w:rPr>
          <w:color w:val="000000" w:themeColor="text1"/>
          <w:szCs w:val="24"/>
          <w:lang w:val="sr-Cyrl-RS"/>
        </w:rPr>
        <w:t xml:space="preserve"> </w:t>
      </w:r>
      <w:r w:rsidRPr="00AB71EA">
        <w:rPr>
          <w:color w:val="000000" w:themeColor="text1"/>
          <w:szCs w:val="24"/>
          <w:lang w:val="sr-Cyrl-RS"/>
        </w:rPr>
        <w:t>штету</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задржавање</w:t>
      </w:r>
      <w:r w:rsidR="00CA13AB" w:rsidRPr="00AB71EA">
        <w:rPr>
          <w:color w:val="000000" w:themeColor="text1"/>
          <w:szCs w:val="24"/>
          <w:lang w:val="sr-Cyrl-RS"/>
        </w:rPr>
        <w:t xml:space="preserve"> </w:t>
      </w:r>
      <w:r w:rsidRPr="00AB71EA">
        <w:rPr>
          <w:color w:val="000000" w:themeColor="text1"/>
          <w:szCs w:val="24"/>
          <w:lang w:val="sr-Cyrl-RS"/>
        </w:rPr>
        <w:t>налазе</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подруму</w:t>
      </w:r>
      <w:r w:rsidR="00D47E6C" w:rsidRPr="00AB71EA">
        <w:rPr>
          <w:color w:val="000000" w:themeColor="text1"/>
          <w:szCs w:val="24"/>
          <w:lang w:val="sr-Cyrl-RS"/>
        </w:rPr>
        <w:t>,</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био</w:t>
      </w:r>
      <w:r w:rsidR="00CA13AB" w:rsidRPr="00AB71EA">
        <w:rPr>
          <w:color w:val="000000" w:themeColor="text1"/>
          <w:szCs w:val="24"/>
          <w:lang w:val="sr-Cyrl-RS"/>
        </w:rPr>
        <w:t xml:space="preserve"> </w:t>
      </w:r>
      <w:r w:rsidRPr="00AB71EA">
        <w:rPr>
          <w:color w:val="000000" w:themeColor="text1"/>
          <w:szCs w:val="24"/>
          <w:lang w:val="sr-Cyrl-RS"/>
        </w:rPr>
        <w:t>поплављен</w:t>
      </w:r>
      <w:r w:rsidR="00CA13AB" w:rsidRPr="00AB71EA">
        <w:rPr>
          <w:color w:val="000000" w:themeColor="text1"/>
          <w:szCs w:val="24"/>
          <w:lang w:val="sr-Cyrl-RS"/>
        </w:rPr>
        <w:t xml:space="preserve">, </w:t>
      </w:r>
      <w:r w:rsidRPr="00AB71EA">
        <w:rPr>
          <w:color w:val="000000" w:themeColor="text1"/>
          <w:szCs w:val="24"/>
          <w:lang w:val="sr-Cyrl-RS"/>
        </w:rPr>
        <w:t>те</w:t>
      </w:r>
      <w:r w:rsidR="00CA13AB" w:rsidRPr="00AB71EA">
        <w:rPr>
          <w:color w:val="000000" w:themeColor="text1"/>
          <w:szCs w:val="24"/>
          <w:lang w:val="sr-Cyrl-RS"/>
        </w:rPr>
        <w:t xml:space="preserve"> </w:t>
      </w:r>
      <w:r w:rsidRPr="00AB71EA">
        <w:rPr>
          <w:color w:val="000000" w:themeColor="text1"/>
          <w:szCs w:val="24"/>
          <w:lang w:val="sr-Cyrl-RS"/>
        </w:rPr>
        <w:t>иако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од</w:t>
      </w:r>
      <w:r w:rsidR="00CA13AB" w:rsidRPr="00AB71EA">
        <w:rPr>
          <w:color w:val="000000" w:themeColor="text1"/>
          <w:szCs w:val="24"/>
          <w:lang w:val="sr-Cyrl-RS"/>
        </w:rPr>
        <w:t xml:space="preserve"> </w:t>
      </w:r>
      <w:r w:rsidRPr="00AB71EA">
        <w:rPr>
          <w:color w:val="000000" w:themeColor="text1"/>
          <w:szCs w:val="24"/>
          <w:lang w:val="sr-Cyrl-RS"/>
        </w:rPr>
        <w:t>тада</w:t>
      </w:r>
      <w:r w:rsidR="00CA13AB" w:rsidRPr="00AB71EA">
        <w:rPr>
          <w:color w:val="000000" w:themeColor="text1"/>
          <w:szCs w:val="24"/>
          <w:lang w:val="sr-Cyrl-RS"/>
        </w:rPr>
        <w:t xml:space="preserve"> </w:t>
      </w:r>
      <w:r w:rsidRPr="00AB71EA">
        <w:rPr>
          <w:color w:val="000000" w:themeColor="text1"/>
          <w:szCs w:val="24"/>
          <w:lang w:val="sr-Cyrl-RS"/>
        </w:rPr>
        <w:t>прошао</w:t>
      </w:r>
      <w:r w:rsidR="00CA13AB" w:rsidRPr="00AB71EA">
        <w:rPr>
          <w:color w:val="000000" w:themeColor="text1"/>
          <w:szCs w:val="24"/>
          <w:lang w:val="sr-Cyrl-RS"/>
        </w:rPr>
        <w:t xml:space="preserve"> </w:t>
      </w:r>
      <w:r w:rsidRPr="00AB71EA">
        <w:rPr>
          <w:color w:val="000000" w:themeColor="text1"/>
          <w:szCs w:val="24"/>
          <w:lang w:val="sr-Cyrl-RS"/>
        </w:rPr>
        <w:t>значајан</w:t>
      </w:r>
      <w:r w:rsidR="00CA13AB" w:rsidRPr="00AB71EA">
        <w:rPr>
          <w:color w:val="000000" w:themeColor="text1"/>
          <w:szCs w:val="24"/>
          <w:lang w:val="sr-Cyrl-RS"/>
        </w:rPr>
        <w:t xml:space="preserve"> </w:t>
      </w:r>
      <w:r w:rsidRPr="00AB71EA">
        <w:rPr>
          <w:color w:val="000000" w:themeColor="text1"/>
          <w:szCs w:val="24"/>
          <w:lang w:val="sr-Cyrl-RS"/>
        </w:rPr>
        <w:t>временски</w:t>
      </w:r>
      <w:r w:rsidR="00CA13AB" w:rsidRPr="00AB71EA">
        <w:rPr>
          <w:color w:val="000000" w:themeColor="text1"/>
          <w:szCs w:val="24"/>
          <w:lang w:val="sr-Cyrl-RS"/>
        </w:rPr>
        <w:t xml:space="preserve"> </w:t>
      </w:r>
      <w:r w:rsidRPr="00AB71EA">
        <w:rPr>
          <w:color w:val="000000" w:themeColor="text1"/>
          <w:szCs w:val="24"/>
          <w:lang w:val="sr-Cyrl-RS"/>
        </w:rPr>
        <w:t>период</w:t>
      </w:r>
      <w:r w:rsidR="00CA13AB" w:rsidRPr="00AB71EA">
        <w:rPr>
          <w:color w:val="000000" w:themeColor="text1"/>
          <w:szCs w:val="24"/>
          <w:lang w:val="sr-Cyrl-RS"/>
        </w:rPr>
        <w:t xml:space="preserve">, </w:t>
      </w:r>
      <w:r w:rsidRPr="00AB71EA">
        <w:rPr>
          <w:color w:val="000000" w:themeColor="text1"/>
          <w:szCs w:val="24"/>
          <w:lang w:val="sr-Cyrl-RS"/>
        </w:rPr>
        <w:t>нису</w:t>
      </w:r>
      <w:r w:rsidR="00CA13AB" w:rsidRPr="00AB71EA">
        <w:rPr>
          <w:color w:val="000000" w:themeColor="text1"/>
          <w:szCs w:val="24"/>
          <w:lang w:val="sr-Cyrl-RS"/>
        </w:rPr>
        <w:t xml:space="preserve"> </w:t>
      </w:r>
      <w:r w:rsidRPr="00AB71EA">
        <w:rPr>
          <w:color w:val="000000" w:themeColor="text1"/>
          <w:szCs w:val="24"/>
          <w:lang w:val="sr-Cyrl-RS"/>
        </w:rPr>
        <w:t>уложена</w:t>
      </w:r>
      <w:r w:rsidR="00CA13AB" w:rsidRPr="00AB71EA">
        <w:rPr>
          <w:color w:val="000000" w:themeColor="text1"/>
          <w:szCs w:val="24"/>
          <w:lang w:val="sr-Cyrl-RS"/>
        </w:rPr>
        <w:t xml:space="preserve"> </w:t>
      </w:r>
      <w:r w:rsidRPr="00AB71EA">
        <w:rPr>
          <w:color w:val="000000" w:themeColor="text1"/>
          <w:szCs w:val="24"/>
          <w:lang w:val="sr-Cyrl-RS"/>
        </w:rPr>
        <w:t>никаква</w:t>
      </w:r>
      <w:r w:rsidR="00CA13AB" w:rsidRPr="00AB71EA">
        <w:rPr>
          <w:color w:val="000000" w:themeColor="text1"/>
          <w:szCs w:val="24"/>
          <w:lang w:val="sr-Cyrl-RS"/>
        </w:rPr>
        <w:t xml:space="preserve"> </w:t>
      </w:r>
      <w:r w:rsidRPr="00AB71EA">
        <w:rPr>
          <w:color w:val="000000" w:themeColor="text1"/>
          <w:szCs w:val="24"/>
          <w:lang w:val="sr-Cyrl-RS"/>
        </w:rPr>
        <w:t>новчана</w:t>
      </w:r>
      <w:r w:rsidR="00CA13AB" w:rsidRPr="00AB71EA">
        <w:rPr>
          <w:color w:val="000000" w:themeColor="text1"/>
          <w:szCs w:val="24"/>
          <w:lang w:val="sr-Cyrl-RS"/>
        </w:rPr>
        <w:t xml:space="preserve"> </w:t>
      </w:r>
      <w:r w:rsidRPr="00AB71EA">
        <w:rPr>
          <w:color w:val="000000" w:themeColor="text1"/>
          <w:szCs w:val="24"/>
          <w:lang w:val="sr-Cyrl-RS"/>
        </w:rPr>
        <w:t>средства</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њихову</w:t>
      </w:r>
      <w:r w:rsidR="00CA13AB" w:rsidRPr="00AB71EA">
        <w:rPr>
          <w:color w:val="000000" w:themeColor="text1"/>
          <w:szCs w:val="24"/>
          <w:lang w:val="sr-Cyrl-RS"/>
        </w:rPr>
        <w:t xml:space="preserve"> </w:t>
      </w:r>
      <w:r w:rsidRPr="00AB71EA">
        <w:rPr>
          <w:color w:val="000000" w:themeColor="text1"/>
          <w:szCs w:val="24"/>
          <w:lang w:val="sr-Cyrl-RS"/>
        </w:rPr>
        <w:t>обнову</w:t>
      </w:r>
      <w:r w:rsidR="00CA13AB" w:rsidRPr="00AB71EA">
        <w:rPr>
          <w:color w:val="000000" w:themeColor="text1"/>
          <w:szCs w:val="24"/>
          <w:lang w:val="sr-Cyrl-RS"/>
        </w:rPr>
        <w:t xml:space="preserve">, </w:t>
      </w:r>
      <w:r w:rsidRPr="00AB71EA">
        <w:rPr>
          <w:color w:val="000000" w:themeColor="text1"/>
          <w:szCs w:val="24"/>
          <w:lang w:val="sr-Cyrl-RS"/>
        </w:rPr>
        <w:t>већ</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само</w:t>
      </w:r>
      <w:r w:rsidR="00CA13AB" w:rsidRPr="00AB71EA">
        <w:rPr>
          <w:color w:val="000000" w:themeColor="text1"/>
          <w:szCs w:val="24"/>
          <w:lang w:val="sr-Cyrl-RS"/>
        </w:rPr>
        <w:t xml:space="preserve"> </w:t>
      </w:r>
      <w:r w:rsidRPr="00AB71EA">
        <w:rPr>
          <w:color w:val="000000" w:themeColor="text1"/>
          <w:szCs w:val="24"/>
          <w:lang w:val="sr-Cyrl-RS"/>
        </w:rPr>
        <w:t>одржавају</w:t>
      </w:r>
      <w:r w:rsidR="00CA13AB" w:rsidRPr="00AB71EA">
        <w:rPr>
          <w:color w:val="000000" w:themeColor="text1"/>
          <w:szCs w:val="24"/>
          <w:lang w:val="sr-Cyrl-RS"/>
        </w:rPr>
        <w:t xml:space="preserve"> </w:t>
      </w:r>
      <w:r w:rsidRPr="00AB71EA">
        <w:rPr>
          <w:color w:val="000000" w:themeColor="text1"/>
          <w:szCs w:val="24"/>
          <w:lang w:val="sr-Cyrl-RS"/>
        </w:rPr>
        <w:t>редовним</w:t>
      </w:r>
      <w:r w:rsidR="00CA13AB" w:rsidRPr="00AB71EA">
        <w:rPr>
          <w:color w:val="000000" w:themeColor="text1"/>
          <w:szCs w:val="24"/>
          <w:lang w:val="sr-Cyrl-RS"/>
        </w:rPr>
        <w:t xml:space="preserve"> </w:t>
      </w:r>
      <w:r w:rsidRPr="00AB71EA">
        <w:rPr>
          <w:color w:val="000000" w:themeColor="text1"/>
          <w:szCs w:val="24"/>
          <w:lang w:val="sr-Cyrl-RS"/>
        </w:rPr>
        <w:t>чишћењем</w:t>
      </w:r>
      <w:r w:rsidR="00CA13AB" w:rsidRPr="00AB71EA">
        <w:rPr>
          <w:color w:val="000000" w:themeColor="text1"/>
          <w:szCs w:val="24"/>
          <w:lang w:val="sr-Cyrl-RS"/>
        </w:rPr>
        <w:t xml:space="preserve">. </w:t>
      </w:r>
      <w:r w:rsidRPr="00AB71EA">
        <w:rPr>
          <w:color w:val="000000" w:themeColor="text1"/>
          <w:szCs w:val="24"/>
          <w:lang w:val="sr-Cyrl-RS"/>
        </w:rPr>
        <w:t>Узимајући</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обзир</w:t>
      </w:r>
      <w:r w:rsidR="00CA13AB" w:rsidRPr="00AB71EA">
        <w:rPr>
          <w:color w:val="000000" w:themeColor="text1"/>
          <w:szCs w:val="24"/>
          <w:lang w:val="sr-Cyrl-RS"/>
        </w:rPr>
        <w:t xml:space="preserve"> </w:t>
      </w:r>
      <w:r w:rsidRPr="00AB71EA">
        <w:rPr>
          <w:color w:val="000000" w:themeColor="text1"/>
          <w:szCs w:val="24"/>
          <w:lang w:val="sr-Cyrl-RS"/>
        </w:rPr>
        <w:t>све</w:t>
      </w:r>
      <w:r w:rsidR="00CA13AB" w:rsidRPr="00AB71EA">
        <w:rPr>
          <w:color w:val="000000" w:themeColor="text1"/>
          <w:szCs w:val="24"/>
          <w:lang w:val="sr-Cyrl-RS"/>
        </w:rPr>
        <w:t xml:space="preserve"> </w:t>
      </w:r>
      <w:r w:rsidRPr="00AB71EA">
        <w:rPr>
          <w:color w:val="000000" w:themeColor="text1"/>
          <w:szCs w:val="24"/>
          <w:lang w:val="sr-Cyrl-RS"/>
        </w:rPr>
        <w:t>наведено</w:t>
      </w:r>
      <w:r w:rsidR="00CA13AB" w:rsidRPr="00AB71EA">
        <w:rPr>
          <w:color w:val="000000" w:themeColor="text1"/>
          <w:szCs w:val="24"/>
          <w:lang w:val="sr-Cyrl-RS"/>
        </w:rPr>
        <w:t xml:space="preserve">, </w:t>
      </w:r>
      <w:r w:rsidRPr="00AB71EA">
        <w:rPr>
          <w:color w:val="000000" w:themeColor="text1"/>
          <w:szCs w:val="24"/>
          <w:lang w:val="sr-Cyrl-RS"/>
        </w:rPr>
        <w:t>надлежни</w:t>
      </w:r>
      <w:r w:rsidR="00CA13AB" w:rsidRPr="00AB71EA">
        <w:rPr>
          <w:color w:val="000000" w:themeColor="text1"/>
          <w:szCs w:val="24"/>
          <w:lang w:val="sr-Cyrl-RS"/>
        </w:rPr>
        <w:t xml:space="preserve"> </w:t>
      </w:r>
      <w:r w:rsidRPr="00AB71EA">
        <w:rPr>
          <w:color w:val="000000" w:themeColor="text1"/>
          <w:szCs w:val="24"/>
          <w:lang w:val="sr-Cyrl-RS"/>
        </w:rPr>
        <w:t>из</w:t>
      </w:r>
      <w:r w:rsidR="00CA13AB" w:rsidRPr="00AB71EA">
        <w:rPr>
          <w:color w:val="000000" w:themeColor="text1"/>
          <w:szCs w:val="24"/>
          <w:lang w:val="sr-Cyrl-RS"/>
        </w:rPr>
        <w:t xml:space="preserve"> </w:t>
      </w:r>
      <w:r w:rsidRPr="00AB71EA">
        <w:rPr>
          <w:color w:val="000000" w:themeColor="text1"/>
          <w:szCs w:val="24"/>
          <w:lang w:val="sr-Cyrl-RS"/>
        </w:rPr>
        <w:t>овог</w:t>
      </w:r>
      <w:r w:rsidR="00CA13AB" w:rsidRPr="00AB71EA">
        <w:rPr>
          <w:color w:val="000000" w:themeColor="text1"/>
          <w:szCs w:val="24"/>
          <w:lang w:val="sr-Cyrl-RS"/>
        </w:rPr>
        <w:t xml:space="preserve"> </w:t>
      </w:r>
      <w:r w:rsidRPr="00AB71EA">
        <w:rPr>
          <w:color w:val="000000" w:themeColor="text1"/>
          <w:szCs w:val="24"/>
          <w:lang w:val="sr-Cyrl-RS"/>
        </w:rPr>
        <w:t>полицијског</w:t>
      </w:r>
      <w:r w:rsidR="00CA13AB" w:rsidRPr="00AB71EA">
        <w:rPr>
          <w:color w:val="000000" w:themeColor="text1"/>
          <w:szCs w:val="24"/>
          <w:lang w:val="sr-Cyrl-RS"/>
        </w:rPr>
        <w:t xml:space="preserve"> </w:t>
      </w:r>
      <w:r w:rsidRPr="00AB71EA">
        <w:rPr>
          <w:color w:val="000000" w:themeColor="text1"/>
          <w:szCs w:val="24"/>
          <w:lang w:val="sr-Cyrl-RS"/>
        </w:rPr>
        <w:t>органа</w:t>
      </w:r>
      <w:r w:rsidR="00CA13AB" w:rsidRPr="00AB71EA">
        <w:rPr>
          <w:color w:val="000000" w:themeColor="text1"/>
          <w:szCs w:val="24"/>
          <w:lang w:val="sr-Cyrl-RS"/>
        </w:rPr>
        <w:t xml:space="preserve"> </w:t>
      </w:r>
      <w:r w:rsidRPr="00AB71EA">
        <w:rPr>
          <w:color w:val="000000" w:themeColor="text1"/>
          <w:szCs w:val="24"/>
          <w:lang w:val="sr-Cyrl-RS"/>
        </w:rPr>
        <w:t>сматрају</w:t>
      </w:r>
      <w:r w:rsidR="00CA13AB" w:rsidRPr="00AB71EA">
        <w:rPr>
          <w:color w:val="000000" w:themeColor="text1"/>
          <w:szCs w:val="24"/>
          <w:lang w:val="sr-Cyrl-RS"/>
        </w:rPr>
        <w:t xml:space="preserve"> </w:t>
      </w:r>
      <w:r w:rsidRPr="00AB71EA">
        <w:rPr>
          <w:color w:val="000000" w:themeColor="text1"/>
          <w:szCs w:val="24"/>
          <w:lang w:val="sr-Cyrl-RS"/>
        </w:rPr>
        <w:t>како</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само</w:t>
      </w:r>
      <w:r w:rsidR="00CA13AB" w:rsidRPr="00AB71EA">
        <w:rPr>
          <w:color w:val="000000" w:themeColor="text1"/>
          <w:szCs w:val="24"/>
          <w:lang w:val="sr-Cyrl-RS"/>
        </w:rPr>
        <w:t xml:space="preserve"> </w:t>
      </w:r>
      <w:r w:rsidRPr="00AB71EA">
        <w:rPr>
          <w:color w:val="000000" w:themeColor="text1"/>
          <w:szCs w:val="24"/>
          <w:lang w:val="sr-Cyrl-RS"/>
        </w:rPr>
        <w:t>намеће</w:t>
      </w:r>
      <w:r w:rsidR="00CA13AB" w:rsidRPr="00AB71EA">
        <w:rPr>
          <w:color w:val="000000" w:themeColor="text1"/>
          <w:szCs w:val="24"/>
          <w:lang w:val="sr-Cyrl-RS"/>
        </w:rPr>
        <w:t xml:space="preserve"> </w:t>
      </w:r>
      <w:r w:rsidRPr="00AB71EA">
        <w:rPr>
          <w:color w:val="000000" w:themeColor="text1"/>
          <w:szCs w:val="24"/>
          <w:lang w:val="sr-Cyrl-RS"/>
        </w:rPr>
        <w:t>питање</w:t>
      </w:r>
      <w:r w:rsidR="00D47E6C"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ли</w:t>
      </w:r>
      <w:r w:rsidR="00CA13AB" w:rsidRPr="00AB71EA">
        <w:rPr>
          <w:color w:val="000000" w:themeColor="text1"/>
          <w:szCs w:val="24"/>
          <w:lang w:val="sr-Cyrl-RS"/>
        </w:rPr>
        <w:t xml:space="preserve"> </w:t>
      </w:r>
      <w:r w:rsidRPr="00AB71EA">
        <w:rPr>
          <w:color w:val="000000" w:themeColor="text1"/>
          <w:szCs w:val="24"/>
          <w:lang w:val="sr-Cyrl-RS"/>
        </w:rPr>
        <w:t>би</w:t>
      </w:r>
      <w:r w:rsidR="00CA13AB" w:rsidRPr="00AB71EA">
        <w:rPr>
          <w:color w:val="000000" w:themeColor="text1"/>
          <w:szCs w:val="24"/>
          <w:lang w:val="sr-Cyrl-RS"/>
        </w:rPr>
        <w:t xml:space="preserve"> </w:t>
      </w:r>
      <w:r w:rsidRPr="00AB71EA">
        <w:rPr>
          <w:color w:val="000000" w:themeColor="text1"/>
          <w:szCs w:val="24"/>
          <w:lang w:val="sr-Cyrl-RS"/>
        </w:rPr>
        <w:t>било</w:t>
      </w:r>
      <w:r w:rsidR="00CA13AB" w:rsidRPr="00AB71EA">
        <w:rPr>
          <w:color w:val="000000" w:themeColor="text1"/>
          <w:szCs w:val="24"/>
          <w:lang w:val="sr-Cyrl-RS"/>
        </w:rPr>
        <w:t xml:space="preserve"> </w:t>
      </w:r>
      <w:r w:rsidRPr="00AB71EA">
        <w:rPr>
          <w:color w:val="000000" w:themeColor="text1"/>
          <w:szCs w:val="24"/>
          <w:lang w:val="sr-Cyrl-RS"/>
        </w:rPr>
        <w:t>сврсисходно</w:t>
      </w:r>
      <w:r w:rsidR="00CA13AB" w:rsidRPr="00AB71EA">
        <w:rPr>
          <w:color w:val="000000" w:themeColor="text1"/>
          <w:szCs w:val="24"/>
          <w:lang w:val="sr-Cyrl-RS"/>
        </w:rPr>
        <w:t xml:space="preserve"> </w:t>
      </w:r>
      <w:r w:rsidRPr="00AB71EA">
        <w:rPr>
          <w:color w:val="000000" w:themeColor="text1"/>
          <w:szCs w:val="24"/>
          <w:lang w:val="sr-Cyrl-RS"/>
        </w:rPr>
        <w:t>уопште</w:t>
      </w:r>
      <w:r w:rsidR="00CA13AB" w:rsidRPr="00AB71EA">
        <w:rPr>
          <w:color w:val="000000" w:themeColor="text1"/>
          <w:szCs w:val="24"/>
          <w:lang w:val="sr-Cyrl-RS"/>
        </w:rPr>
        <w:t xml:space="preserve"> </w:t>
      </w:r>
      <w:r w:rsidRPr="00AB71EA">
        <w:rPr>
          <w:color w:val="000000" w:themeColor="text1"/>
          <w:szCs w:val="24"/>
          <w:lang w:val="sr-Cyrl-RS"/>
        </w:rPr>
        <w:t>адаптирати</w:t>
      </w:r>
      <w:r w:rsidR="00CA13AB" w:rsidRPr="00AB71EA">
        <w:rPr>
          <w:color w:val="000000" w:themeColor="text1"/>
          <w:szCs w:val="24"/>
          <w:lang w:val="sr-Cyrl-RS"/>
        </w:rPr>
        <w:t xml:space="preserve"> </w:t>
      </w:r>
      <w:r w:rsidRPr="00AB71EA">
        <w:rPr>
          <w:color w:val="000000" w:themeColor="text1"/>
          <w:szCs w:val="24"/>
          <w:lang w:val="sr-Cyrl-RS"/>
        </w:rPr>
        <w:t>постојеће</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или</w:t>
      </w:r>
      <w:r w:rsidR="00CA13AB" w:rsidRPr="00AB71EA">
        <w:rPr>
          <w:color w:val="000000" w:themeColor="text1"/>
          <w:szCs w:val="24"/>
          <w:lang w:val="sr-Cyrl-RS"/>
        </w:rPr>
        <w:t xml:space="preserve"> </w:t>
      </w:r>
      <w:r w:rsidRPr="00AB71EA">
        <w:rPr>
          <w:color w:val="000000" w:themeColor="text1"/>
          <w:szCs w:val="24"/>
          <w:lang w:val="sr-Cyrl-RS"/>
        </w:rPr>
        <w:t>овај</w:t>
      </w:r>
      <w:r w:rsidR="00D47E6C" w:rsidRPr="00AB71EA">
        <w:rPr>
          <w:color w:val="000000" w:themeColor="text1"/>
          <w:szCs w:val="24"/>
          <w:lang w:val="sr-Cyrl-RS"/>
        </w:rPr>
        <w:t xml:space="preserve"> </w:t>
      </w:r>
      <w:r w:rsidRPr="00AB71EA">
        <w:rPr>
          <w:color w:val="000000" w:themeColor="text1"/>
          <w:szCs w:val="24"/>
          <w:lang w:val="sr-Cyrl-RS"/>
        </w:rPr>
        <w:t>проблем</w:t>
      </w:r>
      <w:r w:rsidR="00D47E6C" w:rsidRPr="00AB71EA">
        <w:rPr>
          <w:color w:val="000000" w:themeColor="text1"/>
          <w:szCs w:val="24"/>
          <w:lang w:val="sr-Cyrl-RS"/>
        </w:rPr>
        <w:t xml:space="preserve"> </w:t>
      </w:r>
      <w:r w:rsidRPr="00AB71EA">
        <w:rPr>
          <w:color w:val="000000" w:themeColor="text1"/>
          <w:szCs w:val="24"/>
          <w:lang w:val="sr-Cyrl-RS"/>
        </w:rPr>
        <w:t>треба</w:t>
      </w:r>
      <w:r w:rsidR="00BD1797">
        <w:rPr>
          <w:color w:val="000000" w:themeColor="text1"/>
          <w:szCs w:val="24"/>
          <w:lang w:val="sr-Cyrl-RS"/>
        </w:rPr>
        <w:t xml:space="preserve"> да</w:t>
      </w:r>
      <w:r w:rsidR="00CA13AB" w:rsidRPr="00AB71EA">
        <w:rPr>
          <w:color w:val="000000" w:themeColor="text1"/>
          <w:szCs w:val="24"/>
          <w:lang w:val="sr-Cyrl-RS"/>
        </w:rPr>
        <w:t xml:space="preserve"> </w:t>
      </w:r>
      <w:r w:rsidR="00BD1797">
        <w:rPr>
          <w:color w:val="000000" w:themeColor="text1"/>
          <w:szCs w:val="24"/>
          <w:lang w:val="sr-Cyrl-RS"/>
        </w:rPr>
        <w:t xml:space="preserve">се </w:t>
      </w:r>
      <w:r w:rsidRPr="00AB71EA">
        <w:rPr>
          <w:color w:val="000000" w:themeColor="text1"/>
          <w:szCs w:val="24"/>
          <w:lang w:val="sr-Cyrl-RS"/>
        </w:rPr>
        <w:t>ријеши</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други</w:t>
      </w:r>
      <w:r w:rsidR="00CA13AB" w:rsidRPr="00AB71EA">
        <w:rPr>
          <w:color w:val="000000" w:themeColor="text1"/>
          <w:szCs w:val="24"/>
          <w:lang w:val="sr-Cyrl-RS"/>
        </w:rPr>
        <w:t xml:space="preserve"> </w:t>
      </w:r>
      <w:r w:rsidRPr="00AB71EA">
        <w:rPr>
          <w:color w:val="000000" w:themeColor="text1"/>
          <w:szCs w:val="24"/>
          <w:lang w:val="sr-Cyrl-RS"/>
        </w:rPr>
        <w:t>начин</w:t>
      </w:r>
      <w:r w:rsidR="00F45501" w:rsidRPr="00AB71EA">
        <w:rPr>
          <w:color w:val="000000" w:themeColor="text1"/>
          <w:szCs w:val="24"/>
          <w:lang w:val="sr-Cyrl-RS"/>
        </w:rPr>
        <w:t>,</w:t>
      </w:r>
      <w:r w:rsidR="00CA13AB" w:rsidRPr="00AB71EA">
        <w:rPr>
          <w:color w:val="000000" w:themeColor="text1"/>
          <w:szCs w:val="24"/>
          <w:lang w:val="sr-Cyrl-RS"/>
        </w:rPr>
        <w:t xml:space="preserve"> </w:t>
      </w:r>
      <w:r w:rsidRPr="00AB71EA">
        <w:rPr>
          <w:color w:val="000000" w:themeColor="text1"/>
          <w:szCs w:val="24"/>
          <w:lang w:val="sr-Cyrl-RS"/>
        </w:rPr>
        <w:t>нпр</w:t>
      </w:r>
      <w:r w:rsidR="00CA13AB" w:rsidRPr="00AB71EA">
        <w:rPr>
          <w:color w:val="000000" w:themeColor="text1"/>
          <w:szCs w:val="24"/>
          <w:lang w:val="sr-Cyrl-RS"/>
        </w:rPr>
        <w:t xml:space="preserve">. </w:t>
      </w:r>
      <w:r w:rsidR="00881AB2">
        <w:rPr>
          <w:color w:val="000000" w:themeColor="text1"/>
          <w:szCs w:val="24"/>
          <w:lang w:val="sr-Cyrl-RS"/>
        </w:rPr>
        <w:t>да се изгради</w:t>
      </w:r>
      <w:r w:rsidR="00CA13AB" w:rsidRPr="00AB71EA">
        <w:rPr>
          <w:color w:val="000000" w:themeColor="text1"/>
          <w:szCs w:val="24"/>
          <w:lang w:val="sr-Cyrl-RS"/>
        </w:rPr>
        <w:t xml:space="preserve"> </w:t>
      </w:r>
      <w:r w:rsidRPr="00AB71EA">
        <w:rPr>
          <w:color w:val="000000" w:themeColor="text1"/>
          <w:szCs w:val="24"/>
          <w:lang w:val="sr-Cyrl-RS"/>
        </w:rPr>
        <w:t>нови</w:t>
      </w:r>
      <w:r w:rsidR="00CA13AB" w:rsidRPr="00AB71EA">
        <w:rPr>
          <w:color w:val="000000" w:themeColor="text1"/>
          <w:szCs w:val="24"/>
          <w:lang w:val="sr-Cyrl-RS"/>
        </w:rPr>
        <w:t xml:space="preserve"> </w:t>
      </w:r>
      <w:r w:rsidRPr="00AB71EA">
        <w:rPr>
          <w:color w:val="000000" w:themeColor="text1"/>
          <w:szCs w:val="24"/>
          <w:lang w:val="sr-Cyrl-RS"/>
        </w:rPr>
        <w:t>мањи</w:t>
      </w:r>
      <w:r w:rsidR="00CA13AB" w:rsidRPr="00AB71EA">
        <w:rPr>
          <w:color w:val="000000" w:themeColor="text1"/>
          <w:szCs w:val="24"/>
          <w:lang w:val="sr-Cyrl-RS"/>
        </w:rPr>
        <w:t xml:space="preserve"> </w:t>
      </w:r>
      <w:r w:rsidRPr="00AB71EA">
        <w:rPr>
          <w:color w:val="000000" w:themeColor="text1"/>
          <w:szCs w:val="24"/>
          <w:lang w:val="sr-Cyrl-RS"/>
        </w:rPr>
        <w:t>објек</w:t>
      </w:r>
      <w:r w:rsidR="00E47899">
        <w:rPr>
          <w:color w:val="000000" w:themeColor="text1"/>
          <w:szCs w:val="24"/>
          <w:lang w:val="sr-Cyrl-RS"/>
        </w:rPr>
        <w:t>а</w:t>
      </w:r>
      <w:r w:rsidRPr="00AB71EA">
        <w:rPr>
          <w:color w:val="000000" w:themeColor="text1"/>
          <w:szCs w:val="24"/>
          <w:lang w:val="sr-Cyrl-RS"/>
        </w:rPr>
        <w:t>т</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00815614">
        <w:rPr>
          <w:color w:val="000000" w:themeColor="text1"/>
          <w:szCs w:val="24"/>
          <w:lang w:val="sr-Cyrl-RS"/>
        </w:rPr>
        <w:t>ком</w:t>
      </w:r>
      <w:r w:rsidR="00CA13AB" w:rsidRPr="00AB71EA">
        <w:rPr>
          <w:color w:val="000000" w:themeColor="text1"/>
          <w:szCs w:val="24"/>
          <w:lang w:val="sr-Cyrl-RS"/>
        </w:rPr>
        <w:t xml:space="preserve"> </w:t>
      </w:r>
      <w:r w:rsidRPr="00AB71EA">
        <w:rPr>
          <w:color w:val="000000" w:themeColor="text1"/>
          <w:szCs w:val="24"/>
          <w:lang w:val="sr-Cyrl-RS"/>
        </w:rPr>
        <w:t>би</w:t>
      </w:r>
      <w:r w:rsidR="00CA13AB" w:rsidRPr="00AB71EA">
        <w:rPr>
          <w:color w:val="000000" w:themeColor="text1"/>
          <w:szCs w:val="24"/>
          <w:lang w:val="sr-Cyrl-RS"/>
        </w:rPr>
        <w:t xml:space="preserve"> </w:t>
      </w:r>
      <w:r w:rsidRPr="00AB71EA">
        <w:rPr>
          <w:color w:val="000000" w:themeColor="text1"/>
          <w:szCs w:val="24"/>
          <w:lang w:val="sr-Cyrl-RS"/>
        </w:rPr>
        <w:t>биле</w:t>
      </w:r>
      <w:r w:rsidR="00CA13AB" w:rsidRPr="00AB71EA">
        <w:rPr>
          <w:color w:val="000000" w:themeColor="text1"/>
          <w:szCs w:val="24"/>
          <w:lang w:val="sr-Cyrl-RS"/>
        </w:rPr>
        <w:t xml:space="preserve"> </w:t>
      </w:r>
      <w:r w:rsidRPr="00AB71EA">
        <w:rPr>
          <w:color w:val="000000" w:themeColor="text1"/>
          <w:szCs w:val="24"/>
          <w:lang w:val="sr-Cyrl-RS"/>
        </w:rPr>
        <w:t>смјештене</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би</w:t>
      </w:r>
      <w:r w:rsidR="00CA13AB" w:rsidRPr="00AB71EA">
        <w:rPr>
          <w:color w:val="000000" w:themeColor="text1"/>
          <w:szCs w:val="24"/>
          <w:lang w:val="sr-Cyrl-RS"/>
        </w:rPr>
        <w:t xml:space="preserve"> </w:t>
      </w:r>
      <w:r w:rsidRPr="00AB71EA">
        <w:rPr>
          <w:color w:val="000000" w:themeColor="text1"/>
          <w:szCs w:val="24"/>
          <w:lang w:val="sr-Cyrl-RS"/>
        </w:rPr>
        <w:t>био</w:t>
      </w:r>
      <w:r w:rsidR="00CA13AB" w:rsidRPr="00AB71EA">
        <w:rPr>
          <w:color w:val="000000" w:themeColor="text1"/>
          <w:szCs w:val="24"/>
          <w:lang w:val="sr-Cyrl-RS"/>
        </w:rPr>
        <w:t xml:space="preserve"> </w:t>
      </w:r>
      <w:r w:rsidRPr="00AB71EA">
        <w:rPr>
          <w:color w:val="000000" w:themeColor="text1"/>
          <w:szCs w:val="24"/>
          <w:lang w:val="sr-Cyrl-RS"/>
        </w:rPr>
        <w:t>изграђен</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начин</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задовољава</w:t>
      </w:r>
      <w:r w:rsidR="00CA13AB" w:rsidRPr="00AB71EA">
        <w:rPr>
          <w:color w:val="000000" w:themeColor="text1"/>
          <w:szCs w:val="24"/>
          <w:lang w:val="sr-Cyrl-RS"/>
        </w:rPr>
        <w:t xml:space="preserve"> </w:t>
      </w:r>
      <w:r w:rsidRPr="00AB71EA">
        <w:rPr>
          <w:color w:val="000000" w:themeColor="text1"/>
          <w:szCs w:val="24"/>
          <w:lang w:val="sr-Cyrl-RS"/>
        </w:rPr>
        <w:t>све</w:t>
      </w:r>
      <w:r w:rsidR="00CA13AB" w:rsidRPr="00AB71EA">
        <w:rPr>
          <w:color w:val="000000" w:themeColor="text1"/>
          <w:szCs w:val="24"/>
          <w:lang w:val="sr-Cyrl-RS"/>
        </w:rPr>
        <w:t xml:space="preserve"> </w:t>
      </w:r>
      <w:r w:rsidRPr="00AB71EA">
        <w:rPr>
          <w:color w:val="000000" w:themeColor="text1"/>
          <w:szCs w:val="24"/>
          <w:lang w:val="sr-Cyrl-RS"/>
        </w:rPr>
        <w:t>прописане</w:t>
      </w:r>
      <w:r w:rsidR="00A1106F" w:rsidRPr="00AB71EA">
        <w:rPr>
          <w:color w:val="000000" w:themeColor="text1"/>
          <w:szCs w:val="24"/>
          <w:lang w:val="sr-Cyrl-RS"/>
        </w:rPr>
        <w:t xml:space="preserve"> </w:t>
      </w:r>
      <w:r w:rsidRPr="00AB71EA">
        <w:rPr>
          <w:color w:val="000000" w:themeColor="text1"/>
          <w:szCs w:val="24"/>
          <w:lang w:val="sr-Cyrl-RS"/>
        </w:rPr>
        <w:t>стандарде</w:t>
      </w:r>
      <w:r w:rsidR="00CA13AB" w:rsidRPr="00AB71EA">
        <w:rPr>
          <w:color w:val="000000" w:themeColor="text1"/>
          <w:szCs w:val="24"/>
          <w:lang w:val="sr-Cyrl-RS"/>
        </w:rPr>
        <w:t>.</w:t>
      </w:r>
    </w:p>
    <w:p w14:paraId="0BF5599C" w14:textId="77777777" w:rsidR="00CA13AB" w:rsidRPr="00AB71EA" w:rsidRDefault="00CA13AB" w:rsidP="001F0A91">
      <w:pPr>
        <w:spacing w:line="276" w:lineRule="auto"/>
        <w:rPr>
          <w:color w:val="000000" w:themeColor="text1"/>
          <w:szCs w:val="24"/>
          <w:lang w:val="sr-Cyrl-RS"/>
        </w:rPr>
      </w:pPr>
    </w:p>
    <w:p w14:paraId="5E7B6B8B" w14:textId="32300702"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разговору</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истакнуто</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приликом</w:t>
      </w:r>
      <w:r w:rsidR="00CA13AB" w:rsidRPr="00AB71EA">
        <w:rPr>
          <w:color w:val="000000" w:themeColor="text1"/>
          <w:szCs w:val="24"/>
          <w:lang w:val="sr-Cyrl-RS"/>
        </w:rPr>
        <w:t xml:space="preserve"> </w:t>
      </w:r>
      <w:r w:rsidRPr="00AB71EA">
        <w:rPr>
          <w:color w:val="000000" w:themeColor="text1"/>
          <w:szCs w:val="24"/>
          <w:lang w:val="sr-Cyrl-RS"/>
        </w:rPr>
        <w:t>смјештаја</w:t>
      </w:r>
      <w:r w:rsidR="00CA13AB" w:rsidRPr="00AB71EA">
        <w:rPr>
          <w:color w:val="000000" w:themeColor="text1"/>
          <w:szCs w:val="24"/>
          <w:lang w:val="sr-Cyrl-RS"/>
        </w:rPr>
        <w:t xml:space="preserve"> </w:t>
      </w:r>
      <w:r w:rsidRPr="00AB71EA">
        <w:rPr>
          <w:color w:val="000000" w:themeColor="text1"/>
          <w:szCs w:val="24"/>
          <w:lang w:val="sr-Cyrl-RS"/>
        </w:rPr>
        <w:t>лица</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задржавање</w:t>
      </w:r>
      <w:r w:rsidR="00CA13AB" w:rsidRPr="00AB71EA">
        <w:rPr>
          <w:color w:val="000000" w:themeColor="text1"/>
          <w:szCs w:val="24"/>
          <w:lang w:val="sr-Cyrl-RS"/>
        </w:rPr>
        <w:t xml:space="preserve"> </w:t>
      </w:r>
      <w:r w:rsidRPr="00AB71EA">
        <w:rPr>
          <w:color w:val="000000" w:themeColor="text1"/>
          <w:szCs w:val="24"/>
          <w:lang w:val="sr-Cyrl-RS"/>
        </w:rPr>
        <w:t>води</w:t>
      </w:r>
      <w:r w:rsidR="00CA13AB" w:rsidRPr="00AB71EA">
        <w:rPr>
          <w:color w:val="000000" w:themeColor="text1"/>
          <w:szCs w:val="24"/>
          <w:lang w:val="sr-Cyrl-RS"/>
        </w:rPr>
        <w:t xml:space="preserve"> </w:t>
      </w:r>
      <w:r w:rsidRPr="00AB71EA">
        <w:rPr>
          <w:color w:val="000000" w:themeColor="text1"/>
          <w:szCs w:val="24"/>
          <w:lang w:val="sr-Cyrl-RS"/>
        </w:rPr>
        <w:t>рачуна</w:t>
      </w:r>
      <w:r w:rsidR="00CA13AB" w:rsidRPr="00AB71EA">
        <w:rPr>
          <w:color w:val="000000" w:themeColor="text1"/>
          <w:szCs w:val="24"/>
          <w:lang w:val="sr-Cyrl-RS"/>
        </w:rPr>
        <w:t xml:space="preserve"> </w:t>
      </w:r>
      <w:r w:rsidRPr="00AB71EA">
        <w:rPr>
          <w:color w:val="000000" w:themeColor="text1"/>
          <w:szCs w:val="24"/>
          <w:lang w:val="sr-Cyrl-RS"/>
        </w:rPr>
        <w:t>о</w:t>
      </w:r>
      <w:r w:rsidR="00F45501" w:rsidRPr="00AB71EA">
        <w:rPr>
          <w:color w:val="000000" w:themeColor="text1"/>
          <w:szCs w:val="24"/>
          <w:lang w:val="sr-Cyrl-RS"/>
        </w:rPr>
        <w:t xml:space="preserve"> </w:t>
      </w:r>
      <w:r w:rsidRPr="00AB71EA">
        <w:rPr>
          <w:color w:val="000000" w:themeColor="text1"/>
          <w:szCs w:val="24"/>
          <w:lang w:val="sr-Cyrl-RS"/>
        </w:rPr>
        <w:t>томе</w:t>
      </w:r>
      <w:r w:rsidR="00F45501"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одвојено</w:t>
      </w:r>
      <w:r w:rsidR="00CA13AB" w:rsidRPr="00AB71EA">
        <w:rPr>
          <w:color w:val="000000" w:themeColor="text1"/>
          <w:szCs w:val="24"/>
          <w:lang w:val="sr-Cyrl-RS"/>
        </w:rPr>
        <w:t xml:space="preserve"> </w:t>
      </w:r>
      <w:r w:rsidRPr="00AB71EA">
        <w:rPr>
          <w:color w:val="000000" w:themeColor="text1"/>
          <w:szCs w:val="24"/>
          <w:lang w:val="sr-Cyrl-RS"/>
        </w:rPr>
        <w:t>смјештају</w:t>
      </w:r>
      <w:r w:rsidR="00CA13AB" w:rsidRPr="00AB71EA">
        <w:rPr>
          <w:color w:val="000000" w:themeColor="text1"/>
          <w:szCs w:val="24"/>
          <w:lang w:val="sr-Cyrl-RS"/>
        </w:rPr>
        <w:t xml:space="preserve"> </w:t>
      </w:r>
      <w:r w:rsidRPr="00AB71EA">
        <w:rPr>
          <w:color w:val="000000" w:themeColor="text1"/>
          <w:szCs w:val="24"/>
          <w:lang w:val="sr-Cyrl-RS"/>
        </w:rPr>
        <w:t>мушкарци</w:t>
      </w:r>
      <w:r w:rsidR="00CA13AB" w:rsidRPr="00AB71EA">
        <w:rPr>
          <w:color w:val="000000" w:themeColor="text1"/>
          <w:szCs w:val="24"/>
          <w:lang w:val="sr-Cyrl-RS"/>
        </w:rPr>
        <w:t xml:space="preserve">, </w:t>
      </w:r>
      <w:r w:rsidRPr="00AB71EA">
        <w:rPr>
          <w:color w:val="000000" w:themeColor="text1"/>
          <w:szCs w:val="24"/>
          <w:lang w:val="sr-Cyrl-RS"/>
        </w:rPr>
        <w:t>жене</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малољетници</w:t>
      </w:r>
      <w:r w:rsidR="00CA13AB" w:rsidRPr="00AB71EA">
        <w:rPr>
          <w:color w:val="000000" w:themeColor="text1"/>
          <w:szCs w:val="24"/>
          <w:lang w:val="sr-Cyrl-RS"/>
        </w:rPr>
        <w:t xml:space="preserve">, </w:t>
      </w:r>
      <w:r w:rsidRPr="00AB71EA">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су</w:t>
      </w:r>
      <w:r w:rsidR="00CA13AB" w:rsidRPr="00AB71EA">
        <w:rPr>
          <w:color w:val="000000" w:themeColor="text1"/>
          <w:szCs w:val="24"/>
          <w:lang w:val="sr-Cyrl-RS"/>
        </w:rPr>
        <w:t xml:space="preserve"> </w:t>
      </w:r>
      <w:r w:rsidRPr="00AB71EA">
        <w:rPr>
          <w:color w:val="000000" w:themeColor="text1"/>
          <w:szCs w:val="24"/>
          <w:lang w:val="sr-Cyrl-RS"/>
        </w:rPr>
        <w:t>најчешћи</w:t>
      </w:r>
      <w:r w:rsidR="00CA13AB" w:rsidRPr="00AB71EA">
        <w:rPr>
          <w:color w:val="000000" w:themeColor="text1"/>
          <w:szCs w:val="24"/>
          <w:lang w:val="sr-Cyrl-RS"/>
        </w:rPr>
        <w:t xml:space="preserve"> </w:t>
      </w:r>
      <w:r w:rsidRPr="00AB71EA">
        <w:rPr>
          <w:color w:val="000000" w:themeColor="text1"/>
          <w:szCs w:val="24"/>
          <w:lang w:val="sr-Cyrl-RS"/>
        </w:rPr>
        <w:t>разлози</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лишење</w:t>
      </w:r>
      <w:r w:rsidR="00CA13AB" w:rsidRPr="00AB71EA">
        <w:rPr>
          <w:color w:val="000000" w:themeColor="text1"/>
          <w:szCs w:val="24"/>
          <w:lang w:val="sr-Cyrl-RS"/>
        </w:rPr>
        <w:t xml:space="preserve"> </w:t>
      </w:r>
      <w:r w:rsidRPr="00AB71EA">
        <w:rPr>
          <w:color w:val="000000" w:themeColor="text1"/>
          <w:szCs w:val="24"/>
          <w:lang w:val="sr-Cyrl-RS"/>
        </w:rPr>
        <w:t>слободе</w:t>
      </w:r>
      <w:r w:rsidR="00CA13AB" w:rsidRPr="00AB71EA">
        <w:rPr>
          <w:color w:val="000000" w:themeColor="text1"/>
          <w:szCs w:val="24"/>
          <w:lang w:val="sr-Cyrl-RS"/>
        </w:rPr>
        <w:t xml:space="preserve"> </w:t>
      </w:r>
      <w:r w:rsidRPr="00AB71EA">
        <w:rPr>
          <w:color w:val="000000" w:themeColor="text1"/>
          <w:szCs w:val="24"/>
          <w:lang w:val="sr-Cyrl-RS"/>
        </w:rPr>
        <w:t>прекршаји</w:t>
      </w:r>
      <w:r w:rsidR="00CA13AB" w:rsidRPr="00AB71EA">
        <w:rPr>
          <w:color w:val="000000" w:themeColor="text1"/>
          <w:szCs w:val="24"/>
          <w:lang w:val="sr-Cyrl-RS"/>
        </w:rPr>
        <w:t xml:space="preserve"> </w:t>
      </w:r>
      <w:r w:rsidRPr="00AB71EA">
        <w:rPr>
          <w:color w:val="000000" w:themeColor="text1"/>
          <w:szCs w:val="24"/>
          <w:lang w:val="sr-Cyrl-RS"/>
        </w:rPr>
        <w:t>из</w:t>
      </w:r>
      <w:r w:rsidR="00CA13AB" w:rsidRPr="00AB71EA">
        <w:rPr>
          <w:color w:val="000000" w:themeColor="text1"/>
          <w:szCs w:val="24"/>
          <w:lang w:val="sr-Cyrl-RS"/>
        </w:rPr>
        <w:t xml:space="preserve"> </w:t>
      </w:r>
      <w:r w:rsidRPr="00AB71EA">
        <w:rPr>
          <w:color w:val="000000" w:themeColor="text1"/>
          <w:szCs w:val="24"/>
          <w:lang w:val="sr-Cyrl-RS"/>
        </w:rPr>
        <w:t>безбједности</w:t>
      </w:r>
      <w:r w:rsidR="00CA13AB" w:rsidRPr="00AB71EA">
        <w:rPr>
          <w:color w:val="000000" w:themeColor="text1"/>
          <w:szCs w:val="24"/>
          <w:lang w:val="sr-Cyrl-RS"/>
        </w:rPr>
        <w:t xml:space="preserve"> </w:t>
      </w:r>
      <w:r w:rsidRPr="00AB71EA">
        <w:rPr>
          <w:color w:val="000000" w:themeColor="text1"/>
          <w:szCs w:val="24"/>
          <w:lang w:val="sr-Cyrl-RS"/>
        </w:rPr>
        <w:t>саобраћаја</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кривична</w:t>
      </w:r>
      <w:r w:rsidR="00CA13AB" w:rsidRPr="00AB71EA">
        <w:rPr>
          <w:color w:val="000000" w:themeColor="text1"/>
          <w:szCs w:val="24"/>
          <w:lang w:val="sr-Cyrl-RS"/>
        </w:rPr>
        <w:t xml:space="preserve"> </w:t>
      </w:r>
      <w:r w:rsidRPr="00AB71EA">
        <w:rPr>
          <w:color w:val="000000" w:themeColor="text1"/>
          <w:szCs w:val="24"/>
          <w:lang w:val="sr-Cyrl-RS"/>
        </w:rPr>
        <w:t>дјела</w:t>
      </w:r>
      <w:r w:rsidR="00CA13AB" w:rsidRPr="00AB71EA">
        <w:rPr>
          <w:color w:val="000000" w:themeColor="text1"/>
          <w:szCs w:val="24"/>
          <w:lang w:val="sr-Cyrl-RS"/>
        </w:rPr>
        <w:t>.</w:t>
      </w:r>
    </w:p>
    <w:p w14:paraId="3FD9A457" w14:textId="77777777" w:rsidR="00CA13AB" w:rsidRPr="00AB71EA" w:rsidRDefault="00CA13AB" w:rsidP="001F0A91">
      <w:pPr>
        <w:spacing w:line="276" w:lineRule="auto"/>
        <w:rPr>
          <w:color w:val="000000" w:themeColor="text1"/>
          <w:szCs w:val="24"/>
          <w:lang w:val="sr-Cyrl-RS"/>
        </w:rPr>
      </w:pPr>
    </w:p>
    <w:p w14:paraId="1B826637" w14:textId="3CCD6AC9"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Полицијској</w:t>
      </w:r>
      <w:r w:rsidR="00CA13AB" w:rsidRPr="00AB71EA">
        <w:rPr>
          <w:color w:val="000000" w:themeColor="text1"/>
          <w:szCs w:val="24"/>
          <w:lang w:val="sr-Cyrl-RS"/>
        </w:rPr>
        <w:t xml:space="preserve"> </w:t>
      </w:r>
      <w:r w:rsidRPr="00AB71EA">
        <w:rPr>
          <w:color w:val="000000" w:themeColor="text1"/>
          <w:szCs w:val="24"/>
          <w:lang w:val="sr-Cyrl-RS"/>
        </w:rPr>
        <w:t>станици</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1 </w:t>
      </w:r>
      <w:r w:rsidRPr="00AB71EA">
        <w:rPr>
          <w:color w:val="000000" w:themeColor="text1"/>
          <w:szCs w:val="24"/>
          <w:lang w:val="sr-Cyrl-RS"/>
        </w:rPr>
        <w:t>систематизовано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укупно</w:t>
      </w:r>
      <w:r w:rsidR="00CA13AB" w:rsidRPr="00AB71EA">
        <w:rPr>
          <w:color w:val="000000" w:themeColor="text1"/>
          <w:szCs w:val="24"/>
          <w:lang w:val="sr-Cyrl-RS"/>
        </w:rPr>
        <w:t xml:space="preserve"> 101 </w:t>
      </w:r>
      <w:r w:rsidRPr="00AB71EA">
        <w:rPr>
          <w:color w:val="000000" w:themeColor="text1"/>
          <w:szCs w:val="24"/>
          <w:lang w:val="sr-Cyrl-RS"/>
        </w:rPr>
        <w:t>радно</w:t>
      </w:r>
      <w:r w:rsidR="00CA13AB" w:rsidRPr="00AB71EA">
        <w:rPr>
          <w:color w:val="000000" w:themeColor="text1"/>
          <w:szCs w:val="24"/>
          <w:lang w:val="sr-Cyrl-RS"/>
        </w:rPr>
        <w:t xml:space="preserve"> </w:t>
      </w:r>
      <w:r w:rsidRPr="00AB71EA">
        <w:rPr>
          <w:color w:val="000000" w:themeColor="text1"/>
          <w:szCs w:val="24"/>
          <w:lang w:val="sr-Cyrl-RS"/>
        </w:rPr>
        <w:t>мјесто</w:t>
      </w:r>
      <w:r w:rsidR="00F45501" w:rsidRPr="00AB71EA">
        <w:rPr>
          <w:color w:val="000000" w:themeColor="text1"/>
          <w:szCs w:val="24"/>
          <w:lang w:val="sr-Cyrl-RS"/>
        </w:rPr>
        <w:t>,</w:t>
      </w:r>
      <w:r w:rsidR="00CA13AB" w:rsidRPr="00AB71EA">
        <w:rPr>
          <w:rStyle w:val="FootnoteReference"/>
          <w:color w:val="000000" w:themeColor="text1"/>
          <w:szCs w:val="24"/>
          <w:lang w:val="sr-Cyrl-RS"/>
        </w:rPr>
        <w:footnoteReference w:id="68"/>
      </w:r>
      <w:r w:rsidR="00CA13AB" w:rsidRPr="00AB71EA">
        <w:rPr>
          <w:color w:val="000000" w:themeColor="text1"/>
          <w:szCs w:val="24"/>
          <w:lang w:val="sr-Cyrl-RS"/>
        </w:rPr>
        <w:t xml:space="preserve"> </w:t>
      </w:r>
      <w:r w:rsidRPr="00AB71EA">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дан</w:t>
      </w:r>
      <w:r w:rsidR="00CA13AB" w:rsidRPr="00AB71EA">
        <w:rPr>
          <w:color w:val="000000" w:themeColor="text1"/>
          <w:szCs w:val="24"/>
          <w:lang w:val="sr-Cyrl-RS"/>
        </w:rPr>
        <w:t xml:space="preserve"> </w:t>
      </w:r>
      <w:r w:rsidRPr="00AB71EA">
        <w:rPr>
          <w:color w:val="000000" w:themeColor="text1"/>
          <w:szCs w:val="24"/>
          <w:lang w:val="sr-Cyrl-RS"/>
        </w:rPr>
        <w:t>посјете</w:t>
      </w:r>
      <w:r w:rsidR="00CA13AB" w:rsidRPr="00AB71EA">
        <w:rPr>
          <w:color w:val="000000" w:themeColor="text1"/>
          <w:szCs w:val="24"/>
          <w:lang w:val="sr-Cyrl-RS"/>
        </w:rPr>
        <w:t xml:space="preserve"> </w:t>
      </w:r>
      <w:r w:rsidRPr="00AB71EA">
        <w:rPr>
          <w:color w:val="000000" w:themeColor="text1"/>
          <w:szCs w:val="24"/>
          <w:lang w:val="sr-Cyrl-RS"/>
        </w:rPr>
        <w:t>попуњено</w:t>
      </w:r>
      <w:r w:rsidR="00F45501" w:rsidRPr="00AB71EA">
        <w:rPr>
          <w:color w:val="000000" w:themeColor="text1"/>
          <w:szCs w:val="24"/>
          <w:lang w:val="sr-Cyrl-RS"/>
        </w:rPr>
        <w:t xml:space="preserve"> </w:t>
      </w:r>
      <w:r w:rsidRPr="00AB71EA">
        <w:rPr>
          <w:color w:val="000000" w:themeColor="text1"/>
          <w:szCs w:val="24"/>
          <w:lang w:val="sr-Cyrl-RS"/>
        </w:rPr>
        <w:t>их</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97. </w:t>
      </w:r>
      <w:r w:rsidRPr="00AB71EA">
        <w:rPr>
          <w:color w:val="000000" w:themeColor="text1"/>
          <w:szCs w:val="24"/>
          <w:lang w:val="sr-Cyrl-RS"/>
        </w:rPr>
        <w:t>Како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наглашено</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1 </w:t>
      </w:r>
      <w:r w:rsidRPr="00AB71EA">
        <w:rPr>
          <w:color w:val="000000" w:themeColor="text1"/>
          <w:szCs w:val="24"/>
          <w:lang w:val="sr-Cyrl-RS"/>
        </w:rPr>
        <w:t>има</w:t>
      </w:r>
      <w:r w:rsidR="00CA13AB" w:rsidRPr="00AB71EA">
        <w:rPr>
          <w:color w:val="000000" w:themeColor="text1"/>
          <w:szCs w:val="24"/>
          <w:lang w:val="sr-Cyrl-RS"/>
        </w:rPr>
        <w:t xml:space="preserve"> </w:t>
      </w:r>
      <w:r w:rsidRPr="00AB71EA">
        <w:rPr>
          <w:color w:val="000000" w:themeColor="text1"/>
          <w:szCs w:val="24"/>
          <w:lang w:val="sr-Cyrl-RS"/>
        </w:rPr>
        <w:t>јако</w:t>
      </w:r>
      <w:r w:rsidR="00CA13AB" w:rsidRPr="00AB71EA">
        <w:rPr>
          <w:color w:val="000000" w:themeColor="text1"/>
          <w:szCs w:val="24"/>
          <w:lang w:val="sr-Cyrl-RS"/>
        </w:rPr>
        <w:t xml:space="preserve"> </w:t>
      </w:r>
      <w:r w:rsidRPr="00AB71EA">
        <w:rPr>
          <w:color w:val="000000" w:themeColor="text1"/>
          <w:szCs w:val="24"/>
          <w:lang w:val="sr-Cyrl-RS"/>
        </w:rPr>
        <w:t>добру</w:t>
      </w:r>
      <w:r w:rsidR="00CA13AB" w:rsidRPr="00AB71EA">
        <w:rPr>
          <w:color w:val="000000" w:themeColor="text1"/>
          <w:szCs w:val="24"/>
          <w:lang w:val="sr-Cyrl-RS"/>
        </w:rPr>
        <w:t xml:space="preserve"> </w:t>
      </w:r>
      <w:r w:rsidRPr="00AB71EA">
        <w:rPr>
          <w:color w:val="000000" w:themeColor="text1"/>
          <w:szCs w:val="24"/>
          <w:lang w:val="sr-Cyrl-RS"/>
        </w:rPr>
        <w:t>сарадњу</w:t>
      </w:r>
      <w:r w:rsidR="00CA13AB" w:rsidRPr="00AB71EA">
        <w:rPr>
          <w:color w:val="000000" w:themeColor="text1"/>
          <w:szCs w:val="24"/>
          <w:lang w:val="sr-Cyrl-RS"/>
        </w:rPr>
        <w:t xml:space="preserve"> </w:t>
      </w:r>
      <w:r w:rsidRPr="00AB71EA">
        <w:rPr>
          <w:color w:val="000000" w:themeColor="text1"/>
          <w:szCs w:val="24"/>
          <w:lang w:val="sr-Cyrl-RS"/>
        </w:rPr>
        <w:t>с</w:t>
      </w:r>
      <w:r w:rsidR="00CA13AB" w:rsidRPr="00AB71EA">
        <w:rPr>
          <w:color w:val="000000" w:themeColor="text1"/>
          <w:szCs w:val="24"/>
          <w:lang w:val="sr-Cyrl-RS"/>
        </w:rPr>
        <w:t xml:space="preserve"> </w:t>
      </w:r>
      <w:r w:rsidRPr="00AB71EA">
        <w:rPr>
          <w:color w:val="000000" w:themeColor="text1"/>
          <w:szCs w:val="24"/>
          <w:lang w:val="sr-Cyrl-RS"/>
        </w:rPr>
        <w:t>надлежним</w:t>
      </w:r>
      <w:r w:rsidR="00CA13AB" w:rsidRPr="00AB71EA">
        <w:rPr>
          <w:color w:val="000000" w:themeColor="text1"/>
          <w:szCs w:val="24"/>
          <w:lang w:val="sr-Cyrl-RS"/>
        </w:rPr>
        <w:t xml:space="preserve"> </w:t>
      </w:r>
      <w:r w:rsidRPr="00AB71EA">
        <w:rPr>
          <w:color w:val="000000" w:themeColor="text1"/>
          <w:szCs w:val="24"/>
          <w:lang w:val="sr-Cyrl-RS"/>
        </w:rPr>
        <w:t>тужилаштвом</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центром</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социјални</w:t>
      </w:r>
      <w:r w:rsidR="00CA13AB" w:rsidRPr="00AB71EA">
        <w:rPr>
          <w:color w:val="000000" w:themeColor="text1"/>
          <w:szCs w:val="24"/>
          <w:lang w:val="sr-Cyrl-RS"/>
        </w:rPr>
        <w:t xml:space="preserve"> </w:t>
      </w:r>
      <w:r w:rsidRPr="00AB71EA">
        <w:rPr>
          <w:color w:val="000000" w:themeColor="text1"/>
          <w:szCs w:val="24"/>
          <w:lang w:val="sr-Cyrl-RS"/>
        </w:rPr>
        <w:t>рад</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обавјештава</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свим</w:t>
      </w:r>
      <w:r w:rsidR="00CA13AB" w:rsidRPr="00AB71EA">
        <w:rPr>
          <w:color w:val="000000" w:themeColor="text1"/>
          <w:szCs w:val="24"/>
          <w:lang w:val="sr-Cyrl-RS"/>
        </w:rPr>
        <w:t xml:space="preserve"> </w:t>
      </w:r>
      <w:r w:rsidRPr="00AB71EA">
        <w:rPr>
          <w:color w:val="000000" w:themeColor="text1"/>
          <w:szCs w:val="24"/>
          <w:lang w:val="sr-Cyrl-RS"/>
        </w:rPr>
        <w:t>законом</w:t>
      </w:r>
      <w:r w:rsidR="00CA13AB" w:rsidRPr="00AB71EA">
        <w:rPr>
          <w:color w:val="000000" w:themeColor="text1"/>
          <w:szCs w:val="24"/>
          <w:lang w:val="sr-Cyrl-RS"/>
        </w:rPr>
        <w:t xml:space="preserve"> </w:t>
      </w:r>
      <w:r w:rsidRPr="00AB71EA">
        <w:rPr>
          <w:color w:val="000000" w:themeColor="text1"/>
          <w:szCs w:val="24"/>
          <w:lang w:val="sr-Cyrl-RS"/>
        </w:rPr>
        <w:t>предвиђеним</w:t>
      </w:r>
      <w:r w:rsidR="00CA13AB" w:rsidRPr="00AB71EA">
        <w:rPr>
          <w:color w:val="000000" w:themeColor="text1"/>
          <w:szCs w:val="24"/>
          <w:lang w:val="sr-Cyrl-RS"/>
        </w:rPr>
        <w:t xml:space="preserve"> </w:t>
      </w:r>
      <w:r w:rsidRPr="00AB71EA">
        <w:rPr>
          <w:color w:val="000000" w:themeColor="text1"/>
          <w:szCs w:val="24"/>
          <w:lang w:val="sr-Cyrl-RS"/>
        </w:rPr>
        <w:t>случајевима</w:t>
      </w:r>
      <w:r w:rsidR="00CA13AB" w:rsidRPr="00AB71EA">
        <w:rPr>
          <w:color w:val="000000" w:themeColor="text1"/>
          <w:szCs w:val="24"/>
          <w:lang w:val="sr-Cyrl-RS"/>
        </w:rPr>
        <w:t xml:space="preserve">. </w:t>
      </w:r>
    </w:p>
    <w:p w14:paraId="7497FFD4" w14:textId="77777777" w:rsidR="00CA13AB" w:rsidRPr="00AB71EA" w:rsidRDefault="00CA13AB" w:rsidP="001F0A91">
      <w:pPr>
        <w:spacing w:line="276" w:lineRule="auto"/>
        <w:rPr>
          <w:color w:val="000000" w:themeColor="text1"/>
          <w:szCs w:val="24"/>
          <w:lang w:val="sr-Cyrl-RS"/>
        </w:rPr>
      </w:pPr>
    </w:p>
    <w:p w14:paraId="063E5C88" w14:textId="5197C476" w:rsidR="004B5DCE"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односу</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ранију</w:t>
      </w:r>
      <w:r w:rsidR="00CA13AB" w:rsidRPr="00AB71EA">
        <w:rPr>
          <w:color w:val="000000" w:themeColor="text1"/>
          <w:szCs w:val="24"/>
          <w:lang w:val="sr-Cyrl-RS"/>
        </w:rPr>
        <w:t xml:space="preserve"> </w:t>
      </w:r>
      <w:r w:rsidRPr="00AB71EA">
        <w:rPr>
          <w:color w:val="000000" w:themeColor="text1"/>
          <w:szCs w:val="24"/>
          <w:lang w:val="sr-Cyrl-RS"/>
        </w:rPr>
        <w:t>посјету</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просторијама</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задржавање</w:t>
      </w:r>
      <w:r w:rsidR="00CA13AB" w:rsidRPr="00AB71EA">
        <w:rPr>
          <w:color w:val="000000" w:themeColor="text1"/>
          <w:szCs w:val="24"/>
          <w:lang w:val="sr-Cyrl-RS"/>
        </w:rPr>
        <w:t xml:space="preserve"> </w:t>
      </w:r>
      <w:r w:rsidRPr="00AB71EA">
        <w:rPr>
          <w:color w:val="000000" w:themeColor="text1"/>
          <w:szCs w:val="24"/>
          <w:lang w:val="sr-Cyrl-RS"/>
        </w:rPr>
        <w:t>био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један</w:t>
      </w:r>
      <w:r w:rsidR="00CA13AB" w:rsidRPr="00AB71EA">
        <w:rPr>
          <w:color w:val="000000" w:themeColor="text1"/>
          <w:szCs w:val="24"/>
          <w:lang w:val="sr-Cyrl-RS"/>
        </w:rPr>
        <w:t xml:space="preserve"> </w:t>
      </w:r>
      <w:r w:rsidRPr="00AB71EA">
        <w:rPr>
          <w:color w:val="000000" w:themeColor="text1"/>
          <w:szCs w:val="24"/>
          <w:lang w:val="sr-Cyrl-RS"/>
        </w:rPr>
        <w:t>случај</w:t>
      </w:r>
      <w:r w:rsidR="004B5DCE" w:rsidRPr="00AB71EA">
        <w:rPr>
          <w:color w:val="000000" w:themeColor="text1"/>
          <w:szCs w:val="24"/>
          <w:lang w:val="sr-Cyrl-RS"/>
        </w:rPr>
        <w:t xml:space="preserve"> </w:t>
      </w:r>
      <w:r w:rsidRPr="00AB71EA">
        <w:rPr>
          <w:color w:val="000000" w:themeColor="text1"/>
          <w:szCs w:val="24"/>
          <w:lang w:val="sr-Cyrl-RS"/>
        </w:rPr>
        <w:t>самоубиства</w:t>
      </w:r>
      <w:r w:rsidR="00F45501" w:rsidRPr="00AB71EA">
        <w:rPr>
          <w:color w:val="000000" w:themeColor="text1"/>
          <w:szCs w:val="24"/>
          <w:lang w:val="sr-Cyrl-RS"/>
        </w:rPr>
        <w:t>,</w:t>
      </w:r>
      <w:r w:rsidR="004B5DCE" w:rsidRPr="00AB71EA">
        <w:rPr>
          <w:color w:val="000000" w:themeColor="text1"/>
          <w:szCs w:val="24"/>
          <w:lang w:val="sr-Cyrl-RS"/>
        </w:rPr>
        <w:t xml:space="preserve"> </w:t>
      </w:r>
      <w:r w:rsidRPr="00AB71EA">
        <w:rPr>
          <w:color w:val="000000" w:themeColor="text1"/>
          <w:szCs w:val="24"/>
          <w:lang w:val="sr-Cyrl-RS"/>
        </w:rPr>
        <w:t>који</w:t>
      </w:r>
      <w:r w:rsidR="004B5DCE" w:rsidRPr="00AB71EA">
        <w:rPr>
          <w:color w:val="000000" w:themeColor="text1"/>
          <w:szCs w:val="24"/>
          <w:lang w:val="sr-Cyrl-RS"/>
        </w:rPr>
        <w:t xml:space="preserve"> </w:t>
      </w:r>
      <w:r w:rsidRPr="00AB71EA">
        <w:rPr>
          <w:color w:val="000000" w:themeColor="text1"/>
          <w:szCs w:val="24"/>
          <w:lang w:val="sr-Cyrl-RS"/>
        </w:rPr>
        <w:t>се</w:t>
      </w:r>
      <w:r w:rsidR="004B5DCE" w:rsidRPr="00AB71EA">
        <w:rPr>
          <w:color w:val="000000" w:themeColor="text1"/>
          <w:szCs w:val="24"/>
          <w:lang w:val="sr-Cyrl-RS"/>
        </w:rPr>
        <w:t xml:space="preserve"> </w:t>
      </w:r>
      <w:r w:rsidRPr="00AB71EA">
        <w:rPr>
          <w:color w:val="000000" w:themeColor="text1"/>
          <w:szCs w:val="24"/>
          <w:lang w:val="sr-Cyrl-RS"/>
        </w:rPr>
        <w:t>десио</w:t>
      </w:r>
      <w:r w:rsidR="004B5DCE" w:rsidRPr="00AB71EA">
        <w:rPr>
          <w:color w:val="000000" w:themeColor="text1"/>
          <w:szCs w:val="24"/>
          <w:lang w:val="sr-Cyrl-RS"/>
        </w:rPr>
        <w:t xml:space="preserve"> 2023.</w:t>
      </w:r>
      <w:r w:rsidR="00E97A68" w:rsidRPr="00AB71EA">
        <w:rPr>
          <w:color w:val="000000" w:themeColor="text1"/>
          <w:szCs w:val="24"/>
          <w:lang w:val="sr-Cyrl-RS"/>
        </w:rPr>
        <w:t xml:space="preserve"> </w:t>
      </w:r>
      <w:r w:rsidRPr="00AB71EA">
        <w:rPr>
          <w:color w:val="000000" w:themeColor="text1"/>
          <w:szCs w:val="24"/>
          <w:lang w:val="sr-Cyrl-RS"/>
        </w:rPr>
        <w:t>године</w:t>
      </w:r>
      <w:r w:rsidR="00CA13AB" w:rsidRPr="00AB71EA">
        <w:rPr>
          <w:color w:val="000000" w:themeColor="text1"/>
          <w:szCs w:val="24"/>
          <w:lang w:val="sr-Cyrl-RS"/>
        </w:rPr>
        <w:t>.</w:t>
      </w:r>
    </w:p>
    <w:p w14:paraId="21709244" w14:textId="77777777" w:rsidR="004B5DCE" w:rsidRPr="00AB71EA" w:rsidRDefault="004B5DCE" w:rsidP="001F0A91">
      <w:pPr>
        <w:spacing w:line="276" w:lineRule="auto"/>
        <w:rPr>
          <w:b/>
          <w:color w:val="000000" w:themeColor="text1"/>
          <w:szCs w:val="24"/>
          <w:lang w:val="sr-Cyrl-RS"/>
        </w:rPr>
      </w:pPr>
    </w:p>
    <w:p w14:paraId="76A811C4" w14:textId="5348E94C" w:rsidR="00CA13AB"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Просторни</w:t>
      </w:r>
      <w:r w:rsidR="00CA13AB" w:rsidRPr="00AB71EA">
        <w:rPr>
          <w:b/>
          <w:color w:val="000000" w:themeColor="text1"/>
          <w:szCs w:val="24"/>
          <w:lang w:val="sr-Cyrl-RS"/>
        </w:rPr>
        <w:t xml:space="preserve"> </w:t>
      </w:r>
      <w:r w:rsidRPr="00AB71EA">
        <w:rPr>
          <w:b/>
          <w:color w:val="000000" w:themeColor="text1"/>
          <w:szCs w:val="24"/>
          <w:lang w:val="sr-Cyrl-RS"/>
        </w:rPr>
        <w:t>ресурси</w:t>
      </w:r>
    </w:p>
    <w:p w14:paraId="28BE8EF4" w14:textId="77777777" w:rsidR="00CA13AB" w:rsidRPr="00AB71EA" w:rsidRDefault="00CA13AB" w:rsidP="001F0A91">
      <w:pPr>
        <w:spacing w:line="276" w:lineRule="auto"/>
        <w:rPr>
          <w:b/>
          <w:color w:val="000000" w:themeColor="text1"/>
          <w:szCs w:val="24"/>
          <w:lang w:val="sr-Cyrl-RS"/>
        </w:rPr>
      </w:pPr>
    </w:p>
    <w:p w14:paraId="317EFF22" w14:textId="438104F5" w:rsidR="004B5DCE" w:rsidRPr="00AB71EA" w:rsidRDefault="00E947E4" w:rsidP="001F0A91">
      <w:pPr>
        <w:spacing w:line="276" w:lineRule="auto"/>
        <w:rPr>
          <w:color w:val="000000" w:themeColor="text1"/>
          <w:szCs w:val="24"/>
          <w:lang w:val="sr-Cyrl-RS"/>
        </w:rPr>
      </w:pPr>
      <w:r w:rsidRPr="00AB71EA">
        <w:rPr>
          <w:color w:val="000000" w:themeColor="text1"/>
          <w:szCs w:val="24"/>
          <w:lang w:val="sr-Cyrl-RS"/>
        </w:rPr>
        <w:t>Капацитет</w:t>
      </w:r>
      <w:r w:rsidR="00CA13AB" w:rsidRPr="00AB71EA">
        <w:rPr>
          <w:color w:val="000000" w:themeColor="text1"/>
          <w:szCs w:val="24"/>
          <w:lang w:val="sr-Cyrl-RS"/>
        </w:rPr>
        <w:t xml:space="preserve"> </w:t>
      </w:r>
      <w:r w:rsidRPr="00AB71EA">
        <w:rPr>
          <w:color w:val="000000" w:themeColor="text1"/>
          <w:szCs w:val="24"/>
          <w:lang w:val="sr-Cyrl-RS"/>
        </w:rPr>
        <w:t>просторија</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задржавање</w:t>
      </w:r>
      <w:r w:rsidR="00CA13AB" w:rsidRPr="00AB71EA">
        <w:rPr>
          <w:color w:val="000000" w:themeColor="text1"/>
          <w:szCs w:val="24"/>
          <w:lang w:val="sr-Cyrl-RS"/>
        </w:rPr>
        <w:t xml:space="preserve"> </w:t>
      </w:r>
      <w:r w:rsidRPr="00AB71EA">
        <w:rPr>
          <w:color w:val="000000" w:themeColor="text1"/>
          <w:szCs w:val="24"/>
          <w:lang w:val="sr-Cyrl-RS"/>
        </w:rPr>
        <w:t>Полицијске</w:t>
      </w:r>
      <w:r w:rsidR="00CA13AB" w:rsidRPr="00AB71EA">
        <w:rPr>
          <w:color w:val="000000" w:themeColor="text1"/>
          <w:szCs w:val="24"/>
          <w:lang w:val="sr-Cyrl-RS"/>
        </w:rPr>
        <w:t xml:space="preserve"> </w:t>
      </w:r>
      <w:r w:rsidRPr="00AB71EA">
        <w:rPr>
          <w:color w:val="000000" w:themeColor="text1"/>
          <w:szCs w:val="24"/>
          <w:lang w:val="sr-Cyrl-RS"/>
        </w:rPr>
        <w:t>станице</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1, </w:t>
      </w:r>
      <w:r w:rsidRPr="00AB71EA">
        <w:rPr>
          <w:color w:val="000000" w:themeColor="text1"/>
          <w:szCs w:val="24"/>
          <w:lang w:val="sr-Cyrl-RS"/>
        </w:rPr>
        <w:t>као</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приликом</w:t>
      </w:r>
      <w:r w:rsidR="00CA13AB" w:rsidRPr="00AB71EA">
        <w:rPr>
          <w:color w:val="000000" w:themeColor="text1"/>
          <w:szCs w:val="24"/>
          <w:lang w:val="sr-Cyrl-RS"/>
        </w:rPr>
        <w:t xml:space="preserve"> </w:t>
      </w:r>
      <w:r w:rsidRPr="00AB71EA">
        <w:rPr>
          <w:color w:val="000000" w:themeColor="text1"/>
          <w:szCs w:val="24"/>
          <w:lang w:val="sr-Cyrl-RS"/>
        </w:rPr>
        <w:t>раније</w:t>
      </w:r>
      <w:r w:rsidR="00CA13AB" w:rsidRPr="00AB71EA">
        <w:rPr>
          <w:color w:val="000000" w:themeColor="text1"/>
          <w:szCs w:val="24"/>
          <w:lang w:val="sr-Cyrl-RS"/>
        </w:rPr>
        <w:t xml:space="preserve"> </w:t>
      </w:r>
      <w:r w:rsidRPr="00AB71EA">
        <w:rPr>
          <w:color w:val="000000" w:themeColor="text1"/>
          <w:szCs w:val="24"/>
          <w:lang w:val="sr-Cyrl-RS"/>
        </w:rPr>
        <w:t>посјете</w:t>
      </w:r>
      <w:r w:rsidR="00F45501" w:rsidRPr="00AB71EA">
        <w:rPr>
          <w:color w:val="000000" w:themeColor="text1"/>
          <w:szCs w:val="24"/>
          <w:lang w:val="sr-Cyrl-RS"/>
        </w:rPr>
        <w:t>,</w:t>
      </w:r>
      <w:r w:rsidR="00CA13AB" w:rsidRPr="00AB71EA">
        <w:rPr>
          <w:color w:val="000000" w:themeColor="text1"/>
          <w:szCs w:val="24"/>
          <w:lang w:val="sr-Cyrl-RS"/>
        </w:rPr>
        <w:t xml:space="preserve"> </w:t>
      </w:r>
      <w:r w:rsidRPr="00AB71EA">
        <w:rPr>
          <w:color w:val="000000" w:themeColor="text1"/>
          <w:szCs w:val="24"/>
          <w:lang w:val="sr-Cyrl-RS"/>
        </w:rPr>
        <w:t>чине</w:t>
      </w:r>
      <w:r w:rsidR="00CA13AB" w:rsidRPr="00AB71EA">
        <w:rPr>
          <w:color w:val="000000" w:themeColor="text1"/>
          <w:szCs w:val="24"/>
          <w:lang w:val="sr-Cyrl-RS"/>
        </w:rPr>
        <w:t xml:space="preserve"> </w:t>
      </w:r>
      <w:r w:rsidRPr="00AB71EA">
        <w:rPr>
          <w:color w:val="000000" w:themeColor="text1"/>
          <w:szCs w:val="24"/>
          <w:lang w:val="sr-Cyrl-RS"/>
        </w:rPr>
        <w:t>три</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с</w:t>
      </w:r>
      <w:r w:rsidR="00612A65">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по</w:t>
      </w:r>
      <w:r w:rsidR="00CA13AB" w:rsidRPr="00AB71EA">
        <w:rPr>
          <w:color w:val="000000" w:themeColor="text1"/>
          <w:szCs w:val="24"/>
          <w:lang w:val="sr-Cyrl-RS"/>
        </w:rPr>
        <w:t xml:space="preserve"> </w:t>
      </w:r>
      <w:r w:rsidRPr="00AB71EA">
        <w:rPr>
          <w:color w:val="000000" w:themeColor="text1"/>
          <w:szCs w:val="24"/>
          <w:lang w:val="sr-Cyrl-RS"/>
        </w:rPr>
        <w:t>једним</w:t>
      </w:r>
      <w:r w:rsidR="00CA13AB" w:rsidRPr="00AB71EA">
        <w:rPr>
          <w:color w:val="000000" w:themeColor="text1"/>
          <w:szCs w:val="24"/>
          <w:lang w:val="sr-Cyrl-RS"/>
        </w:rPr>
        <w:t xml:space="preserve"> </w:t>
      </w:r>
      <w:r w:rsidRPr="00AB71EA">
        <w:rPr>
          <w:color w:val="000000" w:themeColor="text1"/>
          <w:szCs w:val="24"/>
          <w:lang w:val="sr-Cyrl-RS"/>
        </w:rPr>
        <w:t>жељезним</w:t>
      </w:r>
      <w:r w:rsidR="00CA13AB" w:rsidRPr="00AB71EA">
        <w:rPr>
          <w:color w:val="000000" w:themeColor="text1"/>
          <w:szCs w:val="24"/>
          <w:lang w:val="sr-Cyrl-RS"/>
        </w:rPr>
        <w:t xml:space="preserve"> </w:t>
      </w:r>
      <w:r w:rsidRPr="00AB71EA">
        <w:rPr>
          <w:color w:val="000000" w:themeColor="text1"/>
          <w:szCs w:val="24"/>
          <w:lang w:val="sr-Cyrl-RS"/>
        </w:rPr>
        <w:t>креветом</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причвршћен</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под</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кревету</w:t>
      </w:r>
      <w:r w:rsidR="00CA13AB" w:rsidRPr="00AB71EA">
        <w:rPr>
          <w:color w:val="000000" w:themeColor="text1"/>
          <w:szCs w:val="24"/>
          <w:lang w:val="sr-Cyrl-RS"/>
        </w:rPr>
        <w:t xml:space="preserve"> </w:t>
      </w:r>
      <w:r w:rsidRPr="00AB71EA">
        <w:rPr>
          <w:color w:val="000000" w:themeColor="text1"/>
          <w:szCs w:val="24"/>
          <w:lang w:val="sr-Cyrl-RS"/>
        </w:rPr>
        <w:t>нема</w:t>
      </w:r>
      <w:r w:rsidR="00CA13AB" w:rsidRPr="00AB71EA">
        <w:rPr>
          <w:color w:val="000000" w:themeColor="text1"/>
          <w:szCs w:val="24"/>
          <w:lang w:val="sr-Cyrl-RS"/>
        </w:rPr>
        <w:t xml:space="preserve"> </w:t>
      </w:r>
      <w:r w:rsidRPr="00AB71EA">
        <w:rPr>
          <w:color w:val="000000" w:themeColor="text1"/>
          <w:szCs w:val="24"/>
          <w:lang w:val="sr-Cyrl-RS"/>
        </w:rPr>
        <w:t>постељине</w:t>
      </w:r>
      <w:r w:rsidR="00CA13AB" w:rsidRPr="00AB71EA">
        <w:rPr>
          <w:color w:val="000000" w:themeColor="text1"/>
          <w:szCs w:val="24"/>
          <w:lang w:val="sr-Cyrl-RS"/>
        </w:rPr>
        <w:t xml:space="preserve">, </w:t>
      </w:r>
      <w:r w:rsidRPr="00AB71EA">
        <w:rPr>
          <w:color w:val="000000" w:themeColor="text1"/>
          <w:szCs w:val="24"/>
          <w:lang w:val="sr-Cyrl-RS"/>
        </w:rPr>
        <w:t>прекривен</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008B27CF">
        <w:rPr>
          <w:color w:val="000000" w:themeColor="text1"/>
          <w:szCs w:val="24"/>
          <w:lang w:val="sr-Cyrl-RS"/>
        </w:rPr>
        <w:t>ћебет</w:t>
      </w:r>
      <w:r w:rsidRPr="00AB71EA">
        <w:rPr>
          <w:color w:val="000000" w:themeColor="text1"/>
          <w:szCs w:val="24"/>
          <w:lang w:val="sr-Cyrl-RS"/>
        </w:rPr>
        <w:t>ом</w:t>
      </w:r>
      <w:r w:rsidR="00CA13AB" w:rsidRPr="00AB71EA">
        <w:rPr>
          <w:color w:val="000000" w:themeColor="text1"/>
          <w:szCs w:val="24"/>
          <w:lang w:val="sr-Cyrl-RS"/>
        </w:rPr>
        <w:t xml:space="preserve">, </w:t>
      </w:r>
      <w:r w:rsidRPr="00AB71EA">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њему</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налази</w:t>
      </w:r>
      <w:r w:rsidR="00CA13AB" w:rsidRPr="00AB71EA">
        <w:rPr>
          <w:color w:val="000000" w:themeColor="text1"/>
          <w:szCs w:val="24"/>
          <w:lang w:val="sr-Cyrl-RS"/>
        </w:rPr>
        <w:t xml:space="preserve"> </w:t>
      </w:r>
      <w:r w:rsidRPr="00AB71EA">
        <w:rPr>
          <w:color w:val="000000" w:themeColor="text1"/>
          <w:szCs w:val="24"/>
          <w:lang w:val="sr-Cyrl-RS"/>
        </w:rPr>
        <w:t>још</w:t>
      </w:r>
      <w:r w:rsidR="00CA13AB" w:rsidRPr="00AB71EA">
        <w:rPr>
          <w:color w:val="000000" w:themeColor="text1"/>
          <w:szCs w:val="24"/>
          <w:lang w:val="sr-Cyrl-RS"/>
        </w:rPr>
        <w:t xml:space="preserve"> </w:t>
      </w:r>
      <w:r w:rsidRPr="00AB71EA">
        <w:rPr>
          <w:color w:val="000000" w:themeColor="text1"/>
          <w:szCs w:val="24"/>
          <w:lang w:val="sr-Cyrl-RS"/>
        </w:rPr>
        <w:t>једн</w:t>
      </w:r>
      <w:r w:rsidR="008B27CF">
        <w:rPr>
          <w:color w:val="000000" w:themeColor="text1"/>
          <w:szCs w:val="24"/>
          <w:lang w:val="sr-Cyrl-RS"/>
        </w:rPr>
        <w:t>о</w:t>
      </w:r>
      <w:r w:rsidR="00CA13AB" w:rsidRPr="00AB71EA">
        <w:rPr>
          <w:color w:val="000000" w:themeColor="text1"/>
          <w:szCs w:val="24"/>
          <w:lang w:val="sr-Cyrl-RS"/>
        </w:rPr>
        <w:t xml:space="preserve"> </w:t>
      </w:r>
      <w:r w:rsidR="008B27CF">
        <w:rPr>
          <w:color w:val="000000" w:themeColor="text1"/>
          <w:szCs w:val="24"/>
          <w:lang w:val="sr-Cyrl-RS"/>
        </w:rPr>
        <w:t>ћебе,</w:t>
      </w:r>
      <w:r w:rsidR="00CA13AB" w:rsidRPr="00AB71EA">
        <w:rPr>
          <w:color w:val="000000" w:themeColor="text1"/>
          <w:szCs w:val="24"/>
          <w:lang w:val="sr-Cyrl-RS"/>
        </w:rPr>
        <w:t xml:space="preserve"> </w:t>
      </w:r>
      <w:r w:rsidRPr="00AB71EA">
        <w:rPr>
          <w:color w:val="000000" w:themeColor="text1"/>
          <w:szCs w:val="24"/>
          <w:lang w:val="sr-Cyrl-RS"/>
        </w:rPr>
        <w:t>кој</w:t>
      </w:r>
      <w:r w:rsidR="008B27CF">
        <w:rPr>
          <w:color w:val="000000" w:themeColor="text1"/>
          <w:szCs w:val="24"/>
          <w:lang w:val="sr-Cyrl-RS"/>
        </w:rPr>
        <w:t>е</w:t>
      </w:r>
      <w:r w:rsidR="00CA13AB" w:rsidRPr="00AB71EA">
        <w:rPr>
          <w:color w:val="000000" w:themeColor="text1"/>
          <w:szCs w:val="24"/>
          <w:lang w:val="sr-Cyrl-RS"/>
        </w:rPr>
        <w:t xml:space="preserve"> </w:t>
      </w:r>
      <w:r w:rsidRPr="00AB71EA">
        <w:rPr>
          <w:color w:val="000000" w:themeColor="text1"/>
          <w:szCs w:val="24"/>
          <w:lang w:val="sr-Cyrl-RS"/>
        </w:rPr>
        <w:t>служи</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покривање</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задржавање</w:t>
      </w:r>
      <w:r w:rsidR="00CA13AB" w:rsidRPr="00AB71EA">
        <w:rPr>
          <w:color w:val="000000" w:themeColor="text1"/>
          <w:szCs w:val="24"/>
          <w:lang w:val="sr-Cyrl-RS"/>
        </w:rPr>
        <w:t xml:space="preserve"> </w:t>
      </w:r>
      <w:r w:rsidRPr="00AB71EA">
        <w:rPr>
          <w:color w:val="000000" w:themeColor="text1"/>
          <w:szCs w:val="24"/>
          <w:lang w:val="sr-Cyrl-RS"/>
        </w:rPr>
        <w:t>налазе</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подруму</w:t>
      </w:r>
      <w:r w:rsidR="00CA13AB" w:rsidRPr="00AB71EA">
        <w:rPr>
          <w:color w:val="000000" w:themeColor="text1"/>
          <w:szCs w:val="24"/>
          <w:lang w:val="sr-Cyrl-RS"/>
        </w:rPr>
        <w:t xml:space="preserve"> </w:t>
      </w:r>
      <w:r w:rsidRPr="00AB71EA">
        <w:rPr>
          <w:color w:val="000000" w:themeColor="text1"/>
          <w:szCs w:val="24"/>
          <w:lang w:val="sr-Cyrl-RS"/>
        </w:rPr>
        <w:t>зграде</w:t>
      </w:r>
      <w:r w:rsidR="00CA13AB" w:rsidRPr="00AB71EA">
        <w:rPr>
          <w:color w:val="000000" w:themeColor="text1"/>
          <w:szCs w:val="24"/>
          <w:lang w:val="sr-Cyrl-RS"/>
        </w:rPr>
        <w:t xml:space="preserve">, </w:t>
      </w:r>
      <w:r w:rsidRPr="00AB71EA">
        <w:rPr>
          <w:color w:val="000000" w:themeColor="text1"/>
          <w:szCs w:val="24"/>
          <w:lang w:val="sr-Cyrl-RS"/>
        </w:rPr>
        <w:t>прилази</w:t>
      </w:r>
      <w:r w:rsidR="00CA13AB" w:rsidRPr="00AB71EA">
        <w:rPr>
          <w:color w:val="000000" w:themeColor="text1"/>
          <w:szCs w:val="24"/>
          <w:lang w:val="sr-Cyrl-RS"/>
        </w:rPr>
        <w:t xml:space="preserve"> </w:t>
      </w:r>
      <w:r w:rsidRPr="00AB71EA">
        <w:rPr>
          <w:color w:val="000000" w:themeColor="text1"/>
          <w:szCs w:val="24"/>
          <w:lang w:val="sr-Cyrl-RS"/>
        </w:rPr>
        <w:t>им</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кроз</w:t>
      </w:r>
      <w:r w:rsidR="00CA13AB" w:rsidRPr="00AB71EA">
        <w:rPr>
          <w:color w:val="000000" w:themeColor="text1"/>
          <w:szCs w:val="24"/>
          <w:lang w:val="sr-Cyrl-RS"/>
        </w:rPr>
        <w:t xml:space="preserve"> </w:t>
      </w:r>
      <w:r w:rsidRPr="00AB71EA">
        <w:rPr>
          <w:color w:val="000000" w:themeColor="text1"/>
          <w:szCs w:val="24"/>
          <w:lang w:val="sr-Cyrl-RS"/>
        </w:rPr>
        <w:t>предсобље</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00815614">
        <w:rPr>
          <w:color w:val="000000" w:themeColor="text1"/>
          <w:szCs w:val="24"/>
          <w:lang w:val="sr-Cyrl-RS"/>
        </w:rPr>
        <w:t>ком</w:t>
      </w:r>
      <w:r w:rsidR="00CA13AB" w:rsidRPr="00AB71EA">
        <w:rPr>
          <w:color w:val="000000" w:themeColor="text1"/>
          <w:szCs w:val="24"/>
          <w:lang w:val="sr-Cyrl-RS"/>
        </w:rPr>
        <w:t xml:space="preserve"> </w:t>
      </w:r>
      <w:r w:rsidRPr="00AB71EA">
        <w:rPr>
          <w:color w:val="000000" w:themeColor="text1"/>
          <w:szCs w:val="24"/>
          <w:lang w:val="sr-Cyrl-RS"/>
        </w:rPr>
        <w:t>борави</w:t>
      </w:r>
      <w:r w:rsidR="00CA13AB" w:rsidRPr="00AB71EA">
        <w:rPr>
          <w:color w:val="000000" w:themeColor="text1"/>
          <w:szCs w:val="24"/>
          <w:lang w:val="sr-Cyrl-RS"/>
        </w:rPr>
        <w:t xml:space="preserve"> </w:t>
      </w:r>
      <w:r w:rsidRPr="00AB71EA">
        <w:rPr>
          <w:color w:val="000000" w:themeColor="text1"/>
          <w:szCs w:val="24"/>
          <w:lang w:val="sr-Cyrl-RS"/>
        </w:rPr>
        <w:t>чувар</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врши</w:t>
      </w:r>
      <w:r w:rsidR="00CA13AB" w:rsidRPr="00AB71EA">
        <w:rPr>
          <w:color w:val="000000" w:themeColor="text1"/>
          <w:szCs w:val="24"/>
          <w:lang w:val="sr-Cyrl-RS"/>
        </w:rPr>
        <w:t xml:space="preserve"> </w:t>
      </w:r>
      <w:r w:rsidRPr="00AB71EA">
        <w:rPr>
          <w:color w:val="000000" w:themeColor="text1"/>
          <w:szCs w:val="24"/>
          <w:lang w:val="sr-Cyrl-RS"/>
        </w:rPr>
        <w:t>непо</w:t>
      </w:r>
      <w:r w:rsidR="00E47899">
        <w:rPr>
          <w:color w:val="000000" w:themeColor="text1"/>
          <w:szCs w:val="24"/>
          <w:lang w:val="sr-Cyrl-RS"/>
        </w:rPr>
        <w:t>с</w:t>
      </w:r>
      <w:r w:rsidRPr="00AB71EA">
        <w:rPr>
          <w:color w:val="000000" w:themeColor="text1"/>
          <w:szCs w:val="24"/>
          <w:lang w:val="sr-Cyrl-RS"/>
        </w:rPr>
        <w:t>редан</w:t>
      </w:r>
      <w:r w:rsidR="00CA13AB" w:rsidRPr="00AB71EA">
        <w:rPr>
          <w:color w:val="000000" w:themeColor="text1"/>
          <w:szCs w:val="24"/>
          <w:lang w:val="sr-Cyrl-RS"/>
        </w:rPr>
        <w:t xml:space="preserve"> </w:t>
      </w:r>
      <w:r w:rsidRPr="00AB71EA">
        <w:rPr>
          <w:color w:val="000000" w:themeColor="text1"/>
          <w:szCs w:val="24"/>
          <w:lang w:val="sr-Cyrl-RS"/>
        </w:rPr>
        <w:t>надзор</w:t>
      </w:r>
      <w:r w:rsidR="00CA13AB" w:rsidRPr="00AB71EA">
        <w:rPr>
          <w:color w:val="000000" w:themeColor="text1"/>
          <w:szCs w:val="24"/>
          <w:lang w:val="sr-Cyrl-RS"/>
        </w:rPr>
        <w:t xml:space="preserve"> </w:t>
      </w:r>
      <w:r w:rsidRPr="00AB71EA">
        <w:rPr>
          <w:color w:val="000000" w:themeColor="text1"/>
          <w:szCs w:val="24"/>
          <w:lang w:val="sr-Cyrl-RS"/>
        </w:rPr>
        <w:t>над</w:t>
      </w:r>
      <w:r w:rsidR="00CA13AB" w:rsidRPr="00AB71EA">
        <w:rPr>
          <w:color w:val="000000" w:themeColor="text1"/>
          <w:szCs w:val="24"/>
          <w:lang w:val="sr-Cyrl-RS"/>
        </w:rPr>
        <w:t xml:space="preserve"> </w:t>
      </w:r>
      <w:r w:rsidRPr="00AB71EA">
        <w:rPr>
          <w:color w:val="000000" w:themeColor="text1"/>
          <w:szCs w:val="24"/>
          <w:lang w:val="sr-Cyrl-RS"/>
        </w:rPr>
        <w:t>лицима</w:t>
      </w:r>
      <w:r w:rsidR="00CA13AB" w:rsidRPr="00AB71EA">
        <w:rPr>
          <w:color w:val="000000" w:themeColor="text1"/>
          <w:szCs w:val="24"/>
          <w:lang w:val="sr-Cyrl-RS"/>
        </w:rPr>
        <w:t xml:space="preserve"> </w:t>
      </w:r>
      <w:r w:rsidRPr="00AB71EA">
        <w:rPr>
          <w:color w:val="000000" w:themeColor="text1"/>
          <w:szCs w:val="24"/>
          <w:lang w:val="sr-Cyrl-RS"/>
        </w:rPr>
        <w:t>лишеним</w:t>
      </w:r>
      <w:r w:rsidR="00CA13AB" w:rsidRPr="00AB71EA">
        <w:rPr>
          <w:color w:val="000000" w:themeColor="text1"/>
          <w:szCs w:val="24"/>
          <w:lang w:val="sr-Cyrl-RS"/>
        </w:rPr>
        <w:t xml:space="preserve"> </w:t>
      </w:r>
      <w:r w:rsidRPr="00AB71EA">
        <w:rPr>
          <w:color w:val="000000" w:themeColor="text1"/>
          <w:szCs w:val="24"/>
          <w:lang w:val="sr-Cyrl-RS"/>
        </w:rPr>
        <w:t>слободе</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подруму</w:t>
      </w:r>
      <w:r w:rsidR="00CA13AB" w:rsidRPr="00AB71EA">
        <w:rPr>
          <w:color w:val="000000" w:themeColor="text1"/>
          <w:szCs w:val="24"/>
          <w:lang w:val="sr-Cyrl-RS"/>
        </w:rPr>
        <w:t xml:space="preserve"> </w:t>
      </w:r>
      <w:r w:rsidRPr="00AB71EA">
        <w:rPr>
          <w:color w:val="000000" w:themeColor="text1"/>
          <w:szCs w:val="24"/>
          <w:lang w:val="sr-Cyrl-RS"/>
        </w:rPr>
        <w:t>су</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даље</w:t>
      </w:r>
      <w:r w:rsidR="00CA13AB" w:rsidRPr="00AB71EA">
        <w:rPr>
          <w:color w:val="000000" w:themeColor="text1"/>
          <w:szCs w:val="24"/>
          <w:lang w:val="sr-Cyrl-RS"/>
        </w:rPr>
        <w:t xml:space="preserve"> </w:t>
      </w:r>
      <w:r w:rsidRPr="00AB71EA">
        <w:rPr>
          <w:color w:val="000000" w:themeColor="text1"/>
          <w:szCs w:val="24"/>
          <w:lang w:val="sr-Cyrl-RS"/>
        </w:rPr>
        <w:t>видљиви</w:t>
      </w:r>
      <w:r w:rsidR="00CA13AB" w:rsidRPr="00AB71EA">
        <w:rPr>
          <w:color w:val="000000" w:themeColor="text1"/>
          <w:szCs w:val="24"/>
          <w:lang w:val="sr-Cyrl-RS"/>
        </w:rPr>
        <w:t xml:space="preserve"> </w:t>
      </w:r>
      <w:r w:rsidRPr="00AB71EA">
        <w:rPr>
          <w:color w:val="000000" w:themeColor="text1"/>
          <w:szCs w:val="24"/>
          <w:lang w:val="sr-Cyrl-RS"/>
        </w:rPr>
        <w:t>трагови</w:t>
      </w:r>
      <w:r w:rsidR="00CA13AB" w:rsidRPr="00AB71EA">
        <w:rPr>
          <w:color w:val="000000" w:themeColor="text1"/>
          <w:szCs w:val="24"/>
          <w:lang w:val="sr-Cyrl-RS"/>
        </w:rPr>
        <w:t xml:space="preserve"> </w:t>
      </w:r>
      <w:r w:rsidRPr="00AB71EA">
        <w:rPr>
          <w:color w:val="000000" w:themeColor="text1"/>
          <w:szCs w:val="24"/>
          <w:lang w:val="sr-Cyrl-RS"/>
        </w:rPr>
        <w:t>поплаве</w:t>
      </w:r>
      <w:r w:rsidR="00CA13AB" w:rsidRPr="00AB71EA">
        <w:rPr>
          <w:color w:val="000000" w:themeColor="text1"/>
          <w:szCs w:val="24"/>
          <w:lang w:val="sr-Cyrl-RS"/>
        </w:rPr>
        <w:t xml:space="preserve"> </w:t>
      </w:r>
      <w:r w:rsidRPr="00AB71EA">
        <w:rPr>
          <w:color w:val="000000" w:themeColor="text1"/>
          <w:szCs w:val="24"/>
          <w:lang w:val="sr-Cyrl-RS"/>
        </w:rPr>
        <w:t>из</w:t>
      </w:r>
      <w:r w:rsidR="00CA13AB" w:rsidRPr="00AB71EA">
        <w:rPr>
          <w:color w:val="000000" w:themeColor="text1"/>
          <w:szCs w:val="24"/>
          <w:lang w:val="sr-Cyrl-RS"/>
        </w:rPr>
        <w:t xml:space="preserve"> 2014. </w:t>
      </w:r>
      <w:r w:rsidRPr="00AB71EA">
        <w:rPr>
          <w:color w:val="000000" w:themeColor="text1"/>
          <w:szCs w:val="24"/>
          <w:lang w:val="sr-Cyrl-RS"/>
        </w:rPr>
        <w:t>године</w:t>
      </w:r>
      <w:r w:rsidR="00CA13AB" w:rsidRPr="00AB71EA">
        <w:rPr>
          <w:color w:val="000000" w:themeColor="text1"/>
          <w:szCs w:val="24"/>
          <w:lang w:val="sr-Cyrl-RS"/>
        </w:rPr>
        <w:t xml:space="preserve">, </w:t>
      </w:r>
      <w:r w:rsidRPr="00AB71EA">
        <w:rPr>
          <w:color w:val="000000" w:themeColor="text1"/>
          <w:szCs w:val="24"/>
          <w:lang w:val="sr-Cyrl-RS"/>
        </w:rPr>
        <w:t>посебно</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зидовима</w:t>
      </w:r>
      <w:r w:rsidR="00F45501" w:rsidRPr="00AB71EA">
        <w:rPr>
          <w:color w:val="000000" w:themeColor="text1"/>
          <w:szCs w:val="24"/>
          <w:lang w:val="sr-Cyrl-RS"/>
        </w:rPr>
        <w:t>,</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којима</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уочава</w:t>
      </w:r>
      <w:r w:rsidR="00CA13AB" w:rsidRPr="00AB71EA">
        <w:rPr>
          <w:color w:val="000000" w:themeColor="text1"/>
          <w:szCs w:val="24"/>
          <w:lang w:val="sr-Cyrl-RS"/>
        </w:rPr>
        <w:t xml:space="preserve"> </w:t>
      </w:r>
      <w:r w:rsidRPr="00AB71EA">
        <w:rPr>
          <w:color w:val="000000" w:themeColor="text1"/>
          <w:szCs w:val="24"/>
          <w:lang w:val="sr-Cyrl-RS"/>
        </w:rPr>
        <w:t>траг</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показује</w:t>
      </w:r>
      <w:r w:rsidR="00CA13AB" w:rsidRPr="00AB71EA">
        <w:rPr>
          <w:color w:val="000000" w:themeColor="text1"/>
          <w:szCs w:val="24"/>
          <w:lang w:val="sr-Cyrl-RS"/>
        </w:rPr>
        <w:t xml:space="preserve"> </w:t>
      </w:r>
      <w:r w:rsidRPr="00AB71EA">
        <w:rPr>
          <w:color w:val="000000" w:themeColor="text1"/>
          <w:szCs w:val="24"/>
          <w:lang w:val="sr-Cyrl-RS"/>
        </w:rPr>
        <w:t>до</w:t>
      </w:r>
      <w:r w:rsidR="00CA13AB" w:rsidRPr="00AB71EA">
        <w:rPr>
          <w:color w:val="000000" w:themeColor="text1"/>
          <w:szCs w:val="24"/>
          <w:lang w:val="sr-Cyrl-RS"/>
        </w:rPr>
        <w:t xml:space="preserve"> </w:t>
      </w:r>
      <w:r w:rsidRPr="00AB71EA">
        <w:rPr>
          <w:color w:val="000000" w:themeColor="text1"/>
          <w:szCs w:val="24"/>
          <w:lang w:val="sr-Cyrl-RS"/>
        </w:rPr>
        <w:t>ког</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нивоа</w:t>
      </w:r>
      <w:r w:rsidR="00CA13AB" w:rsidRPr="00AB71EA">
        <w:rPr>
          <w:color w:val="000000" w:themeColor="text1"/>
          <w:szCs w:val="24"/>
          <w:lang w:val="sr-Cyrl-RS"/>
        </w:rPr>
        <w:t xml:space="preserve"> </w:t>
      </w:r>
      <w:r w:rsidRPr="00AB71EA">
        <w:rPr>
          <w:color w:val="000000" w:themeColor="text1"/>
          <w:szCs w:val="24"/>
          <w:lang w:val="sr-Cyrl-RS"/>
        </w:rPr>
        <w:t>била</w:t>
      </w:r>
      <w:r w:rsidR="00CA13AB" w:rsidRPr="00AB71EA">
        <w:rPr>
          <w:color w:val="000000" w:themeColor="text1"/>
          <w:szCs w:val="24"/>
          <w:lang w:val="sr-Cyrl-RS"/>
        </w:rPr>
        <w:t xml:space="preserve"> </w:t>
      </w:r>
      <w:r w:rsidRPr="00AB71EA">
        <w:rPr>
          <w:color w:val="000000" w:themeColor="text1"/>
          <w:szCs w:val="24"/>
          <w:lang w:val="sr-Cyrl-RS"/>
        </w:rPr>
        <w:t>вод</w:t>
      </w:r>
      <w:r w:rsidR="00612A65">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осјети</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неугодан</w:t>
      </w:r>
      <w:r w:rsidR="00CA13AB" w:rsidRPr="00AB71EA">
        <w:rPr>
          <w:color w:val="000000" w:themeColor="text1"/>
          <w:szCs w:val="24"/>
          <w:lang w:val="sr-Cyrl-RS"/>
        </w:rPr>
        <w:t xml:space="preserve"> </w:t>
      </w:r>
      <w:r w:rsidRPr="00AB71EA">
        <w:rPr>
          <w:color w:val="000000" w:themeColor="text1"/>
          <w:szCs w:val="24"/>
          <w:lang w:val="sr-Cyrl-RS"/>
        </w:rPr>
        <w:t>мирис</w:t>
      </w:r>
      <w:r w:rsidR="00CA13AB" w:rsidRPr="00AB71EA">
        <w:rPr>
          <w:color w:val="000000" w:themeColor="text1"/>
          <w:szCs w:val="24"/>
          <w:lang w:val="sr-Cyrl-RS"/>
        </w:rPr>
        <w:t xml:space="preserve">. </w:t>
      </w:r>
    </w:p>
    <w:p w14:paraId="700E82AE" w14:textId="77777777" w:rsidR="004B5DCE" w:rsidRPr="00AB71EA" w:rsidRDefault="004B5DCE" w:rsidP="001F0A91">
      <w:pPr>
        <w:spacing w:line="276" w:lineRule="auto"/>
        <w:rPr>
          <w:color w:val="000000" w:themeColor="text1"/>
          <w:szCs w:val="24"/>
          <w:lang w:val="sr-Cyrl-RS"/>
        </w:rPr>
      </w:pPr>
    </w:p>
    <w:p w14:paraId="77B84A6A" w14:textId="46F1661F" w:rsidR="004B5DCE" w:rsidRPr="00AB71EA" w:rsidRDefault="00E947E4" w:rsidP="001F0A91">
      <w:pPr>
        <w:spacing w:line="276" w:lineRule="auto"/>
        <w:rPr>
          <w:color w:val="000000" w:themeColor="text1"/>
          <w:szCs w:val="24"/>
          <w:lang w:val="sr-Cyrl-RS"/>
        </w:rPr>
      </w:pPr>
      <w:r w:rsidRPr="00AB71EA">
        <w:rPr>
          <w:color w:val="000000" w:themeColor="text1"/>
          <w:szCs w:val="24"/>
          <w:lang w:val="sr-Cyrl-RS"/>
        </w:rPr>
        <w:t>Цјелокупна</w:t>
      </w:r>
      <w:r w:rsidR="00CA13AB" w:rsidRPr="00AB71EA">
        <w:rPr>
          <w:color w:val="000000" w:themeColor="text1"/>
          <w:szCs w:val="24"/>
          <w:lang w:val="sr-Cyrl-RS"/>
        </w:rPr>
        <w:t xml:space="preserve"> </w:t>
      </w:r>
      <w:r w:rsidRPr="00AB71EA">
        <w:rPr>
          <w:color w:val="000000" w:themeColor="text1"/>
          <w:szCs w:val="24"/>
          <w:lang w:val="sr-Cyrl-RS"/>
        </w:rPr>
        <w:t>површина</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задржавање</w:t>
      </w:r>
      <w:r w:rsidR="00F45501"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од</w:t>
      </w:r>
      <w:r w:rsidR="00CA13AB" w:rsidRPr="00AB71EA">
        <w:rPr>
          <w:color w:val="000000" w:themeColor="text1"/>
          <w:szCs w:val="24"/>
          <w:lang w:val="sr-Cyrl-RS"/>
        </w:rPr>
        <w:t xml:space="preserve"> </w:t>
      </w:r>
      <w:r w:rsidRPr="00AB71EA">
        <w:rPr>
          <w:color w:val="000000" w:themeColor="text1"/>
          <w:szCs w:val="24"/>
          <w:lang w:val="sr-Cyrl-RS"/>
        </w:rPr>
        <w:t>пода</w:t>
      </w:r>
      <w:r w:rsidR="00CA13AB" w:rsidRPr="00AB71EA">
        <w:rPr>
          <w:color w:val="000000" w:themeColor="text1"/>
          <w:szCs w:val="24"/>
          <w:lang w:val="sr-Cyrl-RS"/>
        </w:rPr>
        <w:t xml:space="preserve"> </w:t>
      </w:r>
      <w:r w:rsidRPr="00AB71EA">
        <w:rPr>
          <w:color w:val="000000" w:themeColor="text1"/>
          <w:szCs w:val="24"/>
          <w:lang w:val="sr-Cyrl-RS"/>
        </w:rPr>
        <w:t>до</w:t>
      </w:r>
      <w:r w:rsidR="00CA13AB" w:rsidRPr="00AB71EA">
        <w:rPr>
          <w:color w:val="000000" w:themeColor="text1"/>
          <w:szCs w:val="24"/>
          <w:lang w:val="sr-Cyrl-RS"/>
        </w:rPr>
        <w:t xml:space="preserve"> </w:t>
      </w:r>
      <w:r w:rsidRPr="00AB71EA">
        <w:rPr>
          <w:color w:val="000000" w:themeColor="text1"/>
          <w:szCs w:val="24"/>
          <w:lang w:val="sr-Cyrl-RS"/>
        </w:rPr>
        <w:t>плафона</w:t>
      </w:r>
      <w:r w:rsidR="00CA13AB" w:rsidRPr="00AB71EA">
        <w:rPr>
          <w:color w:val="000000" w:themeColor="text1"/>
          <w:szCs w:val="24"/>
          <w:lang w:val="sr-Cyrl-RS"/>
        </w:rPr>
        <w:t xml:space="preserve"> </w:t>
      </w:r>
      <w:r w:rsidRPr="00AB71EA">
        <w:rPr>
          <w:color w:val="000000" w:themeColor="text1"/>
          <w:szCs w:val="24"/>
          <w:lang w:val="sr-Cyrl-RS"/>
        </w:rPr>
        <w:t>прекривена</w:t>
      </w:r>
      <w:r w:rsidR="00CA13AB" w:rsidRPr="00AB71EA">
        <w:rPr>
          <w:color w:val="000000" w:themeColor="text1"/>
          <w:szCs w:val="24"/>
          <w:lang w:val="sr-Cyrl-RS"/>
        </w:rPr>
        <w:t xml:space="preserve"> </w:t>
      </w:r>
      <w:r w:rsidRPr="00AB71EA">
        <w:rPr>
          <w:color w:val="000000" w:themeColor="text1"/>
          <w:szCs w:val="24"/>
          <w:lang w:val="sr-Cyrl-RS"/>
        </w:rPr>
        <w:t>керамичким</w:t>
      </w:r>
      <w:r w:rsidR="00CA13AB" w:rsidRPr="00AB71EA">
        <w:rPr>
          <w:color w:val="000000" w:themeColor="text1"/>
          <w:szCs w:val="24"/>
          <w:lang w:val="sr-Cyrl-RS"/>
        </w:rPr>
        <w:t xml:space="preserve"> </w:t>
      </w:r>
      <w:r w:rsidRPr="00AB71EA">
        <w:rPr>
          <w:color w:val="000000" w:themeColor="text1"/>
          <w:szCs w:val="24"/>
          <w:lang w:val="sr-Cyrl-RS"/>
        </w:rPr>
        <w:t>плочицама</w:t>
      </w:r>
      <w:r w:rsidR="00CA13AB" w:rsidRPr="00AB71EA">
        <w:rPr>
          <w:color w:val="000000" w:themeColor="text1"/>
          <w:szCs w:val="24"/>
          <w:lang w:val="sr-Cyrl-RS"/>
        </w:rPr>
        <w:t xml:space="preserve">, </w:t>
      </w:r>
      <w:r w:rsidRPr="00AB71EA">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врата</w:t>
      </w:r>
      <w:r w:rsidR="00CA13AB" w:rsidRPr="00AB71EA">
        <w:rPr>
          <w:color w:val="000000" w:themeColor="text1"/>
          <w:szCs w:val="24"/>
          <w:lang w:val="sr-Cyrl-RS"/>
        </w:rPr>
        <w:t xml:space="preserve"> </w:t>
      </w:r>
      <w:r w:rsidRPr="00AB71EA">
        <w:rPr>
          <w:color w:val="000000" w:themeColor="text1"/>
          <w:szCs w:val="24"/>
          <w:lang w:val="sr-Cyrl-RS"/>
        </w:rPr>
        <w:t>су</w:t>
      </w:r>
      <w:r w:rsidR="00CA13AB" w:rsidRPr="00AB71EA">
        <w:rPr>
          <w:color w:val="000000" w:themeColor="text1"/>
          <w:szCs w:val="24"/>
          <w:lang w:val="sr-Cyrl-RS"/>
        </w:rPr>
        <w:t xml:space="preserve"> </w:t>
      </w:r>
      <w:r w:rsidRPr="00AB71EA">
        <w:rPr>
          <w:color w:val="000000" w:themeColor="text1"/>
          <w:szCs w:val="24"/>
          <w:lang w:val="sr-Cyrl-RS"/>
        </w:rPr>
        <w:t>израђена</w:t>
      </w:r>
      <w:r w:rsidR="00CA13AB" w:rsidRPr="00AB71EA">
        <w:rPr>
          <w:color w:val="000000" w:themeColor="text1"/>
          <w:szCs w:val="24"/>
          <w:lang w:val="sr-Cyrl-RS"/>
        </w:rPr>
        <w:t xml:space="preserve"> </w:t>
      </w:r>
      <w:r w:rsidRPr="00AB71EA">
        <w:rPr>
          <w:color w:val="000000" w:themeColor="text1"/>
          <w:szCs w:val="24"/>
          <w:lang w:val="sr-Cyrl-RS"/>
        </w:rPr>
        <w:t>од</w:t>
      </w:r>
      <w:r w:rsidR="00CA13AB" w:rsidRPr="00AB71EA">
        <w:rPr>
          <w:color w:val="000000" w:themeColor="text1"/>
          <w:szCs w:val="24"/>
          <w:lang w:val="sr-Cyrl-RS"/>
        </w:rPr>
        <w:t xml:space="preserve"> </w:t>
      </w:r>
      <w:r w:rsidRPr="00AB71EA">
        <w:rPr>
          <w:color w:val="000000" w:themeColor="text1"/>
          <w:szCs w:val="24"/>
          <w:lang w:val="sr-Cyrl-RS"/>
        </w:rPr>
        <w:t>металних</w:t>
      </w:r>
      <w:r w:rsidR="00CA13AB" w:rsidRPr="00AB71EA">
        <w:rPr>
          <w:color w:val="000000" w:themeColor="text1"/>
          <w:szCs w:val="24"/>
          <w:lang w:val="sr-Cyrl-RS"/>
        </w:rPr>
        <w:t xml:space="preserve"> </w:t>
      </w:r>
      <w:r w:rsidRPr="00AB71EA">
        <w:rPr>
          <w:color w:val="000000" w:themeColor="text1"/>
          <w:szCs w:val="24"/>
          <w:lang w:val="sr-Cyrl-RS"/>
        </w:rPr>
        <w:t>решетки</w:t>
      </w:r>
      <w:r w:rsidR="00CA13AB" w:rsidRPr="00AB71EA">
        <w:rPr>
          <w:color w:val="000000" w:themeColor="text1"/>
          <w:szCs w:val="24"/>
          <w:lang w:val="sr-Cyrl-RS"/>
        </w:rPr>
        <w:t xml:space="preserve">. </w:t>
      </w:r>
      <w:r w:rsidRPr="00AB71EA">
        <w:rPr>
          <w:color w:val="000000" w:themeColor="text1"/>
          <w:szCs w:val="24"/>
          <w:lang w:val="sr-Cyrl-RS"/>
        </w:rPr>
        <w:t>Свака</w:t>
      </w:r>
      <w:r w:rsidR="00CA13AB" w:rsidRPr="00AB71EA">
        <w:rPr>
          <w:color w:val="000000" w:themeColor="text1"/>
          <w:szCs w:val="24"/>
          <w:lang w:val="sr-Cyrl-RS"/>
        </w:rPr>
        <w:t xml:space="preserve"> </w:t>
      </w:r>
      <w:r w:rsidRPr="00AB71EA">
        <w:rPr>
          <w:color w:val="000000" w:themeColor="text1"/>
          <w:szCs w:val="24"/>
          <w:lang w:val="sr-Cyrl-RS"/>
        </w:rPr>
        <w:t>просторија</w:t>
      </w:r>
      <w:r w:rsidR="00CA13AB" w:rsidRPr="00AB71EA">
        <w:rPr>
          <w:color w:val="000000" w:themeColor="text1"/>
          <w:szCs w:val="24"/>
          <w:lang w:val="sr-Cyrl-RS"/>
        </w:rPr>
        <w:t xml:space="preserve"> </w:t>
      </w:r>
      <w:r w:rsidRPr="00AB71EA">
        <w:rPr>
          <w:color w:val="000000" w:themeColor="text1"/>
          <w:szCs w:val="24"/>
          <w:lang w:val="sr-Cyrl-RS"/>
        </w:rPr>
        <w:t>има</w:t>
      </w:r>
      <w:r w:rsidR="00CA13AB" w:rsidRPr="00AB71EA">
        <w:rPr>
          <w:color w:val="000000" w:themeColor="text1"/>
          <w:szCs w:val="24"/>
          <w:lang w:val="sr-Cyrl-RS"/>
        </w:rPr>
        <w:t xml:space="preserve"> </w:t>
      </w:r>
      <w:r w:rsidRPr="00AB71EA">
        <w:rPr>
          <w:color w:val="000000" w:themeColor="text1"/>
          <w:szCs w:val="24"/>
          <w:lang w:val="sr-Cyrl-RS"/>
        </w:rPr>
        <w:t>један</w:t>
      </w:r>
      <w:r w:rsidR="00CA13AB" w:rsidRPr="00AB71EA">
        <w:rPr>
          <w:color w:val="000000" w:themeColor="text1"/>
          <w:szCs w:val="24"/>
          <w:lang w:val="sr-Cyrl-RS"/>
        </w:rPr>
        <w:t xml:space="preserve"> </w:t>
      </w:r>
      <w:r w:rsidRPr="00AB71EA">
        <w:rPr>
          <w:color w:val="000000" w:themeColor="text1"/>
          <w:szCs w:val="24"/>
          <w:lang w:val="sr-Cyrl-RS"/>
        </w:rPr>
        <w:t>мали</w:t>
      </w:r>
      <w:r w:rsidR="00CA13AB" w:rsidRPr="00AB71EA">
        <w:rPr>
          <w:color w:val="000000" w:themeColor="text1"/>
          <w:szCs w:val="24"/>
          <w:lang w:val="sr-Cyrl-RS"/>
        </w:rPr>
        <w:t xml:space="preserve"> </w:t>
      </w:r>
      <w:r w:rsidRPr="00AB71EA">
        <w:rPr>
          <w:color w:val="000000" w:themeColor="text1"/>
          <w:szCs w:val="24"/>
          <w:lang w:val="sr-Cyrl-RS"/>
        </w:rPr>
        <w:t>прозор</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заштићен</w:t>
      </w:r>
      <w:r w:rsidR="00CA13AB" w:rsidRPr="00AB71EA">
        <w:rPr>
          <w:color w:val="000000" w:themeColor="text1"/>
          <w:szCs w:val="24"/>
          <w:lang w:val="sr-Cyrl-RS"/>
        </w:rPr>
        <w:t xml:space="preserve"> </w:t>
      </w:r>
      <w:r w:rsidRPr="00AB71EA">
        <w:rPr>
          <w:color w:val="000000" w:themeColor="text1"/>
          <w:szCs w:val="24"/>
          <w:lang w:val="sr-Cyrl-RS"/>
        </w:rPr>
        <w:t>металном</w:t>
      </w:r>
      <w:r w:rsidR="00CA13AB" w:rsidRPr="00AB71EA">
        <w:rPr>
          <w:color w:val="000000" w:themeColor="text1"/>
          <w:szCs w:val="24"/>
          <w:lang w:val="sr-Cyrl-RS"/>
        </w:rPr>
        <w:t xml:space="preserve"> </w:t>
      </w:r>
      <w:r w:rsidRPr="00AB71EA">
        <w:rPr>
          <w:color w:val="000000" w:themeColor="text1"/>
          <w:szCs w:val="24"/>
          <w:lang w:val="sr-Cyrl-RS"/>
        </w:rPr>
        <w:t>мрежом</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решеткама</w:t>
      </w:r>
      <w:r w:rsidR="00CA13AB" w:rsidRPr="00AB71EA">
        <w:rPr>
          <w:color w:val="000000" w:themeColor="text1"/>
          <w:szCs w:val="24"/>
          <w:lang w:val="sr-Cyrl-RS"/>
        </w:rPr>
        <w:t xml:space="preserve"> </w:t>
      </w:r>
      <w:r w:rsidRPr="00AB71EA">
        <w:rPr>
          <w:color w:val="000000" w:themeColor="text1"/>
          <w:szCs w:val="24"/>
          <w:lang w:val="sr-Cyrl-RS"/>
        </w:rPr>
        <w:t>па</w:t>
      </w:r>
      <w:r w:rsidR="00CA13AB" w:rsidRPr="00AB71EA">
        <w:rPr>
          <w:color w:val="000000" w:themeColor="text1"/>
          <w:szCs w:val="24"/>
          <w:lang w:val="sr-Cyrl-RS"/>
        </w:rPr>
        <w:t xml:space="preserve"> </w:t>
      </w:r>
      <w:r w:rsidRPr="00AB71EA">
        <w:rPr>
          <w:color w:val="000000" w:themeColor="text1"/>
          <w:szCs w:val="24"/>
          <w:lang w:val="sr-Cyrl-RS"/>
        </w:rPr>
        <w:t>нема</w:t>
      </w:r>
      <w:r w:rsidR="00CA13AB" w:rsidRPr="00AB71EA">
        <w:rPr>
          <w:color w:val="000000" w:themeColor="text1"/>
          <w:szCs w:val="24"/>
          <w:lang w:val="sr-Cyrl-RS"/>
        </w:rPr>
        <w:t xml:space="preserve"> </w:t>
      </w:r>
      <w:r w:rsidRPr="00AB71EA">
        <w:rPr>
          <w:color w:val="000000" w:themeColor="text1"/>
          <w:szCs w:val="24"/>
          <w:lang w:val="sr-Cyrl-RS"/>
        </w:rPr>
        <w:t>природне</w:t>
      </w:r>
      <w:r w:rsidR="00CA13AB" w:rsidRPr="00AB71EA">
        <w:rPr>
          <w:color w:val="000000" w:themeColor="text1"/>
          <w:szCs w:val="24"/>
          <w:lang w:val="sr-Cyrl-RS"/>
        </w:rPr>
        <w:t xml:space="preserve"> </w:t>
      </w:r>
      <w:r w:rsidRPr="00AB71EA">
        <w:rPr>
          <w:color w:val="000000" w:themeColor="text1"/>
          <w:szCs w:val="24"/>
          <w:lang w:val="sr-Cyrl-RS"/>
        </w:rPr>
        <w:t>ни</w:t>
      </w:r>
      <w:r w:rsidR="00CA13AB" w:rsidRPr="00AB71EA">
        <w:rPr>
          <w:color w:val="000000" w:themeColor="text1"/>
          <w:szCs w:val="24"/>
          <w:lang w:val="sr-Cyrl-RS"/>
        </w:rPr>
        <w:t xml:space="preserve"> </w:t>
      </w:r>
      <w:r w:rsidRPr="00AB71EA">
        <w:rPr>
          <w:color w:val="000000" w:themeColor="text1"/>
          <w:szCs w:val="24"/>
          <w:lang w:val="sr-Cyrl-RS"/>
        </w:rPr>
        <w:t>вјештачке</w:t>
      </w:r>
      <w:r w:rsidR="00CA13AB" w:rsidRPr="00AB71EA">
        <w:rPr>
          <w:color w:val="000000" w:themeColor="text1"/>
          <w:szCs w:val="24"/>
          <w:lang w:val="sr-Cyrl-RS"/>
        </w:rPr>
        <w:t xml:space="preserve"> </w:t>
      </w:r>
      <w:r w:rsidRPr="00AB71EA">
        <w:rPr>
          <w:color w:val="000000" w:themeColor="text1"/>
          <w:szCs w:val="24"/>
          <w:lang w:val="sr-Cyrl-RS"/>
        </w:rPr>
        <w:t>вентилације</w:t>
      </w:r>
      <w:r w:rsidR="00CA13AB" w:rsidRPr="00AB71EA">
        <w:rPr>
          <w:color w:val="000000" w:themeColor="text1"/>
          <w:szCs w:val="24"/>
          <w:lang w:val="sr-Cyrl-RS"/>
        </w:rPr>
        <w:t xml:space="preserve">. </w:t>
      </w:r>
      <w:r w:rsidRPr="00AB71EA">
        <w:rPr>
          <w:color w:val="000000" w:themeColor="text1"/>
          <w:szCs w:val="24"/>
          <w:lang w:val="sr-Cyrl-RS"/>
        </w:rPr>
        <w:t>Расвјетно</w:t>
      </w:r>
      <w:r w:rsidR="00CA13AB" w:rsidRPr="00AB71EA">
        <w:rPr>
          <w:color w:val="000000" w:themeColor="text1"/>
          <w:szCs w:val="24"/>
          <w:lang w:val="sr-Cyrl-RS"/>
        </w:rPr>
        <w:t xml:space="preserve"> </w:t>
      </w:r>
      <w:r w:rsidRPr="00AB71EA">
        <w:rPr>
          <w:color w:val="000000" w:themeColor="text1"/>
          <w:szCs w:val="24"/>
          <w:lang w:val="sr-Cyrl-RS"/>
        </w:rPr>
        <w:t>тијело</w:t>
      </w:r>
      <w:r w:rsidR="00CA13AB" w:rsidRPr="00AB71EA">
        <w:rPr>
          <w:color w:val="000000" w:themeColor="text1"/>
          <w:szCs w:val="24"/>
          <w:lang w:val="sr-Cyrl-RS"/>
        </w:rPr>
        <w:t xml:space="preserve"> </w:t>
      </w:r>
      <w:r w:rsidRPr="00AB71EA">
        <w:rPr>
          <w:color w:val="000000" w:themeColor="text1"/>
          <w:szCs w:val="24"/>
          <w:lang w:val="sr-Cyrl-RS"/>
        </w:rPr>
        <w:t>унутар</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заштићено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металном</w:t>
      </w:r>
      <w:r w:rsidR="00CA13AB" w:rsidRPr="00AB71EA">
        <w:rPr>
          <w:color w:val="000000" w:themeColor="text1"/>
          <w:szCs w:val="24"/>
          <w:lang w:val="sr-Cyrl-RS"/>
        </w:rPr>
        <w:t xml:space="preserve"> </w:t>
      </w:r>
      <w:r w:rsidRPr="00AB71EA">
        <w:rPr>
          <w:color w:val="000000" w:themeColor="text1"/>
          <w:szCs w:val="24"/>
          <w:lang w:val="sr-Cyrl-RS"/>
        </w:rPr>
        <w:lastRenderedPageBreak/>
        <w:t>мрежицом</w:t>
      </w:r>
      <w:r w:rsidR="00CA13AB" w:rsidRPr="00AB71EA">
        <w:rPr>
          <w:color w:val="000000" w:themeColor="text1"/>
          <w:szCs w:val="24"/>
          <w:lang w:val="sr-Cyrl-RS"/>
        </w:rPr>
        <w:t xml:space="preserve">, </w:t>
      </w:r>
      <w:r w:rsidRPr="00AB71EA">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плафон</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ишаран</w:t>
      </w:r>
      <w:r w:rsidR="00CA13AB" w:rsidRPr="00AB71EA">
        <w:rPr>
          <w:color w:val="000000" w:themeColor="text1"/>
          <w:szCs w:val="24"/>
          <w:lang w:val="sr-Cyrl-RS"/>
        </w:rPr>
        <w:t xml:space="preserve">. </w:t>
      </w: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загријавају</w:t>
      </w:r>
      <w:r w:rsidR="00CA13AB" w:rsidRPr="00AB71EA">
        <w:rPr>
          <w:color w:val="000000" w:themeColor="text1"/>
          <w:szCs w:val="24"/>
          <w:lang w:val="sr-Cyrl-RS"/>
        </w:rPr>
        <w:t xml:space="preserve"> </w:t>
      </w:r>
      <w:r w:rsidRPr="00AB71EA">
        <w:rPr>
          <w:color w:val="000000" w:themeColor="text1"/>
          <w:szCs w:val="24"/>
          <w:lang w:val="sr-Cyrl-RS"/>
        </w:rPr>
        <w:t>радијаторима</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су</w:t>
      </w:r>
      <w:r w:rsidR="00CA13AB" w:rsidRPr="00AB71EA">
        <w:rPr>
          <w:color w:val="000000" w:themeColor="text1"/>
          <w:szCs w:val="24"/>
          <w:lang w:val="sr-Cyrl-RS"/>
        </w:rPr>
        <w:t xml:space="preserve"> </w:t>
      </w:r>
      <w:r w:rsidRPr="00AB71EA">
        <w:rPr>
          <w:color w:val="000000" w:themeColor="text1"/>
          <w:szCs w:val="24"/>
          <w:lang w:val="sr-Cyrl-RS"/>
        </w:rPr>
        <w:t>повезани</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централно</w:t>
      </w:r>
      <w:r w:rsidR="00CA13AB" w:rsidRPr="00AB71EA">
        <w:rPr>
          <w:color w:val="000000" w:themeColor="text1"/>
          <w:szCs w:val="24"/>
          <w:lang w:val="sr-Cyrl-RS"/>
        </w:rPr>
        <w:t xml:space="preserve"> </w:t>
      </w:r>
      <w:r w:rsidRPr="00AB71EA">
        <w:rPr>
          <w:color w:val="000000" w:themeColor="text1"/>
          <w:szCs w:val="24"/>
          <w:lang w:val="sr-Cyrl-RS"/>
        </w:rPr>
        <w:t>гријање</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налазе</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предсобљу</w:t>
      </w:r>
      <w:r w:rsidR="00CA13AB" w:rsidRPr="00AB71EA">
        <w:rPr>
          <w:color w:val="000000" w:themeColor="text1"/>
          <w:szCs w:val="24"/>
          <w:lang w:val="sr-Cyrl-RS"/>
        </w:rPr>
        <w:t xml:space="preserve">. </w:t>
      </w:r>
      <w:r w:rsidRPr="00AB71EA">
        <w:rPr>
          <w:color w:val="000000" w:themeColor="text1"/>
          <w:szCs w:val="24"/>
          <w:lang w:val="sr-Cyrl-RS"/>
        </w:rPr>
        <w:t>Свака</w:t>
      </w:r>
      <w:r w:rsidR="00CA13AB" w:rsidRPr="00AB71EA">
        <w:rPr>
          <w:color w:val="000000" w:themeColor="text1"/>
          <w:szCs w:val="24"/>
          <w:lang w:val="sr-Cyrl-RS"/>
        </w:rPr>
        <w:t xml:space="preserve"> </w:t>
      </w:r>
      <w:r w:rsidRPr="00AB71EA">
        <w:rPr>
          <w:color w:val="000000" w:themeColor="text1"/>
          <w:szCs w:val="24"/>
          <w:lang w:val="sr-Cyrl-RS"/>
        </w:rPr>
        <w:t>просторија</w:t>
      </w:r>
      <w:r w:rsidR="00CA13AB" w:rsidRPr="00AB71EA">
        <w:rPr>
          <w:color w:val="000000" w:themeColor="text1"/>
          <w:szCs w:val="24"/>
          <w:lang w:val="sr-Cyrl-RS"/>
        </w:rPr>
        <w:t xml:space="preserve"> </w:t>
      </w:r>
      <w:r w:rsidRPr="00AB71EA">
        <w:rPr>
          <w:color w:val="000000" w:themeColor="text1"/>
          <w:szCs w:val="24"/>
          <w:lang w:val="sr-Cyrl-RS"/>
        </w:rPr>
        <w:t>има</w:t>
      </w:r>
      <w:r w:rsidR="00CA13AB" w:rsidRPr="00AB71EA">
        <w:rPr>
          <w:color w:val="000000" w:themeColor="text1"/>
          <w:szCs w:val="24"/>
          <w:lang w:val="sr-Cyrl-RS"/>
        </w:rPr>
        <w:t xml:space="preserve"> </w:t>
      </w:r>
      <w:r w:rsidRPr="00AB71EA">
        <w:rPr>
          <w:color w:val="000000" w:themeColor="text1"/>
          <w:szCs w:val="24"/>
          <w:lang w:val="sr-Cyrl-RS"/>
        </w:rPr>
        <w:t>чучавац</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унутар</w:t>
      </w:r>
      <w:r w:rsidR="00CA13AB" w:rsidRPr="00AB71EA">
        <w:rPr>
          <w:color w:val="000000" w:themeColor="text1"/>
          <w:szCs w:val="24"/>
          <w:lang w:val="sr-Cyrl-RS"/>
        </w:rPr>
        <w:t xml:space="preserve"> </w:t>
      </w:r>
      <w:r w:rsidRPr="00AB71EA">
        <w:rPr>
          <w:color w:val="000000" w:themeColor="text1"/>
          <w:szCs w:val="24"/>
          <w:lang w:val="sr-Cyrl-RS"/>
        </w:rPr>
        <w:t>ње</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јако</w:t>
      </w:r>
      <w:r w:rsidR="00CA13AB" w:rsidRPr="00AB71EA">
        <w:rPr>
          <w:color w:val="000000" w:themeColor="text1"/>
          <w:szCs w:val="24"/>
          <w:lang w:val="sr-Cyrl-RS"/>
        </w:rPr>
        <w:t xml:space="preserve"> </w:t>
      </w:r>
      <w:r w:rsidRPr="00AB71EA">
        <w:rPr>
          <w:color w:val="000000" w:themeColor="text1"/>
          <w:szCs w:val="24"/>
          <w:lang w:val="sr-Cyrl-RS"/>
        </w:rPr>
        <w:t>лошем</w:t>
      </w:r>
      <w:r w:rsidR="00CA13AB" w:rsidRPr="00AB71EA">
        <w:rPr>
          <w:color w:val="000000" w:themeColor="text1"/>
          <w:szCs w:val="24"/>
          <w:lang w:val="sr-Cyrl-RS"/>
        </w:rPr>
        <w:t xml:space="preserve"> </w:t>
      </w:r>
      <w:r w:rsidRPr="00AB71EA">
        <w:rPr>
          <w:color w:val="000000" w:themeColor="text1"/>
          <w:szCs w:val="24"/>
          <w:lang w:val="sr-Cyrl-RS"/>
        </w:rPr>
        <w:t>стању</w:t>
      </w:r>
      <w:r w:rsidR="00CA13AB" w:rsidRPr="00AB71EA">
        <w:rPr>
          <w:color w:val="000000" w:themeColor="text1"/>
          <w:szCs w:val="24"/>
          <w:lang w:val="sr-Cyrl-RS"/>
        </w:rPr>
        <w:t xml:space="preserve"> (</w:t>
      </w:r>
      <w:r w:rsidRPr="00AB71EA">
        <w:rPr>
          <w:color w:val="000000" w:themeColor="text1"/>
          <w:szCs w:val="24"/>
          <w:lang w:val="sr-Cyrl-RS"/>
        </w:rPr>
        <w:t>оштећен</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прекривен</w:t>
      </w:r>
      <w:r w:rsidR="00CA13AB" w:rsidRPr="00AB71EA">
        <w:rPr>
          <w:color w:val="000000" w:themeColor="text1"/>
          <w:szCs w:val="24"/>
          <w:lang w:val="sr-Cyrl-RS"/>
        </w:rPr>
        <w:t xml:space="preserve"> </w:t>
      </w:r>
      <w:r w:rsidRPr="00AB71EA">
        <w:rPr>
          <w:color w:val="000000" w:themeColor="text1"/>
          <w:szCs w:val="24"/>
          <w:lang w:val="sr-Cyrl-RS"/>
        </w:rPr>
        <w:t>рђом</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просторији</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не</w:t>
      </w:r>
      <w:r w:rsidR="00CA13AB" w:rsidRPr="00AB71EA">
        <w:rPr>
          <w:color w:val="000000" w:themeColor="text1"/>
          <w:szCs w:val="24"/>
          <w:lang w:val="sr-Cyrl-RS"/>
        </w:rPr>
        <w:t xml:space="preserve"> </w:t>
      </w:r>
      <w:r w:rsidRPr="00AB71EA">
        <w:rPr>
          <w:color w:val="000000" w:themeColor="text1"/>
          <w:szCs w:val="24"/>
          <w:lang w:val="sr-Cyrl-RS"/>
        </w:rPr>
        <w:t>налази</w:t>
      </w:r>
      <w:r w:rsidR="00CA13AB" w:rsidRPr="00AB71EA">
        <w:rPr>
          <w:color w:val="000000" w:themeColor="text1"/>
          <w:szCs w:val="24"/>
          <w:lang w:val="sr-Cyrl-RS"/>
        </w:rPr>
        <w:t xml:space="preserve"> </w:t>
      </w:r>
      <w:r w:rsidRPr="00AB71EA">
        <w:rPr>
          <w:color w:val="000000" w:themeColor="text1"/>
          <w:szCs w:val="24"/>
          <w:lang w:val="sr-Cyrl-RS"/>
        </w:rPr>
        <w:t>умиваоник</w:t>
      </w:r>
      <w:r w:rsidR="00CA13AB" w:rsidRPr="00AB71EA">
        <w:rPr>
          <w:color w:val="000000" w:themeColor="text1"/>
          <w:szCs w:val="24"/>
          <w:lang w:val="sr-Cyrl-RS"/>
        </w:rPr>
        <w:t xml:space="preserve">, </w:t>
      </w:r>
      <w:r w:rsidRPr="00AB71EA">
        <w:rPr>
          <w:color w:val="000000" w:themeColor="text1"/>
          <w:szCs w:val="24"/>
          <w:lang w:val="sr-Cyrl-RS"/>
        </w:rPr>
        <w:t>већ</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00612A65">
        <w:rPr>
          <w:color w:val="000000" w:themeColor="text1"/>
          <w:szCs w:val="24"/>
          <w:lang w:val="sr-Cyrl-RS"/>
        </w:rPr>
        <w:t>приступ</w:t>
      </w:r>
      <w:r w:rsidR="00CA13AB" w:rsidRPr="00AB71EA">
        <w:rPr>
          <w:color w:val="000000" w:themeColor="text1"/>
          <w:szCs w:val="24"/>
          <w:lang w:val="sr-Cyrl-RS"/>
        </w:rPr>
        <w:t xml:space="preserve"> </w:t>
      </w:r>
      <w:r w:rsidRPr="00AB71EA">
        <w:rPr>
          <w:color w:val="000000" w:themeColor="text1"/>
          <w:szCs w:val="24"/>
          <w:lang w:val="sr-Cyrl-RS"/>
        </w:rPr>
        <w:t>чистој</w:t>
      </w:r>
      <w:r w:rsidR="00CA13AB" w:rsidRPr="00AB71EA">
        <w:rPr>
          <w:color w:val="000000" w:themeColor="text1"/>
          <w:szCs w:val="24"/>
          <w:lang w:val="sr-Cyrl-RS"/>
        </w:rPr>
        <w:t xml:space="preserve"> </w:t>
      </w:r>
      <w:r w:rsidRPr="00AB71EA">
        <w:rPr>
          <w:color w:val="000000" w:themeColor="text1"/>
          <w:szCs w:val="24"/>
          <w:lang w:val="sr-Cyrl-RS"/>
        </w:rPr>
        <w:t>води</w:t>
      </w:r>
      <w:r w:rsidR="00CA13AB" w:rsidRPr="00AB71EA">
        <w:rPr>
          <w:color w:val="000000" w:themeColor="text1"/>
          <w:szCs w:val="24"/>
          <w:lang w:val="sr-Cyrl-RS"/>
        </w:rPr>
        <w:t xml:space="preserve"> </w:t>
      </w:r>
      <w:r w:rsidRPr="00AB71EA">
        <w:rPr>
          <w:color w:val="000000" w:themeColor="text1"/>
          <w:szCs w:val="24"/>
          <w:lang w:val="sr-Cyrl-RS"/>
        </w:rPr>
        <w:t>омогућен</w:t>
      </w:r>
      <w:r w:rsidR="00CA13AB" w:rsidRPr="00AB71EA">
        <w:rPr>
          <w:color w:val="000000" w:themeColor="text1"/>
          <w:szCs w:val="24"/>
          <w:lang w:val="sr-Cyrl-RS"/>
        </w:rPr>
        <w:t xml:space="preserve"> </w:t>
      </w:r>
      <w:r w:rsidR="00612A65">
        <w:rPr>
          <w:color w:val="000000" w:themeColor="text1"/>
          <w:szCs w:val="24"/>
          <w:lang w:val="sr-Cyrl-RS"/>
        </w:rPr>
        <w:t>тако што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стављена</w:t>
      </w:r>
      <w:r w:rsidR="00CA13AB" w:rsidRPr="00AB71EA">
        <w:rPr>
          <w:color w:val="000000" w:themeColor="text1"/>
          <w:szCs w:val="24"/>
          <w:lang w:val="sr-Cyrl-RS"/>
        </w:rPr>
        <w:t xml:space="preserve"> </w:t>
      </w:r>
      <w:r w:rsidRPr="00AB71EA">
        <w:rPr>
          <w:color w:val="000000" w:themeColor="text1"/>
          <w:szCs w:val="24"/>
          <w:lang w:val="sr-Cyrl-RS"/>
        </w:rPr>
        <w:t>мала</w:t>
      </w:r>
      <w:r w:rsidR="00CA13AB" w:rsidRPr="00AB71EA">
        <w:rPr>
          <w:color w:val="000000" w:themeColor="text1"/>
          <w:szCs w:val="24"/>
          <w:lang w:val="sr-Cyrl-RS"/>
        </w:rPr>
        <w:t xml:space="preserve"> </w:t>
      </w:r>
      <w:r w:rsidRPr="00AB71EA">
        <w:rPr>
          <w:color w:val="000000" w:themeColor="text1"/>
          <w:szCs w:val="24"/>
          <w:lang w:val="sr-Cyrl-RS"/>
        </w:rPr>
        <w:t>славина</w:t>
      </w:r>
      <w:r w:rsidR="00CA13AB" w:rsidRPr="00AB71EA">
        <w:rPr>
          <w:color w:val="000000" w:themeColor="text1"/>
          <w:szCs w:val="24"/>
          <w:lang w:val="sr-Cyrl-RS"/>
        </w:rPr>
        <w:t xml:space="preserve"> </w:t>
      </w:r>
      <w:r w:rsidRPr="00AB71EA">
        <w:rPr>
          <w:color w:val="000000" w:themeColor="text1"/>
          <w:szCs w:val="24"/>
          <w:lang w:val="sr-Cyrl-RS"/>
        </w:rPr>
        <w:t>одмах</w:t>
      </w:r>
      <w:r w:rsidR="00CA13AB" w:rsidRPr="00AB71EA">
        <w:rPr>
          <w:color w:val="000000" w:themeColor="text1"/>
          <w:szCs w:val="24"/>
          <w:lang w:val="sr-Cyrl-RS"/>
        </w:rPr>
        <w:t xml:space="preserve"> </w:t>
      </w:r>
      <w:r w:rsidRPr="00AB71EA">
        <w:rPr>
          <w:color w:val="000000" w:themeColor="text1"/>
          <w:szCs w:val="24"/>
          <w:lang w:val="sr-Cyrl-RS"/>
        </w:rPr>
        <w:t>изнад</w:t>
      </w:r>
      <w:r w:rsidR="00CA13AB" w:rsidRPr="00AB71EA">
        <w:rPr>
          <w:color w:val="000000" w:themeColor="text1"/>
          <w:szCs w:val="24"/>
          <w:lang w:val="sr-Cyrl-RS"/>
        </w:rPr>
        <w:t xml:space="preserve"> </w:t>
      </w:r>
      <w:r w:rsidRPr="00AB71EA">
        <w:rPr>
          <w:color w:val="000000" w:themeColor="text1"/>
          <w:szCs w:val="24"/>
          <w:lang w:val="sr-Cyrl-RS"/>
        </w:rPr>
        <w:t>чучавца</w:t>
      </w:r>
      <w:r w:rsidR="00CA13AB" w:rsidRPr="00AB71EA">
        <w:rPr>
          <w:color w:val="000000" w:themeColor="text1"/>
          <w:szCs w:val="24"/>
          <w:lang w:val="sr-Cyrl-RS"/>
        </w:rPr>
        <w:t xml:space="preserve">, </w:t>
      </w:r>
      <w:r w:rsidRPr="00AB71EA">
        <w:rPr>
          <w:color w:val="000000" w:themeColor="text1"/>
          <w:szCs w:val="24"/>
          <w:lang w:val="sr-Cyrl-RS"/>
        </w:rPr>
        <w:t>што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изразито</w:t>
      </w:r>
      <w:r w:rsidR="00CA13AB" w:rsidRPr="00AB71EA">
        <w:rPr>
          <w:color w:val="000000" w:themeColor="text1"/>
          <w:szCs w:val="24"/>
          <w:lang w:val="sr-Cyrl-RS"/>
        </w:rPr>
        <w:t xml:space="preserve"> </w:t>
      </w:r>
      <w:r w:rsidRPr="00AB71EA">
        <w:rPr>
          <w:color w:val="000000" w:themeColor="text1"/>
          <w:szCs w:val="24"/>
          <w:lang w:val="sr-Cyrl-RS"/>
        </w:rPr>
        <w:t>нехигијенски</w:t>
      </w:r>
      <w:r w:rsidR="00CA13AB" w:rsidRPr="00AB71EA">
        <w:rPr>
          <w:color w:val="000000" w:themeColor="text1"/>
          <w:szCs w:val="24"/>
          <w:lang w:val="sr-Cyrl-RS"/>
        </w:rPr>
        <w:t xml:space="preserve">. </w:t>
      </w:r>
      <w:r w:rsidRPr="00AB71EA">
        <w:rPr>
          <w:color w:val="000000" w:themeColor="text1"/>
          <w:szCs w:val="24"/>
          <w:lang w:val="sr-Cyrl-RS"/>
        </w:rPr>
        <w:t>Прот</w:t>
      </w:r>
      <w:r w:rsidR="00612A65">
        <w:rPr>
          <w:color w:val="000000" w:themeColor="text1"/>
          <w:szCs w:val="24"/>
          <w:lang w:val="sr-Cyrl-RS"/>
        </w:rPr>
        <w:t>ив</w:t>
      </w:r>
      <w:r w:rsidRPr="00AB71EA">
        <w:rPr>
          <w:color w:val="000000" w:themeColor="text1"/>
          <w:szCs w:val="24"/>
          <w:lang w:val="sr-Cyrl-RS"/>
        </w:rPr>
        <w:t>пожарни</w:t>
      </w:r>
      <w:r w:rsidR="00CA13AB" w:rsidRPr="00AB71EA">
        <w:rPr>
          <w:color w:val="000000" w:themeColor="text1"/>
          <w:szCs w:val="24"/>
          <w:lang w:val="sr-Cyrl-RS"/>
        </w:rPr>
        <w:t xml:space="preserve"> </w:t>
      </w:r>
      <w:r w:rsidRPr="00AB71EA">
        <w:rPr>
          <w:color w:val="000000" w:themeColor="text1"/>
          <w:szCs w:val="24"/>
          <w:lang w:val="sr-Cyrl-RS"/>
        </w:rPr>
        <w:t>апарат</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налази</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предсобљу</w:t>
      </w:r>
      <w:r w:rsidR="00CA13AB" w:rsidRPr="00AB71EA">
        <w:rPr>
          <w:color w:val="000000" w:themeColor="text1"/>
          <w:szCs w:val="24"/>
          <w:lang w:val="sr-Cyrl-RS"/>
        </w:rPr>
        <w:t xml:space="preserve">. </w:t>
      </w:r>
    </w:p>
    <w:p w14:paraId="740BB26D" w14:textId="20C4AE8E"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Након</w:t>
      </w:r>
      <w:r w:rsidR="00CA13AB" w:rsidRPr="00AB71EA">
        <w:rPr>
          <w:color w:val="000000" w:themeColor="text1"/>
          <w:szCs w:val="24"/>
          <w:lang w:val="sr-Cyrl-RS"/>
        </w:rPr>
        <w:t xml:space="preserve"> </w:t>
      </w:r>
      <w:r w:rsidRPr="00AB71EA">
        <w:rPr>
          <w:color w:val="000000" w:themeColor="text1"/>
          <w:szCs w:val="24"/>
          <w:lang w:val="sr-Cyrl-RS"/>
        </w:rPr>
        <w:t>обиласка</w:t>
      </w:r>
      <w:r w:rsidR="00CA13AB" w:rsidRPr="00AB71EA">
        <w:rPr>
          <w:color w:val="000000" w:themeColor="text1"/>
          <w:szCs w:val="24"/>
          <w:lang w:val="sr-Cyrl-RS"/>
        </w:rPr>
        <w:t xml:space="preserve"> </w:t>
      </w:r>
      <w:r w:rsidRPr="00AB71EA">
        <w:rPr>
          <w:color w:val="000000" w:themeColor="text1"/>
          <w:szCs w:val="24"/>
          <w:lang w:val="sr-Cyrl-RS"/>
        </w:rPr>
        <w:t>просторија</w:t>
      </w:r>
      <w:r w:rsidR="00CA13AB" w:rsidRPr="00AB71EA">
        <w:rPr>
          <w:color w:val="000000" w:themeColor="text1"/>
          <w:szCs w:val="24"/>
          <w:lang w:val="sr-Cyrl-RS"/>
        </w:rPr>
        <w:t xml:space="preserve"> </w:t>
      </w:r>
      <w:r w:rsidRPr="00AB71EA">
        <w:rPr>
          <w:color w:val="000000" w:themeColor="text1"/>
          <w:szCs w:val="24"/>
          <w:lang w:val="sr-Cyrl-RS"/>
        </w:rPr>
        <w:t>закључено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су</w:t>
      </w:r>
      <w:r w:rsidR="00CA13AB" w:rsidRPr="00AB71EA">
        <w:rPr>
          <w:color w:val="000000" w:themeColor="text1"/>
          <w:szCs w:val="24"/>
          <w:lang w:val="sr-Cyrl-RS"/>
        </w:rPr>
        <w:t xml:space="preserve"> </w:t>
      </w:r>
      <w:r w:rsidRPr="00AB71EA">
        <w:rPr>
          <w:color w:val="000000" w:themeColor="text1"/>
          <w:szCs w:val="24"/>
          <w:lang w:val="sr-Cyrl-RS"/>
        </w:rPr>
        <w:t>услови</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просторијама</w:t>
      </w:r>
      <w:r w:rsidR="00CA13AB" w:rsidRPr="00AB71EA">
        <w:rPr>
          <w:color w:val="000000" w:themeColor="text1"/>
          <w:szCs w:val="24"/>
          <w:lang w:val="sr-Cyrl-RS"/>
        </w:rPr>
        <w:t xml:space="preserve"> </w:t>
      </w:r>
      <w:r w:rsidRPr="00AB71EA">
        <w:rPr>
          <w:color w:val="000000" w:themeColor="text1"/>
          <w:szCs w:val="24"/>
          <w:lang w:val="sr-Cyrl-RS"/>
        </w:rPr>
        <w:t>изразито</w:t>
      </w:r>
      <w:r w:rsidR="00CA13AB" w:rsidRPr="00AB71EA">
        <w:rPr>
          <w:color w:val="000000" w:themeColor="text1"/>
          <w:szCs w:val="24"/>
          <w:lang w:val="sr-Cyrl-RS"/>
        </w:rPr>
        <w:t xml:space="preserve"> </w:t>
      </w:r>
      <w:r w:rsidRPr="00AB71EA">
        <w:rPr>
          <w:color w:val="000000" w:themeColor="text1"/>
          <w:szCs w:val="24"/>
          <w:lang w:val="sr-Cyrl-RS"/>
        </w:rPr>
        <w:t>лоши</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неадекватни</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боравак</w:t>
      </w:r>
      <w:r w:rsidR="00CA13AB" w:rsidRPr="00AB71EA">
        <w:rPr>
          <w:color w:val="000000" w:themeColor="text1"/>
          <w:szCs w:val="24"/>
          <w:lang w:val="sr-Cyrl-RS"/>
        </w:rPr>
        <w:t xml:space="preserve"> </w:t>
      </w:r>
      <w:r w:rsidRPr="00AB71EA">
        <w:rPr>
          <w:color w:val="000000" w:themeColor="text1"/>
          <w:szCs w:val="24"/>
          <w:lang w:val="sr-Cyrl-RS"/>
        </w:rPr>
        <w:t>лица</w:t>
      </w:r>
      <w:r w:rsidR="00CA13AB" w:rsidRPr="00AB71EA">
        <w:rPr>
          <w:color w:val="000000" w:themeColor="text1"/>
          <w:szCs w:val="24"/>
          <w:lang w:val="sr-Cyrl-RS"/>
        </w:rPr>
        <w:t xml:space="preserve"> </w:t>
      </w:r>
      <w:r w:rsidRPr="00AB71EA">
        <w:rPr>
          <w:color w:val="000000" w:themeColor="text1"/>
          <w:szCs w:val="24"/>
          <w:lang w:val="sr-Cyrl-RS"/>
        </w:rPr>
        <w:t>лишених</w:t>
      </w:r>
      <w:r w:rsidR="00CA13AB" w:rsidRPr="00AB71EA">
        <w:rPr>
          <w:color w:val="000000" w:themeColor="text1"/>
          <w:szCs w:val="24"/>
          <w:lang w:val="sr-Cyrl-RS"/>
        </w:rPr>
        <w:t xml:space="preserve"> </w:t>
      </w:r>
      <w:r w:rsidRPr="00AB71EA">
        <w:rPr>
          <w:color w:val="000000" w:themeColor="text1"/>
          <w:szCs w:val="24"/>
          <w:lang w:val="sr-Cyrl-RS"/>
        </w:rPr>
        <w:t>слободе</w:t>
      </w:r>
      <w:r w:rsidR="00CA13AB" w:rsidRPr="00AB71EA">
        <w:rPr>
          <w:color w:val="000000" w:themeColor="text1"/>
          <w:szCs w:val="24"/>
          <w:lang w:val="sr-Cyrl-RS"/>
        </w:rPr>
        <w:t>.</w:t>
      </w:r>
    </w:p>
    <w:p w14:paraId="7FC8EB6A" w14:textId="77777777" w:rsidR="004B5DCE" w:rsidRPr="00AB71EA" w:rsidRDefault="004B5DCE" w:rsidP="001F0A91">
      <w:pPr>
        <w:spacing w:line="276" w:lineRule="auto"/>
        <w:rPr>
          <w:color w:val="000000" w:themeColor="text1"/>
          <w:szCs w:val="24"/>
          <w:lang w:val="sr-Cyrl-RS"/>
        </w:rPr>
      </w:pPr>
    </w:p>
    <w:p w14:paraId="59FC5065" w14:textId="4301DF2F"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Просторије</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задржавање</w:t>
      </w:r>
      <w:r w:rsidR="00CA13AB" w:rsidRPr="00AB71EA">
        <w:rPr>
          <w:color w:val="000000" w:themeColor="text1"/>
          <w:szCs w:val="24"/>
          <w:lang w:val="sr-Cyrl-RS"/>
        </w:rPr>
        <w:t xml:space="preserve"> </w:t>
      </w:r>
      <w:r w:rsidRPr="00AB71EA">
        <w:rPr>
          <w:color w:val="000000" w:themeColor="text1"/>
          <w:szCs w:val="24"/>
          <w:lang w:val="sr-Cyrl-RS"/>
        </w:rPr>
        <w:t>нису</w:t>
      </w:r>
      <w:r w:rsidR="00CA13AB" w:rsidRPr="00AB71EA">
        <w:rPr>
          <w:color w:val="000000" w:themeColor="text1"/>
          <w:szCs w:val="24"/>
          <w:lang w:val="sr-Cyrl-RS"/>
        </w:rPr>
        <w:t xml:space="preserve"> </w:t>
      </w:r>
      <w:r w:rsidRPr="00AB71EA">
        <w:rPr>
          <w:color w:val="000000" w:themeColor="text1"/>
          <w:szCs w:val="24"/>
          <w:lang w:val="sr-Cyrl-RS"/>
        </w:rPr>
        <w:t>покривене</w:t>
      </w:r>
      <w:r w:rsidR="00CA13AB" w:rsidRPr="00AB71EA">
        <w:rPr>
          <w:color w:val="000000" w:themeColor="text1"/>
          <w:szCs w:val="24"/>
          <w:lang w:val="sr-Cyrl-RS"/>
        </w:rPr>
        <w:t xml:space="preserve"> </w:t>
      </w:r>
      <w:r w:rsidRPr="00AB71EA">
        <w:rPr>
          <w:color w:val="000000" w:themeColor="text1"/>
          <w:szCs w:val="24"/>
          <w:lang w:val="sr-Cyrl-RS"/>
        </w:rPr>
        <w:t>аудио</w:t>
      </w:r>
      <w:r w:rsidR="00CA13AB" w:rsidRPr="00AB71EA">
        <w:rPr>
          <w:color w:val="000000" w:themeColor="text1"/>
          <w:szCs w:val="24"/>
          <w:lang w:val="sr-Cyrl-RS"/>
        </w:rPr>
        <w:t xml:space="preserve"> </w:t>
      </w:r>
      <w:r w:rsidRPr="00AB71EA">
        <w:rPr>
          <w:color w:val="000000" w:themeColor="text1"/>
          <w:szCs w:val="24"/>
          <w:lang w:val="sr-Cyrl-RS"/>
        </w:rPr>
        <w:t>нити</w:t>
      </w:r>
      <w:r w:rsidR="00CA13AB"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надзором</w:t>
      </w:r>
      <w:r w:rsidR="00CA13AB" w:rsidRPr="00AB71EA">
        <w:rPr>
          <w:color w:val="000000" w:themeColor="text1"/>
          <w:szCs w:val="24"/>
          <w:lang w:val="sr-Cyrl-RS"/>
        </w:rPr>
        <w:t>.</w:t>
      </w:r>
    </w:p>
    <w:p w14:paraId="3FA51B84" w14:textId="77777777" w:rsidR="004B5DCE" w:rsidRPr="00AB71EA" w:rsidRDefault="004B5DCE" w:rsidP="001F0A91">
      <w:pPr>
        <w:spacing w:line="276" w:lineRule="auto"/>
        <w:rPr>
          <w:color w:val="000000" w:themeColor="text1"/>
          <w:szCs w:val="24"/>
          <w:lang w:val="sr-Cyrl-RS"/>
        </w:rPr>
      </w:pPr>
    </w:p>
    <w:p w14:paraId="3C1D7537" w14:textId="702211C0"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Надзор</w:t>
      </w:r>
      <w:r w:rsidR="00CA13AB" w:rsidRPr="00AB71EA">
        <w:rPr>
          <w:color w:val="000000" w:themeColor="text1"/>
          <w:szCs w:val="24"/>
          <w:lang w:val="sr-Cyrl-RS"/>
        </w:rPr>
        <w:t xml:space="preserve"> </w:t>
      </w:r>
      <w:r w:rsidRPr="00AB71EA">
        <w:rPr>
          <w:color w:val="000000" w:themeColor="text1"/>
          <w:szCs w:val="24"/>
          <w:lang w:val="sr-Cyrl-RS"/>
        </w:rPr>
        <w:t>над</w:t>
      </w:r>
      <w:r w:rsidR="00CA13AB" w:rsidRPr="00AB71EA">
        <w:rPr>
          <w:color w:val="000000" w:themeColor="text1"/>
          <w:szCs w:val="24"/>
          <w:lang w:val="sr-Cyrl-RS"/>
        </w:rPr>
        <w:t xml:space="preserve"> </w:t>
      </w:r>
      <w:r w:rsidRPr="00AB71EA">
        <w:rPr>
          <w:color w:val="000000" w:themeColor="text1"/>
          <w:szCs w:val="24"/>
          <w:lang w:val="sr-Cyrl-RS"/>
        </w:rPr>
        <w:t>лицима</w:t>
      </w:r>
      <w:r w:rsidR="00CA13AB" w:rsidRPr="00AB71EA">
        <w:rPr>
          <w:color w:val="000000" w:themeColor="text1"/>
          <w:szCs w:val="24"/>
          <w:lang w:val="sr-Cyrl-RS"/>
        </w:rPr>
        <w:t xml:space="preserve"> </w:t>
      </w:r>
      <w:r w:rsidRPr="00AB71EA">
        <w:rPr>
          <w:color w:val="000000" w:themeColor="text1"/>
          <w:szCs w:val="24"/>
          <w:lang w:val="sr-Cyrl-RS"/>
        </w:rPr>
        <w:t>лишеним</w:t>
      </w:r>
      <w:r w:rsidR="00CA13AB" w:rsidRPr="00AB71EA">
        <w:rPr>
          <w:color w:val="000000" w:themeColor="text1"/>
          <w:szCs w:val="24"/>
          <w:lang w:val="sr-Cyrl-RS"/>
        </w:rPr>
        <w:t xml:space="preserve"> </w:t>
      </w:r>
      <w:r w:rsidRPr="00AB71EA">
        <w:rPr>
          <w:color w:val="000000" w:themeColor="text1"/>
          <w:szCs w:val="24"/>
          <w:lang w:val="sr-Cyrl-RS"/>
        </w:rPr>
        <w:t>слободе</w:t>
      </w:r>
      <w:r w:rsidR="00CA13AB" w:rsidRPr="00AB71EA">
        <w:rPr>
          <w:color w:val="000000" w:themeColor="text1"/>
          <w:szCs w:val="24"/>
          <w:lang w:val="sr-Cyrl-RS"/>
        </w:rPr>
        <w:t xml:space="preserve"> </w:t>
      </w:r>
      <w:r w:rsidRPr="00AB71EA">
        <w:rPr>
          <w:color w:val="000000" w:themeColor="text1"/>
          <w:szCs w:val="24"/>
          <w:lang w:val="sr-Cyrl-RS"/>
        </w:rPr>
        <w:t>врши</w:t>
      </w:r>
      <w:r w:rsidR="00CA13AB" w:rsidRPr="00AB71EA">
        <w:rPr>
          <w:color w:val="000000" w:themeColor="text1"/>
          <w:szCs w:val="24"/>
          <w:lang w:val="sr-Cyrl-RS"/>
        </w:rPr>
        <w:t xml:space="preserve"> </w:t>
      </w:r>
      <w:r w:rsidRPr="00AB71EA">
        <w:rPr>
          <w:color w:val="000000" w:themeColor="text1"/>
          <w:szCs w:val="24"/>
          <w:lang w:val="sr-Cyrl-RS"/>
        </w:rPr>
        <w:t>полицијски</w:t>
      </w:r>
      <w:r w:rsidR="00CA13AB" w:rsidRPr="00AB71EA">
        <w:rPr>
          <w:color w:val="000000" w:themeColor="text1"/>
          <w:szCs w:val="24"/>
          <w:lang w:val="sr-Cyrl-RS"/>
        </w:rPr>
        <w:t xml:space="preserve"> </w:t>
      </w:r>
      <w:r w:rsidRPr="00AB71EA">
        <w:rPr>
          <w:color w:val="000000" w:themeColor="text1"/>
          <w:szCs w:val="24"/>
          <w:lang w:val="sr-Cyrl-RS"/>
        </w:rPr>
        <w:t>службеник</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борави</w:t>
      </w:r>
      <w:r w:rsidR="00CA13AB" w:rsidRPr="00AB71EA">
        <w:rPr>
          <w:color w:val="000000" w:themeColor="text1"/>
          <w:szCs w:val="24"/>
          <w:lang w:val="sr-Cyrl-RS"/>
        </w:rPr>
        <w:t xml:space="preserve"> </w:t>
      </w:r>
      <w:r w:rsidRPr="00AB71EA">
        <w:rPr>
          <w:color w:val="000000" w:themeColor="text1"/>
          <w:szCs w:val="24"/>
          <w:lang w:val="sr-Cyrl-RS"/>
        </w:rPr>
        <w:t>све</w:t>
      </w:r>
      <w:r w:rsidR="00CA13AB" w:rsidRPr="00AB71EA">
        <w:rPr>
          <w:color w:val="000000" w:themeColor="text1"/>
          <w:szCs w:val="24"/>
          <w:lang w:val="sr-Cyrl-RS"/>
        </w:rPr>
        <w:t xml:space="preserve"> </w:t>
      </w:r>
      <w:r w:rsidRPr="00AB71EA">
        <w:rPr>
          <w:color w:val="000000" w:themeColor="text1"/>
          <w:szCs w:val="24"/>
          <w:lang w:val="sr-Cyrl-RS"/>
        </w:rPr>
        <w:t>вријеме</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предсобљу</w:t>
      </w:r>
      <w:r w:rsidR="00CA13AB" w:rsidRPr="00AB71EA">
        <w:rPr>
          <w:color w:val="000000" w:themeColor="text1"/>
          <w:szCs w:val="24"/>
          <w:lang w:val="sr-Cyrl-RS"/>
        </w:rPr>
        <w:t xml:space="preserve">, </w:t>
      </w:r>
      <w:r w:rsidRPr="00AB71EA">
        <w:rPr>
          <w:color w:val="000000" w:themeColor="text1"/>
          <w:szCs w:val="24"/>
          <w:lang w:val="sr-Cyrl-RS"/>
        </w:rPr>
        <w:t>што</w:t>
      </w:r>
      <w:r w:rsidR="00CA13AB" w:rsidRPr="00AB71EA">
        <w:rPr>
          <w:color w:val="000000" w:themeColor="text1"/>
          <w:szCs w:val="24"/>
          <w:lang w:val="sr-Cyrl-RS"/>
        </w:rPr>
        <w:t xml:space="preserve"> </w:t>
      </w:r>
      <w:r w:rsidRPr="00AB71EA">
        <w:rPr>
          <w:color w:val="000000" w:themeColor="text1"/>
          <w:szCs w:val="24"/>
          <w:lang w:val="sr-Cyrl-RS"/>
        </w:rPr>
        <w:t>омогућава</w:t>
      </w:r>
      <w:r w:rsidR="00CA13AB" w:rsidRPr="00AB71EA">
        <w:rPr>
          <w:color w:val="000000" w:themeColor="text1"/>
          <w:szCs w:val="24"/>
          <w:lang w:val="sr-Cyrl-RS"/>
        </w:rPr>
        <w:t xml:space="preserve"> </w:t>
      </w:r>
      <w:r w:rsidRPr="00AB71EA">
        <w:rPr>
          <w:color w:val="000000" w:themeColor="text1"/>
          <w:szCs w:val="24"/>
          <w:lang w:val="sr-Cyrl-RS"/>
        </w:rPr>
        <w:t>задржаним</w:t>
      </w:r>
      <w:r w:rsidR="00CA13AB" w:rsidRPr="00AB71EA">
        <w:rPr>
          <w:color w:val="000000" w:themeColor="text1"/>
          <w:szCs w:val="24"/>
          <w:lang w:val="sr-Cyrl-RS"/>
        </w:rPr>
        <w:t xml:space="preserve"> </w:t>
      </w:r>
      <w:r w:rsidRPr="00AB71EA">
        <w:rPr>
          <w:color w:val="000000" w:themeColor="text1"/>
          <w:szCs w:val="24"/>
          <w:lang w:val="sr-Cyrl-RS"/>
        </w:rPr>
        <w:t>лицима</w:t>
      </w:r>
      <w:r w:rsidR="00CA13AB" w:rsidRPr="00AB71EA">
        <w:rPr>
          <w:color w:val="000000" w:themeColor="text1"/>
          <w:szCs w:val="24"/>
          <w:lang w:val="sr-Cyrl-RS"/>
        </w:rPr>
        <w:t xml:space="preserve"> </w:t>
      </w:r>
      <w:r w:rsidRPr="00AB71EA">
        <w:rPr>
          <w:color w:val="000000" w:themeColor="text1"/>
          <w:szCs w:val="24"/>
          <w:lang w:val="sr-Cyrl-RS"/>
        </w:rPr>
        <w:t>да</w:t>
      </w:r>
      <w:r w:rsidR="00985DA2"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сваком</w:t>
      </w:r>
      <w:r w:rsidR="00CA13AB" w:rsidRPr="00AB71EA">
        <w:rPr>
          <w:color w:val="000000" w:themeColor="text1"/>
          <w:szCs w:val="24"/>
          <w:lang w:val="sr-Cyrl-RS"/>
        </w:rPr>
        <w:t xml:space="preserve"> </w:t>
      </w:r>
      <w:r w:rsidRPr="00AB71EA">
        <w:rPr>
          <w:color w:val="000000" w:themeColor="text1"/>
          <w:szCs w:val="24"/>
          <w:lang w:val="sr-Cyrl-RS"/>
        </w:rPr>
        <w:t>тренутку</w:t>
      </w:r>
      <w:r w:rsidR="00CA13AB" w:rsidRPr="00AB71EA">
        <w:rPr>
          <w:color w:val="000000" w:themeColor="text1"/>
          <w:szCs w:val="24"/>
          <w:lang w:val="sr-Cyrl-RS"/>
        </w:rPr>
        <w:t xml:space="preserve"> </w:t>
      </w:r>
      <w:r w:rsidRPr="00AB71EA">
        <w:rPr>
          <w:color w:val="000000" w:themeColor="text1"/>
          <w:szCs w:val="24"/>
          <w:lang w:val="sr-Cyrl-RS"/>
        </w:rPr>
        <w:t>могу</w:t>
      </w:r>
      <w:r w:rsidR="00CA13AB" w:rsidRPr="00AB71EA">
        <w:rPr>
          <w:color w:val="000000" w:themeColor="text1"/>
          <w:szCs w:val="24"/>
          <w:lang w:val="sr-Cyrl-RS"/>
        </w:rPr>
        <w:t xml:space="preserve"> </w:t>
      </w:r>
      <w:r w:rsidR="003B490E">
        <w:rPr>
          <w:color w:val="000000" w:themeColor="text1"/>
          <w:szCs w:val="24"/>
          <w:lang w:val="sr-Cyrl-RS"/>
        </w:rPr>
        <w:t xml:space="preserve">да </w:t>
      </w:r>
      <w:r w:rsidR="003B490E" w:rsidRPr="00AB71EA">
        <w:rPr>
          <w:color w:val="000000" w:themeColor="text1"/>
          <w:szCs w:val="24"/>
          <w:lang w:val="sr-Cyrl-RS"/>
        </w:rPr>
        <w:t xml:space="preserve">га </w:t>
      </w:r>
      <w:r w:rsidRPr="00AB71EA">
        <w:rPr>
          <w:color w:val="000000" w:themeColor="text1"/>
          <w:szCs w:val="24"/>
          <w:lang w:val="sr-Cyrl-RS"/>
        </w:rPr>
        <w:t>поз</w:t>
      </w:r>
      <w:r w:rsidR="003B490E">
        <w:rPr>
          <w:color w:val="000000" w:themeColor="text1"/>
          <w:szCs w:val="24"/>
          <w:lang w:val="sr-Cyrl-RS"/>
        </w:rPr>
        <w:t>ову</w:t>
      </w:r>
      <w:r w:rsidR="00CA13AB" w:rsidRPr="00AB71EA">
        <w:rPr>
          <w:color w:val="000000" w:themeColor="text1"/>
          <w:szCs w:val="24"/>
          <w:lang w:val="sr-Cyrl-RS"/>
        </w:rPr>
        <w:t xml:space="preserve">. </w:t>
      </w:r>
      <w:r w:rsidRPr="00AB71EA">
        <w:rPr>
          <w:color w:val="000000" w:themeColor="text1"/>
          <w:szCs w:val="24"/>
          <w:lang w:val="sr-Cyrl-RS"/>
        </w:rPr>
        <w:t>Ова</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нема</w:t>
      </w:r>
      <w:r w:rsidR="00CA13AB" w:rsidRPr="00AB71EA">
        <w:rPr>
          <w:color w:val="000000" w:themeColor="text1"/>
          <w:szCs w:val="24"/>
          <w:lang w:val="sr-Cyrl-RS"/>
        </w:rPr>
        <w:t xml:space="preserve"> </w:t>
      </w:r>
      <w:r w:rsidRPr="00AB71EA">
        <w:rPr>
          <w:color w:val="000000" w:themeColor="text1"/>
          <w:szCs w:val="24"/>
          <w:lang w:val="sr-Cyrl-RS"/>
        </w:rPr>
        <w:t>посебан</w:t>
      </w:r>
      <w:r w:rsidR="00CA13AB" w:rsidRPr="00AB71EA">
        <w:rPr>
          <w:color w:val="000000" w:themeColor="text1"/>
          <w:szCs w:val="24"/>
          <w:lang w:val="sr-Cyrl-RS"/>
        </w:rPr>
        <w:t xml:space="preserve"> </w:t>
      </w:r>
      <w:r w:rsidRPr="00AB71EA">
        <w:rPr>
          <w:color w:val="000000" w:themeColor="text1"/>
          <w:szCs w:val="24"/>
          <w:lang w:val="sr-Cyrl-RS"/>
        </w:rPr>
        <w:t>сеф</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00815614">
        <w:rPr>
          <w:color w:val="000000" w:themeColor="text1"/>
          <w:szCs w:val="24"/>
          <w:lang w:val="sr-Cyrl-RS"/>
        </w:rPr>
        <w:t>ком</w:t>
      </w:r>
      <w:r w:rsidR="00CA13AB" w:rsidRPr="00AB71EA">
        <w:rPr>
          <w:color w:val="000000" w:themeColor="text1"/>
          <w:szCs w:val="24"/>
          <w:lang w:val="sr-Cyrl-RS"/>
        </w:rPr>
        <w:t xml:space="preserve"> </w:t>
      </w:r>
      <w:r w:rsidRPr="00AB71EA">
        <w:rPr>
          <w:color w:val="000000" w:themeColor="text1"/>
          <w:szCs w:val="24"/>
          <w:lang w:val="sr-Cyrl-RS"/>
        </w:rPr>
        <w:t>одлаже</w:t>
      </w:r>
      <w:r w:rsidR="00CA13AB" w:rsidRPr="00AB71EA">
        <w:rPr>
          <w:color w:val="000000" w:themeColor="text1"/>
          <w:szCs w:val="24"/>
          <w:lang w:val="sr-Cyrl-RS"/>
        </w:rPr>
        <w:t xml:space="preserve"> </w:t>
      </w:r>
      <w:r w:rsidRPr="00AB71EA">
        <w:rPr>
          <w:color w:val="000000" w:themeColor="text1"/>
          <w:szCs w:val="24"/>
          <w:lang w:val="sr-Cyrl-RS"/>
        </w:rPr>
        <w:t>предмете</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привремено</w:t>
      </w:r>
      <w:r w:rsidR="00CA13AB" w:rsidRPr="00AB71EA">
        <w:rPr>
          <w:color w:val="000000" w:themeColor="text1"/>
          <w:szCs w:val="24"/>
          <w:lang w:val="sr-Cyrl-RS"/>
        </w:rPr>
        <w:t xml:space="preserve"> </w:t>
      </w:r>
      <w:r w:rsidRPr="00AB71EA">
        <w:rPr>
          <w:color w:val="000000" w:themeColor="text1"/>
          <w:szCs w:val="24"/>
          <w:lang w:val="sr-Cyrl-RS"/>
        </w:rPr>
        <w:t>одузимају</w:t>
      </w:r>
      <w:r w:rsidR="00CA13AB" w:rsidRPr="00AB71EA">
        <w:rPr>
          <w:color w:val="000000" w:themeColor="text1"/>
          <w:szCs w:val="24"/>
          <w:lang w:val="sr-Cyrl-RS"/>
        </w:rPr>
        <w:t xml:space="preserve"> </w:t>
      </w:r>
      <w:r w:rsidRPr="00AB71EA">
        <w:rPr>
          <w:color w:val="000000" w:themeColor="text1"/>
          <w:szCs w:val="24"/>
          <w:lang w:val="sr-Cyrl-RS"/>
        </w:rPr>
        <w:t>од</w:t>
      </w:r>
      <w:r w:rsidR="00CA13AB" w:rsidRPr="00AB71EA">
        <w:rPr>
          <w:color w:val="000000" w:themeColor="text1"/>
          <w:szCs w:val="24"/>
          <w:lang w:val="sr-Cyrl-RS"/>
        </w:rPr>
        <w:t xml:space="preserve"> </w:t>
      </w:r>
      <w:r w:rsidRPr="00AB71EA">
        <w:rPr>
          <w:color w:val="000000" w:themeColor="text1"/>
          <w:szCs w:val="24"/>
          <w:lang w:val="sr-Cyrl-RS"/>
        </w:rPr>
        <w:t>лица</w:t>
      </w:r>
      <w:r w:rsidR="00CA13AB" w:rsidRPr="00AB71EA">
        <w:rPr>
          <w:color w:val="000000" w:themeColor="text1"/>
          <w:szCs w:val="24"/>
          <w:lang w:val="sr-Cyrl-RS"/>
        </w:rPr>
        <w:t xml:space="preserve"> </w:t>
      </w:r>
      <w:r w:rsidRPr="00AB71EA">
        <w:rPr>
          <w:color w:val="000000" w:themeColor="text1"/>
          <w:szCs w:val="24"/>
          <w:lang w:val="sr-Cyrl-RS"/>
        </w:rPr>
        <w:t>лишених</w:t>
      </w:r>
      <w:r w:rsidR="00CA13AB" w:rsidRPr="00AB71EA">
        <w:rPr>
          <w:color w:val="000000" w:themeColor="text1"/>
          <w:szCs w:val="24"/>
          <w:lang w:val="sr-Cyrl-RS"/>
        </w:rPr>
        <w:t xml:space="preserve"> </w:t>
      </w:r>
      <w:r w:rsidRPr="00AB71EA">
        <w:rPr>
          <w:color w:val="000000" w:themeColor="text1"/>
          <w:szCs w:val="24"/>
          <w:lang w:val="sr-Cyrl-RS"/>
        </w:rPr>
        <w:t>слободе</w:t>
      </w:r>
      <w:r w:rsidR="00CA13AB" w:rsidRPr="00AB71EA">
        <w:rPr>
          <w:color w:val="000000" w:themeColor="text1"/>
          <w:szCs w:val="24"/>
          <w:lang w:val="sr-Cyrl-RS"/>
        </w:rPr>
        <w:t xml:space="preserve"> </w:t>
      </w:r>
      <w:r w:rsidRPr="00AB71EA">
        <w:rPr>
          <w:color w:val="000000" w:themeColor="text1"/>
          <w:szCs w:val="24"/>
          <w:lang w:val="sr-Cyrl-RS"/>
        </w:rPr>
        <w:t>већ</w:t>
      </w:r>
      <w:r w:rsidR="00CA13AB" w:rsidRPr="00AB71EA">
        <w:rPr>
          <w:color w:val="000000" w:themeColor="text1"/>
          <w:szCs w:val="24"/>
          <w:lang w:val="sr-Cyrl-RS"/>
        </w:rPr>
        <w:t xml:space="preserve"> </w:t>
      </w:r>
      <w:r w:rsidRPr="00AB71EA">
        <w:rPr>
          <w:color w:val="000000" w:themeColor="text1"/>
          <w:szCs w:val="24"/>
          <w:lang w:val="sr-Cyrl-RS"/>
        </w:rPr>
        <w:t>се</w:t>
      </w:r>
      <w:r w:rsidR="00F45501" w:rsidRPr="00AB71EA">
        <w:rPr>
          <w:color w:val="000000" w:themeColor="text1"/>
          <w:szCs w:val="24"/>
          <w:lang w:val="sr-Cyrl-RS"/>
        </w:rPr>
        <w:t xml:space="preserve"> </w:t>
      </w:r>
      <w:r w:rsidRPr="00AB71EA">
        <w:rPr>
          <w:color w:val="000000" w:themeColor="text1"/>
          <w:szCs w:val="24"/>
          <w:lang w:val="sr-Cyrl-RS"/>
        </w:rPr>
        <w:t>они</w:t>
      </w:r>
      <w:r w:rsidR="00CA13AB" w:rsidRPr="00AB71EA">
        <w:rPr>
          <w:color w:val="000000" w:themeColor="text1"/>
          <w:szCs w:val="24"/>
          <w:lang w:val="sr-Cyrl-RS"/>
        </w:rPr>
        <w:t xml:space="preserve"> </w:t>
      </w:r>
      <w:r w:rsidRPr="00AB71EA">
        <w:rPr>
          <w:color w:val="000000" w:themeColor="text1"/>
          <w:szCs w:val="24"/>
          <w:lang w:val="sr-Cyrl-RS"/>
        </w:rPr>
        <w:t>стављају</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отворену</w:t>
      </w:r>
      <w:r w:rsidR="00CA13AB" w:rsidRPr="00AB71EA">
        <w:rPr>
          <w:color w:val="000000" w:themeColor="text1"/>
          <w:szCs w:val="24"/>
          <w:lang w:val="sr-Cyrl-RS"/>
        </w:rPr>
        <w:t xml:space="preserve"> </w:t>
      </w:r>
      <w:r w:rsidRPr="00AB71EA">
        <w:rPr>
          <w:color w:val="000000" w:themeColor="text1"/>
          <w:szCs w:val="24"/>
          <w:lang w:val="sr-Cyrl-RS"/>
        </w:rPr>
        <w:t>импровиз</w:t>
      </w:r>
      <w:r w:rsidR="00612A65">
        <w:rPr>
          <w:color w:val="000000" w:themeColor="text1"/>
          <w:szCs w:val="24"/>
          <w:lang w:val="sr-Cyrl-RS"/>
        </w:rPr>
        <w:t>ов</w:t>
      </w:r>
      <w:r w:rsidRPr="00AB71EA">
        <w:rPr>
          <w:color w:val="000000" w:themeColor="text1"/>
          <w:szCs w:val="24"/>
          <w:lang w:val="sr-Cyrl-RS"/>
        </w:rPr>
        <w:t>ану</w:t>
      </w:r>
      <w:r w:rsidR="00CA13AB" w:rsidRPr="00AB71EA">
        <w:rPr>
          <w:color w:val="000000" w:themeColor="text1"/>
          <w:szCs w:val="24"/>
          <w:lang w:val="sr-Cyrl-RS"/>
        </w:rPr>
        <w:t xml:space="preserve"> </w:t>
      </w:r>
      <w:r w:rsidRPr="00AB71EA">
        <w:rPr>
          <w:color w:val="000000" w:themeColor="text1"/>
          <w:szCs w:val="24"/>
          <w:lang w:val="sr-Cyrl-RS"/>
        </w:rPr>
        <w:t>полицу</w:t>
      </w:r>
      <w:r w:rsidR="00CA13AB" w:rsidRPr="00AB71EA">
        <w:rPr>
          <w:color w:val="000000" w:themeColor="text1"/>
          <w:szCs w:val="24"/>
          <w:lang w:val="sr-Cyrl-RS"/>
        </w:rPr>
        <w:t xml:space="preserve"> </w:t>
      </w:r>
      <w:r w:rsidRPr="00AB71EA">
        <w:rPr>
          <w:color w:val="000000" w:themeColor="text1"/>
          <w:szCs w:val="24"/>
          <w:lang w:val="sr-Cyrl-RS"/>
        </w:rPr>
        <w:t>која</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налази</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предсобљу</w:t>
      </w:r>
      <w:r w:rsidR="00CA13AB" w:rsidRPr="00AB71EA">
        <w:rPr>
          <w:color w:val="000000" w:themeColor="text1"/>
          <w:szCs w:val="24"/>
          <w:lang w:val="sr-Cyrl-RS"/>
        </w:rPr>
        <w:t xml:space="preserve"> </w:t>
      </w:r>
      <w:r w:rsidRPr="00AB71EA">
        <w:rPr>
          <w:color w:val="000000" w:themeColor="text1"/>
          <w:szCs w:val="24"/>
          <w:lang w:val="sr-Cyrl-RS"/>
        </w:rPr>
        <w:t>поред</w:t>
      </w:r>
      <w:r w:rsidR="00CA13AB" w:rsidRPr="00AB71EA">
        <w:rPr>
          <w:color w:val="000000" w:themeColor="text1"/>
          <w:szCs w:val="24"/>
          <w:lang w:val="sr-Cyrl-RS"/>
        </w:rPr>
        <w:t xml:space="preserve"> </w:t>
      </w:r>
      <w:r w:rsidRPr="00AB71EA">
        <w:rPr>
          <w:color w:val="000000" w:themeColor="text1"/>
          <w:szCs w:val="24"/>
          <w:lang w:val="sr-Cyrl-RS"/>
        </w:rPr>
        <w:t>дежурног</w:t>
      </w:r>
      <w:r w:rsidR="00CA13AB" w:rsidRPr="00AB71EA">
        <w:rPr>
          <w:color w:val="000000" w:themeColor="text1"/>
          <w:szCs w:val="24"/>
          <w:lang w:val="sr-Cyrl-RS"/>
        </w:rPr>
        <w:t xml:space="preserve"> </w:t>
      </w:r>
      <w:r w:rsidRPr="00AB71EA">
        <w:rPr>
          <w:color w:val="000000" w:themeColor="text1"/>
          <w:szCs w:val="24"/>
          <w:lang w:val="sr-Cyrl-RS"/>
        </w:rPr>
        <w:t>полицијског</w:t>
      </w:r>
      <w:r w:rsidR="00CA13AB" w:rsidRPr="00AB71EA">
        <w:rPr>
          <w:color w:val="000000" w:themeColor="text1"/>
          <w:szCs w:val="24"/>
          <w:lang w:val="sr-Cyrl-RS"/>
        </w:rPr>
        <w:t xml:space="preserve"> </w:t>
      </w:r>
      <w:r w:rsidRPr="00AB71EA">
        <w:rPr>
          <w:color w:val="000000" w:themeColor="text1"/>
          <w:szCs w:val="24"/>
          <w:lang w:val="sr-Cyrl-RS"/>
        </w:rPr>
        <w:t>службеника</w:t>
      </w:r>
      <w:r w:rsidR="00CA13AB" w:rsidRPr="00AB71EA">
        <w:rPr>
          <w:color w:val="000000" w:themeColor="text1"/>
          <w:szCs w:val="24"/>
          <w:lang w:val="sr-Cyrl-RS"/>
        </w:rPr>
        <w:t>.</w:t>
      </w:r>
    </w:p>
    <w:p w14:paraId="512685C9" w14:textId="77777777" w:rsidR="00CA13AB" w:rsidRPr="00AB71EA" w:rsidRDefault="00CA13AB" w:rsidP="001F0A91">
      <w:pPr>
        <w:spacing w:line="276" w:lineRule="auto"/>
        <w:rPr>
          <w:color w:val="000000" w:themeColor="text1"/>
          <w:szCs w:val="24"/>
          <w:lang w:val="sr-Cyrl-RS"/>
        </w:rPr>
      </w:pPr>
      <w:r w:rsidRPr="00AB71EA">
        <w:rPr>
          <w:color w:val="000000" w:themeColor="text1"/>
          <w:szCs w:val="24"/>
          <w:lang w:val="sr-Cyrl-RS"/>
        </w:rPr>
        <w:t xml:space="preserve"> </w:t>
      </w:r>
    </w:p>
    <w:p w14:paraId="4DE762CF" w14:textId="210ECC98"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тренутку</w:t>
      </w:r>
      <w:r w:rsidR="00CA13AB" w:rsidRPr="00AB71EA">
        <w:rPr>
          <w:color w:val="000000" w:themeColor="text1"/>
          <w:szCs w:val="24"/>
          <w:lang w:val="sr-Cyrl-RS"/>
        </w:rPr>
        <w:t xml:space="preserve"> </w:t>
      </w:r>
      <w:r w:rsidRPr="00AB71EA">
        <w:rPr>
          <w:color w:val="000000" w:themeColor="text1"/>
          <w:szCs w:val="24"/>
          <w:lang w:val="sr-Cyrl-RS"/>
        </w:rPr>
        <w:t>посјете</w:t>
      </w:r>
      <w:r w:rsidR="00CA13AB" w:rsidRPr="00AB71EA">
        <w:rPr>
          <w:color w:val="000000" w:themeColor="text1"/>
          <w:szCs w:val="24"/>
          <w:lang w:val="sr-Cyrl-RS"/>
        </w:rPr>
        <w:t xml:space="preserve"> </w:t>
      </w:r>
      <w:r w:rsidRPr="00AB71EA">
        <w:rPr>
          <w:color w:val="000000" w:themeColor="text1"/>
          <w:szCs w:val="24"/>
          <w:lang w:val="sr-Cyrl-RS"/>
        </w:rPr>
        <w:t>затечено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једно</w:t>
      </w:r>
      <w:r w:rsidR="00CA13AB" w:rsidRPr="00AB71EA">
        <w:rPr>
          <w:color w:val="000000" w:themeColor="text1"/>
          <w:szCs w:val="24"/>
          <w:lang w:val="sr-Cyrl-RS"/>
        </w:rPr>
        <w:t xml:space="preserve"> </w:t>
      </w:r>
      <w:r w:rsidRPr="00AB71EA">
        <w:rPr>
          <w:color w:val="000000" w:themeColor="text1"/>
          <w:szCs w:val="24"/>
          <w:lang w:val="sr-Cyrl-RS"/>
        </w:rPr>
        <w:t>задржано</w:t>
      </w:r>
      <w:r w:rsidR="00CA13AB" w:rsidRPr="00AB71EA">
        <w:rPr>
          <w:color w:val="000000" w:themeColor="text1"/>
          <w:szCs w:val="24"/>
          <w:lang w:val="sr-Cyrl-RS"/>
        </w:rPr>
        <w:t xml:space="preserve"> </w:t>
      </w:r>
      <w:r w:rsidRPr="00AB71EA">
        <w:rPr>
          <w:color w:val="000000" w:themeColor="text1"/>
          <w:szCs w:val="24"/>
          <w:lang w:val="sr-Cyrl-RS"/>
        </w:rPr>
        <w:t>лице</w:t>
      </w:r>
      <w:r w:rsidR="00985DA2" w:rsidRPr="00AB71EA">
        <w:rPr>
          <w:color w:val="000000" w:themeColor="text1"/>
          <w:szCs w:val="24"/>
          <w:lang w:val="sr-Cyrl-RS"/>
        </w:rPr>
        <w:t>,</w:t>
      </w:r>
      <w:r w:rsidR="004B5DCE" w:rsidRPr="00AB71EA">
        <w:rPr>
          <w:color w:val="000000" w:themeColor="text1"/>
          <w:szCs w:val="24"/>
          <w:lang w:val="sr-Cyrl-RS"/>
        </w:rPr>
        <w:t xml:space="preserve"> </w:t>
      </w:r>
      <w:r w:rsidRPr="00AB71EA">
        <w:rPr>
          <w:color w:val="000000" w:themeColor="text1"/>
          <w:szCs w:val="24"/>
          <w:lang w:val="sr-Cyrl-RS"/>
        </w:rPr>
        <w:t>с</w:t>
      </w:r>
      <w:r w:rsidR="004B5DCE" w:rsidRPr="00AB71EA">
        <w:rPr>
          <w:color w:val="000000" w:themeColor="text1"/>
          <w:szCs w:val="24"/>
          <w:lang w:val="sr-Cyrl-RS"/>
        </w:rPr>
        <w:t xml:space="preserve"> </w:t>
      </w:r>
      <w:r w:rsidRPr="00AB71EA">
        <w:rPr>
          <w:color w:val="000000" w:themeColor="text1"/>
          <w:szCs w:val="24"/>
          <w:lang w:val="sr-Cyrl-RS"/>
        </w:rPr>
        <w:t>којим</w:t>
      </w:r>
      <w:r w:rsidR="004B5DCE" w:rsidRPr="00AB71EA">
        <w:rPr>
          <w:color w:val="000000" w:themeColor="text1"/>
          <w:szCs w:val="24"/>
          <w:lang w:val="sr-Cyrl-RS"/>
        </w:rPr>
        <w:t xml:space="preserve"> </w:t>
      </w:r>
      <w:r w:rsidRPr="00AB71EA">
        <w:rPr>
          <w:color w:val="000000" w:themeColor="text1"/>
          <w:szCs w:val="24"/>
          <w:lang w:val="sr-Cyrl-RS"/>
        </w:rPr>
        <w:t>је</w:t>
      </w:r>
      <w:r w:rsidR="004B5DCE" w:rsidRPr="00AB71EA">
        <w:rPr>
          <w:color w:val="000000" w:themeColor="text1"/>
          <w:szCs w:val="24"/>
          <w:lang w:val="sr-Cyrl-RS"/>
        </w:rPr>
        <w:t xml:space="preserve"> </w:t>
      </w:r>
      <w:r w:rsidRPr="00AB71EA">
        <w:rPr>
          <w:color w:val="000000" w:themeColor="text1"/>
          <w:szCs w:val="24"/>
          <w:lang w:val="sr-Cyrl-RS"/>
        </w:rPr>
        <w:t>обављен</w:t>
      </w:r>
      <w:r w:rsidR="004B5DCE" w:rsidRPr="00AB71EA">
        <w:rPr>
          <w:color w:val="000000" w:themeColor="text1"/>
          <w:szCs w:val="24"/>
          <w:lang w:val="sr-Cyrl-RS"/>
        </w:rPr>
        <w:t xml:space="preserve"> </w:t>
      </w:r>
      <w:r w:rsidRPr="00AB71EA">
        <w:rPr>
          <w:color w:val="000000" w:themeColor="text1"/>
          <w:szCs w:val="24"/>
          <w:lang w:val="sr-Cyrl-RS"/>
        </w:rPr>
        <w:t>разговор</w:t>
      </w:r>
      <w:r w:rsidR="004B5DCE" w:rsidRPr="00AB71EA">
        <w:rPr>
          <w:color w:val="000000" w:themeColor="text1"/>
          <w:szCs w:val="24"/>
          <w:lang w:val="sr-Cyrl-RS"/>
        </w:rPr>
        <w:t xml:space="preserve"> </w:t>
      </w:r>
      <w:r w:rsidRPr="00AB71EA">
        <w:rPr>
          <w:color w:val="000000" w:themeColor="text1"/>
          <w:szCs w:val="24"/>
          <w:lang w:val="sr-Cyrl-RS"/>
        </w:rPr>
        <w:t>и</w:t>
      </w:r>
      <w:r w:rsidR="004B5DCE" w:rsidRPr="00AB71EA">
        <w:rPr>
          <w:color w:val="000000" w:themeColor="text1"/>
          <w:szCs w:val="24"/>
          <w:lang w:val="sr-Cyrl-RS"/>
        </w:rPr>
        <w:t xml:space="preserve"> </w:t>
      </w:r>
      <w:r w:rsidRPr="00AB71EA">
        <w:rPr>
          <w:color w:val="000000" w:themeColor="text1"/>
          <w:szCs w:val="24"/>
          <w:lang w:val="sr-Cyrl-RS"/>
        </w:rPr>
        <w:t>које</w:t>
      </w:r>
      <w:r w:rsidR="004B5DCE" w:rsidRPr="00AB71EA">
        <w:rPr>
          <w:color w:val="000000" w:themeColor="text1"/>
          <w:szCs w:val="24"/>
          <w:lang w:val="sr-Cyrl-RS"/>
        </w:rPr>
        <w:t xml:space="preserve"> </w:t>
      </w:r>
      <w:r w:rsidRPr="00AB71EA">
        <w:rPr>
          <w:color w:val="000000" w:themeColor="text1"/>
          <w:szCs w:val="24"/>
          <w:lang w:val="sr-Cyrl-RS"/>
        </w:rPr>
        <w:t>није</w:t>
      </w:r>
      <w:r w:rsidR="004B5DCE" w:rsidRPr="00AB71EA">
        <w:rPr>
          <w:color w:val="000000" w:themeColor="text1"/>
          <w:szCs w:val="24"/>
          <w:lang w:val="sr-Cyrl-RS"/>
        </w:rPr>
        <w:t xml:space="preserve"> </w:t>
      </w:r>
      <w:r w:rsidRPr="00AB71EA">
        <w:rPr>
          <w:color w:val="000000" w:themeColor="text1"/>
          <w:szCs w:val="24"/>
          <w:lang w:val="sr-Cyrl-RS"/>
        </w:rPr>
        <w:t>имало</w:t>
      </w:r>
      <w:r w:rsidR="004B5DCE" w:rsidRPr="00AB71EA">
        <w:rPr>
          <w:color w:val="000000" w:themeColor="text1"/>
          <w:szCs w:val="24"/>
          <w:lang w:val="sr-Cyrl-RS"/>
        </w:rPr>
        <w:t xml:space="preserve"> </w:t>
      </w:r>
      <w:r w:rsidRPr="00AB71EA">
        <w:rPr>
          <w:color w:val="000000" w:themeColor="text1"/>
          <w:szCs w:val="24"/>
          <w:lang w:val="sr-Cyrl-RS"/>
        </w:rPr>
        <w:t>примједби</w:t>
      </w:r>
      <w:r w:rsidR="004B5DCE" w:rsidRPr="00AB71EA">
        <w:rPr>
          <w:color w:val="000000" w:themeColor="text1"/>
          <w:szCs w:val="24"/>
          <w:lang w:val="sr-Cyrl-RS"/>
        </w:rPr>
        <w:t xml:space="preserve"> </w:t>
      </w:r>
      <w:r w:rsidRPr="00AB71EA">
        <w:rPr>
          <w:color w:val="000000" w:themeColor="text1"/>
          <w:szCs w:val="24"/>
          <w:lang w:val="sr-Cyrl-RS"/>
        </w:rPr>
        <w:t>на</w:t>
      </w:r>
      <w:r w:rsidR="004B5DCE" w:rsidRPr="00AB71EA">
        <w:rPr>
          <w:color w:val="000000" w:themeColor="text1"/>
          <w:szCs w:val="24"/>
          <w:lang w:val="sr-Cyrl-RS"/>
        </w:rPr>
        <w:t xml:space="preserve"> </w:t>
      </w:r>
      <w:r w:rsidRPr="00AB71EA">
        <w:rPr>
          <w:color w:val="000000" w:themeColor="text1"/>
          <w:szCs w:val="24"/>
          <w:lang w:val="sr-Cyrl-RS"/>
        </w:rPr>
        <w:t>поступање</w:t>
      </w:r>
      <w:r w:rsidR="004B5DCE" w:rsidRPr="00AB71EA">
        <w:rPr>
          <w:color w:val="000000" w:themeColor="text1"/>
          <w:szCs w:val="24"/>
          <w:lang w:val="sr-Cyrl-RS"/>
        </w:rPr>
        <w:t xml:space="preserve"> </w:t>
      </w:r>
      <w:r w:rsidRPr="00AB71EA">
        <w:rPr>
          <w:color w:val="000000" w:themeColor="text1"/>
          <w:szCs w:val="24"/>
          <w:lang w:val="sr-Cyrl-RS"/>
        </w:rPr>
        <w:t>полицијских</w:t>
      </w:r>
      <w:r w:rsidR="004B5DCE" w:rsidRPr="00AB71EA">
        <w:rPr>
          <w:color w:val="000000" w:themeColor="text1"/>
          <w:szCs w:val="24"/>
          <w:lang w:val="sr-Cyrl-RS"/>
        </w:rPr>
        <w:t xml:space="preserve"> </w:t>
      </w:r>
      <w:r w:rsidRPr="00AB71EA">
        <w:rPr>
          <w:color w:val="000000" w:themeColor="text1"/>
          <w:szCs w:val="24"/>
          <w:lang w:val="sr-Cyrl-RS"/>
        </w:rPr>
        <w:t>службеника</w:t>
      </w:r>
      <w:r w:rsidR="004B5DCE" w:rsidRPr="00AB71EA">
        <w:rPr>
          <w:color w:val="000000" w:themeColor="text1"/>
          <w:szCs w:val="24"/>
          <w:lang w:val="sr-Cyrl-RS"/>
        </w:rPr>
        <w:t xml:space="preserve">. </w:t>
      </w:r>
    </w:p>
    <w:p w14:paraId="40C68387" w14:textId="77777777" w:rsidR="00CA13AB" w:rsidRPr="00AB71EA" w:rsidRDefault="00CA13AB" w:rsidP="001F0A91">
      <w:pPr>
        <w:spacing w:line="276" w:lineRule="auto"/>
        <w:rPr>
          <w:color w:val="000000" w:themeColor="text1"/>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6"/>
        <w:gridCol w:w="2926"/>
        <w:gridCol w:w="1905"/>
      </w:tblGrid>
      <w:tr w:rsidR="00CA13AB" w:rsidRPr="00AB71EA" w14:paraId="7CB5F229" w14:textId="77777777" w:rsidTr="004B5DCE">
        <w:trPr>
          <w:jc w:val="center"/>
        </w:trPr>
        <w:tc>
          <w:tcPr>
            <w:tcW w:w="4282" w:type="dxa"/>
            <w:vMerge w:val="restart"/>
            <w:vAlign w:val="center"/>
          </w:tcPr>
          <w:p w14:paraId="1AB0B434" w14:textId="50CB578D" w:rsidR="00CA13AB"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Укупан</w:t>
            </w:r>
            <w:r w:rsidR="00CA13AB" w:rsidRPr="00AB71EA">
              <w:rPr>
                <w:b/>
                <w:color w:val="000000" w:themeColor="text1"/>
                <w:szCs w:val="24"/>
                <w:lang w:val="sr-Cyrl-RS" w:eastAsia="hr-HR"/>
              </w:rPr>
              <w:t xml:space="preserve"> </w:t>
            </w:r>
            <w:r w:rsidRPr="00AB71EA">
              <w:rPr>
                <w:b/>
                <w:color w:val="000000" w:themeColor="text1"/>
                <w:szCs w:val="24"/>
                <w:lang w:val="sr-Cyrl-RS" w:eastAsia="hr-HR"/>
              </w:rPr>
              <w:t>број</w:t>
            </w:r>
            <w:r w:rsidR="00CA13AB" w:rsidRPr="00AB71EA">
              <w:rPr>
                <w:b/>
                <w:color w:val="000000" w:themeColor="text1"/>
                <w:szCs w:val="24"/>
                <w:lang w:val="sr-Cyrl-RS" w:eastAsia="hr-HR"/>
              </w:rPr>
              <w:t xml:space="preserve"> </w:t>
            </w:r>
            <w:r w:rsidRPr="00AB71EA">
              <w:rPr>
                <w:b/>
                <w:color w:val="000000" w:themeColor="text1"/>
                <w:szCs w:val="24"/>
                <w:lang w:val="sr-Cyrl-RS" w:eastAsia="hr-HR"/>
              </w:rPr>
              <w:t>задржаних</w:t>
            </w:r>
            <w:r w:rsidR="00CA13AB" w:rsidRPr="00AB71EA">
              <w:rPr>
                <w:b/>
                <w:color w:val="000000" w:themeColor="text1"/>
                <w:szCs w:val="24"/>
                <w:lang w:val="sr-Cyrl-RS" w:eastAsia="hr-HR"/>
              </w:rPr>
              <w:t xml:space="preserve"> </w:t>
            </w:r>
            <w:r w:rsidRPr="00AB71EA">
              <w:rPr>
                <w:b/>
                <w:color w:val="000000" w:themeColor="text1"/>
                <w:szCs w:val="24"/>
                <w:lang w:val="sr-Cyrl-RS" w:eastAsia="hr-HR"/>
              </w:rPr>
              <w:t>лица</w:t>
            </w:r>
          </w:p>
          <w:p w14:paraId="07FDE06C" w14:textId="77777777" w:rsidR="00CA13AB" w:rsidRPr="00AB71EA" w:rsidRDefault="00CA13AB"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439</w:t>
            </w:r>
          </w:p>
        </w:tc>
        <w:tc>
          <w:tcPr>
            <w:tcW w:w="2970" w:type="dxa"/>
            <w:vAlign w:val="center"/>
            <w:hideMark/>
          </w:tcPr>
          <w:p w14:paraId="3197452F" w14:textId="799FD493" w:rsidR="00CA13AB"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Женских</w:t>
            </w:r>
            <w:r w:rsidR="00CA13AB"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950" w:type="dxa"/>
            <w:vAlign w:val="center"/>
            <w:hideMark/>
          </w:tcPr>
          <w:p w14:paraId="1345ED86" w14:textId="77777777" w:rsidR="00CA13AB" w:rsidRPr="00AB71EA" w:rsidRDefault="000A2C2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17</w:t>
            </w:r>
          </w:p>
        </w:tc>
      </w:tr>
      <w:tr w:rsidR="00CA13AB" w:rsidRPr="00AB71EA" w14:paraId="66507AE0" w14:textId="77777777" w:rsidTr="004B5DCE">
        <w:trPr>
          <w:jc w:val="center"/>
        </w:trPr>
        <w:tc>
          <w:tcPr>
            <w:tcW w:w="4282" w:type="dxa"/>
            <w:vMerge/>
            <w:vAlign w:val="center"/>
            <w:hideMark/>
          </w:tcPr>
          <w:p w14:paraId="6B180FD8" w14:textId="77777777" w:rsidR="00CA13AB" w:rsidRPr="00AB71EA" w:rsidRDefault="00CA13AB" w:rsidP="001F0A91">
            <w:pPr>
              <w:spacing w:line="276" w:lineRule="auto"/>
              <w:jc w:val="center"/>
              <w:rPr>
                <w:b/>
                <w:color w:val="000000" w:themeColor="text1"/>
                <w:szCs w:val="24"/>
                <w:lang w:val="sr-Cyrl-RS" w:eastAsia="hr-HR"/>
              </w:rPr>
            </w:pPr>
          </w:p>
        </w:tc>
        <w:tc>
          <w:tcPr>
            <w:tcW w:w="2970" w:type="dxa"/>
            <w:vAlign w:val="center"/>
            <w:hideMark/>
          </w:tcPr>
          <w:p w14:paraId="1524C28A" w14:textId="5544DB55" w:rsidR="00CA13AB"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Мушких</w:t>
            </w:r>
            <w:r w:rsidR="00CA13AB"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950" w:type="dxa"/>
            <w:vAlign w:val="center"/>
            <w:hideMark/>
          </w:tcPr>
          <w:p w14:paraId="3E47DF5B" w14:textId="77777777" w:rsidR="00CA13AB" w:rsidRPr="00AB71EA" w:rsidRDefault="000A2C2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413</w:t>
            </w:r>
          </w:p>
        </w:tc>
      </w:tr>
      <w:tr w:rsidR="00CA13AB" w:rsidRPr="00AB71EA" w14:paraId="4F29E5BF" w14:textId="77777777" w:rsidTr="004B5DCE">
        <w:trPr>
          <w:jc w:val="center"/>
        </w:trPr>
        <w:tc>
          <w:tcPr>
            <w:tcW w:w="4282" w:type="dxa"/>
            <w:vMerge/>
            <w:vAlign w:val="center"/>
            <w:hideMark/>
          </w:tcPr>
          <w:p w14:paraId="3886D4E4" w14:textId="77777777" w:rsidR="00CA13AB" w:rsidRPr="00AB71EA" w:rsidRDefault="00CA13AB" w:rsidP="001F0A91">
            <w:pPr>
              <w:spacing w:line="276" w:lineRule="auto"/>
              <w:jc w:val="center"/>
              <w:rPr>
                <w:b/>
                <w:color w:val="000000" w:themeColor="text1"/>
                <w:szCs w:val="24"/>
                <w:lang w:val="sr-Cyrl-RS" w:eastAsia="hr-HR"/>
              </w:rPr>
            </w:pPr>
          </w:p>
        </w:tc>
        <w:tc>
          <w:tcPr>
            <w:tcW w:w="2970" w:type="dxa"/>
            <w:vAlign w:val="center"/>
            <w:hideMark/>
          </w:tcPr>
          <w:p w14:paraId="27A20FCA" w14:textId="64156C60" w:rsidR="00CA13AB"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Малољетних</w:t>
            </w:r>
            <w:r w:rsidR="00CA13AB"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950" w:type="dxa"/>
            <w:vAlign w:val="center"/>
            <w:hideMark/>
          </w:tcPr>
          <w:p w14:paraId="0F446D83" w14:textId="77777777" w:rsidR="00CA13AB" w:rsidRPr="00AB71EA" w:rsidRDefault="000A2C2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1</w:t>
            </w:r>
          </w:p>
        </w:tc>
      </w:tr>
      <w:tr w:rsidR="00CA13AB" w:rsidRPr="00AB71EA" w14:paraId="233B1F9F" w14:textId="77777777" w:rsidTr="004B5DCE">
        <w:trPr>
          <w:jc w:val="center"/>
        </w:trPr>
        <w:tc>
          <w:tcPr>
            <w:tcW w:w="4282" w:type="dxa"/>
            <w:vMerge/>
            <w:vAlign w:val="center"/>
            <w:hideMark/>
          </w:tcPr>
          <w:p w14:paraId="155FC235" w14:textId="77777777" w:rsidR="00CA13AB" w:rsidRPr="00AB71EA" w:rsidRDefault="00CA13AB" w:rsidP="001F0A91">
            <w:pPr>
              <w:spacing w:line="276" w:lineRule="auto"/>
              <w:jc w:val="center"/>
              <w:rPr>
                <w:b/>
                <w:color w:val="000000" w:themeColor="text1"/>
                <w:szCs w:val="24"/>
                <w:lang w:val="sr-Cyrl-RS" w:eastAsia="hr-HR"/>
              </w:rPr>
            </w:pPr>
          </w:p>
        </w:tc>
        <w:tc>
          <w:tcPr>
            <w:tcW w:w="2970" w:type="dxa"/>
            <w:vAlign w:val="center"/>
            <w:hideMark/>
          </w:tcPr>
          <w:p w14:paraId="15AA1B5C" w14:textId="03DC94C7" w:rsidR="00CA13AB"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Страних</w:t>
            </w:r>
            <w:r w:rsidR="00CA13AB" w:rsidRPr="00AB71EA">
              <w:rPr>
                <w:b/>
                <w:color w:val="000000" w:themeColor="text1"/>
                <w:szCs w:val="24"/>
                <w:lang w:val="sr-Cyrl-RS" w:eastAsia="hr-HR"/>
              </w:rPr>
              <w:t xml:space="preserve"> </w:t>
            </w:r>
            <w:r w:rsidRPr="00AB71EA">
              <w:rPr>
                <w:b/>
                <w:color w:val="000000" w:themeColor="text1"/>
                <w:szCs w:val="24"/>
                <w:lang w:val="sr-Cyrl-RS" w:eastAsia="hr-HR"/>
              </w:rPr>
              <w:t>држављана</w:t>
            </w:r>
          </w:p>
        </w:tc>
        <w:tc>
          <w:tcPr>
            <w:tcW w:w="1950" w:type="dxa"/>
            <w:vAlign w:val="center"/>
            <w:hideMark/>
          </w:tcPr>
          <w:p w14:paraId="39E8636D" w14:textId="77777777" w:rsidR="00CA13AB" w:rsidRPr="00AB71EA" w:rsidRDefault="000A2C2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8</w:t>
            </w:r>
          </w:p>
        </w:tc>
      </w:tr>
    </w:tbl>
    <w:p w14:paraId="2E38D421" w14:textId="7AE6F505" w:rsidR="00CA13AB" w:rsidRPr="00AB71EA" w:rsidRDefault="00E947E4" w:rsidP="001F0A91">
      <w:pPr>
        <w:spacing w:line="276" w:lineRule="auto"/>
        <w:jc w:val="center"/>
        <w:rPr>
          <w:i/>
          <w:color w:val="000000" w:themeColor="text1"/>
          <w:szCs w:val="24"/>
          <w:lang w:val="sr-Cyrl-RS"/>
        </w:rPr>
      </w:pPr>
      <w:r w:rsidRPr="00AB71EA">
        <w:rPr>
          <w:i/>
          <w:color w:val="000000" w:themeColor="text1"/>
          <w:szCs w:val="24"/>
          <w:lang w:val="sr-Cyrl-RS"/>
        </w:rPr>
        <w:t>Табела</w:t>
      </w:r>
      <w:r w:rsidR="00CA13AB" w:rsidRPr="00AB71EA">
        <w:rPr>
          <w:i/>
          <w:color w:val="000000" w:themeColor="text1"/>
          <w:szCs w:val="24"/>
          <w:lang w:val="sr-Cyrl-RS"/>
        </w:rPr>
        <w:t xml:space="preserve"> </w:t>
      </w:r>
      <w:r w:rsidRPr="00AB71EA">
        <w:rPr>
          <w:i/>
          <w:color w:val="000000" w:themeColor="text1"/>
          <w:szCs w:val="24"/>
          <w:lang w:val="sr-Cyrl-RS"/>
        </w:rPr>
        <w:t>с</w:t>
      </w:r>
      <w:r w:rsidR="00CA13AB" w:rsidRPr="00AB71EA">
        <w:rPr>
          <w:i/>
          <w:color w:val="000000" w:themeColor="text1"/>
          <w:szCs w:val="24"/>
          <w:lang w:val="sr-Cyrl-RS"/>
        </w:rPr>
        <w:t xml:space="preserve"> </w:t>
      </w:r>
      <w:r w:rsidRPr="00AB71EA">
        <w:rPr>
          <w:i/>
          <w:color w:val="000000" w:themeColor="text1"/>
          <w:szCs w:val="24"/>
          <w:lang w:val="sr-Cyrl-RS"/>
        </w:rPr>
        <w:t>подацима</w:t>
      </w:r>
      <w:r w:rsidR="00CA13AB" w:rsidRPr="00AB71EA">
        <w:rPr>
          <w:i/>
          <w:color w:val="000000" w:themeColor="text1"/>
          <w:szCs w:val="24"/>
          <w:lang w:val="sr-Cyrl-RS"/>
        </w:rPr>
        <w:t xml:space="preserve"> </w:t>
      </w:r>
      <w:r w:rsidRPr="00AB71EA">
        <w:rPr>
          <w:i/>
          <w:color w:val="000000" w:themeColor="text1"/>
          <w:szCs w:val="24"/>
          <w:lang w:val="sr-Cyrl-RS"/>
        </w:rPr>
        <w:t>о</w:t>
      </w:r>
      <w:r w:rsidR="00CA13AB" w:rsidRPr="00AB71EA">
        <w:rPr>
          <w:i/>
          <w:color w:val="000000" w:themeColor="text1"/>
          <w:szCs w:val="24"/>
          <w:lang w:val="sr-Cyrl-RS"/>
        </w:rPr>
        <w:t xml:space="preserve"> </w:t>
      </w:r>
      <w:r w:rsidRPr="00AB71EA">
        <w:rPr>
          <w:i/>
          <w:color w:val="000000" w:themeColor="text1"/>
          <w:szCs w:val="24"/>
          <w:lang w:val="sr-Cyrl-RS"/>
        </w:rPr>
        <w:t>броју</w:t>
      </w:r>
      <w:r w:rsidR="00CA13AB" w:rsidRPr="00AB71EA">
        <w:rPr>
          <w:i/>
          <w:color w:val="000000" w:themeColor="text1"/>
          <w:szCs w:val="24"/>
          <w:lang w:val="sr-Cyrl-RS"/>
        </w:rPr>
        <w:t xml:space="preserve"> </w:t>
      </w:r>
      <w:r w:rsidRPr="00AB71EA">
        <w:rPr>
          <w:i/>
          <w:color w:val="000000" w:themeColor="text1"/>
          <w:szCs w:val="24"/>
          <w:lang w:val="sr-Cyrl-RS"/>
        </w:rPr>
        <w:t>лица</w:t>
      </w:r>
      <w:r w:rsidR="00CA13AB" w:rsidRPr="00AB71EA">
        <w:rPr>
          <w:i/>
          <w:color w:val="000000" w:themeColor="text1"/>
          <w:szCs w:val="24"/>
          <w:lang w:val="sr-Cyrl-RS"/>
        </w:rPr>
        <w:t xml:space="preserve"> </w:t>
      </w:r>
      <w:r w:rsidRPr="00AB71EA">
        <w:rPr>
          <w:i/>
          <w:color w:val="000000" w:themeColor="text1"/>
          <w:szCs w:val="24"/>
          <w:lang w:val="sr-Cyrl-RS"/>
        </w:rPr>
        <w:t>лишених</w:t>
      </w:r>
      <w:r w:rsidR="00CA13AB" w:rsidRPr="00AB71EA">
        <w:rPr>
          <w:i/>
          <w:color w:val="000000" w:themeColor="text1"/>
          <w:szCs w:val="24"/>
          <w:lang w:val="sr-Cyrl-RS"/>
        </w:rPr>
        <w:t xml:space="preserve"> </w:t>
      </w:r>
      <w:r w:rsidRPr="00AB71EA">
        <w:rPr>
          <w:i/>
          <w:color w:val="000000" w:themeColor="text1"/>
          <w:szCs w:val="24"/>
          <w:lang w:val="sr-Cyrl-RS"/>
        </w:rPr>
        <w:t>слободе</w:t>
      </w:r>
      <w:r w:rsidR="00CA13AB" w:rsidRPr="00AB71EA">
        <w:rPr>
          <w:i/>
          <w:color w:val="000000" w:themeColor="text1"/>
          <w:szCs w:val="24"/>
          <w:lang w:val="sr-Cyrl-RS"/>
        </w:rPr>
        <w:t xml:space="preserve"> </w:t>
      </w:r>
      <w:r w:rsidRPr="00AB71EA">
        <w:rPr>
          <w:i/>
          <w:color w:val="000000" w:themeColor="text1"/>
          <w:szCs w:val="24"/>
          <w:lang w:val="sr-Cyrl-RS"/>
        </w:rPr>
        <w:t>у</w:t>
      </w:r>
      <w:r w:rsidR="00CA13AB" w:rsidRPr="00AB71EA">
        <w:rPr>
          <w:i/>
          <w:color w:val="000000" w:themeColor="text1"/>
          <w:szCs w:val="24"/>
          <w:lang w:val="sr-Cyrl-RS"/>
        </w:rPr>
        <w:t xml:space="preserve"> </w:t>
      </w:r>
      <w:r w:rsidRPr="00AB71EA">
        <w:rPr>
          <w:i/>
          <w:color w:val="000000" w:themeColor="text1"/>
          <w:szCs w:val="24"/>
          <w:lang w:val="sr-Cyrl-RS"/>
        </w:rPr>
        <w:t>периоду</w:t>
      </w:r>
      <w:r w:rsidR="00CA13AB" w:rsidRPr="00AB71EA">
        <w:rPr>
          <w:i/>
          <w:color w:val="000000" w:themeColor="text1"/>
          <w:szCs w:val="24"/>
          <w:lang w:val="sr-Cyrl-RS"/>
        </w:rPr>
        <w:t xml:space="preserve"> </w:t>
      </w:r>
      <w:r w:rsidRPr="00AB71EA">
        <w:rPr>
          <w:i/>
          <w:color w:val="000000" w:themeColor="text1"/>
          <w:szCs w:val="24"/>
          <w:lang w:val="sr-Cyrl-RS"/>
        </w:rPr>
        <w:t>од</w:t>
      </w:r>
      <w:r w:rsidR="00CA13AB" w:rsidRPr="00AB71EA">
        <w:rPr>
          <w:i/>
          <w:color w:val="000000" w:themeColor="text1"/>
          <w:szCs w:val="24"/>
          <w:lang w:val="sr-Cyrl-RS"/>
        </w:rPr>
        <w:t xml:space="preserve"> 1.</w:t>
      </w:r>
      <w:r w:rsidR="00AD794A" w:rsidRPr="00AB71EA">
        <w:rPr>
          <w:i/>
          <w:color w:val="000000" w:themeColor="text1"/>
          <w:szCs w:val="24"/>
          <w:lang w:val="sr-Cyrl-RS"/>
        </w:rPr>
        <w:t xml:space="preserve"> </w:t>
      </w:r>
      <w:r w:rsidR="00CA13AB" w:rsidRPr="00AB71EA">
        <w:rPr>
          <w:i/>
          <w:color w:val="000000" w:themeColor="text1"/>
          <w:szCs w:val="24"/>
          <w:lang w:val="sr-Cyrl-RS"/>
        </w:rPr>
        <w:t xml:space="preserve">1. </w:t>
      </w:r>
      <w:r w:rsidRPr="00AB71EA">
        <w:rPr>
          <w:i/>
          <w:color w:val="000000" w:themeColor="text1"/>
          <w:szCs w:val="24"/>
          <w:lang w:val="sr-Cyrl-RS"/>
        </w:rPr>
        <w:t>до</w:t>
      </w:r>
      <w:r w:rsidR="00CA13AB" w:rsidRPr="00AB71EA">
        <w:rPr>
          <w:i/>
          <w:color w:val="000000" w:themeColor="text1"/>
          <w:szCs w:val="24"/>
          <w:lang w:val="sr-Cyrl-RS"/>
        </w:rPr>
        <w:t xml:space="preserve"> 14.</w:t>
      </w:r>
      <w:r w:rsidR="00AD794A" w:rsidRPr="00AB71EA">
        <w:rPr>
          <w:i/>
          <w:color w:val="000000" w:themeColor="text1"/>
          <w:szCs w:val="24"/>
          <w:lang w:val="sr-Cyrl-RS"/>
        </w:rPr>
        <w:t xml:space="preserve"> </w:t>
      </w:r>
      <w:r w:rsidR="00CA13AB" w:rsidRPr="00AB71EA">
        <w:rPr>
          <w:i/>
          <w:color w:val="000000" w:themeColor="text1"/>
          <w:szCs w:val="24"/>
          <w:lang w:val="sr-Cyrl-RS"/>
        </w:rPr>
        <w:t>12.</w:t>
      </w:r>
      <w:r w:rsidR="00AD794A" w:rsidRPr="00AB71EA">
        <w:rPr>
          <w:i/>
          <w:color w:val="000000" w:themeColor="text1"/>
          <w:szCs w:val="24"/>
          <w:lang w:val="sr-Cyrl-RS"/>
        </w:rPr>
        <w:t xml:space="preserve"> </w:t>
      </w:r>
      <w:r w:rsidR="00CA13AB" w:rsidRPr="00AB71EA">
        <w:rPr>
          <w:i/>
          <w:color w:val="000000" w:themeColor="text1"/>
          <w:szCs w:val="24"/>
          <w:lang w:val="sr-Cyrl-RS"/>
        </w:rPr>
        <w:t xml:space="preserve">2023. </w:t>
      </w:r>
      <w:r w:rsidRPr="00AB71EA">
        <w:rPr>
          <w:i/>
          <w:color w:val="000000" w:themeColor="text1"/>
          <w:szCs w:val="24"/>
          <w:lang w:val="sr-Cyrl-RS"/>
        </w:rPr>
        <w:t>године</w:t>
      </w:r>
      <w:r w:rsidR="00AD794A" w:rsidRPr="00AB71EA">
        <w:rPr>
          <w:i/>
          <w:color w:val="000000" w:themeColor="text1"/>
          <w:szCs w:val="24"/>
          <w:lang w:val="sr-Cyrl-RS"/>
        </w:rPr>
        <w:t>.</w:t>
      </w:r>
    </w:p>
    <w:p w14:paraId="552EC6C3" w14:textId="77777777" w:rsidR="00CA13AB" w:rsidRPr="00AB71EA" w:rsidRDefault="00CA13AB" w:rsidP="001F0A91">
      <w:pPr>
        <w:spacing w:line="276" w:lineRule="auto"/>
        <w:rPr>
          <w:i/>
          <w:color w:val="000000" w:themeColor="text1"/>
          <w:szCs w:val="24"/>
          <w:lang w:val="sr-Cyrl-RS"/>
        </w:rPr>
      </w:pPr>
    </w:p>
    <w:p w14:paraId="7E8BF955" w14:textId="77777777" w:rsidR="00B4650F" w:rsidRPr="00AB71EA" w:rsidRDefault="00B4650F" w:rsidP="001F0A91">
      <w:pPr>
        <w:spacing w:line="276" w:lineRule="auto"/>
        <w:rPr>
          <w:b/>
          <w:color w:val="000000" w:themeColor="text1"/>
          <w:szCs w:val="24"/>
          <w:lang w:val="sr-Cyrl-RS"/>
        </w:rPr>
      </w:pPr>
    </w:p>
    <w:p w14:paraId="5AE9318E" w14:textId="79E35C89" w:rsidR="00CA13AB"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Исхрана</w:t>
      </w:r>
    </w:p>
    <w:p w14:paraId="3F1F0235" w14:textId="77777777" w:rsidR="00CA13AB" w:rsidRPr="00AB71EA" w:rsidRDefault="00CA13AB" w:rsidP="001F0A91">
      <w:pPr>
        <w:spacing w:line="276" w:lineRule="auto"/>
        <w:rPr>
          <w:color w:val="000000" w:themeColor="text1"/>
          <w:szCs w:val="24"/>
          <w:lang w:val="sr-Cyrl-RS"/>
        </w:rPr>
      </w:pPr>
    </w:p>
    <w:p w14:paraId="23A47B21" w14:textId="65AAAD74"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разговору</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истакнуто</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задржана</w:t>
      </w:r>
      <w:r w:rsidR="00CA13AB" w:rsidRPr="00AB71EA">
        <w:rPr>
          <w:color w:val="000000" w:themeColor="text1"/>
          <w:szCs w:val="24"/>
          <w:lang w:val="sr-Cyrl-RS"/>
        </w:rPr>
        <w:t xml:space="preserve"> </w:t>
      </w:r>
      <w:r w:rsidRPr="00AB71EA">
        <w:rPr>
          <w:color w:val="000000" w:themeColor="text1"/>
          <w:szCs w:val="24"/>
          <w:lang w:val="sr-Cyrl-RS"/>
        </w:rPr>
        <w:t>лица</w:t>
      </w:r>
      <w:r w:rsidR="00CA13AB" w:rsidRPr="00AB71EA">
        <w:rPr>
          <w:color w:val="000000" w:themeColor="text1"/>
          <w:szCs w:val="24"/>
          <w:lang w:val="sr-Cyrl-RS"/>
        </w:rPr>
        <w:t xml:space="preserve"> </w:t>
      </w:r>
      <w:r w:rsidRPr="00AB71EA">
        <w:rPr>
          <w:color w:val="000000" w:themeColor="text1"/>
          <w:szCs w:val="24"/>
          <w:lang w:val="sr-Cyrl-RS"/>
        </w:rPr>
        <w:t>добију</w:t>
      </w:r>
      <w:r w:rsidR="00CA13AB" w:rsidRPr="00AB71EA">
        <w:rPr>
          <w:color w:val="000000" w:themeColor="text1"/>
          <w:szCs w:val="24"/>
          <w:lang w:val="sr-Cyrl-RS"/>
        </w:rPr>
        <w:t xml:space="preserve"> </w:t>
      </w:r>
      <w:r w:rsidRPr="00AB71EA">
        <w:rPr>
          <w:color w:val="000000" w:themeColor="text1"/>
          <w:szCs w:val="24"/>
          <w:lang w:val="sr-Cyrl-RS"/>
        </w:rPr>
        <w:t>оброк</w:t>
      </w:r>
      <w:r w:rsidR="00CA13AB" w:rsidRPr="00AB71EA">
        <w:rPr>
          <w:color w:val="000000" w:themeColor="text1"/>
          <w:szCs w:val="24"/>
          <w:lang w:val="sr-Cyrl-RS"/>
        </w:rPr>
        <w:t xml:space="preserve"> </w:t>
      </w:r>
      <w:r w:rsidRPr="00AB71EA">
        <w:rPr>
          <w:color w:val="000000" w:themeColor="text1"/>
          <w:szCs w:val="24"/>
          <w:lang w:val="sr-Cyrl-RS"/>
        </w:rPr>
        <w:t>ако</w:t>
      </w:r>
      <w:r w:rsidR="00CA13AB" w:rsidRPr="00AB71EA">
        <w:rPr>
          <w:color w:val="000000" w:themeColor="text1"/>
          <w:szCs w:val="24"/>
          <w:lang w:val="sr-Cyrl-RS"/>
        </w:rPr>
        <w:t xml:space="preserve"> </w:t>
      </w:r>
      <w:r w:rsidRPr="00AB71EA">
        <w:rPr>
          <w:color w:val="000000" w:themeColor="text1"/>
          <w:szCs w:val="24"/>
          <w:lang w:val="sr-Cyrl-RS"/>
        </w:rPr>
        <w:t>то</w:t>
      </w:r>
      <w:r w:rsidR="00CA13AB" w:rsidRPr="00AB71EA">
        <w:rPr>
          <w:color w:val="000000" w:themeColor="text1"/>
          <w:szCs w:val="24"/>
          <w:lang w:val="sr-Cyrl-RS"/>
        </w:rPr>
        <w:t xml:space="preserve"> </w:t>
      </w:r>
      <w:r w:rsidRPr="00AB71EA">
        <w:rPr>
          <w:color w:val="000000" w:themeColor="text1"/>
          <w:szCs w:val="24"/>
          <w:lang w:val="sr-Cyrl-RS"/>
        </w:rPr>
        <w:t>желе</w:t>
      </w:r>
      <w:r w:rsidR="00CA13AB" w:rsidRPr="00AB71EA">
        <w:rPr>
          <w:color w:val="000000" w:themeColor="text1"/>
          <w:szCs w:val="24"/>
          <w:lang w:val="sr-Cyrl-RS"/>
        </w:rPr>
        <w:t xml:space="preserve">. </w:t>
      </w:r>
      <w:r w:rsidRPr="00AB71EA">
        <w:rPr>
          <w:color w:val="000000" w:themeColor="text1"/>
          <w:szCs w:val="24"/>
          <w:lang w:val="sr-Cyrl-RS"/>
        </w:rPr>
        <w:t>Напоменуто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оброк</w:t>
      </w:r>
      <w:r w:rsidR="00CA13AB" w:rsidRPr="00AB71EA">
        <w:rPr>
          <w:color w:val="000000" w:themeColor="text1"/>
          <w:szCs w:val="24"/>
          <w:lang w:val="sr-Cyrl-RS"/>
        </w:rPr>
        <w:t xml:space="preserve"> </w:t>
      </w:r>
      <w:r w:rsidRPr="00AB71EA">
        <w:rPr>
          <w:color w:val="000000" w:themeColor="text1"/>
          <w:szCs w:val="24"/>
          <w:lang w:val="sr-Cyrl-RS"/>
        </w:rPr>
        <w:t>најчешће</w:t>
      </w:r>
      <w:r w:rsidR="00CA13AB" w:rsidRPr="00AB71EA">
        <w:rPr>
          <w:color w:val="000000" w:themeColor="text1"/>
          <w:szCs w:val="24"/>
          <w:lang w:val="sr-Cyrl-RS"/>
        </w:rPr>
        <w:t xml:space="preserve"> </w:t>
      </w:r>
      <w:r w:rsidRPr="00AB71EA">
        <w:rPr>
          <w:color w:val="000000" w:themeColor="text1"/>
          <w:szCs w:val="24"/>
          <w:lang w:val="sr-Cyrl-RS"/>
        </w:rPr>
        <w:t>обезбиједи</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донесе</w:t>
      </w:r>
      <w:r w:rsidR="00CA13AB" w:rsidRPr="00AB71EA">
        <w:rPr>
          <w:color w:val="000000" w:themeColor="text1"/>
          <w:szCs w:val="24"/>
          <w:lang w:val="sr-Cyrl-RS"/>
        </w:rPr>
        <w:t xml:space="preserve"> </w:t>
      </w:r>
      <w:r w:rsidRPr="00AB71EA">
        <w:rPr>
          <w:color w:val="000000" w:themeColor="text1"/>
          <w:szCs w:val="24"/>
          <w:lang w:val="sr-Cyrl-RS"/>
        </w:rPr>
        <w:t>неко</w:t>
      </w:r>
      <w:r w:rsidR="00CA13AB" w:rsidRPr="00AB71EA">
        <w:rPr>
          <w:color w:val="000000" w:themeColor="text1"/>
          <w:szCs w:val="24"/>
          <w:lang w:val="sr-Cyrl-RS"/>
        </w:rPr>
        <w:t xml:space="preserve"> </w:t>
      </w:r>
      <w:r w:rsidRPr="00AB71EA">
        <w:rPr>
          <w:color w:val="000000" w:themeColor="text1"/>
          <w:szCs w:val="24"/>
          <w:lang w:val="sr-Cyrl-RS"/>
        </w:rPr>
        <w:t>од</w:t>
      </w:r>
      <w:r w:rsidR="00CA13AB" w:rsidRPr="00AB71EA">
        <w:rPr>
          <w:color w:val="000000" w:themeColor="text1"/>
          <w:szCs w:val="24"/>
          <w:lang w:val="sr-Cyrl-RS"/>
        </w:rPr>
        <w:t xml:space="preserve"> </w:t>
      </w:r>
      <w:r w:rsidRPr="00AB71EA">
        <w:rPr>
          <w:color w:val="000000" w:themeColor="text1"/>
          <w:szCs w:val="24"/>
          <w:lang w:val="sr-Cyrl-RS"/>
        </w:rPr>
        <w:t>чланова</w:t>
      </w:r>
      <w:r w:rsidR="00CA13AB" w:rsidRPr="00AB71EA">
        <w:rPr>
          <w:color w:val="000000" w:themeColor="text1"/>
          <w:szCs w:val="24"/>
          <w:lang w:val="sr-Cyrl-RS"/>
        </w:rPr>
        <w:t xml:space="preserve"> </w:t>
      </w:r>
      <w:r w:rsidRPr="00AB71EA">
        <w:rPr>
          <w:color w:val="000000" w:themeColor="text1"/>
          <w:szCs w:val="24"/>
          <w:lang w:val="sr-Cyrl-RS"/>
        </w:rPr>
        <w:t>породице</w:t>
      </w:r>
      <w:r w:rsidR="00CA13AB" w:rsidRPr="00AB71EA">
        <w:rPr>
          <w:color w:val="000000" w:themeColor="text1"/>
          <w:szCs w:val="24"/>
          <w:lang w:val="sr-Cyrl-RS"/>
        </w:rPr>
        <w:t xml:space="preserve"> </w:t>
      </w:r>
      <w:r w:rsidRPr="00AB71EA">
        <w:rPr>
          <w:color w:val="000000" w:themeColor="text1"/>
          <w:szCs w:val="24"/>
          <w:lang w:val="sr-Cyrl-RS"/>
        </w:rPr>
        <w:t>лица</w:t>
      </w:r>
      <w:r w:rsidR="00CA13AB" w:rsidRPr="00AB71EA">
        <w:rPr>
          <w:color w:val="000000" w:themeColor="text1"/>
          <w:szCs w:val="24"/>
          <w:lang w:val="sr-Cyrl-RS"/>
        </w:rPr>
        <w:t xml:space="preserve"> </w:t>
      </w:r>
      <w:r w:rsidRPr="00AB71EA">
        <w:rPr>
          <w:color w:val="000000" w:themeColor="text1"/>
          <w:szCs w:val="24"/>
          <w:lang w:val="sr-Cyrl-RS"/>
        </w:rPr>
        <w:t>лишеног</w:t>
      </w:r>
      <w:r w:rsidR="00CA13AB" w:rsidRPr="00AB71EA">
        <w:rPr>
          <w:color w:val="000000" w:themeColor="text1"/>
          <w:szCs w:val="24"/>
          <w:lang w:val="sr-Cyrl-RS"/>
        </w:rPr>
        <w:t xml:space="preserve"> </w:t>
      </w:r>
      <w:r w:rsidRPr="00AB71EA">
        <w:rPr>
          <w:color w:val="000000" w:themeColor="text1"/>
          <w:szCs w:val="24"/>
          <w:lang w:val="sr-Cyrl-RS"/>
        </w:rPr>
        <w:t>слободе</w:t>
      </w:r>
      <w:r w:rsidR="00CA13AB" w:rsidRPr="00AB71EA">
        <w:rPr>
          <w:color w:val="000000" w:themeColor="text1"/>
          <w:szCs w:val="24"/>
          <w:lang w:val="sr-Cyrl-RS"/>
        </w:rPr>
        <w:t xml:space="preserve">, </w:t>
      </w:r>
      <w:r w:rsidRPr="00AB71EA">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ако</w:t>
      </w:r>
      <w:r w:rsidR="00CA13AB" w:rsidRPr="00AB71EA">
        <w:rPr>
          <w:color w:val="000000" w:themeColor="text1"/>
          <w:szCs w:val="24"/>
          <w:lang w:val="sr-Cyrl-RS"/>
        </w:rPr>
        <w:t xml:space="preserve"> </w:t>
      </w:r>
      <w:r w:rsidRPr="00AB71EA">
        <w:rPr>
          <w:color w:val="000000" w:themeColor="text1"/>
          <w:szCs w:val="24"/>
          <w:lang w:val="sr-Cyrl-RS"/>
        </w:rPr>
        <w:t>то</w:t>
      </w:r>
      <w:r w:rsidR="00CA13AB" w:rsidRPr="00AB71EA">
        <w:rPr>
          <w:color w:val="000000" w:themeColor="text1"/>
          <w:szCs w:val="24"/>
          <w:lang w:val="sr-Cyrl-RS"/>
        </w:rPr>
        <w:t xml:space="preserve"> </w:t>
      </w:r>
      <w:r w:rsidRPr="00AB71EA">
        <w:rPr>
          <w:color w:val="000000" w:themeColor="text1"/>
          <w:szCs w:val="24"/>
          <w:lang w:val="sr-Cyrl-RS"/>
        </w:rPr>
        <w:t>није</w:t>
      </w:r>
      <w:r w:rsidR="00CA13AB" w:rsidRPr="00AB71EA">
        <w:rPr>
          <w:color w:val="000000" w:themeColor="text1"/>
          <w:szCs w:val="24"/>
          <w:lang w:val="sr-Cyrl-RS"/>
        </w:rPr>
        <w:t xml:space="preserve"> </w:t>
      </w:r>
      <w:r w:rsidRPr="00AB71EA">
        <w:rPr>
          <w:color w:val="000000" w:themeColor="text1"/>
          <w:szCs w:val="24"/>
          <w:lang w:val="sr-Cyrl-RS"/>
        </w:rPr>
        <w:t>могуће</w:t>
      </w:r>
      <w:r w:rsidR="00AD794A" w:rsidRPr="00AB71EA">
        <w:rPr>
          <w:color w:val="000000" w:themeColor="text1"/>
          <w:szCs w:val="24"/>
          <w:lang w:val="sr-Cyrl-RS"/>
        </w:rPr>
        <w:t>,</w:t>
      </w:r>
      <w:r w:rsidR="00CA13AB" w:rsidRPr="00AB71EA">
        <w:rPr>
          <w:color w:val="000000" w:themeColor="text1"/>
          <w:szCs w:val="24"/>
          <w:lang w:val="sr-Cyrl-RS"/>
        </w:rPr>
        <w:t xml:space="preserve"> </w:t>
      </w:r>
      <w:r w:rsidRPr="00AB71EA">
        <w:rPr>
          <w:color w:val="000000" w:themeColor="text1"/>
          <w:szCs w:val="24"/>
          <w:lang w:val="sr-Cyrl-RS"/>
        </w:rPr>
        <w:t>оброк</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купи</w:t>
      </w:r>
      <w:r w:rsidR="00CA13AB" w:rsidRPr="00AB71EA">
        <w:rPr>
          <w:color w:val="000000" w:themeColor="text1"/>
          <w:szCs w:val="24"/>
          <w:lang w:val="sr-Cyrl-RS"/>
        </w:rPr>
        <w:t xml:space="preserve"> </w:t>
      </w:r>
      <w:r w:rsidRPr="00AB71EA">
        <w:rPr>
          <w:color w:val="000000" w:themeColor="text1"/>
          <w:szCs w:val="24"/>
          <w:lang w:val="sr-Cyrl-RS"/>
        </w:rPr>
        <w:t>из</w:t>
      </w:r>
      <w:r w:rsidR="00CA13AB" w:rsidRPr="00AB71EA">
        <w:rPr>
          <w:color w:val="000000" w:themeColor="text1"/>
          <w:szCs w:val="24"/>
          <w:lang w:val="sr-Cyrl-RS"/>
        </w:rPr>
        <w:t xml:space="preserve"> </w:t>
      </w:r>
      <w:r w:rsidRPr="00AB71EA">
        <w:rPr>
          <w:color w:val="000000" w:themeColor="text1"/>
          <w:szCs w:val="24"/>
          <w:lang w:val="sr-Cyrl-RS"/>
        </w:rPr>
        <w:t>личних</w:t>
      </w:r>
      <w:r w:rsidR="00CA13AB" w:rsidRPr="00AB71EA">
        <w:rPr>
          <w:color w:val="000000" w:themeColor="text1"/>
          <w:szCs w:val="24"/>
          <w:lang w:val="sr-Cyrl-RS"/>
        </w:rPr>
        <w:t xml:space="preserve"> </w:t>
      </w:r>
      <w:r w:rsidRPr="00AB71EA">
        <w:rPr>
          <w:color w:val="000000" w:themeColor="text1"/>
          <w:szCs w:val="24"/>
          <w:lang w:val="sr-Cyrl-RS"/>
        </w:rPr>
        <w:t>средстава</w:t>
      </w:r>
      <w:r w:rsidR="00CA13AB" w:rsidRPr="00AB71EA">
        <w:rPr>
          <w:color w:val="000000" w:themeColor="text1"/>
          <w:szCs w:val="24"/>
          <w:lang w:val="sr-Cyrl-RS"/>
        </w:rPr>
        <w:t xml:space="preserve"> </w:t>
      </w:r>
      <w:r w:rsidRPr="00AB71EA">
        <w:rPr>
          <w:color w:val="000000" w:themeColor="text1"/>
          <w:szCs w:val="24"/>
          <w:lang w:val="sr-Cyrl-RS"/>
        </w:rPr>
        <w:t>полицијских</w:t>
      </w:r>
      <w:r w:rsidR="00CA13AB" w:rsidRPr="00AB71EA">
        <w:rPr>
          <w:color w:val="000000" w:themeColor="text1"/>
          <w:szCs w:val="24"/>
          <w:lang w:val="sr-Cyrl-RS"/>
        </w:rPr>
        <w:t xml:space="preserve"> </w:t>
      </w:r>
      <w:r w:rsidRPr="00AB71EA">
        <w:rPr>
          <w:color w:val="000000" w:themeColor="text1"/>
          <w:szCs w:val="24"/>
          <w:lang w:val="sr-Cyrl-RS"/>
        </w:rPr>
        <w:t>службеника</w:t>
      </w:r>
      <w:r w:rsidR="00CA13AB" w:rsidRPr="00AB71EA">
        <w:rPr>
          <w:color w:val="000000" w:themeColor="text1"/>
          <w:szCs w:val="24"/>
          <w:lang w:val="sr-Cyrl-RS"/>
        </w:rPr>
        <w:t xml:space="preserve">. </w:t>
      </w:r>
      <w:r w:rsidRPr="00AB71EA">
        <w:rPr>
          <w:color w:val="000000" w:themeColor="text1"/>
          <w:szCs w:val="24"/>
          <w:lang w:val="sr-Cyrl-RS"/>
        </w:rPr>
        <w:t>Према</w:t>
      </w:r>
      <w:r w:rsidR="00CA13AB" w:rsidRPr="00AB71EA">
        <w:rPr>
          <w:color w:val="000000" w:themeColor="text1"/>
          <w:szCs w:val="24"/>
          <w:lang w:val="sr-Cyrl-RS"/>
        </w:rPr>
        <w:t xml:space="preserve"> </w:t>
      </w:r>
      <w:r w:rsidRPr="00AB71EA">
        <w:rPr>
          <w:color w:val="000000" w:themeColor="text1"/>
          <w:szCs w:val="24"/>
          <w:lang w:val="sr-Cyrl-RS"/>
        </w:rPr>
        <w:t>тврдњама</w:t>
      </w:r>
      <w:r w:rsidR="00CA13AB" w:rsidRPr="00AB71EA">
        <w:rPr>
          <w:color w:val="000000" w:themeColor="text1"/>
          <w:szCs w:val="24"/>
          <w:lang w:val="sr-Cyrl-RS"/>
        </w:rPr>
        <w:t xml:space="preserve"> </w:t>
      </w:r>
      <w:r w:rsidRPr="00AB71EA">
        <w:rPr>
          <w:color w:val="000000" w:themeColor="text1"/>
          <w:szCs w:val="24"/>
          <w:lang w:val="sr-Cyrl-RS"/>
        </w:rPr>
        <w:t>надлежних</w:t>
      </w:r>
      <w:r w:rsidR="00CA13AB" w:rsidRPr="00AB71EA">
        <w:rPr>
          <w:color w:val="000000" w:themeColor="text1"/>
          <w:szCs w:val="24"/>
          <w:lang w:val="sr-Cyrl-RS"/>
        </w:rPr>
        <w:t xml:space="preserve">, </w:t>
      </w:r>
      <w:r w:rsidRPr="00AB71EA">
        <w:rPr>
          <w:color w:val="000000" w:themeColor="text1"/>
          <w:szCs w:val="24"/>
          <w:lang w:val="sr-Cyrl-RS"/>
        </w:rPr>
        <w:t>ова</w:t>
      </w:r>
      <w:r w:rsidR="00CA13AB" w:rsidRPr="00AB71EA">
        <w:rPr>
          <w:color w:val="000000" w:themeColor="text1"/>
          <w:szCs w:val="24"/>
          <w:lang w:val="sr-Cyrl-RS"/>
        </w:rPr>
        <w:t xml:space="preserve"> </w:t>
      </w:r>
      <w:r w:rsidRPr="00AB71EA">
        <w:rPr>
          <w:color w:val="000000" w:themeColor="text1"/>
          <w:szCs w:val="24"/>
          <w:lang w:val="sr-Cyrl-RS"/>
        </w:rPr>
        <w:t>полицијска</w:t>
      </w:r>
      <w:r w:rsidR="00CA13AB" w:rsidRPr="00AB71EA">
        <w:rPr>
          <w:color w:val="000000" w:themeColor="text1"/>
          <w:szCs w:val="24"/>
          <w:lang w:val="sr-Cyrl-RS"/>
        </w:rPr>
        <w:t xml:space="preserve"> </w:t>
      </w:r>
      <w:r w:rsidRPr="00AB71EA">
        <w:rPr>
          <w:color w:val="000000" w:themeColor="text1"/>
          <w:szCs w:val="24"/>
          <w:lang w:val="sr-Cyrl-RS"/>
        </w:rPr>
        <w:t>станица</w:t>
      </w:r>
      <w:r w:rsidR="00CA13AB" w:rsidRPr="00AB71EA">
        <w:rPr>
          <w:color w:val="000000" w:themeColor="text1"/>
          <w:szCs w:val="24"/>
          <w:lang w:val="sr-Cyrl-RS"/>
        </w:rPr>
        <w:t xml:space="preserve"> </w:t>
      </w:r>
      <w:r w:rsidRPr="00AB71EA">
        <w:rPr>
          <w:color w:val="000000" w:themeColor="text1"/>
          <w:szCs w:val="24"/>
          <w:lang w:val="sr-Cyrl-RS"/>
        </w:rPr>
        <w:t>нема</w:t>
      </w:r>
      <w:r w:rsidR="00CA13AB" w:rsidRPr="00AB71EA">
        <w:rPr>
          <w:color w:val="000000" w:themeColor="text1"/>
          <w:szCs w:val="24"/>
          <w:lang w:val="sr-Cyrl-RS"/>
        </w:rPr>
        <w:t xml:space="preserve"> </w:t>
      </w:r>
      <w:r w:rsidRPr="00AB71EA">
        <w:rPr>
          <w:color w:val="000000" w:themeColor="text1"/>
          <w:szCs w:val="24"/>
          <w:lang w:val="sr-Cyrl-RS"/>
        </w:rPr>
        <w:t>посебна</w:t>
      </w:r>
      <w:r w:rsidR="00CA13AB" w:rsidRPr="00AB71EA">
        <w:rPr>
          <w:color w:val="000000" w:themeColor="text1"/>
          <w:szCs w:val="24"/>
          <w:lang w:val="sr-Cyrl-RS"/>
        </w:rPr>
        <w:t xml:space="preserve"> </w:t>
      </w:r>
      <w:r w:rsidRPr="00AB71EA">
        <w:rPr>
          <w:color w:val="000000" w:themeColor="text1"/>
          <w:szCs w:val="24"/>
          <w:lang w:val="sr-Cyrl-RS"/>
        </w:rPr>
        <w:t>новчана</w:t>
      </w:r>
      <w:r w:rsidR="00CA13AB" w:rsidRPr="00AB71EA">
        <w:rPr>
          <w:color w:val="000000" w:themeColor="text1"/>
          <w:szCs w:val="24"/>
          <w:lang w:val="sr-Cyrl-RS"/>
        </w:rPr>
        <w:t xml:space="preserve"> </w:t>
      </w:r>
      <w:r w:rsidRPr="00AB71EA">
        <w:rPr>
          <w:color w:val="000000" w:themeColor="text1"/>
          <w:szCs w:val="24"/>
          <w:lang w:val="sr-Cyrl-RS"/>
        </w:rPr>
        <w:t>средства</w:t>
      </w:r>
      <w:r w:rsidR="00CA13AB" w:rsidRPr="00AB71EA">
        <w:rPr>
          <w:color w:val="000000" w:themeColor="text1"/>
          <w:szCs w:val="24"/>
          <w:lang w:val="sr-Cyrl-RS"/>
        </w:rPr>
        <w:t xml:space="preserve"> </w:t>
      </w:r>
      <w:r w:rsidRPr="00AB71EA">
        <w:rPr>
          <w:color w:val="000000" w:themeColor="text1"/>
          <w:szCs w:val="24"/>
          <w:lang w:val="sr-Cyrl-RS"/>
        </w:rPr>
        <w:t>из</w:t>
      </w:r>
      <w:r w:rsidR="00CA13AB" w:rsidRPr="00AB71EA">
        <w:rPr>
          <w:color w:val="000000" w:themeColor="text1"/>
          <w:szCs w:val="24"/>
          <w:lang w:val="sr-Cyrl-RS"/>
        </w:rPr>
        <w:t xml:space="preserve"> </w:t>
      </w:r>
      <w:r w:rsidRPr="00AB71EA">
        <w:rPr>
          <w:color w:val="000000" w:themeColor="text1"/>
          <w:szCs w:val="24"/>
          <w:lang w:val="sr-Cyrl-RS"/>
        </w:rPr>
        <w:t>којих</w:t>
      </w:r>
      <w:r w:rsidR="00CA13AB" w:rsidRPr="00AB71EA">
        <w:rPr>
          <w:color w:val="000000" w:themeColor="text1"/>
          <w:szCs w:val="24"/>
          <w:lang w:val="sr-Cyrl-RS"/>
        </w:rPr>
        <w:t xml:space="preserve"> </w:t>
      </w:r>
      <w:r w:rsidRPr="00AB71EA">
        <w:rPr>
          <w:color w:val="000000" w:themeColor="text1"/>
          <w:szCs w:val="24"/>
          <w:lang w:val="sr-Cyrl-RS"/>
        </w:rPr>
        <w:t>би</w:t>
      </w:r>
      <w:r w:rsidR="00CA13AB" w:rsidRPr="00AB71EA">
        <w:rPr>
          <w:color w:val="000000" w:themeColor="text1"/>
          <w:szCs w:val="24"/>
          <w:lang w:val="sr-Cyrl-RS"/>
        </w:rPr>
        <w:t xml:space="preserve"> </w:t>
      </w:r>
      <w:r w:rsidRPr="00AB71EA">
        <w:rPr>
          <w:color w:val="000000" w:themeColor="text1"/>
          <w:szCs w:val="24"/>
          <w:lang w:val="sr-Cyrl-RS"/>
        </w:rPr>
        <w:t>лицима</w:t>
      </w:r>
      <w:r w:rsidR="00CA13AB" w:rsidRPr="00AB71EA">
        <w:rPr>
          <w:color w:val="000000" w:themeColor="text1"/>
          <w:szCs w:val="24"/>
          <w:lang w:val="sr-Cyrl-RS"/>
        </w:rPr>
        <w:t xml:space="preserve"> </w:t>
      </w:r>
      <w:r w:rsidRPr="00AB71EA">
        <w:rPr>
          <w:color w:val="000000" w:themeColor="text1"/>
          <w:szCs w:val="24"/>
          <w:lang w:val="sr-Cyrl-RS"/>
        </w:rPr>
        <w:t>лишеним</w:t>
      </w:r>
      <w:r w:rsidR="00CA13AB" w:rsidRPr="00AB71EA">
        <w:rPr>
          <w:color w:val="000000" w:themeColor="text1"/>
          <w:szCs w:val="24"/>
          <w:lang w:val="sr-Cyrl-RS"/>
        </w:rPr>
        <w:t xml:space="preserve"> </w:t>
      </w:r>
      <w:r w:rsidRPr="00AB71EA">
        <w:rPr>
          <w:color w:val="000000" w:themeColor="text1"/>
          <w:szCs w:val="24"/>
          <w:lang w:val="sr-Cyrl-RS"/>
        </w:rPr>
        <w:t>слободе</w:t>
      </w:r>
      <w:r w:rsidR="00CA13AB" w:rsidRPr="00AB71EA">
        <w:rPr>
          <w:color w:val="000000" w:themeColor="text1"/>
          <w:szCs w:val="24"/>
          <w:lang w:val="sr-Cyrl-RS"/>
        </w:rPr>
        <w:t xml:space="preserve"> </w:t>
      </w:r>
      <w:r w:rsidRPr="00AB71EA">
        <w:rPr>
          <w:color w:val="000000" w:themeColor="text1"/>
          <w:szCs w:val="24"/>
          <w:lang w:val="sr-Cyrl-RS"/>
        </w:rPr>
        <w:t>обезбиједила</w:t>
      </w:r>
      <w:r w:rsidR="00CA13AB" w:rsidRPr="00AB71EA">
        <w:rPr>
          <w:color w:val="000000" w:themeColor="text1"/>
          <w:szCs w:val="24"/>
          <w:lang w:val="sr-Cyrl-RS"/>
        </w:rPr>
        <w:t xml:space="preserve"> </w:t>
      </w:r>
      <w:r w:rsidRPr="00AB71EA">
        <w:rPr>
          <w:color w:val="000000" w:themeColor="text1"/>
          <w:szCs w:val="24"/>
          <w:lang w:val="sr-Cyrl-RS"/>
        </w:rPr>
        <w:t>оброке</w:t>
      </w:r>
      <w:r w:rsidR="00CA13AB" w:rsidRPr="00AB71EA">
        <w:rPr>
          <w:color w:val="000000" w:themeColor="text1"/>
          <w:szCs w:val="24"/>
          <w:lang w:val="sr-Cyrl-RS"/>
        </w:rPr>
        <w:t xml:space="preserve">. </w:t>
      </w:r>
    </w:p>
    <w:p w14:paraId="78146C96" w14:textId="77777777" w:rsidR="00CA13AB" w:rsidRPr="00AB71EA" w:rsidRDefault="00CA13AB" w:rsidP="001F0A91">
      <w:pPr>
        <w:spacing w:line="276" w:lineRule="auto"/>
        <w:rPr>
          <w:color w:val="000000" w:themeColor="text1"/>
          <w:szCs w:val="24"/>
          <w:lang w:val="sr-Cyrl-RS"/>
        </w:rPr>
      </w:pPr>
    </w:p>
    <w:p w14:paraId="4296C142" w14:textId="0C38F45B"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С</w:t>
      </w:r>
      <w:r w:rsidR="00CA13AB" w:rsidRPr="00AB71EA">
        <w:rPr>
          <w:color w:val="000000" w:themeColor="text1"/>
          <w:szCs w:val="24"/>
          <w:lang w:val="sr-Cyrl-RS"/>
        </w:rPr>
        <w:t xml:space="preserve"> </w:t>
      </w:r>
      <w:r w:rsidRPr="00AB71EA">
        <w:rPr>
          <w:color w:val="000000" w:themeColor="text1"/>
          <w:szCs w:val="24"/>
          <w:lang w:val="sr-Cyrl-RS"/>
        </w:rPr>
        <w:t>тим</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вези</w:t>
      </w:r>
      <w:r w:rsidR="00CA13AB" w:rsidRPr="00AB71EA">
        <w:rPr>
          <w:color w:val="000000" w:themeColor="text1"/>
          <w:szCs w:val="24"/>
          <w:lang w:val="sr-Cyrl-RS"/>
        </w:rPr>
        <w:t xml:space="preserve">, </w:t>
      </w:r>
      <w:r w:rsidRPr="00AB71EA">
        <w:rPr>
          <w:color w:val="000000" w:themeColor="text1"/>
          <w:szCs w:val="24"/>
          <w:lang w:val="sr-Cyrl-RS"/>
        </w:rPr>
        <w:t>омбудсмени</w:t>
      </w:r>
      <w:r w:rsidR="00CA13AB" w:rsidRPr="00AB71EA">
        <w:rPr>
          <w:color w:val="000000" w:themeColor="text1"/>
          <w:szCs w:val="24"/>
          <w:lang w:val="sr-Cyrl-RS"/>
        </w:rPr>
        <w:t xml:space="preserve"> </w:t>
      </w:r>
      <w:r w:rsidRPr="00AB71EA">
        <w:rPr>
          <w:color w:val="000000" w:themeColor="text1"/>
          <w:szCs w:val="24"/>
          <w:lang w:val="sr-Cyrl-RS"/>
        </w:rPr>
        <w:t>констатују</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ова</w:t>
      </w:r>
      <w:r w:rsidR="00CA13AB" w:rsidRPr="00AB71EA">
        <w:rPr>
          <w:color w:val="000000" w:themeColor="text1"/>
          <w:szCs w:val="24"/>
          <w:lang w:val="sr-Cyrl-RS"/>
        </w:rPr>
        <w:t xml:space="preserve"> </w:t>
      </w:r>
      <w:r w:rsidRPr="00AB71EA">
        <w:rPr>
          <w:color w:val="000000" w:themeColor="text1"/>
          <w:szCs w:val="24"/>
          <w:lang w:val="sr-Cyrl-RS"/>
        </w:rPr>
        <w:t>пракса</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супротности</w:t>
      </w:r>
      <w:r w:rsidR="00CA13AB" w:rsidRPr="00AB71EA">
        <w:rPr>
          <w:color w:val="000000" w:themeColor="text1"/>
          <w:szCs w:val="24"/>
          <w:lang w:val="sr-Cyrl-RS"/>
        </w:rPr>
        <w:t xml:space="preserve"> </w:t>
      </w:r>
      <w:r w:rsidRPr="00AB71EA">
        <w:rPr>
          <w:color w:val="000000" w:themeColor="text1"/>
          <w:szCs w:val="24"/>
          <w:lang w:val="sr-Cyrl-RS"/>
        </w:rPr>
        <w:t>с</w:t>
      </w:r>
      <w:r w:rsidR="00CA13AB" w:rsidRPr="00AB71EA">
        <w:rPr>
          <w:color w:val="000000" w:themeColor="text1"/>
          <w:szCs w:val="24"/>
          <w:lang w:val="sr-Cyrl-RS"/>
        </w:rPr>
        <w:t xml:space="preserve"> </w:t>
      </w:r>
      <w:r w:rsidRPr="00AB71EA">
        <w:rPr>
          <w:color w:val="000000" w:themeColor="text1"/>
          <w:szCs w:val="24"/>
          <w:lang w:val="sr-Cyrl-RS"/>
        </w:rPr>
        <w:t>чланом</w:t>
      </w:r>
      <w:r w:rsidR="00CA13AB" w:rsidRPr="00AB71EA">
        <w:rPr>
          <w:color w:val="000000" w:themeColor="text1"/>
          <w:szCs w:val="24"/>
          <w:lang w:val="sr-Cyrl-RS"/>
        </w:rPr>
        <w:t xml:space="preserve"> 25 </w:t>
      </w:r>
      <w:r w:rsidRPr="00AB71EA">
        <w:rPr>
          <w:color w:val="000000" w:themeColor="text1"/>
          <w:szCs w:val="24"/>
          <w:lang w:val="sr-Cyrl-RS"/>
        </w:rPr>
        <w:t>Упутства</w:t>
      </w:r>
      <w:r w:rsidR="00CA13AB" w:rsidRPr="00AB71EA">
        <w:rPr>
          <w:color w:val="000000" w:themeColor="text1"/>
          <w:szCs w:val="24"/>
          <w:lang w:val="sr-Cyrl-RS"/>
        </w:rPr>
        <w:t xml:space="preserve"> </w:t>
      </w:r>
      <w:r w:rsidRPr="00AB71EA">
        <w:rPr>
          <w:color w:val="000000" w:themeColor="text1"/>
          <w:szCs w:val="24"/>
          <w:lang w:val="sr-Cyrl-RS"/>
        </w:rPr>
        <w:t>о</w:t>
      </w:r>
      <w:r w:rsidR="00CA13AB" w:rsidRPr="00AB71EA">
        <w:rPr>
          <w:color w:val="000000" w:themeColor="text1"/>
          <w:szCs w:val="24"/>
          <w:lang w:val="sr-Cyrl-RS"/>
        </w:rPr>
        <w:t xml:space="preserve"> </w:t>
      </w:r>
      <w:r w:rsidRPr="00AB71EA">
        <w:rPr>
          <w:color w:val="000000" w:themeColor="text1"/>
          <w:szCs w:val="24"/>
          <w:lang w:val="sr-Cyrl-RS"/>
        </w:rPr>
        <w:t>поступању</w:t>
      </w:r>
      <w:r w:rsidR="00CA13AB" w:rsidRPr="00AB71EA">
        <w:rPr>
          <w:color w:val="000000" w:themeColor="text1"/>
          <w:szCs w:val="24"/>
          <w:lang w:val="sr-Cyrl-RS"/>
        </w:rPr>
        <w:t xml:space="preserve"> </w:t>
      </w:r>
      <w:r w:rsidRPr="00AB71EA">
        <w:rPr>
          <w:color w:val="000000" w:themeColor="text1"/>
          <w:szCs w:val="24"/>
          <w:lang w:val="sr-Cyrl-RS"/>
        </w:rPr>
        <w:t>са</w:t>
      </w:r>
      <w:r w:rsidR="00CA13AB" w:rsidRPr="00AB71EA">
        <w:rPr>
          <w:color w:val="000000" w:themeColor="text1"/>
          <w:szCs w:val="24"/>
          <w:lang w:val="sr-Cyrl-RS"/>
        </w:rPr>
        <w:t xml:space="preserve"> </w:t>
      </w:r>
      <w:r w:rsidRPr="00AB71EA">
        <w:rPr>
          <w:color w:val="000000" w:themeColor="text1"/>
          <w:szCs w:val="24"/>
          <w:lang w:val="sr-Cyrl-RS"/>
        </w:rPr>
        <w:t>лицима</w:t>
      </w:r>
      <w:r w:rsidR="00CA13AB" w:rsidRPr="00AB71EA">
        <w:rPr>
          <w:color w:val="000000" w:themeColor="text1"/>
          <w:szCs w:val="24"/>
          <w:lang w:val="sr-Cyrl-RS"/>
        </w:rPr>
        <w:t xml:space="preserve"> </w:t>
      </w:r>
      <w:r w:rsidRPr="00AB71EA">
        <w:rPr>
          <w:color w:val="000000" w:themeColor="text1"/>
          <w:szCs w:val="24"/>
          <w:lang w:val="sr-Cyrl-RS"/>
        </w:rPr>
        <w:t>лишеним</w:t>
      </w:r>
      <w:r w:rsidR="00CA13AB" w:rsidRPr="00AB71EA">
        <w:rPr>
          <w:color w:val="000000" w:themeColor="text1"/>
          <w:szCs w:val="24"/>
          <w:lang w:val="sr-Cyrl-RS"/>
        </w:rPr>
        <w:t xml:space="preserve"> </w:t>
      </w:r>
      <w:r w:rsidRPr="00AB71EA">
        <w:rPr>
          <w:color w:val="000000" w:themeColor="text1"/>
          <w:szCs w:val="24"/>
          <w:lang w:val="sr-Cyrl-RS"/>
        </w:rPr>
        <w:t>слободе</w:t>
      </w:r>
      <w:r w:rsidR="00AD794A" w:rsidRPr="00AB71EA">
        <w:rPr>
          <w:color w:val="000000" w:themeColor="text1"/>
          <w:szCs w:val="24"/>
          <w:lang w:val="sr-Cyrl-RS"/>
        </w:rPr>
        <w:t>,</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00815614">
        <w:rPr>
          <w:color w:val="000000" w:themeColor="text1"/>
          <w:szCs w:val="24"/>
          <w:lang w:val="sr-Cyrl-RS"/>
        </w:rPr>
        <w:t>ком</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наведено</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лицима</w:t>
      </w:r>
      <w:r w:rsidR="00CA13AB" w:rsidRPr="00AB71EA">
        <w:rPr>
          <w:color w:val="000000" w:themeColor="text1"/>
          <w:szCs w:val="24"/>
          <w:lang w:val="sr-Cyrl-RS"/>
        </w:rPr>
        <w:t xml:space="preserve"> </w:t>
      </w:r>
      <w:r w:rsidRPr="00AB71EA">
        <w:rPr>
          <w:color w:val="000000" w:themeColor="text1"/>
          <w:szCs w:val="24"/>
          <w:lang w:val="sr-Cyrl-RS"/>
        </w:rPr>
        <w:t>лишеним</w:t>
      </w:r>
      <w:r w:rsidR="00CA13AB" w:rsidRPr="00AB71EA">
        <w:rPr>
          <w:color w:val="000000" w:themeColor="text1"/>
          <w:szCs w:val="24"/>
          <w:lang w:val="sr-Cyrl-RS"/>
        </w:rPr>
        <w:t xml:space="preserve"> </w:t>
      </w:r>
      <w:r w:rsidRPr="00AB71EA">
        <w:rPr>
          <w:color w:val="000000" w:themeColor="text1"/>
          <w:szCs w:val="24"/>
          <w:lang w:val="sr-Cyrl-RS"/>
        </w:rPr>
        <w:t>слободе</w:t>
      </w:r>
      <w:r w:rsidR="00CA13AB" w:rsidRPr="00AB71EA">
        <w:rPr>
          <w:color w:val="000000" w:themeColor="text1"/>
          <w:szCs w:val="24"/>
          <w:lang w:val="sr-Cyrl-RS"/>
        </w:rPr>
        <w:t xml:space="preserve"> </w:t>
      </w:r>
      <w:r w:rsidRPr="00AB71EA">
        <w:rPr>
          <w:color w:val="000000" w:themeColor="text1"/>
          <w:szCs w:val="24"/>
          <w:lang w:val="sr-Cyrl-RS"/>
        </w:rPr>
        <w:t>обезбјеђује</w:t>
      </w:r>
      <w:r w:rsidR="00CA13AB" w:rsidRPr="00AB71EA">
        <w:rPr>
          <w:color w:val="000000" w:themeColor="text1"/>
          <w:szCs w:val="24"/>
          <w:lang w:val="sr-Cyrl-RS"/>
        </w:rPr>
        <w:t xml:space="preserve"> </w:t>
      </w:r>
      <w:r w:rsidRPr="00AB71EA">
        <w:rPr>
          <w:color w:val="000000" w:themeColor="text1"/>
          <w:szCs w:val="24"/>
          <w:lang w:val="sr-Cyrl-RS"/>
        </w:rPr>
        <w:t>најмање</w:t>
      </w:r>
      <w:r w:rsidR="00CA13AB" w:rsidRPr="00AB71EA">
        <w:rPr>
          <w:color w:val="000000" w:themeColor="text1"/>
          <w:szCs w:val="24"/>
          <w:lang w:val="sr-Cyrl-RS"/>
        </w:rPr>
        <w:t xml:space="preserve"> </w:t>
      </w:r>
      <w:r w:rsidRPr="00AB71EA">
        <w:rPr>
          <w:color w:val="000000" w:themeColor="text1"/>
          <w:szCs w:val="24"/>
          <w:lang w:val="sr-Cyrl-RS"/>
        </w:rPr>
        <w:t>један</w:t>
      </w:r>
      <w:r w:rsidR="00CA13AB" w:rsidRPr="00AB71EA">
        <w:rPr>
          <w:color w:val="000000" w:themeColor="text1"/>
          <w:szCs w:val="24"/>
          <w:lang w:val="sr-Cyrl-RS"/>
        </w:rPr>
        <w:t xml:space="preserve"> </w:t>
      </w:r>
      <w:r w:rsidRPr="00AB71EA">
        <w:rPr>
          <w:color w:val="000000" w:themeColor="text1"/>
          <w:szCs w:val="24"/>
          <w:lang w:val="sr-Cyrl-RS"/>
        </w:rPr>
        <w:t>бесплатан</w:t>
      </w:r>
      <w:r w:rsidR="00CA13AB" w:rsidRPr="00AB71EA">
        <w:rPr>
          <w:color w:val="000000" w:themeColor="text1"/>
          <w:szCs w:val="24"/>
          <w:lang w:val="sr-Cyrl-RS"/>
        </w:rPr>
        <w:t xml:space="preserve"> </w:t>
      </w:r>
      <w:r w:rsidRPr="00AB71EA">
        <w:rPr>
          <w:color w:val="000000" w:themeColor="text1"/>
          <w:szCs w:val="24"/>
          <w:lang w:val="sr-Cyrl-RS"/>
        </w:rPr>
        <w:t>оброк</w:t>
      </w:r>
      <w:r w:rsidR="00CA13AB" w:rsidRPr="00AB71EA">
        <w:rPr>
          <w:color w:val="000000" w:themeColor="text1"/>
          <w:szCs w:val="24"/>
          <w:lang w:val="sr-Cyrl-RS"/>
        </w:rPr>
        <w:t xml:space="preserve"> </w:t>
      </w:r>
      <w:r w:rsidRPr="00AB71EA">
        <w:rPr>
          <w:color w:val="000000" w:themeColor="text1"/>
          <w:szCs w:val="24"/>
          <w:lang w:val="sr-Cyrl-RS"/>
        </w:rPr>
        <w:t>сваких</w:t>
      </w:r>
      <w:r w:rsidR="00CA13AB" w:rsidRPr="00AB71EA">
        <w:rPr>
          <w:color w:val="000000" w:themeColor="text1"/>
          <w:szCs w:val="24"/>
          <w:lang w:val="sr-Cyrl-RS"/>
        </w:rPr>
        <w:t xml:space="preserve"> </w:t>
      </w:r>
      <w:r w:rsidRPr="00AB71EA">
        <w:rPr>
          <w:color w:val="000000" w:themeColor="text1"/>
          <w:szCs w:val="24"/>
          <w:lang w:val="sr-Cyrl-RS"/>
        </w:rPr>
        <w:t>осам</w:t>
      </w:r>
      <w:r w:rsidR="00CA13AB" w:rsidRPr="00AB71EA">
        <w:rPr>
          <w:color w:val="000000" w:themeColor="text1"/>
          <w:szCs w:val="24"/>
          <w:lang w:val="sr-Cyrl-RS"/>
        </w:rPr>
        <w:t xml:space="preserve"> </w:t>
      </w:r>
      <w:r w:rsidR="00612A65">
        <w:rPr>
          <w:color w:val="000000" w:themeColor="text1"/>
          <w:szCs w:val="24"/>
          <w:lang w:val="sr-Cyrl-RS"/>
        </w:rPr>
        <w:t>часова</w:t>
      </w:r>
      <w:r w:rsidR="00AD794A" w:rsidRPr="00AB71EA">
        <w:rPr>
          <w:color w:val="000000" w:themeColor="text1"/>
          <w:szCs w:val="24"/>
          <w:lang w:val="sr-Cyrl-RS"/>
        </w:rPr>
        <w:t>.</w:t>
      </w:r>
      <w:r w:rsidR="00CA13AB" w:rsidRPr="00AB71EA">
        <w:rPr>
          <w:color w:val="000000" w:themeColor="text1"/>
          <w:szCs w:val="24"/>
          <w:lang w:val="sr-Cyrl-RS"/>
        </w:rPr>
        <w:t xml:space="preserve"> </w:t>
      </w:r>
    </w:p>
    <w:p w14:paraId="2C80EA1A" w14:textId="77777777" w:rsidR="00CA13AB" w:rsidRPr="00AB71EA" w:rsidRDefault="00CA13AB" w:rsidP="001F0A91">
      <w:pPr>
        <w:spacing w:line="276" w:lineRule="auto"/>
        <w:rPr>
          <w:color w:val="000000" w:themeColor="text1"/>
          <w:szCs w:val="24"/>
          <w:lang w:val="sr-Cyrl-RS"/>
        </w:rPr>
      </w:pPr>
    </w:p>
    <w:p w14:paraId="68A1BB37" w14:textId="401BC602" w:rsidR="00CA13AB"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Права</w:t>
      </w:r>
      <w:r w:rsidR="00CA13AB" w:rsidRPr="00AB71EA">
        <w:rPr>
          <w:b/>
          <w:color w:val="000000" w:themeColor="text1"/>
          <w:szCs w:val="24"/>
          <w:lang w:val="sr-Cyrl-RS"/>
        </w:rPr>
        <w:t xml:space="preserve"> </w:t>
      </w:r>
      <w:r w:rsidRPr="00AB71EA">
        <w:rPr>
          <w:b/>
          <w:color w:val="000000" w:themeColor="text1"/>
          <w:szCs w:val="24"/>
          <w:lang w:val="sr-Cyrl-RS"/>
        </w:rPr>
        <w:t>лица</w:t>
      </w:r>
      <w:r w:rsidR="00CA13AB" w:rsidRPr="00AB71EA">
        <w:rPr>
          <w:b/>
          <w:color w:val="000000" w:themeColor="text1"/>
          <w:szCs w:val="24"/>
          <w:lang w:val="sr-Cyrl-RS"/>
        </w:rPr>
        <w:t xml:space="preserve"> </w:t>
      </w:r>
      <w:r w:rsidRPr="00AB71EA">
        <w:rPr>
          <w:b/>
          <w:color w:val="000000" w:themeColor="text1"/>
          <w:szCs w:val="24"/>
          <w:lang w:val="sr-Cyrl-RS"/>
        </w:rPr>
        <w:t>лишених</w:t>
      </w:r>
      <w:r w:rsidR="00CA13AB" w:rsidRPr="00AB71EA">
        <w:rPr>
          <w:b/>
          <w:color w:val="000000" w:themeColor="text1"/>
          <w:szCs w:val="24"/>
          <w:lang w:val="sr-Cyrl-RS"/>
        </w:rPr>
        <w:t xml:space="preserve"> </w:t>
      </w:r>
      <w:r w:rsidRPr="00AB71EA">
        <w:rPr>
          <w:b/>
          <w:color w:val="000000" w:themeColor="text1"/>
          <w:szCs w:val="24"/>
          <w:lang w:val="sr-Cyrl-RS"/>
        </w:rPr>
        <w:t>слободе</w:t>
      </w:r>
    </w:p>
    <w:p w14:paraId="1F9809AB" w14:textId="77777777" w:rsidR="00CA13AB" w:rsidRPr="00AB71EA" w:rsidRDefault="00CA13AB" w:rsidP="001F0A91">
      <w:pPr>
        <w:spacing w:line="276" w:lineRule="auto"/>
        <w:rPr>
          <w:color w:val="000000" w:themeColor="text1"/>
          <w:szCs w:val="24"/>
          <w:lang w:val="sr-Cyrl-RS"/>
        </w:rPr>
      </w:pPr>
    </w:p>
    <w:p w14:paraId="26B7B30C" w14:textId="7A6DF262" w:rsidR="00B4650F" w:rsidRPr="00AB71EA" w:rsidRDefault="00E947E4" w:rsidP="001F0A91">
      <w:pPr>
        <w:spacing w:line="276" w:lineRule="auto"/>
        <w:rPr>
          <w:color w:val="000000" w:themeColor="text1"/>
          <w:szCs w:val="24"/>
          <w:lang w:val="sr-Cyrl-RS"/>
        </w:rPr>
      </w:pPr>
      <w:r w:rsidRPr="00AB71EA">
        <w:rPr>
          <w:color w:val="000000" w:themeColor="text1"/>
          <w:szCs w:val="24"/>
          <w:lang w:val="sr-Cyrl-RS"/>
        </w:rPr>
        <w:lastRenderedPageBreak/>
        <w:t>Приликом</w:t>
      </w:r>
      <w:r w:rsidR="00CA13AB" w:rsidRPr="00AB71EA">
        <w:rPr>
          <w:color w:val="000000" w:themeColor="text1"/>
          <w:szCs w:val="24"/>
          <w:lang w:val="sr-Cyrl-RS"/>
        </w:rPr>
        <w:t xml:space="preserve"> </w:t>
      </w:r>
      <w:r w:rsidRPr="00AB71EA">
        <w:rPr>
          <w:color w:val="000000" w:themeColor="text1"/>
          <w:szCs w:val="24"/>
          <w:lang w:val="sr-Cyrl-RS"/>
        </w:rPr>
        <w:t>посјете</w:t>
      </w:r>
      <w:r w:rsidR="00CA13AB" w:rsidRPr="00AB71EA">
        <w:rPr>
          <w:color w:val="000000" w:themeColor="text1"/>
          <w:szCs w:val="24"/>
          <w:lang w:val="sr-Cyrl-RS"/>
        </w:rPr>
        <w:t xml:space="preserve"> </w:t>
      </w:r>
      <w:r w:rsidRPr="00AB71EA">
        <w:rPr>
          <w:color w:val="000000" w:themeColor="text1"/>
          <w:szCs w:val="24"/>
          <w:lang w:val="sr-Cyrl-RS"/>
        </w:rPr>
        <w:t>извршен</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увид</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неколико</w:t>
      </w:r>
      <w:r w:rsidR="00CA13AB" w:rsidRPr="00AB71EA">
        <w:rPr>
          <w:color w:val="000000" w:themeColor="text1"/>
          <w:szCs w:val="24"/>
          <w:lang w:val="sr-Cyrl-RS"/>
        </w:rPr>
        <w:t xml:space="preserve"> </w:t>
      </w:r>
      <w:r w:rsidRPr="00AB71EA">
        <w:rPr>
          <w:color w:val="000000" w:themeColor="text1"/>
          <w:szCs w:val="24"/>
          <w:lang w:val="sr-Cyrl-RS"/>
        </w:rPr>
        <w:t>насумично</w:t>
      </w:r>
      <w:r w:rsidR="00CA13AB" w:rsidRPr="00AB71EA">
        <w:rPr>
          <w:color w:val="000000" w:themeColor="text1"/>
          <w:szCs w:val="24"/>
          <w:lang w:val="sr-Cyrl-RS"/>
        </w:rPr>
        <w:t xml:space="preserve"> </w:t>
      </w:r>
      <w:r w:rsidRPr="00AB71EA">
        <w:rPr>
          <w:color w:val="000000" w:themeColor="text1"/>
          <w:szCs w:val="24"/>
          <w:lang w:val="sr-Cyrl-RS"/>
        </w:rPr>
        <w:t>одабраних</w:t>
      </w:r>
      <w:r w:rsidR="00CA13AB" w:rsidRPr="00AB71EA">
        <w:rPr>
          <w:color w:val="000000" w:themeColor="text1"/>
          <w:szCs w:val="24"/>
          <w:lang w:val="sr-Cyrl-RS"/>
        </w:rPr>
        <w:t xml:space="preserve"> </w:t>
      </w:r>
      <w:r w:rsidRPr="00AB71EA">
        <w:rPr>
          <w:color w:val="000000" w:themeColor="text1"/>
          <w:szCs w:val="24"/>
          <w:lang w:val="sr-Cyrl-RS"/>
        </w:rPr>
        <w:t>предмета</w:t>
      </w:r>
      <w:r w:rsidR="00CA13AB" w:rsidRPr="00AB71EA">
        <w:rPr>
          <w:color w:val="000000" w:themeColor="text1"/>
          <w:szCs w:val="24"/>
          <w:lang w:val="sr-Cyrl-RS"/>
        </w:rPr>
        <w:t xml:space="preserve">, </w:t>
      </w:r>
      <w:r w:rsidRPr="00AB71EA">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циљу</w:t>
      </w:r>
      <w:r w:rsidR="00CA13AB" w:rsidRPr="00AB71EA">
        <w:rPr>
          <w:color w:val="000000" w:themeColor="text1"/>
          <w:szCs w:val="24"/>
          <w:lang w:val="sr-Cyrl-RS"/>
        </w:rPr>
        <w:t xml:space="preserve"> </w:t>
      </w:r>
      <w:r w:rsidRPr="00AB71EA">
        <w:rPr>
          <w:color w:val="000000" w:themeColor="text1"/>
          <w:szCs w:val="24"/>
          <w:lang w:val="sr-Cyrl-RS"/>
        </w:rPr>
        <w:t>провјере</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ли</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евиденције</w:t>
      </w:r>
      <w:r w:rsidR="00CA13AB" w:rsidRPr="00AB71EA">
        <w:rPr>
          <w:color w:val="000000" w:themeColor="text1"/>
          <w:szCs w:val="24"/>
          <w:lang w:val="sr-Cyrl-RS"/>
        </w:rPr>
        <w:t xml:space="preserve"> </w:t>
      </w:r>
      <w:r w:rsidRPr="00AB71EA">
        <w:rPr>
          <w:color w:val="000000" w:themeColor="text1"/>
          <w:szCs w:val="24"/>
          <w:lang w:val="sr-Cyrl-RS"/>
        </w:rPr>
        <w:t>воде</w:t>
      </w:r>
      <w:r w:rsidR="00CA13AB" w:rsidRPr="00AB71EA">
        <w:rPr>
          <w:color w:val="000000" w:themeColor="text1"/>
          <w:szCs w:val="24"/>
          <w:lang w:val="sr-Cyrl-RS"/>
        </w:rPr>
        <w:t xml:space="preserve"> </w:t>
      </w:r>
      <w:r w:rsidRPr="00AB71EA">
        <w:rPr>
          <w:color w:val="000000" w:themeColor="text1"/>
          <w:szCs w:val="24"/>
          <w:lang w:val="sr-Cyrl-RS"/>
        </w:rPr>
        <w:t>уредно</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ли</w:t>
      </w:r>
      <w:r w:rsidR="00CA13AB" w:rsidRPr="00AB71EA">
        <w:rPr>
          <w:color w:val="000000" w:themeColor="text1"/>
          <w:szCs w:val="24"/>
          <w:lang w:val="sr-Cyrl-RS"/>
        </w:rPr>
        <w:t xml:space="preserve"> </w:t>
      </w:r>
      <w:r w:rsidRPr="00AB71EA">
        <w:rPr>
          <w:color w:val="000000" w:themeColor="text1"/>
          <w:szCs w:val="24"/>
          <w:lang w:val="sr-Cyrl-RS"/>
        </w:rPr>
        <w:t>садрже</w:t>
      </w:r>
      <w:r w:rsidR="00CA13AB" w:rsidRPr="00AB71EA">
        <w:rPr>
          <w:color w:val="000000" w:themeColor="text1"/>
          <w:szCs w:val="24"/>
          <w:lang w:val="sr-Cyrl-RS"/>
        </w:rPr>
        <w:t xml:space="preserve"> </w:t>
      </w:r>
      <w:r w:rsidRPr="00AB71EA">
        <w:rPr>
          <w:color w:val="000000" w:themeColor="text1"/>
          <w:szCs w:val="24"/>
          <w:lang w:val="sr-Cyrl-RS"/>
        </w:rPr>
        <w:t>сву</w:t>
      </w:r>
      <w:r w:rsidR="00CA13AB" w:rsidRPr="00AB71EA">
        <w:rPr>
          <w:color w:val="000000" w:themeColor="text1"/>
          <w:szCs w:val="24"/>
          <w:lang w:val="sr-Cyrl-RS"/>
        </w:rPr>
        <w:t xml:space="preserve"> </w:t>
      </w:r>
      <w:r w:rsidRPr="00AB71EA">
        <w:rPr>
          <w:color w:val="000000" w:themeColor="text1"/>
          <w:szCs w:val="24"/>
          <w:lang w:val="sr-Cyrl-RS"/>
        </w:rPr>
        <w:t>потребну</w:t>
      </w:r>
      <w:r w:rsidR="00CA13AB" w:rsidRPr="00AB71EA">
        <w:rPr>
          <w:color w:val="000000" w:themeColor="text1"/>
          <w:szCs w:val="24"/>
          <w:lang w:val="sr-Cyrl-RS"/>
        </w:rPr>
        <w:t xml:space="preserve"> </w:t>
      </w:r>
      <w:r w:rsidRPr="00AB71EA">
        <w:rPr>
          <w:color w:val="000000" w:themeColor="text1"/>
          <w:szCs w:val="24"/>
          <w:lang w:val="sr-Cyrl-RS"/>
        </w:rPr>
        <w:t>документацију</w:t>
      </w:r>
      <w:r w:rsidR="00CA13AB" w:rsidRPr="00AB71EA">
        <w:rPr>
          <w:color w:val="000000" w:themeColor="text1"/>
          <w:szCs w:val="24"/>
          <w:lang w:val="sr-Cyrl-RS"/>
        </w:rPr>
        <w:t xml:space="preserve">, </w:t>
      </w:r>
      <w:r w:rsidRPr="00AB71EA">
        <w:rPr>
          <w:color w:val="000000" w:themeColor="text1"/>
          <w:szCs w:val="24"/>
          <w:lang w:val="sr-Cyrl-RS"/>
        </w:rPr>
        <w:t>с</w:t>
      </w:r>
      <w:r w:rsidR="00CA13AB" w:rsidRPr="00AB71EA">
        <w:rPr>
          <w:color w:val="000000" w:themeColor="text1"/>
          <w:szCs w:val="24"/>
          <w:lang w:val="sr-Cyrl-RS"/>
        </w:rPr>
        <w:t xml:space="preserve"> </w:t>
      </w:r>
      <w:r w:rsidRPr="00AB71EA">
        <w:rPr>
          <w:color w:val="000000" w:themeColor="text1"/>
          <w:szCs w:val="24"/>
          <w:lang w:val="sr-Cyrl-RS"/>
        </w:rPr>
        <w:t>посебним</w:t>
      </w:r>
      <w:r w:rsidR="00CA13AB" w:rsidRPr="00AB71EA">
        <w:rPr>
          <w:color w:val="000000" w:themeColor="text1"/>
          <w:szCs w:val="24"/>
          <w:lang w:val="sr-Cyrl-RS"/>
        </w:rPr>
        <w:t xml:space="preserve"> </w:t>
      </w:r>
      <w:r w:rsidRPr="00AB71EA">
        <w:rPr>
          <w:color w:val="000000" w:themeColor="text1"/>
          <w:szCs w:val="24"/>
          <w:lang w:val="sr-Cyrl-RS"/>
        </w:rPr>
        <w:t>фокусом</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заштиту</w:t>
      </w:r>
      <w:r w:rsidR="00CA13AB" w:rsidRPr="00AB71EA">
        <w:rPr>
          <w:color w:val="000000" w:themeColor="text1"/>
          <w:szCs w:val="24"/>
          <w:lang w:val="sr-Cyrl-RS"/>
        </w:rPr>
        <w:t xml:space="preserve"> </w:t>
      </w:r>
      <w:r w:rsidRPr="00AB71EA">
        <w:rPr>
          <w:color w:val="000000" w:themeColor="text1"/>
          <w:szCs w:val="24"/>
          <w:lang w:val="sr-Cyrl-RS"/>
        </w:rPr>
        <w:t>права</w:t>
      </w:r>
      <w:r w:rsidR="00CA13AB" w:rsidRPr="00AB71EA">
        <w:rPr>
          <w:color w:val="000000" w:themeColor="text1"/>
          <w:szCs w:val="24"/>
          <w:lang w:val="sr-Cyrl-RS"/>
        </w:rPr>
        <w:t xml:space="preserve"> </w:t>
      </w:r>
      <w:r w:rsidRPr="00AB71EA">
        <w:rPr>
          <w:color w:val="000000" w:themeColor="text1"/>
          <w:szCs w:val="24"/>
          <w:lang w:val="sr-Cyrl-RS"/>
        </w:rPr>
        <w:t>лица</w:t>
      </w:r>
      <w:r w:rsidR="00CA13AB" w:rsidRPr="00AB71EA">
        <w:rPr>
          <w:color w:val="000000" w:themeColor="text1"/>
          <w:szCs w:val="24"/>
          <w:lang w:val="sr-Cyrl-RS"/>
        </w:rPr>
        <w:t xml:space="preserve"> </w:t>
      </w:r>
      <w:r w:rsidRPr="00AB71EA">
        <w:rPr>
          <w:color w:val="000000" w:themeColor="text1"/>
          <w:szCs w:val="24"/>
          <w:lang w:val="sr-Cyrl-RS"/>
        </w:rPr>
        <w:t>лишених</w:t>
      </w:r>
      <w:r w:rsidR="00CA13AB" w:rsidRPr="00AB71EA">
        <w:rPr>
          <w:color w:val="000000" w:themeColor="text1"/>
          <w:szCs w:val="24"/>
          <w:lang w:val="sr-Cyrl-RS"/>
        </w:rPr>
        <w:t xml:space="preserve"> </w:t>
      </w:r>
      <w:r w:rsidRPr="00AB71EA">
        <w:rPr>
          <w:color w:val="000000" w:themeColor="text1"/>
          <w:szCs w:val="24"/>
          <w:lang w:val="sr-Cyrl-RS"/>
        </w:rPr>
        <w:t>слободе</w:t>
      </w:r>
      <w:r w:rsidR="00CA13AB" w:rsidRPr="00AB71EA">
        <w:rPr>
          <w:color w:val="000000" w:themeColor="text1"/>
          <w:szCs w:val="24"/>
          <w:lang w:val="sr-Cyrl-RS"/>
        </w:rPr>
        <w:t xml:space="preserve">, </w:t>
      </w:r>
      <w:r w:rsidRPr="00AB71EA">
        <w:rPr>
          <w:color w:val="000000" w:themeColor="text1"/>
          <w:szCs w:val="24"/>
          <w:lang w:val="sr-Cyrl-RS"/>
        </w:rPr>
        <w:t>односно</w:t>
      </w:r>
      <w:r w:rsidR="00CA13AB" w:rsidRPr="00AB71EA">
        <w:rPr>
          <w:color w:val="000000" w:themeColor="text1"/>
          <w:szCs w:val="24"/>
          <w:lang w:val="sr-Cyrl-RS"/>
        </w:rPr>
        <w:t xml:space="preserve"> </w:t>
      </w:r>
      <w:r w:rsidRPr="00AB71EA">
        <w:rPr>
          <w:color w:val="000000" w:themeColor="text1"/>
          <w:szCs w:val="24"/>
          <w:lang w:val="sr-Cyrl-RS"/>
        </w:rPr>
        <w:t>како</w:t>
      </w:r>
      <w:r w:rsidR="00CA13AB" w:rsidRPr="00AB71EA">
        <w:rPr>
          <w:color w:val="000000" w:themeColor="text1"/>
          <w:szCs w:val="24"/>
          <w:lang w:val="sr-Cyrl-RS"/>
        </w:rPr>
        <w:t xml:space="preserve"> </w:t>
      </w:r>
      <w:r w:rsidRPr="00AB71EA">
        <w:rPr>
          <w:color w:val="000000" w:themeColor="text1"/>
          <w:szCs w:val="24"/>
          <w:lang w:val="sr-Cyrl-RS"/>
        </w:rPr>
        <w:t>би</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утврдило</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ли</w:t>
      </w:r>
      <w:r w:rsidR="00CA13AB" w:rsidRPr="00AB71EA">
        <w:rPr>
          <w:color w:val="000000" w:themeColor="text1"/>
          <w:szCs w:val="24"/>
          <w:lang w:val="sr-Cyrl-RS"/>
        </w:rPr>
        <w:t xml:space="preserve"> </w:t>
      </w:r>
      <w:r w:rsidRPr="00AB71EA">
        <w:rPr>
          <w:color w:val="000000" w:themeColor="text1"/>
          <w:szCs w:val="24"/>
          <w:lang w:val="sr-Cyrl-RS"/>
        </w:rPr>
        <w:t>су</w:t>
      </w:r>
      <w:r w:rsidR="00CA13AB" w:rsidRPr="00AB71EA">
        <w:rPr>
          <w:color w:val="000000" w:themeColor="text1"/>
          <w:szCs w:val="24"/>
          <w:lang w:val="sr-Cyrl-RS"/>
        </w:rPr>
        <w:t xml:space="preserve"> </w:t>
      </w:r>
      <w:r w:rsidRPr="00AB71EA">
        <w:rPr>
          <w:color w:val="000000" w:themeColor="text1"/>
          <w:szCs w:val="24"/>
          <w:lang w:val="sr-Cyrl-RS"/>
        </w:rPr>
        <w:t>приликом</w:t>
      </w:r>
      <w:r w:rsidR="00CA13AB" w:rsidRPr="00AB71EA">
        <w:rPr>
          <w:color w:val="000000" w:themeColor="text1"/>
          <w:szCs w:val="24"/>
          <w:lang w:val="sr-Cyrl-RS"/>
        </w:rPr>
        <w:t xml:space="preserve"> </w:t>
      </w:r>
      <w:r w:rsidRPr="00AB71EA">
        <w:rPr>
          <w:color w:val="000000" w:themeColor="text1"/>
          <w:szCs w:val="24"/>
          <w:lang w:val="sr-Cyrl-RS"/>
        </w:rPr>
        <w:t>лишења</w:t>
      </w:r>
      <w:r w:rsidR="00CA13AB" w:rsidRPr="00AB71EA">
        <w:rPr>
          <w:color w:val="000000" w:themeColor="text1"/>
          <w:szCs w:val="24"/>
          <w:lang w:val="sr-Cyrl-RS"/>
        </w:rPr>
        <w:t xml:space="preserve"> </w:t>
      </w:r>
      <w:r w:rsidRPr="00AB71EA">
        <w:rPr>
          <w:color w:val="000000" w:themeColor="text1"/>
          <w:szCs w:val="24"/>
          <w:lang w:val="sr-Cyrl-RS"/>
        </w:rPr>
        <w:t>упозната</w:t>
      </w:r>
      <w:r w:rsidR="00CA13AB" w:rsidRPr="00AB71EA">
        <w:rPr>
          <w:color w:val="000000" w:themeColor="text1"/>
          <w:szCs w:val="24"/>
          <w:lang w:val="sr-Cyrl-RS"/>
        </w:rPr>
        <w:t xml:space="preserve"> </w:t>
      </w:r>
      <w:r w:rsidRPr="00AB71EA">
        <w:rPr>
          <w:color w:val="000000" w:themeColor="text1"/>
          <w:szCs w:val="24"/>
          <w:lang w:val="sr-Cyrl-RS"/>
        </w:rPr>
        <w:t>са</w:t>
      </w:r>
      <w:r w:rsidR="00CA13AB" w:rsidRPr="00AB71EA">
        <w:rPr>
          <w:color w:val="000000" w:themeColor="text1"/>
          <w:szCs w:val="24"/>
          <w:lang w:val="sr-Cyrl-RS"/>
        </w:rPr>
        <w:t xml:space="preserve"> </w:t>
      </w:r>
      <w:r w:rsidRPr="00AB71EA">
        <w:rPr>
          <w:color w:val="000000" w:themeColor="text1"/>
          <w:szCs w:val="24"/>
          <w:lang w:val="sr-Cyrl-RS"/>
        </w:rPr>
        <w:t>својим</w:t>
      </w:r>
      <w:r w:rsidR="00CA13AB" w:rsidRPr="00AB71EA">
        <w:rPr>
          <w:color w:val="000000" w:themeColor="text1"/>
          <w:szCs w:val="24"/>
          <w:lang w:val="sr-Cyrl-RS"/>
        </w:rPr>
        <w:t xml:space="preserve"> </w:t>
      </w:r>
      <w:r w:rsidRPr="00AB71EA">
        <w:rPr>
          <w:color w:val="000000" w:themeColor="text1"/>
          <w:szCs w:val="24"/>
          <w:lang w:val="sr-Cyrl-RS"/>
        </w:rPr>
        <w:t>правима</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ли</w:t>
      </w:r>
      <w:r w:rsidR="00CA13AB" w:rsidRPr="00AB71EA">
        <w:rPr>
          <w:color w:val="000000" w:themeColor="text1"/>
          <w:szCs w:val="24"/>
          <w:lang w:val="sr-Cyrl-RS"/>
        </w:rPr>
        <w:t xml:space="preserve"> </w:t>
      </w:r>
      <w:r w:rsidRPr="00AB71EA">
        <w:rPr>
          <w:color w:val="000000" w:themeColor="text1"/>
          <w:szCs w:val="24"/>
          <w:lang w:val="sr-Cyrl-RS"/>
        </w:rPr>
        <w:t>им</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издају</w:t>
      </w:r>
      <w:r w:rsidR="00CA13AB" w:rsidRPr="00AB71EA">
        <w:rPr>
          <w:color w:val="000000" w:themeColor="text1"/>
          <w:szCs w:val="24"/>
          <w:lang w:val="sr-Cyrl-RS"/>
        </w:rPr>
        <w:t xml:space="preserve"> </w:t>
      </w:r>
      <w:r w:rsidRPr="00AB71EA">
        <w:rPr>
          <w:color w:val="000000" w:themeColor="text1"/>
          <w:szCs w:val="24"/>
          <w:lang w:val="sr-Cyrl-RS"/>
        </w:rPr>
        <w:t>све</w:t>
      </w:r>
      <w:r w:rsidR="00CA13AB" w:rsidRPr="00AB71EA">
        <w:rPr>
          <w:color w:val="000000" w:themeColor="text1"/>
          <w:szCs w:val="24"/>
          <w:lang w:val="sr-Cyrl-RS"/>
        </w:rPr>
        <w:t xml:space="preserve"> </w:t>
      </w:r>
      <w:r w:rsidRPr="00AB71EA">
        <w:rPr>
          <w:color w:val="000000" w:themeColor="text1"/>
          <w:szCs w:val="24"/>
          <w:lang w:val="sr-Cyrl-RS"/>
        </w:rPr>
        <w:t>потребне</w:t>
      </w:r>
      <w:r w:rsidR="00CA13AB" w:rsidRPr="00AB71EA">
        <w:rPr>
          <w:color w:val="000000" w:themeColor="text1"/>
          <w:szCs w:val="24"/>
          <w:lang w:val="sr-Cyrl-RS"/>
        </w:rPr>
        <w:t xml:space="preserve"> </w:t>
      </w:r>
      <w:r w:rsidRPr="00AB71EA">
        <w:rPr>
          <w:color w:val="000000" w:themeColor="text1"/>
          <w:szCs w:val="24"/>
          <w:lang w:val="sr-Cyrl-RS"/>
        </w:rPr>
        <w:t>потврде</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складу</w:t>
      </w:r>
      <w:r w:rsidR="00CA13AB" w:rsidRPr="00AB71EA">
        <w:rPr>
          <w:color w:val="000000" w:themeColor="text1"/>
          <w:szCs w:val="24"/>
          <w:lang w:val="sr-Cyrl-RS"/>
        </w:rPr>
        <w:t xml:space="preserve"> </w:t>
      </w:r>
      <w:r w:rsidRPr="00AB71EA">
        <w:rPr>
          <w:color w:val="000000" w:themeColor="text1"/>
          <w:szCs w:val="24"/>
          <w:lang w:val="sr-Cyrl-RS"/>
        </w:rPr>
        <w:t>с</w:t>
      </w:r>
      <w:r w:rsidR="00CA13AB" w:rsidRPr="00AB71EA">
        <w:rPr>
          <w:color w:val="000000" w:themeColor="text1"/>
          <w:szCs w:val="24"/>
          <w:lang w:val="sr-Cyrl-RS"/>
        </w:rPr>
        <w:t xml:space="preserve"> </w:t>
      </w:r>
      <w:r w:rsidRPr="00AB71EA">
        <w:rPr>
          <w:color w:val="000000" w:themeColor="text1"/>
          <w:szCs w:val="24"/>
          <w:lang w:val="sr-Cyrl-RS"/>
        </w:rPr>
        <w:t>Упутством</w:t>
      </w:r>
      <w:r w:rsidR="00CA13AB" w:rsidRPr="00AB71EA">
        <w:rPr>
          <w:color w:val="000000" w:themeColor="text1"/>
          <w:szCs w:val="24"/>
          <w:lang w:val="sr-Cyrl-RS"/>
        </w:rPr>
        <w:t xml:space="preserve"> </w:t>
      </w:r>
      <w:r w:rsidRPr="00AB71EA">
        <w:rPr>
          <w:color w:val="000000" w:themeColor="text1"/>
          <w:szCs w:val="24"/>
          <w:lang w:val="sr-Cyrl-RS"/>
        </w:rPr>
        <w:t>о</w:t>
      </w:r>
      <w:r w:rsidR="00CA13AB" w:rsidRPr="00AB71EA">
        <w:rPr>
          <w:color w:val="000000" w:themeColor="text1"/>
          <w:szCs w:val="24"/>
          <w:lang w:val="sr-Cyrl-RS"/>
        </w:rPr>
        <w:t xml:space="preserve"> </w:t>
      </w:r>
      <w:r w:rsidRPr="00AB71EA">
        <w:rPr>
          <w:color w:val="000000" w:themeColor="text1"/>
          <w:szCs w:val="24"/>
          <w:lang w:val="sr-Cyrl-RS"/>
        </w:rPr>
        <w:t>поступању</w:t>
      </w:r>
      <w:r w:rsidR="00CA13AB" w:rsidRPr="00AB71EA">
        <w:rPr>
          <w:color w:val="000000" w:themeColor="text1"/>
          <w:szCs w:val="24"/>
          <w:lang w:val="sr-Cyrl-RS"/>
        </w:rPr>
        <w:t xml:space="preserve"> </w:t>
      </w:r>
      <w:r w:rsidRPr="00AB71EA">
        <w:rPr>
          <w:color w:val="000000" w:themeColor="text1"/>
          <w:szCs w:val="24"/>
          <w:lang w:val="sr-Cyrl-RS"/>
        </w:rPr>
        <w:t>са</w:t>
      </w:r>
      <w:r w:rsidR="00CA13AB" w:rsidRPr="00AB71EA">
        <w:rPr>
          <w:color w:val="000000" w:themeColor="text1"/>
          <w:szCs w:val="24"/>
          <w:lang w:val="sr-Cyrl-RS"/>
        </w:rPr>
        <w:t xml:space="preserve"> </w:t>
      </w:r>
      <w:r w:rsidRPr="00AB71EA">
        <w:rPr>
          <w:color w:val="000000" w:themeColor="text1"/>
          <w:szCs w:val="24"/>
          <w:lang w:val="sr-Cyrl-RS"/>
        </w:rPr>
        <w:t>лицима</w:t>
      </w:r>
      <w:r w:rsidR="00CA13AB" w:rsidRPr="00AB71EA">
        <w:rPr>
          <w:color w:val="000000" w:themeColor="text1"/>
          <w:szCs w:val="24"/>
          <w:lang w:val="sr-Cyrl-RS"/>
        </w:rPr>
        <w:t xml:space="preserve"> </w:t>
      </w:r>
      <w:r w:rsidRPr="00AB71EA">
        <w:rPr>
          <w:color w:val="000000" w:themeColor="text1"/>
          <w:szCs w:val="24"/>
          <w:lang w:val="sr-Cyrl-RS"/>
        </w:rPr>
        <w:t>лишеним</w:t>
      </w:r>
      <w:r w:rsidR="00CA13AB" w:rsidRPr="00AB71EA">
        <w:rPr>
          <w:color w:val="000000" w:themeColor="text1"/>
          <w:szCs w:val="24"/>
          <w:lang w:val="sr-Cyrl-RS"/>
        </w:rPr>
        <w:t xml:space="preserve"> </w:t>
      </w:r>
      <w:r w:rsidRPr="00AB71EA">
        <w:rPr>
          <w:color w:val="000000" w:themeColor="text1"/>
          <w:szCs w:val="24"/>
          <w:lang w:val="sr-Cyrl-RS"/>
        </w:rPr>
        <w:t>слободе</w:t>
      </w:r>
      <w:r w:rsidR="00AD794A" w:rsidRPr="00AB71EA">
        <w:rPr>
          <w:color w:val="000000" w:themeColor="text1"/>
          <w:szCs w:val="24"/>
          <w:lang w:val="sr-Cyrl-RS"/>
        </w:rPr>
        <w:t>.</w:t>
      </w:r>
      <w:r w:rsidR="00CA13AB" w:rsidRPr="00AB71EA">
        <w:rPr>
          <w:color w:val="000000" w:themeColor="text1"/>
          <w:szCs w:val="24"/>
          <w:vertAlign w:val="superscript"/>
          <w:lang w:val="sr-Cyrl-RS"/>
        </w:rPr>
        <w:footnoteReference w:id="69"/>
      </w:r>
    </w:p>
    <w:p w14:paraId="705CA999" w14:textId="66ADC2E9"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полицијској</w:t>
      </w:r>
      <w:r w:rsidR="00CA13AB" w:rsidRPr="00AB71EA">
        <w:rPr>
          <w:color w:val="000000" w:themeColor="text1"/>
          <w:szCs w:val="24"/>
          <w:lang w:val="sr-Cyrl-RS"/>
        </w:rPr>
        <w:t xml:space="preserve"> </w:t>
      </w:r>
      <w:r w:rsidRPr="00AB71EA">
        <w:rPr>
          <w:color w:val="000000" w:themeColor="text1"/>
          <w:szCs w:val="24"/>
          <w:lang w:val="sr-Cyrl-RS"/>
        </w:rPr>
        <w:t>станици</w:t>
      </w:r>
      <w:r w:rsidR="00CA13AB" w:rsidRPr="00AB71EA">
        <w:rPr>
          <w:color w:val="000000" w:themeColor="text1"/>
          <w:szCs w:val="24"/>
          <w:lang w:val="sr-Cyrl-RS"/>
        </w:rPr>
        <w:t xml:space="preserve"> </w:t>
      </w:r>
      <w:r w:rsidRPr="00AB71EA">
        <w:rPr>
          <w:color w:val="000000" w:themeColor="text1"/>
          <w:szCs w:val="24"/>
          <w:lang w:val="sr-Cyrl-RS"/>
        </w:rPr>
        <w:t>Бијељина</w:t>
      </w:r>
      <w:r w:rsidR="00CA13AB" w:rsidRPr="00AB71EA">
        <w:rPr>
          <w:color w:val="000000" w:themeColor="text1"/>
          <w:szCs w:val="24"/>
          <w:lang w:val="sr-Cyrl-RS"/>
        </w:rPr>
        <w:t xml:space="preserve"> 1 </w:t>
      </w:r>
      <w:r w:rsidRPr="00AB71EA">
        <w:rPr>
          <w:color w:val="000000" w:themeColor="text1"/>
          <w:szCs w:val="24"/>
          <w:lang w:val="sr-Cyrl-RS"/>
        </w:rPr>
        <w:t>запослене</w:t>
      </w:r>
      <w:r w:rsidR="00CA13AB" w:rsidRPr="00AB71EA">
        <w:rPr>
          <w:color w:val="000000" w:themeColor="text1"/>
          <w:szCs w:val="24"/>
          <w:lang w:val="sr-Cyrl-RS"/>
        </w:rPr>
        <w:t xml:space="preserve"> </w:t>
      </w:r>
      <w:r w:rsidRPr="00AB71EA">
        <w:rPr>
          <w:color w:val="000000" w:themeColor="text1"/>
          <w:szCs w:val="24"/>
          <w:lang w:val="sr-Cyrl-RS"/>
        </w:rPr>
        <w:t>су</w:t>
      </w:r>
      <w:r w:rsidR="00CA13AB" w:rsidRPr="00AB71EA">
        <w:rPr>
          <w:color w:val="000000" w:themeColor="text1"/>
          <w:szCs w:val="24"/>
          <w:lang w:val="sr-Cyrl-RS"/>
        </w:rPr>
        <w:t xml:space="preserve"> </w:t>
      </w:r>
      <w:r w:rsidRPr="00AB71EA">
        <w:rPr>
          <w:color w:val="000000" w:themeColor="text1"/>
          <w:szCs w:val="24"/>
          <w:lang w:val="sr-Cyrl-RS"/>
        </w:rPr>
        <w:t>особе</w:t>
      </w:r>
      <w:r w:rsidR="00CA13AB" w:rsidRPr="00AB71EA">
        <w:rPr>
          <w:color w:val="000000" w:themeColor="text1"/>
          <w:szCs w:val="24"/>
          <w:lang w:val="sr-Cyrl-RS"/>
        </w:rPr>
        <w:t xml:space="preserve"> </w:t>
      </w:r>
      <w:r w:rsidRPr="00AB71EA">
        <w:rPr>
          <w:color w:val="000000" w:themeColor="text1"/>
          <w:szCs w:val="24"/>
          <w:lang w:val="sr-Cyrl-RS"/>
        </w:rPr>
        <w:t>оба</w:t>
      </w:r>
      <w:r w:rsidR="00CA13AB" w:rsidRPr="00AB71EA">
        <w:rPr>
          <w:color w:val="000000" w:themeColor="text1"/>
          <w:szCs w:val="24"/>
          <w:lang w:val="sr-Cyrl-RS"/>
        </w:rPr>
        <w:t xml:space="preserve"> </w:t>
      </w:r>
      <w:r w:rsidRPr="00AB71EA">
        <w:rPr>
          <w:color w:val="000000" w:themeColor="text1"/>
          <w:szCs w:val="24"/>
          <w:lang w:val="sr-Cyrl-RS"/>
        </w:rPr>
        <w:t>пола</w:t>
      </w:r>
      <w:r w:rsidR="00CA13AB" w:rsidRPr="00AB71EA">
        <w:rPr>
          <w:color w:val="000000" w:themeColor="text1"/>
          <w:szCs w:val="24"/>
          <w:lang w:val="sr-Cyrl-RS"/>
        </w:rPr>
        <w:t xml:space="preserve">, </w:t>
      </w:r>
      <w:r w:rsidRPr="00AB71EA">
        <w:rPr>
          <w:color w:val="000000" w:themeColor="text1"/>
          <w:szCs w:val="24"/>
          <w:lang w:val="sr-Cyrl-RS"/>
        </w:rPr>
        <w:t>тако</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претресе</w:t>
      </w:r>
      <w:r w:rsidR="00CA13AB" w:rsidRPr="00AB71EA">
        <w:rPr>
          <w:color w:val="000000" w:themeColor="text1"/>
          <w:szCs w:val="24"/>
          <w:lang w:val="sr-Cyrl-RS"/>
        </w:rPr>
        <w:t xml:space="preserve"> </w:t>
      </w:r>
      <w:r w:rsidRPr="00AB71EA">
        <w:rPr>
          <w:color w:val="000000" w:themeColor="text1"/>
          <w:szCs w:val="24"/>
          <w:lang w:val="sr-Cyrl-RS"/>
        </w:rPr>
        <w:t>врши</w:t>
      </w:r>
      <w:r w:rsidR="00CA13AB" w:rsidRPr="00AB71EA">
        <w:rPr>
          <w:color w:val="000000" w:themeColor="text1"/>
          <w:szCs w:val="24"/>
          <w:lang w:val="sr-Cyrl-RS"/>
        </w:rPr>
        <w:t xml:space="preserve"> </w:t>
      </w:r>
      <w:r w:rsidRPr="00AB71EA">
        <w:rPr>
          <w:color w:val="000000" w:themeColor="text1"/>
          <w:szCs w:val="24"/>
          <w:lang w:val="sr-Cyrl-RS"/>
        </w:rPr>
        <w:t>полицијски</w:t>
      </w:r>
      <w:r w:rsidR="00CA13AB" w:rsidRPr="00AB71EA">
        <w:rPr>
          <w:color w:val="000000" w:themeColor="text1"/>
          <w:szCs w:val="24"/>
          <w:lang w:val="sr-Cyrl-RS"/>
        </w:rPr>
        <w:t xml:space="preserve"> </w:t>
      </w:r>
      <w:r w:rsidRPr="00AB71EA">
        <w:rPr>
          <w:color w:val="000000" w:themeColor="text1"/>
          <w:szCs w:val="24"/>
          <w:lang w:val="sr-Cyrl-RS"/>
        </w:rPr>
        <w:t>службеник</w:t>
      </w:r>
      <w:r w:rsidR="00CA13AB" w:rsidRPr="00AB71EA">
        <w:rPr>
          <w:color w:val="000000" w:themeColor="text1"/>
          <w:szCs w:val="24"/>
          <w:lang w:val="sr-Cyrl-RS"/>
        </w:rPr>
        <w:t xml:space="preserve"> </w:t>
      </w:r>
      <w:r w:rsidRPr="00AB71EA">
        <w:rPr>
          <w:color w:val="000000" w:themeColor="text1"/>
          <w:szCs w:val="24"/>
          <w:lang w:val="sr-Cyrl-RS"/>
        </w:rPr>
        <w:t>оног</w:t>
      </w:r>
      <w:r w:rsidR="00CA13AB" w:rsidRPr="00AB71EA">
        <w:rPr>
          <w:color w:val="000000" w:themeColor="text1"/>
          <w:szCs w:val="24"/>
          <w:lang w:val="sr-Cyrl-RS"/>
        </w:rPr>
        <w:t xml:space="preserve"> </w:t>
      </w:r>
      <w:r w:rsidRPr="00AB71EA">
        <w:rPr>
          <w:color w:val="000000" w:themeColor="text1"/>
          <w:szCs w:val="24"/>
          <w:lang w:val="sr-Cyrl-RS"/>
        </w:rPr>
        <w:t>пола</w:t>
      </w:r>
      <w:r w:rsidR="00CA13AB" w:rsidRPr="00AB71EA">
        <w:rPr>
          <w:color w:val="000000" w:themeColor="text1"/>
          <w:szCs w:val="24"/>
          <w:lang w:val="sr-Cyrl-RS"/>
        </w:rPr>
        <w:t xml:space="preserve"> </w:t>
      </w:r>
      <w:r w:rsidR="00815614">
        <w:rPr>
          <w:color w:val="000000" w:themeColor="text1"/>
          <w:szCs w:val="24"/>
          <w:lang w:val="sr-Cyrl-RS"/>
        </w:rPr>
        <w:t>ког</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лице</w:t>
      </w:r>
      <w:r w:rsidR="00CA13AB" w:rsidRPr="00AB71EA">
        <w:rPr>
          <w:color w:val="000000" w:themeColor="text1"/>
          <w:szCs w:val="24"/>
          <w:lang w:val="sr-Cyrl-RS"/>
        </w:rPr>
        <w:t xml:space="preserve"> </w:t>
      </w:r>
      <w:r w:rsidRPr="00AB71EA">
        <w:rPr>
          <w:color w:val="000000" w:themeColor="text1"/>
          <w:szCs w:val="24"/>
          <w:lang w:val="sr-Cyrl-RS"/>
        </w:rPr>
        <w:t>које</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претреса</w:t>
      </w:r>
      <w:r w:rsidR="00CA13AB" w:rsidRPr="00AB71EA">
        <w:rPr>
          <w:color w:val="000000" w:themeColor="text1"/>
          <w:szCs w:val="24"/>
          <w:lang w:val="sr-Cyrl-RS"/>
        </w:rPr>
        <w:t xml:space="preserve">. </w:t>
      </w:r>
      <w:r w:rsidRPr="00AB71EA">
        <w:rPr>
          <w:color w:val="000000" w:themeColor="text1"/>
          <w:szCs w:val="24"/>
          <w:lang w:val="sr-Cyrl-RS"/>
        </w:rPr>
        <w:t>Приликом</w:t>
      </w:r>
      <w:r w:rsidR="00CA13AB" w:rsidRPr="00AB71EA">
        <w:rPr>
          <w:color w:val="000000" w:themeColor="text1"/>
          <w:szCs w:val="24"/>
          <w:lang w:val="sr-Cyrl-RS"/>
        </w:rPr>
        <w:t xml:space="preserve"> </w:t>
      </w:r>
      <w:r w:rsidRPr="00AB71EA">
        <w:rPr>
          <w:color w:val="000000" w:themeColor="text1"/>
          <w:szCs w:val="24"/>
          <w:lang w:val="sr-Cyrl-RS"/>
        </w:rPr>
        <w:t>вршења</w:t>
      </w:r>
      <w:r w:rsidR="00CA13AB" w:rsidRPr="00AB71EA">
        <w:rPr>
          <w:color w:val="000000" w:themeColor="text1"/>
          <w:szCs w:val="24"/>
          <w:lang w:val="sr-Cyrl-RS"/>
        </w:rPr>
        <w:t xml:space="preserve"> </w:t>
      </w:r>
      <w:r w:rsidRPr="00AB71EA">
        <w:rPr>
          <w:color w:val="000000" w:themeColor="text1"/>
          <w:szCs w:val="24"/>
          <w:lang w:val="sr-Cyrl-RS"/>
        </w:rPr>
        <w:t>претреса</w:t>
      </w:r>
      <w:r w:rsidR="00CA13AB" w:rsidRPr="00AB71EA">
        <w:rPr>
          <w:color w:val="000000" w:themeColor="text1"/>
          <w:szCs w:val="24"/>
          <w:lang w:val="sr-Cyrl-RS"/>
        </w:rPr>
        <w:t xml:space="preserve"> </w:t>
      </w:r>
      <w:r w:rsidRPr="00AB71EA">
        <w:rPr>
          <w:color w:val="000000" w:themeColor="text1"/>
          <w:szCs w:val="24"/>
          <w:lang w:val="sr-Cyrl-RS"/>
        </w:rPr>
        <w:t>сачињава</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Записник</w:t>
      </w:r>
      <w:r w:rsidR="00CA13AB" w:rsidRPr="00AB71EA">
        <w:rPr>
          <w:color w:val="000000" w:themeColor="text1"/>
          <w:szCs w:val="24"/>
          <w:lang w:val="sr-Cyrl-RS"/>
        </w:rPr>
        <w:t xml:space="preserve"> </w:t>
      </w:r>
      <w:r w:rsidRPr="00AB71EA">
        <w:rPr>
          <w:color w:val="000000" w:themeColor="text1"/>
          <w:szCs w:val="24"/>
          <w:lang w:val="sr-Cyrl-RS"/>
        </w:rPr>
        <w:t>о</w:t>
      </w:r>
      <w:r w:rsidR="00CA13AB" w:rsidRPr="00AB71EA">
        <w:rPr>
          <w:color w:val="000000" w:themeColor="text1"/>
          <w:szCs w:val="24"/>
          <w:lang w:val="sr-Cyrl-RS"/>
        </w:rPr>
        <w:t xml:space="preserve"> </w:t>
      </w:r>
      <w:r w:rsidRPr="00AB71EA">
        <w:rPr>
          <w:color w:val="000000" w:themeColor="text1"/>
          <w:szCs w:val="24"/>
          <w:lang w:val="sr-Cyrl-RS"/>
        </w:rPr>
        <w:t>претресању</w:t>
      </w:r>
      <w:r w:rsidR="00AD794A" w:rsidRPr="00AB71EA">
        <w:rPr>
          <w:color w:val="000000" w:themeColor="text1"/>
          <w:szCs w:val="24"/>
          <w:lang w:val="sr-Cyrl-RS"/>
        </w:rPr>
        <w:t>,</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00815614">
        <w:rPr>
          <w:color w:val="000000" w:themeColor="text1"/>
          <w:szCs w:val="24"/>
          <w:lang w:val="sr-Cyrl-RS"/>
        </w:rPr>
        <w:t>ком</w:t>
      </w:r>
      <w:r w:rsidR="00CA13AB" w:rsidRPr="00AB71EA">
        <w:rPr>
          <w:color w:val="000000" w:themeColor="text1"/>
          <w:szCs w:val="24"/>
          <w:lang w:val="sr-Cyrl-RS"/>
        </w:rPr>
        <w:t xml:space="preserve"> </w:t>
      </w:r>
      <w:r w:rsidRPr="00AB71EA">
        <w:rPr>
          <w:color w:val="000000" w:themeColor="text1"/>
          <w:szCs w:val="24"/>
          <w:lang w:val="sr-Cyrl-RS"/>
        </w:rPr>
        <w:t>су</w:t>
      </w:r>
      <w:r w:rsidR="00CA13AB" w:rsidRPr="00AB71EA">
        <w:rPr>
          <w:color w:val="000000" w:themeColor="text1"/>
          <w:szCs w:val="24"/>
          <w:lang w:val="sr-Cyrl-RS"/>
        </w:rPr>
        <w:t xml:space="preserve"> </w:t>
      </w:r>
      <w:r w:rsidRPr="00AB71EA">
        <w:rPr>
          <w:color w:val="000000" w:themeColor="text1"/>
          <w:szCs w:val="24"/>
          <w:lang w:val="sr-Cyrl-RS"/>
        </w:rPr>
        <w:t>тачно</w:t>
      </w:r>
      <w:r w:rsidR="00CA13AB" w:rsidRPr="00AB71EA">
        <w:rPr>
          <w:color w:val="000000" w:themeColor="text1"/>
          <w:szCs w:val="24"/>
          <w:lang w:val="sr-Cyrl-RS"/>
        </w:rPr>
        <w:t xml:space="preserve"> </w:t>
      </w:r>
      <w:r w:rsidRPr="00AB71EA">
        <w:rPr>
          <w:color w:val="000000" w:themeColor="text1"/>
          <w:szCs w:val="24"/>
          <w:lang w:val="sr-Cyrl-RS"/>
        </w:rPr>
        <w:t>описани</w:t>
      </w:r>
      <w:r w:rsidR="00CA13AB" w:rsidRPr="00AB71EA">
        <w:rPr>
          <w:color w:val="000000" w:themeColor="text1"/>
          <w:szCs w:val="24"/>
          <w:lang w:val="sr-Cyrl-RS"/>
        </w:rPr>
        <w:t xml:space="preserve"> </w:t>
      </w:r>
      <w:r w:rsidRPr="00AB71EA">
        <w:rPr>
          <w:color w:val="000000" w:themeColor="text1"/>
          <w:szCs w:val="24"/>
          <w:lang w:val="sr-Cyrl-RS"/>
        </w:rPr>
        <w:t>предмети</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исправе</w:t>
      </w:r>
      <w:r w:rsidR="00CA13AB" w:rsidRPr="00AB71EA">
        <w:rPr>
          <w:color w:val="000000" w:themeColor="text1"/>
          <w:szCs w:val="24"/>
          <w:lang w:val="sr-Cyrl-RS"/>
        </w:rPr>
        <w:t xml:space="preserve"> </w:t>
      </w:r>
      <w:r w:rsidRPr="00AB71EA">
        <w:rPr>
          <w:color w:val="000000" w:themeColor="text1"/>
          <w:szCs w:val="24"/>
          <w:lang w:val="sr-Cyrl-RS"/>
        </w:rPr>
        <w:t>који</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одузимају</w:t>
      </w:r>
      <w:r w:rsidR="00CA13AB" w:rsidRPr="00AB71EA">
        <w:rPr>
          <w:color w:val="000000" w:themeColor="text1"/>
          <w:szCs w:val="24"/>
          <w:lang w:val="sr-Cyrl-RS"/>
        </w:rPr>
        <w:t xml:space="preserve">. </w:t>
      </w:r>
      <w:r w:rsidRPr="00AB71EA">
        <w:rPr>
          <w:color w:val="000000" w:themeColor="text1"/>
          <w:szCs w:val="24"/>
          <w:lang w:val="sr-Cyrl-RS"/>
        </w:rPr>
        <w:t>Записник</w:t>
      </w:r>
      <w:r w:rsidR="00CA13AB" w:rsidRPr="00AB71EA">
        <w:rPr>
          <w:color w:val="000000" w:themeColor="text1"/>
          <w:szCs w:val="24"/>
          <w:lang w:val="sr-Cyrl-RS"/>
        </w:rPr>
        <w:t xml:space="preserve">, </w:t>
      </w:r>
      <w:r w:rsidRPr="00AB71EA">
        <w:rPr>
          <w:color w:val="000000" w:themeColor="text1"/>
          <w:szCs w:val="24"/>
          <w:lang w:val="sr-Cyrl-RS"/>
        </w:rPr>
        <w:t>поред</w:t>
      </w:r>
      <w:r w:rsidR="00CA13AB" w:rsidRPr="00AB71EA">
        <w:rPr>
          <w:color w:val="000000" w:themeColor="text1"/>
          <w:szCs w:val="24"/>
          <w:lang w:val="sr-Cyrl-RS"/>
        </w:rPr>
        <w:t xml:space="preserve"> </w:t>
      </w:r>
      <w:r w:rsidRPr="00AB71EA">
        <w:rPr>
          <w:color w:val="000000" w:themeColor="text1"/>
          <w:szCs w:val="24"/>
          <w:lang w:val="sr-Cyrl-RS"/>
        </w:rPr>
        <w:t>лица</w:t>
      </w:r>
      <w:r w:rsidR="00CA13AB" w:rsidRPr="00AB71EA">
        <w:rPr>
          <w:color w:val="000000" w:themeColor="text1"/>
          <w:szCs w:val="24"/>
          <w:lang w:val="sr-Cyrl-RS"/>
        </w:rPr>
        <w:t xml:space="preserve"> </w:t>
      </w:r>
      <w:r w:rsidRPr="00AB71EA">
        <w:rPr>
          <w:color w:val="000000" w:themeColor="text1"/>
          <w:szCs w:val="24"/>
          <w:lang w:val="sr-Cyrl-RS"/>
        </w:rPr>
        <w:t>које</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извршило</w:t>
      </w:r>
      <w:r w:rsidR="00CA13AB" w:rsidRPr="00AB71EA">
        <w:rPr>
          <w:color w:val="000000" w:themeColor="text1"/>
          <w:szCs w:val="24"/>
          <w:lang w:val="sr-Cyrl-RS"/>
        </w:rPr>
        <w:t xml:space="preserve"> </w:t>
      </w:r>
      <w:r w:rsidRPr="00AB71EA">
        <w:rPr>
          <w:color w:val="000000" w:themeColor="text1"/>
          <w:szCs w:val="24"/>
          <w:lang w:val="sr-Cyrl-RS"/>
        </w:rPr>
        <w:t>претрес</w:t>
      </w:r>
      <w:r w:rsidR="00CA13AB" w:rsidRPr="00AB71EA">
        <w:rPr>
          <w:color w:val="000000" w:themeColor="text1"/>
          <w:szCs w:val="24"/>
          <w:lang w:val="sr-Cyrl-RS"/>
        </w:rPr>
        <w:t xml:space="preserve">, </w:t>
      </w:r>
      <w:r w:rsidRPr="00AB71EA">
        <w:rPr>
          <w:color w:val="000000" w:themeColor="text1"/>
          <w:szCs w:val="24"/>
          <w:lang w:val="sr-Cyrl-RS"/>
        </w:rPr>
        <w:t>потписује</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лице</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00815614">
        <w:rPr>
          <w:color w:val="000000" w:themeColor="text1"/>
          <w:szCs w:val="24"/>
          <w:lang w:val="sr-Cyrl-RS"/>
        </w:rPr>
        <w:t>ком</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врши</w:t>
      </w:r>
      <w:r w:rsidR="00CA13AB" w:rsidRPr="00AB71EA">
        <w:rPr>
          <w:color w:val="000000" w:themeColor="text1"/>
          <w:szCs w:val="24"/>
          <w:lang w:val="sr-Cyrl-RS"/>
        </w:rPr>
        <w:t xml:space="preserve"> </w:t>
      </w:r>
      <w:r w:rsidRPr="00AB71EA">
        <w:rPr>
          <w:color w:val="000000" w:themeColor="text1"/>
          <w:szCs w:val="24"/>
          <w:lang w:val="sr-Cyrl-RS"/>
        </w:rPr>
        <w:t>претресање</w:t>
      </w:r>
      <w:r w:rsidR="00CA13AB" w:rsidRPr="00AB71EA">
        <w:rPr>
          <w:color w:val="000000" w:themeColor="text1"/>
          <w:szCs w:val="24"/>
          <w:lang w:val="sr-Cyrl-RS"/>
        </w:rPr>
        <w:t xml:space="preserve">. </w:t>
      </w:r>
      <w:r w:rsidRPr="00AB71EA">
        <w:rPr>
          <w:color w:val="000000" w:themeColor="text1"/>
          <w:szCs w:val="24"/>
          <w:lang w:val="sr-Cyrl-RS"/>
        </w:rPr>
        <w:t>За</w:t>
      </w:r>
      <w:r w:rsidR="00CA13AB" w:rsidRPr="00AB71EA">
        <w:rPr>
          <w:color w:val="000000" w:themeColor="text1"/>
          <w:szCs w:val="24"/>
          <w:lang w:val="sr-Cyrl-RS"/>
        </w:rPr>
        <w:t xml:space="preserve"> </w:t>
      </w:r>
      <w:r w:rsidRPr="00AB71EA">
        <w:rPr>
          <w:color w:val="000000" w:themeColor="text1"/>
          <w:szCs w:val="24"/>
          <w:lang w:val="sr-Cyrl-RS"/>
        </w:rPr>
        <w:t>обезбјеђивање</w:t>
      </w:r>
      <w:r w:rsidR="00CA13AB" w:rsidRPr="00AB71EA">
        <w:rPr>
          <w:color w:val="000000" w:themeColor="text1"/>
          <w:szCs w:val="24"/>
          <w:lang w:val="sr-Cyrl-RS"/>
        </w:rPr>
        <w:t xml:space="preserve"> </w:t>
      </w:r>
      <w:r w:rsidRPr="00AB71EA">
        <w:rPr>
          <w:color w:val="000000" w:themeColor="text1"/>
          <w:szCs w:val="24"/>
          <w:lang w:val="sr-Cyrl-RS"/>
        </w:rPr>
        <w:t>привремено</w:t>
      </w:r>
      <w:r w:rsidR="00CA13AB" w:rsidRPr="00AB71EA">
        <w:rPr>
          <w:color w:val="000000" w:themeColor="text1"/>
          <w:szCs w:val="24"/>
          <w:lang w:val="sr-Cyrl-RS"/>
        </w:rPr>
        <w:t xml:space="preserve"> </w:t>
      </w:r>
      <w:r w:rsidRPr="00AB71EA">
        <w:rPr>
          <w:color w:val="000000" w:themeColor="text1"/>
          <w:szCs w:val="24"/>
          <w:lang w:val="sr-Cyrl-RS"/>
        </w:rPr>
        <w:t>одузетих</w:t>
      </w:r>
      <w:r w:rsidR="00CA13AB" w:rsidRPr="00AB71EA">
        <w:rPr>
          <w:color w:val="000000" w:themeColor="text1"/>
          <w:szCs w:val="24"/>
          <w:lang w:val="sr-Cyrl-RS"/>
        </w:rPr>
        <w:t xml:space="preserve"> </w:t>
      </w:r>
      <w:r w:rsidRPr="00AB71EA">
        <w:rPr>
          <w:color w:val="000000" w:themeColor="text1"/>
          <w:szCs w:val="24"/>
          <w:lang w:val="sr-Cyrl-RS"/>
        </w:rPr>
        <w:t>личних</w:t>
      </w:r>
      <w:r w:rsidR="00CA13AB" w:rsidRPr="00AB71EA">
        <w:rPr>
          <w:color w:val="000000" w:themeColor="text1"/>
          <w:szCs w:val="24"/>
          <w:lang w:val="sr-Cyrl-RS"/>
        </w:rPr>
        <w:t xml:space="preserve"> </w:t>
      </w:r>
      <w:r w:rsidRPr="00AB71EA">
        <w:rPr>
          <w:color w:val="000000" w:themeColor="text1"/>
          <w:szCs w:val="24"/>
          <w:lang w:val="sr-Cyrl-RS"/>
        </w:rPr>
        <w:t>ствари</w:t>
      </w:r>
      <w:r w:rsidR="00CA13AB" w:rsidRPr="00AB71EA">
        <w:rPr>
          <w:color w:val="000000" w:themeColor="text1"/>
          <w:szCs w:val="24"/>
          <w:lang w:val="sr-Cyrl-RS"/>
        </w:rPr>
        <w:t xml:space="preserve"> </w:t>
      </w:r>
      <w:r w:rsidRPr="00AB71EA">
        <w:rPr>
          <w:color w:val="000000" w:themeColor="text1"/>
          <w:szCs w:val="24"/>
          <w:lang w:val="sr-Cyrl-RS"/>
        </w:rPr>
        <w:t>задржаних</w:t>
      </w:r>
      <w:r w:rsidR="00CA13AB" w:rsidRPr="00AB71EA">
        <w:rPr>
          <w:color w:val="000000" w:themeColor="text1"/>
          <w:szCs w:val="24"/>
          <w:lang w:val="sr-Cyrl-RS"/>
        </w:rPr>
        <w:t xml:space="preserve"> </w:t>
      </w:r>
      <w:r w:rsidRPr="00AB71EA">
        <w:rPr>
          <w:color w:val="000000" w:themeColor="text1"/>
          <w:szCs w:val="24"/>
          <w:lang w:val="sr-Cyrl-RS"/>
        </w:rPr>
        <w:t>лица</w:t>
      </w:r>
      <w:r w:rsidR="00CA13AB" w:rsidRPr="00AB71EA">
        <w:rPr>
          <w:color w:val="000000" w:themeColor="text1"/>
          <w:szCs w:val="24"/>
          <w:lang w:val="sr-Cyrl-RS"/>
        </w:rPr>
        <w:t xml:space="preserve"> </w:t>
      </w:r>
      <w:r w:rsidRPr="00AB71EA">
        <w:rPr>
          <w:color w:val="000000" w:themeColor="text1"/>
          <w:szCs w:val="24"/>
          <w:lang w:val="sr-Cyrl-RS"/>
        </w:rPr>
        <w:t>не</w:t>
      </w:r>
      <w:r w:rsidR="00CA13AB" w:rsidRPr="00AB71EA">
        <w:rPr>
          <w:color w:val="000000" w:themeColor="text1"/>
          <w:szCs w:val="24"/>
          <w:lang w:val="sr-Cyrl-RS"/>
        </w:rPr>
        <w:t xml:space="preserve"> </w:t>
      </w:r>
      <w:r w:rsidRPr="00AB71EA">
        <w:rPr>
          <w:color w:val="000000" w:themeColor="text1"/>
          <w:szCs w:val="24"/>
          <w:lang w:val="sr-Cyrl-RS"/>
        </w:rPr>
        <w:t>постоје</w:t>
      </w:r>
      <w:r w:rsidR="00CA13AB" w:rsidRPr="00AB71EA">
        <w:rPr>
          <w:color w:val="000000" w:themeColor="text1"/>
          <w:szCs w:val="24"/>
          <w:lang w:val="sr-Cyrl-RS"/>
        </w:rPr>
        <w:t xml:space="preserve"> </w:t>
      </w:r>
      <w:r w:rsidRPr="00AB71EA">
        <w:rPr>
          <w:color w:val="000000" w:themeColor="text1"/>
          <w:szCs w:val="24"/>
          <w:lang w:val="sr-Cyrl-RS"/>
        </w:rPr>
        <w:t>адекватни</w:t>
      </w:r>
      <w:r w:rsidR="00CA13AB" w:rsidRPr="00AB71EA">
        <w:rPr>
          <w:color w:val="000000" w:themeColor="text1"/>
          <w:szCs w:val="24"/>
          <w:lang w:val="sr-Cyrl-RS"/>
        </w:rPr>
        <w:t xml:space="preserve"> </w:t>
      </w:r>
      <w:r w:rsidRPr="00AB71EA">
        <w:rPr>
          <w:color w:val="000000" w:themeColor="text1"/>
          <w:szCs w:val="24"/>
          <w:lang w:val="sr-Cyrl-RS"/>
        </w:rPr>
        <w:t>сефови</w:t>
      </w:r>
      <w:r w:rsidR="00CA13AB" w:rsidRPr="00AB71EA">
        <w:rPr>
          <w:color w:val="000000" w:themeColor="text1"/>
          <w:szCs w:val="24"/>
          <w:lang w:val="sr-Cyrl-RS"/>
        </w:rPr>
        <w:t xml:space="preserve"> </w:t>
      </w:r>
      <w:r w:rsidRPr="00AB71EA">
        <w:rPr>
          <w:color w:val="000000" w:themeColor="text1"/>
          <w:szCs w:val="24"/>
          <w:lang w:val="sr-Cyrl-RS"/>
        </w:rPr>
        <w:t>нити</w:t>
      </w:r>
      <w:r w:rsidR="00CA13AB" w:rsidRPr="00AB71EA">
        <w:rPr>
          <w:color w:val="000000" w:themeColor="text1"/>
          <w:szCs w:val="24"/>
          <w:lang w:val="sr-Cyrl-RS"/>
        </w:rPr>
        <w:t xml:space="preserve"> </w:t>
      </w:r>
      <w:r w:rsidRPr="00AB71EA">
        <w:rPr>
          <w:color w:val="000000" w:themeColor="text1"/>
          <w:szCs w:val="24"/>
          <w:lang w:val="sr-Cyrl-RS"/>
        </w:rPr>
        <w:t>ормарићи</w:t>
      </w:r>
      <w:r w:rsidR="00612A65">
        <w:rPr>
          <w:color w:val="000000" w:themeColor="text1"/>
          <w:szCs w:val="24"/>
          <w:lang w:val="sr-Cyrl-RS"/>
        </w:rPr>
        <w:t>,</w:t>
      </w:r>
      <w:r w:rsidR="00CA13AB" w:rsidRPr="00AB71EA">
        <w:rPr>
          <w:color w:val="000000" w:themeColor="text1"/>
          <w:szCs w:val="24"/>
          <w:lang w:val="sr-Cyrl-RS"/>
        </w:rPr>
        <w:t xml:space="preserve"> </w:t>
      </w:r>
      <w:r w:rsidRPr="00AB71EA">
        <w:rPr>
          <w:color w:val="000000" w:themeColor="text1"/>
          <w:szCs w:val="24"/>
          <w:lang w:val="sr-Cyrl-RS"/>
        </w:rPr>
        <w:t>већ</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предмети</w:t>
      </w:r>
      <w:r w:rsidR="00CA13AB" w:rsidRPr="00AB71EA">
        <w:rPr>
          <w:color w:val="000000" w:themeColor="text1"/>
          <w:szCs w:val="24"/>
          <w:lang w:val="sr-Cyrl-RS"/>
        </w:rPr>
        <w:t xml:space="preserve"> </w:t>
      </w:r>
      <w:r w:rsidRPr="00AB71EA">
        <w:rPr>
          <w:color w:val="000000" w:themeColor="text1"/>
          <w:szCs w:val="24"/>
          <w:lang w:val="sr-Cyrl-RS"/>
        </w:rPr>
        <w:t>стављају</w:t>
      </w:r>
      <w:r w:rsidR="00CA13AB" w:rsidRPr="00AB71EA">
        <w:rPr>
          <w:color w:val="000000" w:themeColor="text1"/>
          <w:szCs w:val="24"/>
          <w:lang w:val="sr-Cyrl-RS"/>
        </w:rPr>
        <w:t xml:space="preserve"> </w:t>
      </w:r>
      <w:r w:rsidRPr="00AB71EA">
        <w:rPr>
          <w:color w:val="000000" w:themeColor="text1"/>
          <w:szCs w:val="24"/>
          <w:lang w:val="sr-Cyrl-RS"/>
        </w:rPr>
        <w:t>на</w:t>
      </w:r>
      <w:r w:rsidR="00CA13AB" w:rsidRPr="00AB71EA">
        <w:rPr>
          <w:color w:val="000000" w:themeColor="text1"/>
          <w:szCs w:val="24"/>
          <w:lang w:val="sr-Cyrl-RS"/>
        </w:rPr>
        <w:t xml:space="preserve"> </w:t>
      </w:r>
      <w:r w:rsidRPr="00AB71EA">
        <w:rPr>
          <w:color w:val="000000" w:themeColor="text1"/>
          <w:szCs w:val="24"/>
          <w:lang w:val="sr-Cyrl-RS"/>
        </w:rPr>
        <w:t>импровиз</w:t>
      </w:r>
      <w:r w:rsidR="00612A65">
        <w:rPr>
          <w:color w:val="000000" w:themeColor="text1"/>
          <w:szCs w:val="24"/>
          <w:lang w:val="sr-Cyrl-RS"/>
        </w:rPr>
        <w:t>ов</w:t>
      </w:r>
      <w:r w:rsidRPr="00AB71EA">
        <w:rPr>
          <w:color w:val="000000" w:themeColor="text1"/>
          <w:szCs w:val="24"/>
          <w:lang w:val="sr-Cyrl-RS"/>
        </w:rPr>
        <w:t>ану</w:t>
      </w:r>
      <w:r w:rsidR="00CA13AB" w:rsidRPr="00AB71EA">
        <w:rPr>
          <w:color w:val="000000" w:themeColor="text1"/>
          <w:szCs w:val="24"/>
          <w:lang w:val="sr-Cyrl-RS"/>
        </w:rPr>
        <w:t xml:space="preserve"> </w:t>
      </w:r>
      <w:r w:rsidRPr="00AB71EA">
        <w:rPr>
          <w:color w:val="000000" w:themeColor="text1"/>
          <w:szCs w:val="24"/>
          <w:lang w:val="sr-Cyrl-RS"/>
        </w:rPr>
        <w:t>отворену</w:t>
      </w:r>
      <w:r w:rsidR="00CA13AB" w:rsidRPr="00AB71EA">
        <w:rPr>
          <w:color w:val="000000" w:themeColor="text1"/>
          <w:szCs w:val="24"/>
          <w:lang w:val="sr-Cyrl-RS"/>
        </w:rPr>
        <w:t xml:space="preserve"> </w:t>
      </w:r>
      <w:r w:rsidRPr="00AB71EA">
        <w:rPr>
          <w:color w:val="000000" w:themeColor="text1"/>
          <w:szCs w:val="24"/>
          <w:lang w:val="sr-Cyrl-RS"/>
        </w:rPr>
        <w:t>полицу</w:t>
      </w:r>
      <w:r w:rsidR="00CA13AB" w:rsidRPr="00AB71EA">
        <w:rPr>
          <w:color w:val="000000" w:themeColor="text1"/>
          <w:szCs w:val="24"/>
          <w:lang w:val="sr-Cyrl-RS"/>
        </w:rPr>
        <w:t xml:space="preserve">, </w:t>
      </w:r>
      <w:r w:rsidRPr="00AB71EA">
        <w:rPr>
          <w:color w:val="000000" w:themeColor="text1"/>
          <w:szCs w:val="24"/>
          <w:lang w:val="sr-Cyrl-RS"/>
        </w:rPr>
        <w:t>а</w:t>
      </w:r>
      <w:r w:rsidR="00CA13AB" w:rsidRPr="00AB71EA">
        <w:rPr>
          <w:color w:val="000000" w:themeColor="text1"/>
          <w:szCs w:val="24"/>
          <w:lang w:val="sr-Cyrl-RS"/>
        </w:rPr>
        <w:t xml:space="preserve"> </w:t>
      </w:r>
      <w:r w:rsidRPr="00AB71EA">
        <w:rPr>
          <w:color w:val="000000" w:themeColor="text1"/>
          <w:szCs w:val="24"/>
          <w:lang w:val="sr-Cyrl-RS"/>
        </w:rPr>
        <w:t>одузети</w:t>
      </w:r>
      <w:r w:rsidR="00CA13AB" w:rsidRPr="00AB71EA">
        <w:rPr>
          <w:color w:val="000000" w:themeColor="text1"/>
          <w:szCs w:val="24"/>
          <w:lang w:val="sr-Cyrl-RS"/>
        </w:rPr>
        <w:t xml:space="preserve"> </w:t>
      </w:r>
      <w:r w:rsidRPr="00AB71EA">
        <w:rPr>
          <w:color w:val="000000" w:themeColor="text1"/>
          <w:szCs w:val="24"/>
          <w:lang w:val="sr-Cyrl-RS"/>
        </w:rPr>
        <w:t>предмети</w:t>
      </w:r>
      <w:r w:rsidR="00CA13AB" w:rsidRPr="00AB71EA">
        <w:rPr>
          <w:color w:val="000000" w:themeColor="text1"/>
          <w:szCs w:val="24"/>
          <w:lang w:val="sr-Cyrl-RS"/>
        </w:rPr>
        <w:t xml:space="preserve"> </w:t>
      </w:r>
      <w:r w:rsidRPr="00AB71EA">
        <w:rPr>
          <w:color w:val="000000" w:themeColor="text1"/>
          <w:szCs w:val="24"/>
          <w:lang w:val="sr-Cyrl-RS"/>
        </w:rPr>
        <w:t>враћају</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лицу</w:t>
      </w:r>
      <w:r w:rsidR="00CA13AB" w:rsidRPr="00AB71EA">
        <w:rPr>
          <w:color w:val="000000" w:themeColor="text1"/>
          <w:szCs w:val="24"/>
          <w:lang w:val="sr-Cyrl-RS"/>
        </w:rPr>
        <w:t xml:space="preserve"> </w:t>
      </w:r>
      <w:r w:rsidRPr="00AB71EA">
        <w:rPr>
          <w:color w:val="000000" w:themeColor="text1"/>
          <w:szCs w:val="24"/>
          <w:lang w:val="sr-Cyrl-RS"/>
        </w:rPr>
        <w:t>приликом</w:t>
      </w:r>
      <w:r w:rsidR="00CA13AB" w:rsidRPr="00AB71EA">
        <w:rPr>
          <w:color w:val="000000" w:themeColor="text1"/>
          <w:szCs w:val="24"/>
          <w:lang w:val="sr-Cyrl-RS"/>
        </w:rPr>
        <w:t xml:space="preserve"> </w:t>
      </w:r>
      <w:r w:rsidRPr="00AB71EA">
        <w:rPr>
          <w:color w:val="000000" w:themeColor="text1"/>
          <w:szCs w:val="24"/>
          <w:lang w:val="sr-Cyrl-RS"/>
        </w:rPr>
        <w:t>отпуста</w:t>
      </w:r>
      <w:r w:rsidR="00CA13AB" w:rsidRPr="00AB71EA">
        <w:rPr>
          <w:color w:val="000000" w:themeColor="text1"/>
          <w:szCs w:val="24"/>
          <w:lang w:val="sr-Cyrl-RS"/>
        </w:rPr>
        <w:t xml:space="preserve">, </w:t>
      </w:r>
      <w:r w:rsidRPr="00AB71EA">
        <w:rPr>
          <w:color w:val="000000" w:themeColor="text1"/>
          <w:szCs w:val="24"/>
          <w:lang w:val="sr-Cyrl-RS"/>
        </w:rPr>
        <w:t>уз</w:t>
      </w:r>
      <w:r w:rsidR="00CA13AB" w:rsidRPr="00AB71EA">
        <w:rPr>
          <w:color w:val="000000" w:themeColor="text1"/>
          <w:szCs w:val="24"/>
          <w:lang w:val="sr-Cyrl-RS"/>
        </w:rPr>
        <w:t xml:space="preserve"> </w:t>
      </w:r>
      <w:r w:rsidRPr="00AB71EA">
        <w:rPr>
          <w:color w:val="000000" w:themeColor="text1"/>
          <w:szCs w:val="24"/>
          <w:lang w:val="sr-Cyrl-RS"/>
        </w:rPr>
        <w:t>претходно</w:t>
      </w:r>
      <w:r w:rsidR="00CA13AB" w:rsidRPr="00AB71EA">
        <w:rPr>
          <w:color w:val="000000" w:themeColor="text1"/>
          <w:szCs w:val="24"/>
          <w:lang w:val="sr-Cyrl-RS"/>
        </w:rPr>
        <w:t xml:space="preserve"> </w:t>
      </w:r>
      <w:r w:rsidRPr="00AB71EA">
        <w:rPr>
          <w:color w:val="000000" w:themeColor="text1"/>
          <w:szCs w:val="24"/>
          <w:lang w:val="sr-Cyrl-RS"/>
        </w:rPr>
        <w:t>потписивање</w:t>
      </w:r>
      <w:r w:rsidR="00CA13AB" w:rsidRPr="00AB71EA">
        <w:rPr>
          <w:color w:val="000000" w:themeColor="text1"/>
          <w:szCs w:val="24"/>
          <w:lang w:val="sr-Cyrl-RS"/>
        </w:rPr>
        <w:t xml:space="preserve"> </w:t>
      </w:r>
      <w:r w:rsidRPr="00AB71EA">
        <w:rPr>
          <w:color w:val="000000" w:themeColor="text1"/>
          <w:szCs w:val="24"/>
          <w:lang w:val="sr-Cyrl-RS"/>
        </w:rPr>
        <w:t>потврде</w:t>
      </w:r>
      <w:r w:rsidR="00CA13AB" w:rsidRPr="00AB71EA">
        <w:rPr>
          <w:color w:val="000000" w:themeColor="text1"/>
          <w:szCs w:val="24"/>
          <w:lang w:val="sr-Cyrl-RS"/>
        </w:rPr>
        <w:t xml:space="preserve"> </w:t>
      </w:r>
      <w:r w:rsidRPr="00AB71EA">
        <w:rPr>
          <w:color w:val="000000" w:themeColor="text1"/>
          <w:szCs w:val="24"/>
          <w:lang w:val="sr-Cyrl-RS"/>
        </w:rPr>
        <w:t>о</w:t>
      </w:r>
      <w:r w:rsidR="00CA13AB" w:rsidRPr="00AB71EA">
        <w:rPr>
          <w:color w:val="000000" w:themeColor="text1"/>
          <w:szCs w:val="24"/>
          <w:lang w:val="sr-Cyrl-RS"/>
        </w:rPr>
        <w:t xml:space="preserve"> </w:t>
      </w:r>
      <w:r w:rsidRPr="00AB71EA">
        <w:rPr>
          <w:color w:val="000000" w:themeColor="text1"/>
          <w:szCs w:val="24"/>
          <w:lang w:val="sr-Cyrl-RS"/>
        </w:rPr>
        <w:t>враћању</w:t>
      </w:r>
      <w:r w:rsidR="00CA13AB" w:rsidRPr="00AB71EA">
        <w:rPr>
          <w:color w:val="000000" w:themeColor="text1"/>
          <w:szCs w:val="24"/>
          <w:lang w:val="sr-Cyrl-RS"/>
        </w:rPr>
        <w:t>.</w:t>
      </w:r>
      <w:r w:rsidR="00E97A68" w:rsidRPr="00AB71EA">
        <w:rPr>
          <w:color w:val="000000" w:themeColor="text1"/>
          <w:szCs w:val="24"/>
          <w:lang w:val="sr-Cyrl-RS"/>
        </w:rPr>
        <w:t xml:space="preserve"> </w:t>
      </w:r>
    </w:p>
    <w:p w14:paraId="2DE35569" w14:textId="77777777" w:rsidR="00CA13AB" w:rsidRPr="00AB71EA" w:rsidRDefault="00CA13AB" w:rsidP="001F0A91">
      <w:pPr>
        <w:spacing w:line="276" w:lineRule="auto"/>
        <w:rPr>
          <w:color w:val="000000" w:themeColor="text1"/>
          <w:szCs w:val="24"/>
          <w:lang w:val="sr-Cyrl-RS"/>
        </w:rPr>
      </w:pPr>
    </w:p>
    <w:p w14:paraId="05505652" w14:textId="7F4ECD16" w:rsidR="00CA13AB" w:rsidRPr="00AB71EA" w:rsidRDefault="00E947E4" w:rsidP="001F0A91">
      <w:pPr>
        <w:spacing w:line="276" w:lineRule="auto"/>
        <w:rPr>
          <w:color w:val="000000" w:themeColor="text1"/>
          <w:szCs w:val="24"/>
          <w:lang w:val="sr-Cyrl-RS"/>
        </w:rPr>
      </w:pPr>
      <w:r w:rsidRPr="00AB71EA">
        <w:rPr>
          <w:color w:val="000000" w:themeColor="text1"/>
          <w:szCs w:val="24"/>
          <w:lang w:val="sr-Cyrl-RS"/>
        </w:rPr>
        <w:t>Из</w:t>
      </w:r>
      <w:r w:rsidR="00CA13AB" w:rsidRPr="00AB71EA">
        <w:rPr>
          <w:color w:val="000000" w:themeColor="text1"/>
          <w:szCs w:val="24"/>
          <w:lang w:val="sr-Cyrl-RS"/>
        </w:rPr>
        <w:t xml:space="preserve"> </w:t>
      </w:r>
      <w:r w:rsidRPr="00AB71EA">
        <w:rPr>
          <w:color w:val="000000" w:themeColor="text1"/>
          <w:szCs w:val="24"/>
          <w:lang w:val="sr-Cyrl-RS"/>
        </w:rPr>
        <w:t>увида</w:t>
      </w:r>
      <w:r w:rsidR="00CA13AB" w:rsidRPr="00AB71EA">
        <w:rPr>
          <w:color w:val="000000" w:themeColor="text1"/>
          <w:szCs w:val="24"/>
          <w:lang w:val="sr-Cyrl-RS"/>
        </w:rPr>
        <w:t xml:space="preserve"> </w:t>
      </w:r>
      <w:r w:rsidRPr="00AB71EA">
        <w:rPr>
          <w:color w:val="000000" w:themeColor="text1"/>
          <w:szCs w:val="24"/>
          <w:lang w:val="sr-Cyrl-RS"/>
        </w:rPr>
        <w:t>у</w:t>
      </w:r>
      <w:r w:rsidR="00CA13AB" w:rsidRPr="00AB71EA">
        <w:rPr>
          <w:color w:val="000000" w:themeColor="text1"/>
          <w:szCs w:val="24"/>
          <w:lang w:val="sr-Cyrl-RS"/>
        </w:rPr>
        <w:t xml:space="preserve"> </w:t>
      </w:r>
      <w:r w:rsidRPr="00AB71EA">
        <w:rPr>
          <w:color w:val="000000" w:themeColor="text1"/>
          <w:szCs w:val="24"/>
          <w:lang w:val="sr-Cyrl-RS"/>
        </w:rPr>
        <w:t>насумично</w:t>
      </w:r>
      <w:r w:rsidR="00CA13AB" w:rsidRPr="00AB71EA">
        <w:rPr>
          <w:color w:val="000000" w:themeColor="text1"/>
          <w:szCs w:val="24"/>
          <w:lang w:val="sr-Cyrl-RS"/>
        </w:rPr>
        <w:t xml:space="preserve"> </w:t>
      </w:r>
      <w:r w:rsidRPr="00AB71EA">
        <w:rPr>
          <w:color w:val="000000" w:themeColor="text1"/>
          <w:szCs w:val="24"/>
          <w:lang w:val="sr-Cyrl-RS"/>
        </w:rPr>
        <w:t>одабране</w:t>
      </w:r>
      <w:r w:rsidR="00CA13AB" w:rsidRPr="00AB71EA">
        <w:rPr>
          <w:color w:val="000000" w:themeColor="text1"/>
          <w:szCs w:val="24"/>
          <w:lang w:val="sr-Cyrl-RS"/>
        </w:rPr>
        <w:t xml:space="preserve"> </w:t>
      </w:r>
      <w:r w:rsidRPr="00AB71EA">
        <w:rPr>
          <w:color w:val="000000" w:themeColor="text1"/>
          <w:szCs w:val="24"/>
          <w:lang w:val="sr-Cyrl-RS"/>
        </w:rPr>
        <w:t>предмете</w:t>
      </w:r>
      <w:r w:rsidR="00CA13AB" w:rsidRPr="00AB71EA">
        <w:rPr>
          <w:color w:val="000000" w:themeColor="text1"/>
          <w:szCs w:val="24"/>
          <w:lang w:val="sr-Cyrl-RS"/>
        </w:rPr>
        <w:t xml:space="preserve"> </w:t>
      </w:r>
      <w:r w:rsidRPr="00AB71EA">
        <w:rPr>
          <w:color w:val="000000" w:themeColor="text1"/>
          <w:szCs w:val="24"/>
          <w:lang w:val="sr-Cyrl-RS"/>
        </w:rPr>
        <w:t>уочено</w:t>
      </w:r>
      <w:r w:rsidR="00CA13AB" w:rsidRPr="00AB71EA">
        <w:rPr>
          <w:color w:val="000000" w:themeColor="text1"/>
          <w:szCs w:val="24"/>
          <w:lang w:val="sr-Cyrl-RS"/>
        </w:rPr>
        <w:t xml:space="preserve"> </w:t>
      </w:r>
      <w:r w:rsidRPr="00AB71EA">
        <w:rPr>
          <w:color w:val="000000" w:themeColor="text1"/>
          <w:szCs w:val="24"/>
          <w:lang w:val="sr-Cyrl-RS"/>
        </w:rPr>
        <w:t>је</w:t>
      </w:r>
      <w:r w:rsidR="00CA13AB" w:rsidRPr="00AB71EA">
        <w:rPr>
          <w:color w:val="000000" w:themeColor="text1"/>
          <w:szCs w:val="24"/>
          <w:lang w:val="sr-Cyrl-RS"/>
        </w:rPr>
        <w:t xml:space="preserve"> </w:t>
      </w:r>
      <w:r w:rsidRPr="00AB71EA">
        <w:rPr>
          <w:color w:val="000000" w:themeColor="text1"/>
          <w:szCs w:val="24"/>
          <w:lang w:val="sr-Cyrl-RS"/>
        </w:rPr>
        <w:t>да</w:t>
      </w:r>
      <w:r w:rsidR="00CA13AB" w:rsidRPr="00AB71EA">
        <w:rPr>
          <w:color w:val="000000" w:themeColor="text1"/>
          <w:szCs w:val="24"/>
          <w:lang w:val="sr-Cyrl-RS"/>
        </w:rPr>
        <w:t xml:space="preserve"> </w:t>
      </w:r>
      <w:r w:rsidRPr="00AB71EA">
        <w:rPr>
          <w:color w:val="000000" w:themeColor="text1"/>
          <w:szCs w:val="24"/>
          <w:lang w:val="sr-Cyrl-RS"/>
        </w:rPr>
        <w:t>се</w:t>
      </w:r>
      <w:r w:rsidR="00CA13AB" w:rsidRPr="00AB71EA">
        <w:rPr>
          <w:color w:val="000000" w:themeColor="text1"/>
          <w:szCs w:val="24"/>
          <w:lang w:val="sr-Cyrl-RS"/>
        </w:rPr>
        <w:t xml:space="preserve"> </w:t>
      </w:r>
      <w:r w:rsidRPr="00AB71EA">
        <w:rPr>
          <w:color w:val="000000" w:themeColor="text1"/>
          <w:szCs w:val="24"/>
          <w:lang w:val="sr-Cyrl-RS"/>
        </w:rPr>
        <w:t>евиденције</w:t>
      </w:r>
      <w:r w:rsidR="00CA13AB" w:rsidRPr="00AB71EA">
        <w:rPr>
          <w:color w:val="000000" w:themeColor="text1"/>
          <w:szCs w:val="24"/>
          <w:lang w:val="sr-Cyrl-RS"/>
        </w:rPr>
        <w:t xml:space="preserve"> </w:t>
      </w:r>
      <w:r w:rsidRPr="00AB71EA">
        <w:rPr>
          <w:color w:val="000000" w:themeColor="text1"/>
          <w:szCs w:val="24"/>
          <w:lang w:val="sr-Cyrl-RS"/>
        </w:rPr>
        <w:t>уредно</w:t>
      </w:r>
      <w:r w:rsidR="00CA13AB" w:rsidRPr="00AB71EA">
        <w:rPr>
          <w:color w:val="000000" w:themeColor="text1"/>
          <w:szCs w:val="24"/>
          <w:lang w:val="sr-Cyrl-RS"/>
        </w:rPr>
        <w:t xml:space="preserve"> </w:t>
      </w:r>
      <w:r w:rsidRPr="00AB71EA">
        <w:rPr>
          <w:color w:val="000000" w:themeColor="text1"/>
          <w:szCs w:val="24"/>
          <w:lang w:val="sr-Cyrl-RS"/>
        </w:rPr>
        <w:t>воде</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садрже</w:t>
      </w:r>
      <w:r w:rsidR="00CA13AB" w:rsidRPr="00AB71EA">
        <w:rPr>
          <w:color w:val="000000" w:themeColor="text1"/>
          <w:szCs w:val="24"/>
          <w:lang w:val="sr-Cyrl-RS"/>
        </w:rPr>
        <w:t xml:space="preserve"> </w:t>
      </w:r>
      <w:r w:rsidRPr="00AB71EA">
        <w:rPr>
          <w:color w:val="000000" w:themeColor="text1"/>
          <w:szCs w:val="24"/>
          <w:lang w:val="sr-Cyrl-RS"/>
        </w:rPr>
        <w:t>све</w:t>
      </w:r>
      <w:r w:rsidR="00CA13AB" w:rsidRPr="00AB71EA">
        <w:rPr>
          <w:color w:val="000000" w:themeColor="text1"/>
          <w:szCs w:val="24"/>
          <w:lang w:val="sr-Cyrl-RS"/>
        </w:rPr>
        <w:t xml:space="preserve"> </w:t>
      </w:r>
      <w:r w:rsidRPr="00AB71EA">
        <w:rPr>
          <w:color w:val="000000" w:themeColor="text1"/>
          <w:szCs w:val="24"/>
          <w:lang w:val="sr-Cyrl-RS"/>
        </w:rPr>
        <w:t>прописане</w:t>
      </w:r>
      <w:r w:rsidR="00CA13AB" w:rsidRPr="00AB71EA">
        <w:rPr>
          <w:color w:val="000000" w:themeColor="text1"/>
          <w:szCs w:val="24"/>
          <w:lang w:val="sr-Cyrl-RS"/>
        </w:rPr>
        <w:t xml:space="preserve"> </w:t>
      </w:r>
      <w:r w:rsidRPr="00AB71EA">
        <w:rPr>
          <w:color w:val="000000" w:themeColor="text1"/>
          <w:szCs w:val="24"/>
          <w:lang w:val="sr-Cyrl-RS"/>
        </w:rPr>
        <w:t>потврде</w:t>
      </w:r>
      <w:r w:rsidR="00CA13AB" w:rsidRPr="00AB71EA">
        <w:rPr>
          <w:color w:val="000000" w:themeColor="text1"/>
          <w:szCs w:val="24"/>
          <w:lang w:val="sr-Cyrl-RS"/>
        </w:rPr>
        <w:t xml:space="preserve"> </w:t>
      </w:r>
      <w:r w:rsidRPr="00AB71EA">
        <w:rPr>
          <w:color w:val="000000" w:themeColor="text1"/>
          <w:szCs w:val="24"/>
          <w:lang w:val="sr-Cyrl-RS"/>
        </w:rPr>
        <w:t>и</w:t>
      </w:r>
      <w:r w:rsidR="00CA13AB" w:rsidRPr="00AB71EA">
        <w:rPr>
          <w:color w:val="000000" w:themeColor="text1"/>
          <w:szCs w:val="24"/>
          <w:lang w:val="sr-Cyrl-RS"/>
        </w:rPr>
        <w:t xml:space="preserve"> </w:t>
      </w:r>
      <w:r w:rsidRPr="00AB71EA">
        <w:rPr>
          <w:color w:val="000000" w:themeColor="text1"/>
          <w:szCs w:val="24"/>
          <w:lang w:val="sr-Cyrl-RS"/>
        </w:rPr>
        <w:t>записнике</w:t>
      </w:r>
      <w:r w:rsidR="00CA13AB" w:rsidRPr="00AB71EA">
        <w:rPr>
          <w:color w:val="000000" w:themeColor="text1"/>
          <w:szCs w:val="24"/>
          <w:lang w:val="sr-Cyrl-RS"/>
        </w:rPr>
        <w:t xml:space="preserve">. </w:t>
      </w:r>
    </w:p>
    <w:p w14:paraId="760C2B9A" w14:textId="77777777" w:rsidR="000F4C6D" w:rsidRPr="00AB71EA" w:rsidRDefault="000F4C6D" w:rsidP="001F0A91">
      <w:pPr>
        <w:spacing w:line="276" w:lineRule="auto"/>
        <w:rPr>
          <w:color w:val="000000" w:themeColor="text1"/>
          <w:szCs w:val="24"/>
          <w:lang w:val="sr-Cyrl-RS"/>
        </w:rPr>
      </w:pPr>
    </w:p>
    <w:p w14:paraId="4BF1AC67" w14:textId="77777777" w:rsidR="000F4C6D" w:rsidRPr="00AB71EA" w:rsidRDefault="000F4C6D" w:rsidP="001F0A91">
      <w:pPr>
        <w:spacing w:line="276" w:lineRule="auto"/>
        <w:rPr>
          <w:color w:val="000000" w:themeColor="text1"/>
          <w:szCs w:val="24"/>
          <w:lang w:val="sr-Cyrl-RS"/>
        </w:rPr>
      </w:pPr>
    </w:p>
    <w:p w14:paraId="116FD632" w14:textId="70604241" w:rsidR="00CA13AB"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Препоруке</w:t>
      </w:r>
      <w:r w:rsidR="00CA13AB" w:rsidRPr="00AB71EA">
        <w:rPr>
          <w:b/>
          <w:color w:val="000000" w:themeColor="text1"/>
          <w:szCs w:val="24"/>
          <w:lang w:val="sr-Cyrl-RS"/>
        </w:rPr>
        <w:t xml:space="preserve"> </w:t>
      </w:r>
      <w:r w:rsidRPr="00AB71EA">
        <w:rPr>
          <w:b/>
          <w:color w:val="000000" w:themeColor="text1"/>
          <w:szCs w:val="24"/>
          <w:lang w:val="sr-Cyrl-RS"/>
        </w:rPr>
        <w:t>омбудсмена</w:t>
      </w:r>
      <w:r w:rsidR="00CA13AB" w:rsidRPr="00AB71EA">
        <w:rPr>
          <w:b/>
          <w:color w:val="000000" w:themeColor="text1"/>
          <w:szCs w:val="24"/>
          <w:lang w:val="sr-Cyrl-RS"/>
        </w:rPr>
        <w:t xml:space="preserve"> </w:t>
      </w:r>
      <w:r w:rsidRPr="00AB71EA">
        <w:rPr>
          <w:b/>
          <w:color w:val="000000" w:themeColor="text1"/>
          <w:szCs w:val="24"/>
          <w:lang w:val="sr-Cyrl-RS"/>
        </w:rPr>
        <w:t>Босне</w:t>
      </w:r>
      <w:r w:rsidR="00CA13AB" w:rsidRPr="00AB71EA">
        <w:rPr>
          <w:b/>
          <w:color w:val="000000" w:themeColor="text1"/>
          <w:szCs w:val="24"/>
          <w:lang w:val="sr-Cyrl-RS"/>
        </w:rPr>
        <w:t xml:space="preserve"> </w:t>
      </w:r>
      <w:r w:rsidRPr="00AB71EA">
        <w:rPr>
          <w:b/>
          <w:color w:val="000000" w:themeColor="text1"/>
          <w:szCs w:val="24"/>
          <w:lang w:val="sr-Cyrl-RS"/>
        </w:rPr>
        <w:t>и</w:t>
      </w:r>
      <w:r w:rsidR="00CA13AB" w:rsidRPr="00AB71EA">
        <w:rPr>
          <w:b/>
          <w:color w:val="000000" w:themeColor="text1"/>
          <w:szCs w:val="24"/>
          <w:lang w:val="sr-Cyrl-RS"/>
        </w:rPr>
        <w:t xml:space="preserve"> </w:t>
      </w:r>
      <w:r w:rsidRPr="00AB71EA">
        <w:rPr>
          <w:b/>
          <w:color w:val="000000" w:themeColor="text1"/>
          <w:szCs w:val="24"/>
          <w:lang w:val="sr-Cyrl-RS"/>
        </w:rPr>
        <w:t>Херцеговине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CA13AB" w:rsidRPr="00FD729B" w14:paraId="54371916" w14:textId="77777777" w:rsidTr="002207A9">
        <w:tc>
          <w:tcPr>
            <w:tcW w:w="9570" w:type="dxa"/>
          </w:tcPr>
          <w:p w14:paraId="0A78E96D" w14:textId="479AE50A" w:rsidR="00CA13AB"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Министарству</w:t>
            </w:r>
            <w:r w:rsidR="00CA13AB" w:rsidRPr="00AB71EA">
              <w:rPr>
                <w:b/>
                <w:color w:val="000000" w:themeColor="text1"/>
                <w:szCs w:val="24"/>
                <w:lang w:val="sr-Cyrl-RS"/>
              </w:rPr>
              <w:t xml:space="preserve"> </w:t>
            </w:r>
            <w:r w:rsidRPr="00AB71EA">
              <w:rPr>
                <w:b/>
                <w:color w:val="000000" w:themeColor="text1"/>
                <w:szCs w:val="24"/>
                <w:lang w:val="sr-Cyrl-RS"/>
              </w:rPr>
              <w:t>унутрашњих</w:t>
            </w:r>
            <w:r w:rsidR="00CA13AB" w:rsidRPr="00AB71EA">
              <w:rPr>
                <w:b/>
                <w:color w:val="000000" w:themeColor="text1"/>
                <w:szCs w:val="24"/>
                <w:lang w:val="sr-Cyrl-RS"/>
              </w:rPr>
              <w:t xml:space="preserve"> </w:t>
            </w:r>
            <w:r w:rsidRPr="00AB71EA">
              <w:rPr>
                <w:b/>
                <w:color w:val="000000" w:themeColor="text1"/>
                <w:szCs w:val="24"/>
                <w:lang w:val="sr-Cyrl-RS"/>
              </w:rPr>
              <w:t>послова</w:t>
            </w:r>
            <w:r w:rsidR="00CA13AB" w:rsidRPr="00AB71EA">
              <w:rPr>
                <w:b/>
                <w:color w:val="000000" w:themeColor="text1"/>
                <w:szCs w:val="24"/>
                <w:lang w:val="sr-Cyrl-RS"/>
              </w:rPr>
              <w:t xml:space="preserve"> </w:t>
            </w:r>
            <w:r w:rsidRPr="00AB71EA">
              <w:rPr>
                <w:b/>
                <w:color w:val="000000" w:themeColor="text1"/>
                <w:szCs w:val="24"/>
                <w:lang w:val="sr-Cyrl-RS"/>
              </w:rPr>
              <w:t>Републике</w:t>
            </w:r>
            <w:r w:rsidR="00CA13AB" w:rsidRPr="00AB71EA">
              <w:rPr>
                <w:b/>
                <w:color w:val="000000" w:themeColor="text1"/>
                <w:szCs w:val="24"/>
                <w:lang w:val="sr-Cyrl-RS"/>
              </w:rPr>
              <w:t xml:space="preserve"> </w:t>
            </w:r>
            <w:r w:rsidRPr="00AB71EA">
              <w:rPr>
                <w:b/>
                <w:color w:val="000000" w:themeColor="text1"/>
                <w:szCs w:val="24"/>
                <w:lang w:val="sr-Cyrl-RS"/>
              </w:rPr>
              <w:t>Српске</w:t>
            </w:r>
            <w:r w:rsidR="00CA13AB" w:rsidRPr="00AB71EA">
              <w:rPr>
                <w:b/>
                <w:color w:val="000000" w:themeColor="text1"/>
                <w:szCs w:val="24"/>
                <w:lang w:val="sr-Cyrl-RS"/>
              </w:rPr>
              <w:t xml:space="preserve">, </w:t>
            </w:r>
            <w:r w:rsidRPr="00AB71EA">
              <w:rPr>
                <w:b/>
                <w:color w:val="000000" w:themeColor="text1"/>
                <w:szCs w:val="24"/>
                <w:lang w:val="sr-Cyrl-RS"/>
              </w:rPr>
              <w:t>Полицијској</w:t>
            </w:r>
            <w:r w:rsidR="00CA13AB" w:rsidRPr="00AB71EA">
              <w:rPr>
                <w:b/>
                <w:color w:val="000000" w:themeColor="text1"/>
                <w:szCs w:val="24"/>
                <w:lang w:val="sr-Cyrl-RS"/>
              </w:rPr>
              <w:t xml:space="preserve"> </w:t>
            </w:r>
            <w:r w:rsidRPr="00AB71EA">
              <w:rPr>
                <w:b/>
                <w:color w:val="000000" w:themeColor="text1"/>
                <w:szCs w:val="24"/>
                <w:lang w:val="sr-Cyrl-RS"/>
              </w:rPr>
              <w:t>управи</w:t>
            </w:r>
            <w:r w:rsidR="00CA13AB" w:rsidRPr="00AB71EA">
              <w:rPr>
                <w:b/>
                <w:color w:val="000000" w:themeColor="text1"/>
                <w:szCs w:val="24"/>
                <w:lang w:val="sr-Cyrl-RS"/>
              </w:rPr>
              <w:t xml:space="preserve"> </w:t>
            </w:r>
            <w:r w:rsidRPr="00AB71EA">
              <w:rPr>
                <w:b/>
                <w:color w:val="000000" w:themeColor="text1"/>
                <w:szCs w:val="24"/>
                <w:lang w:val="sr-Cyrl-RS"/>
              </w:rPr>
              <w:t>Бијељина</w:t>
            </w:r>
            <w:r w:rsidR="00CA13AB" w:rsidRPr="00AB71EA">
              <w:rPr>
                <w:b/>
                <w:color w:val="000000" w:themeColor="text1"/>
                <w:szCs w:val="24"/>
                <w:lang w:val="sr-Cyrl-RS"/>
              </w:rPr>
              <w:t xml:space="preserve">, </w:t>
            </w:r>
            <w:r w:rsidRPr="00AB71EA">
              <w:rPr>
                <w:b/>
                <w:color w:val="000000" w:themeColor="text1"/>
                <w:szCs w:val="24"/>
                <w:lang w:val="sr-Cyrl-RS"/>
              </w:rPr>
              <w:t>Полицијској</w:t>
            </w:r>
            <w:r w:rsidR="00CA13AB" w:rsidRPr="00AB71EA">
              <w:rPr>
                <w:b/>
                <w:color w:val="000000" w:themeColor="text1"/>
                <w:szCs w:val="24"/>
                <w:lang w:val="sr-Cyrl-RS"/>
              </w:rPr>
              <w:t xml:space="preserve"> </w:t>
            </w:r>
            <w:r w:rsidRPr="00AB71EA">
              <w:rPr>
                <w:b/>
                <w:color w:val="000000" w:themeColor="text1"/>
                <w:szCs w:val="24"/>
                <w:lang w:val="sr-Cyrl-RS"/>
              </w:rPr>
              <w:t>станици</w:t>
            </w:r>
            <w:r w:rsidR="00CA13AB" w:rsidRPr="00AB71EA">
              <w:rPr>
                <w:b/>
                <w:color w:val="000000" w:themeColor="text1"/>
                <w:szCs w:val="24"/>
                <w:lang w:val="sr-Cyrl-RS"/>
              </w:rPr>
              <w:t xml:space="preserve"> </w:t>
            </w:r>
            <w:r w:rsidRPr="00AB71EA">
              <w:rPr>
                <w:b/>
                <w:color w:val="000000" w:themeColor="text1"/>
                <w:szCs w:val="24"/>
                <w:lang w:val="sr-Cyrl-RS"/>
              </w:rPr>
              <w:t>Бијељина</w:t>
            </w:r>
            <w:r w:rsidR="00CA13AB" w:rsidRPr="00AB71EA">
              <w:rPr>
                <w:b/>
                <w:color w:val="000000" w:themeColor="text1"/>
                <w:szCs w:val="24"/>
                <w:lang w:val="sr-Cyrl-RS"/>
              </w:rPr>
              <w:t xml:space="preserve"> 1:</w:t>
            </w:r>
          </w:p>
          <w:p w14:paraId="5B9FA2FC" w14:textId="0081C6E4" w:rsidR="00CF05C1" w:rsidRPr="00AB71EA" w:rsidRDefault="00E947E4" w:rsidP="00CF05C1">
            <w:pPr>
              <w:pStyle w:val="ListParagraph"/>
              <w:numPr>
                <w:ilvl w:val="0"/>
                <w:numId w:val="30"/>
              </w:numPr>
              <w:spacing w:line="276" w:lineRule="auto"/>
              <w:rPr>
                <w:color w:val="000000" w:themeColor="text1"/>
                <w:szCs w:val="24"/>
                <w:lang w:val="sr-Cyrl-RS"/>
              </w:rPr>
            </w:pPr>
            <w:r w:rsidRPr="00AB71EA">
              <w:rPr>
                <w:color w:val="000000" w:themeColor="text1"/>
                <w:szCs w:val="24"/>
                <w:lang w:val="sr-Cyrl-RS"/>
              </w:rPr>
              <w:t>да</w:t>
            </w:r>
            <w:r w:rsidR="00AD794A" w:rsidRPr="00AB71EA">
              <w:rPr>
                <w:color w:val="000000" w:themeColor="text1"/>
                <w:szCs w:val="24"/>
                <w:lang w:val="sr-Cyrl-RS"/>
              </w:rPr>
              <w:t xml:space="preserve"> </w:t>
            </w:r>
            <w:r w:rsidRPr="00AB71EA">
              <w:rPr>
                <w:color w:val="000000" w:themeColor="text1"/>
                <w:szCs w:val="24"/>
                <w:lang w:val="sr-Cyrl-RS"/>
              </w:rPr>
              <w:t>се</w:t>
            </w:r>
            <w:r w:rsidR="00CF05C1" w:rsidRPr="00AB71EA">
              <w:rPr>
                <w:color w:val="000000" w:themeColor="text1"/>
                <w:szCs w:val="24"/>
                <w:lang w:val="sr-Cyrl-RS"/>
              </w:rPr>
              <w:t xml:space="preserve"> </w:t>
            </w:r>
            <w:r w:rsidRPr="00AB71EA">
              <w:rPr>
                <w:color w:val="000000" w:themeColor="text1"/>
                <w:szCs w:val="24"/>
                <w:lang w:val="sr-Cyrl-RS"/>
              </w:rPr>
              <w:t>изврши</w:t>
            </w:r>
            <w:r w:rsidR="00CF05C1" w:rsidRPr="00AB71EA">
              <w:rPr>
                <w:color w:val="000000" w:themeColor="text1"/>
                <w:szCs w:val="24"/>
                <w:lang w:val="sr-Cyrl-RS"/>
              </w:rPr>
              <w:t xml:space="preserve"> </w:t>
            </w:r>
            <w:r w:rsidRPr="00AB71EA">
              <w:rPr>
                <w:color w:val="000000" w:themeColor="text1"/>
                <w:szCs w:val="24"/>
                <w:lang w:val="sr-Cyrl-RS"/>
              </w:rPr>
              <w:t>адаптација</w:t>
            </w:r>
            <w:r w:rsidR="00CF05C1" w:rsidRPr="00AB71EA">
              <w:rPr>
                <w:color w:val="000000" w:themeColor="text1"/>
                <w:szCs w:val="24"/>
                <w:lang w:val="sr-Cyrl-RS"/>
              </w:rPr>
              <w:t xml:space="preserve"> </w:t>
            </w:r>
            <w:r w:rsidRPr="00AB71EA">
              <w:rPr>
                <w:color w:val="000000" w:themeColor="text1"/>
                <w:szCs w:val="24"/>
                <w:lang w:val="sr-Cyrl-RS"/>
              </w:rPr>
              <w:t>просторија</w:t>
            </w:r>
            <w:r w:rsidR="00CF05C1" w:rsidRPr="00AB71EA">
              <w:rPr>
                <w:color w:val="000000" w:themeColor="text1"/>
                <w:szCs w:val="24"/>
                <w:lang w:val="sr-Cyrl-RS"/>
              </w:rPr>
              <w:t xml:space="preserve"> </w:t>
            </w:r>
            <w:r w:rsidRPr="00AB71EA">
              <w:rPr>
                <w:color w:val="000000" w:themeColor="text1"/>
                <w:szCs w:val="24"/>
                <w:lang w:val="sr-Cyrl-RS"/>
              </w:rPr>
              <w:t>за</w:t>
            </w:r>
            <w:r w:rsidR="00CF05C1" w:rsidRPr="00AB71EA">
              <w:rPr>
                <w:color w:val="000000" w:themeColor="text1"/>
                <w:szCs w:val="24"/>
                <w:lang w:val="sr-Cyrl-RS"/>
              </w:rPr>
              <w:t xml:space="preserve"> </w:t>
            </w:r>
            <w:r w:rsidRPr="00AB71EA">
              <w:rPr>
                <w:color w:val="000000" w:themeColor="text1"/>
                <w:szCs w:val="24"/>
                <w:lang w:val="sr-Cyrl-RS"/>
              </w:rPr>
              <w:t>задржавање</w:t>
            </w:r>
            <w:r w:rsidR="00CF05C1" w:rsidRPr="00AB71EA">
              <w:rPr>
                <w:color w:val="000000" w:themeColor="text1"/>
                <w:szCs w:val="24"/>
                <w:lang w:val="sr-Cyrl-RS"/>
              </w:rPr>
              <w:t xml:space="preserve"> </w:t>
            </w:r>
            <w:r w:rsidRPr="00AB71EA">
              <w:rPr>
                <w:color w:val="000000" w:themeColor="text1"/>
                <w:szCs w:val="24"/>
                <w:lang w:val="sr-Cyrl-RS"/>
              </w:rPr>
              <w:t>на</w:t>
            </w:r>
            <w:r w:rsidR="00CF05C1" w:rsidRPr="00AB71EA">
              <w:rPr>
                <w:color w:val="000000" w:themeColor="text1"/>
                <w:szCs w:val="24"/>
                <w:lang w:val="sr-Cyrl-RS"/>
              </w:rPr>
              <w:t xml:space="preserve"> </w:t>
            </w:r>
            <w:r w:rsidRPr="00AB71EA">
              <w:rPr>
                <w:color w:val="000000" w:themeColor="text1"/>
                <w:szCs w:val="24"/>
                <w:lang w:val="sr-Cyrl-RS"/>
              </w:rPr>
              <w:t>начин</w:t>
            </w:r>
            <w:r w:rsidR="00CF05C1" w:rsidRPr="00AB71EA">
              <w:rPr>
                <w:color w:val="000000" w:themeColor="text1"/>
                <w:szCs w:val="24"/>
                <w:lang w:val="sr-Cyrl-RS"/>
              </w:rPr>
              <w:t xml:space="preserve"> </w:t>
            </w:r>
            <w:r w:rsidRPr="00AB71EA">
              <w:rPr>
                <w:color w:val="000000" w:themeColor="text1"/>
                <w:szCs w:val="24"/>
                <w:lang w:val="sr-Cyrl-RS"/>
              </w:rPr>
              <w:t>да</w:t>
            </w:r>
            <w:r w:rsidR="00CF05C1" w:rsidRPr="00AB71EA">
              <w:rPr>
                <w:color w:val="000000" w:themeColor="text1"/>
                <w:szCs w:val="24"/>
                <w:lang w:val="sr-Cyrl-RS"/>
              </w:rPr>
              <w:t xml:space="preserve"> </w:t>
            </w:r>
            <w:r w:rsidRPr="00AB71EA">
              <w:rPr>
                <w:color w:val="000000" w:themeColor="text1"/>
                <w:szCs w:val="24"/>
                <w:lang w:val="sr-Cyrl-RS"/>
              </w:rPr>
              <w:t>се</w:t>
            </w:r>
            <w:r w:rsidR="00CF05C1" w:rsidRPr="00AB71EA">
              <w:rPr>
                <w:color w:val="000000" w:themeColor="text1"/>
                <w:szCs w:val="24"/>
                <w:lang w:val="sr-Cyrl-RS"/>
              </w:rPr>
              <w:t xml:space="preserve"> </w:t>
            </w:r>
            <w:r w:rsidRPr="00AB71EA">
              <w:rPr>
                <w:color w:val="000000" w:themeColor="text1"/>
                <w:szCs w:val="24"/>
                <w:lang w:val="sr-Cyrl-RS"/>
              </w:rPr>
              <w:t>омогући</w:t>
            </w:r>
            <w:r w:rsidR="00CF05C1" w:rsidRPr="00AB71EA">
              <w:rPr>
                <w:color w:val="000000" w:themeColor="text1"/>
                <w:szCs w:val="24"/>
                <w:lang w:val="sr-Cyrl-RS"/>
              </w:rPr>
              <w:t xml:space="preserve"> </w:t>
            </w:r>
            <w:r w:rsidRPr="00AB71EA">
              <w:rPr>
                <w:color w:val="000000" w:themeColor="text1"/>
                <w:szCs w:val="24"/>
                <w:lang w:val="sr-Cyrl-RS"/>
              </w:rPr>
              <w:t>доток</w:t>
            </w:r>
            <w:r w:rsidR="00CF05C1" w:rsidRPr="00AB71EA">
              <w:rPr>
                <w:color w:val="000000" w:themeColor="text1"/>
                <w:szCs w:val="24"/>
                <w:lang w:val="sr-Cyrl-RS"/>
              </w:rPr>
              <w:t xml:space="preserve"> </w:t>
            </w:r>
            <w:r w:rsidRPr="00AB71EA">
              <w:rPr>
                <w:color w:val="000000" w:themeColor="text1"/>
                <w:szCs w:val="24"/>
                <w:lang w:val="sr-Cyrl-RS"/>
              </w:rPr>
              <w:t>свјежег</w:t>
            </w:r>
            <w:r w:rsidR="00CF05C1" w:rsidRPr="00AB71EA">
              <w:rPr>
                <w:color w:val="000000" w:themeColor="text1"/>
                <w:szCs w:val="24"/>
                <w:lang w:val="sr-Cyrl-RS"/>
              </w:rPr>
              <w:t xml:space="preserve"> </w:t>
            </w:r>
            <w:r w:rsidRPr="00AB71EA">
              <w:rPr>
                <w:color w:val="000000" w:themeColor="text1"/>
                <w:szCs w:val="24"/>
                <w:lang w:val="sr-Cyrl-RS"/>
              </w:rPr>
              <w:t>ваздуха</w:t>
            </w:r>
            <w:r w:rsidR="00CF05C1" w:rsidRPr="00AB71EA">
              <w:rPr>
                <w:color w:val="000000" w:themeColor="text1"/>
                <w:szCs w:val="24"/>
                <w:lang w:val="sr-Cyrl-RS"/>
              </w:rPr>
              <w:t xml:space="preserve"> </w:t>
            </w:r>
            <w:r w:rsidRPr="00AB71EA">
              <w:rPr>
                <w:color w:val="000000" w:themeColor="text1"/>
                <w:szCs w:val="24"/>
                <w:lang w:val="sr-Cyrl-RS"/>
              </w:rPr>
              <w:t>и</w:t>
            </w:r>
            <w:r w:rsidR="00CF05C1" w:rsidRPr="00AB71EA">
              <w:rPr>
                <w:color w:val="000000" w:themeColor="text1"/>
                <w:szCs w:val="24"/>
                <w:lang w:val="sr-Cyrl-RS"/>
              </w:rPr>
              <w:t xml:space="preserve"> </w:t>
            </w:r>
            <w:r w:rsidRPr="00AB71EA">
              <w:rPr>
                <w:color w:val="000000" w:themeColor="text1"/>
                <w:szCs w:val="24"/>
                <w:lang w:val="sr-Cyrl-RS"/>
              </w:rPr>
              <w:t>природне</w:t>
            </w:r>
            <w:r w:rsidR="00CF05C1" w:rsidRPr="00AB71EA">
              <w:rPr>
                <w:color w:val="000000" w:themeColor="text1"/>
                <w:szCs w:val="24"/>
                <w:lang w:val="sr-Cyrl-RS"/>
              </w:rPr>
              <w:t xml:space="preserve"> </w:t>
            </w:r>
            <w:r w:rsidRPr="00AB71EA">
              <w:rPr>
                <w:color w:val="000000" w:themeColor="text1"/>
                <w:szCs w:val="24"/>
                <w:lang w:val="sr-Cyrl-RS"/>
              </w:rPr>
              <w:t>свјетлости</w:t>
            </w:r>
            <w:r w:rsidR="00CF05C1" w:rsidRPr="00AB71EA">
              <w:rPr>
                <w:color w:val="000000" w:themeColor="text1"/>
                <w:szCs w:val="24"/>
                <w:lang w:val="sr-Cyrl-RS"/>
              </w:rPr>
              <w:t>;</w:t>
            </w:r>
          </w:p>
          <w:p w14:paraId="163C73B8" w14:textId="6A48313C" w:rsidR="00CF05C1" w:rsidRPr="00AB71EA" w:rsidRDefault="00E947E4" w:rsidP="00CF05C1">
            <w:pPr>
              <w:pStyle w:val="ListParagraph"/>
              <w:numPr>
                <w:ilvl w:val="0"/>
                <w:numId w:val="29"/>
              </w:numPr>
              <w:spacing w:line="276" w:lineRule="auto"/>
              <w:rPr>
                <w:color w:val="000000" w:themeColor="text1"/>
                <w:szCs w:val="24"/>
                <w:lang w:val="sr-Cyrl-RS"/>
              </w:rPr>
            </w:pPr>
            <w:r w:rsidRPr="00AB71EA">
              <w:rPr>
                <w:color w:val="000000" w:themeColor="text1"/>
                <w:szCs w:val="24"/>
                <w:lang w:val="sr-Cyrl-RS"/>
              </w:rPr>
              <w:t>да</w:t>
            </w:r>
            <w:r w:rsidR="00AD794A" w:rsidRPr="00AB71EA">
              <w:rPr>
                <w:color w:val="000000" w:themeColor="text1"/>
                <w:szCs w:val="24"/>
                <w:lang w:val="sr-Cyrl-RS"/>
              </w:rPr>
              <w:t xml:space="preserve"> </w:t>
            </w:r>
            <w:r w:rsidRPr="00AB71EA">
              <w:rPr>
                <w:color w:val="000000" w:themeColor="text1"/>
                <w:szCs w:val="24"/>
                <w:lang w:val="sr-Cyrl-RS"/>
              </w:rPr>
              <w:t>се</w:t>
            </w:r>
            <w:r w:rsidR="00CF05C1" w:rsidRPr="00AB71EA">
              <w:rPr>
                <w:color w:val="000000" w:themeColor="text1"/>
                <w:szCs w:val="24"/>
                <w:lang w:val="sr-Cyrl-RS"/>
              </w:rPr>
              <w:t xml:space="preserve"> </w:t>
            </w:r>
            <w:r w:rsidRPr="00AB71EA">
              <w:rPr>
                <w:color w:val="000000" w:themeColor="text1"/>
                <w:szCs w:val="24"/>
                <w:lang w:val="sr-Cyrl-RS"/>
              </w:rPr>
              <w:t>у</w:t>
            </w:r>
            <w:r w:rsidR="00CF05C1" w:rsidRPr="00AB71EA">
              <w:rPr>
                <w:color w:val="000000" w:themeColor="text1"/>
                <w:szCs w:val="24"/>
                <w:lang w:val="sr-Cyrl-RS"/>
              </w:rPr>
              <w:t xml:space="preserve"> </w:t>
            </w:r>
            <w:r w:rsidRPr="00AB71EA">
              <w:rPr>
                <w:color w:val="000000" w:themeColor="text1"/>
                <w:szCs w:val="24"/>
                <w:lang w:val="sr-Cyrl-RS"/>
              </w:rPr>
              <w:t>постојећим</w:t>
            </w:r>
            <w:r w:rsidR="00CF05C1" w:rsidRPr="00AB71EA">
              <w:rPr>
                <w:color w:val="000000" w:themeColor="text1"/>
                <w:szCs w:val="24"/>
                <w:lang w:val="sr-Cyrl-RS"/>
              </w:rPr>
              <w:t xml:space="preserve"> </w:t>
            </w:r>
            <w:r w:rsidRPr="00AB71EA">
              <w:rPr>
                <w:color w:val="000000" w:themeColor="text1"/>
                <w:szCs w:val="24"/>
                <w:lang w:val="sr-Cyrl-RS"/>
              </w:rPr>
              <w:t>просторијама</w:t>
            </w:r>
            <w:r w:rsidR="00CF05C1" w:rsidRPr="00AB71EA">
              <w:rPr>
                <w:color w:val="000000" w:themeColor="text1"/>
                <w:szCs w:val="24"/>
                <w:lang w:val="sr-Cyrl-RS"/>
              </w:rPr>
              <w:t xml:space="preserve"> </w:t>
            </w:r>
            <w:r w:rsidRPr="00AB71EA">
              <w:rPr>
                <w:color w:val="000000" w:themeColor="text1"/>
                <w:szCs w:val="24"/>
                <w:lang w:val="sr-Cyrl-RS"/>
              </w:rPr>
              <w:t>за</w:t>
            </w:r>
            <w:r w:rsidR="00CF05C1" w:rsidRPr="00AB71EA">
              <w:rPr>
                <w:color w:val="000000" w:themeColor="text1"/>
                <w:szCs w:val="24"/>
                <w:lang w:val="sr-Cyrl-RS"/>
              </w:rPr>
              <w:t xml:space="preserve"> </w:t>
            </w:r>
            <w:r w:rsidRPr="00AB71EA">
              <w:rPr>
                <w:color w:val="000000" w:themeColor="text1"/>
                <w:szCs w:val="24"/>
                <w:lang w:val="sr-Cyrl-RS"/>
              </w:rPr>
              <w:t>задржавање</w:t>
            </w:r>
            <w:r w:rsidR="00CF05C1" w:rsidRPr="00AB71EA">
              <w:rPr>
                <w:color w:val="000000" w:themeColor="text1"/>
                <w:szCs w:val="24"/>
                <w:lang w:val="sr-Cyrl-RS"/>
              </w:rPr>
              <w:t xml:space="preserve"> </w:t>
            </w:r>
            <w:r w:rsidRPr="00AB71EA">
              <w:rPr>
                <w:color w:val="000000" w:themeColor="text1"/>
                <w:szCs w:val="24"/>
                <w:lang w:val="sr-Cyrl-RS"/>
              </w:rPr>
              <w:t>успостави</w:t>
            </w:r>
            <w:r w:rsidR="00CF05C1"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w:t>
            </w:r>
            <w:r w:rsidR="00CF05C1" w:rsidRPr="00AB71EA">
              <w:rPr>
                <w:color w:val="000000" w:themeColor="text1"/>
                <w:szCs w:val="24"/>
                <w:lang w:val="sr-Cyrl-RS"/>
              </w:rPr>
              <w:t xml:space="preserve">, </w:t>
            </w:r>
            <w:r w:rsidRPr="00AB71EA">
              <w:rPr>
                <w:color w:val="000000" w:themeColor="text1"/>
                <w:szCs w:val="24"/>
                <w:lang w:val="sr-Cyrl-RS"/>
              </w:rPr>
              <w:t>који</w:t>
            </w:r>
            <w:r w:rsidR="00CF05C1" w:rsidRPr="00AB71EA">
              <w:rPr>
                <w:color w:val="000000" w:themeColor="text1"/>
                <w:szCs w:val="24"/>
                <w:lang w:val="sr-Cyrl-RS"/>
              </w:rPr>
              <w:t xml:space="preserve"> </w:t>
            </w:r>
            <w:r w:rsidRPr="00AB71EA">
              <w:rPr>
                <w:color w:val="000000" w:themeColor="text1"/>
                <w:szCs w:val="24"/>
                <w:lang w:val="sr-Cyrl-RS"/>
              </w:rPr>
              <w:t>ће</w:t>
            </w:r>
            <w:r w:rsidR="00CF05C1" w:rsidRPr="00AB71EA">
              <w:rPr>
                <w:color w:val="000000" w:themeColor="text1"/>
                <w:szCs w:val="24"/>
                <w:lang w:val="sr-Cyrl-RS"/>
              </w:rPr>
              <w:t xml:space="preserve"> </w:t>
            </w:r>
            <w:r w:rsidRPr="00AB71EA">
              <w:rPr>
                <w:color w:val="000000" w:themeColor="text1"/>
                <w:szCs w:val="24"/>
                <w:lang w:val="sr-Cyrl-RS"/>
              </w:rPr>
              <w:t>омогућити</w:t>
            </w:r>
            <w:r w:rsidR="00CF05C1" w:rsidRPr="00AB71EA">
              <w:rPr>
                <w:color w:val="000000" w:themeColor="text1"/>
                <w:szCs w:val="24"/>
                <w:lang w:val="sr-Cyrl-RS"/>
              </w:rPr>
              <w:t xml:space="preserve"> </w:t>
            </w:r>
            <w:r w:rsidRPr="00AB71EA">
              <w:rPr>
                <w:color w:val="000000" w:themeColor="text1"/>
                <w:szCs w:val="24"/>
                <w:lang w:val="sr-Cyrl-RS"/>
              </w:rPr>
              <w:t>надзор</w:t>
            </w:r>
            <w:r w:rsidR="00CF05C1" w:rsidRPr="00AB71EA">
              <w:rPr>
                <w:color w:val="000000" w:themeColor="text1"/>
                <w:szCs w:val="24"/>
                <w:lang w:val="sr-Cyrl-RS"/>
              </w:rPr>
              <w:t xml:space="preserve"> </w:t>
            </w:r>
            <w:r w:rsidRPr="00AB71EA">
              <w:rPr>
                <w:color w:val="000000" w:themeColor="text1"/>
                <w:szCs w:val="24"/>
                <w:lang w:val="sr-Cyrl-RS"/>
              </w:rPr>
              <w:t>над</w:t>
            </w:r>
            <w:r w:rsidR="00CF05C1" w:rsidRPr="00AB71EA">
              <w:rPr>
                <w:color w:val="000000" w:themeColor="text1"/>
                <w:szCs w:val="24"/>
                <w:lang w:val="sr-Cyrl-RS"/>
              </w:rPr>
              <w:t xml:space="preserve"> </w:t>
            </w:r>
            <w:r w:rsidRPr="00AB71EA">
              <w:rPr>
                <w:color w:val="000000" w:themeColor="text1"/>
                <w:szCs w:val="24"/>
                <w:lang w:val="sr-Cyrl-RS"/>
              </w:rPr>
              <w:t>лицима</w:t>
            </w:r>
            <w:r w:rsidR="00CF05C1" w:rsidRPr="00AB71EA">
              <w:rPr>
                <w:color w:val="000000" w:themeColor="text1"/>
                <w:szCs w:val="24"/>
                <w:lang w:val="sr-Cyrl-RS"/>
              </w:rPr>
              <w:t xml:space="preserve"> </w:t>
            </w:r>
            <w:r w:rsidRPr="00AB71EA">
              <w:rPr>
                <w:color w:val="000000" w:themeColor="text1"/>
                <w:szCs w:val="24"/>
                <w:lang w:val="sr-Cyrl-RS"/>
              </w:rPr>
              <w:t>лишеним</w:t>
            </w:r>
            <w:r w:rsidR="00CF05C1" w:rsidRPr="00AB71EA">
              <w:rPr>
                <w:color w:val="000000" w:themeColor="text1"/>
                <w:szCs w:val="24"/>
                <w:lang w:val="sr-Cyrl-RS"/>
              </w:rPr>
              <w:t xml:space="preserve"> </w:t>
            </w:r>
            <w:r w:rsidRPr="00AB71EA">
              <w:rPr>
                <w:color w:val="000000" w:themeColor="text1"/>
                <w:szCs w:val="24"/>
                <w:lang w:val="sr-Cyrl-RS"/>
              </w:rPr>
              <w:t>слободе</w:t>
            </w:r>
            <w:r w:rsidR="00CF05C1" w:rsidRPr="00AB71EA">
              <w:rPr>
                <w:color w:val="000000" w:themeColor="text1"/>
                <w:szCs w:val="24"/>
                <w:lang w:val="sr-Cyrl-RS"/>
              </w:rPr>
              <w:t xml:space="preserve">, </w:t>
            </w:r>
            <w:r w:rsidRPr="00AB71EA">
              <w:rPr>
                <w:color w:val="000000" w:themeColor="text1"/>
                <w:szCs w:val="24"/>
                <w:lang w:val="sr-Cyrl-RS"/>
              </w:rPr>
              <w:t>а</w:t>
            </w:r>
            <w:r w:rsidR="00AD794A" w:rsidRPr="00AB71EA">
              <w:rPr>
                <w:color w:val="000000" w:themeColor="text1"/>
                <w:szCs w:val="24"/>
                <w:lang w:val="sr-Cyrl-RS"/>
              </w:rPr>
              <w:t xml:space="preserve"> </w:t>
            </w:r>
            <w:r w:rsidRPr="00AB71EA">
              <w:rPr>
                <w:color w:val="000000" w:themeColor="text1"/>
                <w:szCs w:val="24"/>
                <w:lang w:val="sr-Cyrl-RS"/>
              </w:rPr>
              <w:t>у</w:t>
            </w:r>
            <w:r w:rsidR="00CF05C1" w:rsidRPr="00AB71EA">
              <w:rPr>
                <w:color w:val="000000" w:themeColor="text1"/>
                <w:szCs w:val="24"/>
                <w:lang w:val="sr-Cyrl-RS"/>
              </w:rPr>
              <w:t xml:space="preserve"> </w:t>
            </w:r>
            <w:r w:rsidRPr="00AB71EA">
              <w:rPr>
                <w:color w:val="000000" w:themeColor="text1"/>
                <w:szCs w:val="24"/>
                <w:lang w:val="sr-Cyrl-RS"/>
              </w:rPr>
              <w:t>сврху</w:t>
            </w:r>
            <w:r w:rsidR="00CF05C1" w:rsidRPr="00AB71EA">
              <w:rPr>
                <w:color w:val="000000" w:themeColor="text1"/>
                <w:szCs w:val="24"/>
                <w:lang w:val="sr-Cyrl-RS"/>
              </w:rPr>
              <w:t xml:space="preserve"> </w:t>
            </w:r>
            <w:r w:rsidRPr="00AB71EA">
              <w:rPr>
                <w:color w:val="000000" w:themeColor="text1"/>
                <w:szCs w:val="24"/>
                <w:lang w:val="sr-Cyrl-RS"/>
              </w:rPr>
              <w:t>превенције</w:t>
            </w:r>
            <w:r w:rsidR="00CF05C1" w:rsidRPr="00AB71EA">
              <w:rPr>
                <w:color w:val="000000" w:themeColor="text1"/>
                <w:szCs w:val="24"/>
                <w:lang w:val="sr-Cyrl-RS"/>
              </w:rPr>
              <w:t xml:space="preserve"> </w:t>
            </w:r>
            <w:r w:rsidRPr="00AB71EA">
              <w:rPr>
                <w:color w:val="000000" w:themeColor="text1"/>
                <w:szCs w:val="24"/>
                <w:lang w:val="sr-Cyrl-RS"/>
              </w:rPr>
              <w:t>бијега</w:t>
            </w:r>
            <w:r w:rsidR="00CF05C1" w:rsidRPr="00AB71EA">
              <w:rPr>
                <w:color w:val="000000" w:themeColor="text1"/>
                <w:szCs w:val="24"/>
                <w:lang w:val="sr-Cyrl-RS"/>
              </w:rPr>
              <w:t xml:space="preserve"> </w:t>
            </w:r>
            <w:r w:rsidRPr="00AB71EA">
              <w:rPr>
                <w:color w:val="000000" w:themeColor="text1"/>
                <w:szCs w:val="24"/>
                <w:lang w:val="sr-Cyrl-RS"/>
              </w:rPr>
              <w:t>и</w:t>
            </w:r>
            <w:r w:rsidR="00CF05C1" w:rsidRPr="00AB71EA">
              <w:rPr>
                <w:color w:val="000000" w:themeColor="text1"/>
                <w:szCs w:val="24"/>
                <w:lang w:val="sr-Cyrl-RS"/>
              </w:rPr>
              <w:t xml:space="preserve"> </w:t>
            </w:r>
            <w:r w:rsidRPr="00AB71EA">
              <w:rPr>
                <w:color w:val="000000" w:themeColor="text1"/>
                <w:szCs w:val="24"/>
                <w:lang w:val="sr-Cyrl-RS"/>
              </w:rPr>
              <w:t>њиховог</w:t>
            </w:r>
            <w:r w:rsidR="00CF05C1" w:rsidRPr="00AB71EA">
              <w:rPr>
                <w:color w:val="000000" w:themeColor="text1"/>
                <w:szCs w:val="24"/>
                <w:lang w:val="sr-Cyrl-RS"/>
              </w:rPr>
              <w:t xml:space="preserve"> </w:t>
            </w:r>
            <w:r w:rsidRPr="00AB71EA">
              <w:rPr>
                <w:color w:val="000000" w:themeColor="text1"/>
                <w:szCs w:val="24"/>
                <w:lang w:val="sr-Cyrl-RS"/>
              </w:rPr>
              <w:t>самоповређивања</w:t>
            </w:r>
            <w:r w:rsidR="00CF05C1" w:rsidRPr="00AB71EA">
              <w:rPr>
                <w:color w:val="000000" w:themeColor="text1"/>
                <w:szCs w:val="24"/>
                <w:lang w:val="sr-Cyrl-RS"/>
              </w:rPr>
              <w:t xml:space="preserve">, </w:t>
            </w:r>
            <w:r w:rsidRPr="00AB71EA">
              <w:rPr>
                <w:color w:val="000000" w:themeColor="text1"/>
                <w:szCs w:val="24"/>
                <w:lang w:val="sr-Cyrl-RS"/>
              </w:rPr>
              <w:t>те</w:t>
            </w:r>
            <w:r w:rsidR="00CF05C1" w:rsidRPr="00AB71EA">
              <w:rPr>
                <w:color w:val="000000" w:themeColor="text1"/>
                <w:szCs w:val="24"/>
                <w:lang w:val="sr-Cyrl-RS"/>
              </w:rPr>
              <w:t xml:space="preserve"> </w:t>
            </w:r>
            <w:r w:rsidRPr="00AB71EA">
              <w:rPr>
                <w:color w:val="000000" w:themeColor="text1"/>
                <w:szCs w:val="24"/>
                <w:lang w:val="sr-Cyrl-RS"/>
              </w:rPr>
              <w:t>уједно</w:t>
            </w:r>
            <w:r w:rsidR="00CF05C1" w:rsidRPr="00AB71EA">
              <w:rPr>
                <w:color w:val="000000" w:themeColor="text1"/>
                <w:szCs w:val="24"/>
                <w:lang w:val="sr-Cyrl-RS"/>
              </w:rPr>
              <w:t xml:space="preserve"> </w:t>
            </w:r>
            <w:r w:rsidRPr="00AB71EA">
              <w:rPr>
                <w:color w:val="000000" w:themeColor="text1"/>
                <w:szCs w:val="24"/>
                <w:lang w:val="sr-Cyrl-RS"/>
              </w:rPr>
              <w:t>омогућити</w:t>
            </w:r>
            <w:r w:rsidR="00CF05C1" w:rsidRPr="00AB71EA">
              <w:rPr>
                <w:color w:val="000000" w:themeColor="text1"/>
                <w:szCs w:val="24"/>
                <w:lang w:val="sr-Cyrl-RS"/>
              </w:rPr>
              <w:t xml:space="preserve"> </w:t>
            </w:r>
            <w:r w:rsidRPr="00AB71EA">
              <w:rPr>
                <w:color w:val="000000" w:themeColor="text1"/>
                <w:szCs w:val="24"/>
                <w:lang w:val="sr-Cyrl-RS"/>
              </w:rPr>
              <w:t>и</w:t>
            </w:r>
            <w:r w:rsidR="00CF05C1" w:rsidRPr="00AB71EA">
              <w:rPr>
                <w:color w:val="000000" w:themeColor="text1"/>
                <w:szCs w:val="24"/>
                <w:lang w:val="sr-Cyrl-RS"/>
              </w:rPr>
              <w:t xml:space="preserve"> </w:t>
            </w:r>
            <w:r w:rsidRPr="00AB71EA">
              <w:rPr>
                <w:color w:val="000000" w:themeColor="text1"/>
                <w:szCs w:val="24"/>
                <w:lang w:val="sr-Cyrl-RS"/>
              </w:rPr>
              <w:t>поштовање</w:t>
            </w:r>
            <w:r w:rsidR="00CF05C1" w:rsidRPr="00AB71EA">
              <w:rPr>
                <w:color w:val="000000" w:themeColor="text1"/>
                <w:szCs w:val="24"/>
                <w:lang w:val="sr-Cyrl-RS"/>
              </w:rPr>
              <w:t xml:space="preserve"> </w:t>
            </w:r>
            <w:r w:rsidRPr="00AB71EA">
              <w:rPr>
                <w:color w:val="000000" w:themeColor="text1"/>
                <w:szCs w:val="24"/>
                <w:lang w:val="sr-Cyrl-RS"/>
              </w:rPr>
              <w:t>људског</w:t>
            </w:r>
            <w:r w:rsidR="00CF05C1" w:rsidRPr="00AB71EA">
              <w:rPr>
                <w:color w:val="000000" w:themeColor="text1"/>
                <w:szCs w:val="24"/>
                <w:lang w:val="sr-Cyrl-RS"/>
              </w:rPr>
              <w:t xml:space="preserve"> </w:t>
            </w:r>
            <w:r w:rsidRPr="00AB71EA">
              <w:rPr>
                <w:color w:val="000000" w:themeColor="text1"/>
                <w:szCs w:val="24"/>
                <w:lang w:val="sr-Cyrl-RS"/>
              </w:rPr>
              <w:t>достојанства</w:t>
            </w:r>
            <w:r w:rsidR="00CF05C1" w:rsidRPr="00AB71EA">
              <w:rPr>
                <w:color w:val="000000" w:themeColor="text1"/>
                <w:szCs w:val="24"/>
                <w:lang w:val="sr-Cyrl-RS"/>
              </w:rPr>
              <w:t xml:space="preserve"> </w:t>
            </w:r>
            <w:r w:rsidRPr="00AB71EA">
              <w:rPr>
                <w:color w:val="000000" w:themeColor="text1"/>
                <w:szCs w:val="24"/>
                <w:lang w:val="sr-Cyrl-RS"/>
              </w:rPr>
              <w:t>и</w:t>
            </w:r>
            <w:r w:rsidR="00CF05C1" w:rsidRPr="00AB71EA">
              <w:rPr>
                <w:color w:val="000000" w:themeColor="text1"/>
                <w:szCs w:val="24"/>
                <w:lang w:val="sr-Cyrl-RS"/>
              </w:rPr>
              <w:t xml:space="preserve"> </w:t>
            </w:r>
            <w:r w:rsidRPr="00AB71EA">
              <w:rPr>
                <w:color w:val="000000" w:themeColor="text1"/>
                <w:szCs w:val="24"/>
                <w:lang w:val="sr-Cyrl-RS"/>
              </w:rPr>
              <w:t>у</w:t>
            </w:r>
            <w:r w:rsidR="00CF05C1" w:rsidRPr="00AB71EA">
              <w:rPr>
                <w:color w:val="000000" w:themeColor="text1"/>
                <w:szCs w:val="24"/>
                <w:lang w:val="sr-Cyrl-RS"/>
              </w:rPr>
              <w:t xml:space="preserve"> </w:t>
            </w:r>
            <w:r w:rsidRPr="00AB71EA">
              <w:rPr>
                <w:color w:val="000000" w:themeColor="text1"/>
                <w:szCs w:val="24"/>
                <w:lang w:val="sr-Cyrl-RS"/>
              </w:rPr>
              <w:t>највећој</w:t>
            </w:r>
            <w:r w:rsidR="00CF05C1" w:rsidRPr="00AB71EA">
              <w:rPr>
                <w:color w:val="000000" w:themeColor="text1"/>
                <w:szCs w:val="24"/>
                <w:lang w:val="sr-Cyrl-RS"/>
              </w:rPr>
              <w:t xml:space="preserve"> </w:t>
            </w:r>
            <w:r w:rsidRPr="00AB71EA">
              <w:rPr>
                <w:color w:val="000000" w:themeColor="text1"/>
                <w:szCs w:val="24"/>
                <w:lang w:val="sr-Cyrl-RS"/>
              </w:rPr>
              <w:t>могућој</w:t>
            </w:r>
            <w:r w:rsidR="00CF05C1" w:rsidRPr="00AB71EA">
              <w:rPr>
                <w:color w:val="000000" w:themeColor="text1"/>
                <w:szCs w:val="24"/>
                <w:lang w:val="sr-Cyrl-RS"/>
              </w:rPr>
              <w:t xml:space="preserve"> </w:t>
            </w:r>
            <w:r w:rsidRPr="00AB71EA">
              <w:rPr>
                <w:color w:val="000000" w:themeColor="text1"/>
                <w:szCs w:val="24"/>
                <w:lang w:val="sr-Cyrl-RS"/>
              </w:rPr>
              <w:t>мјери</w:t>
            </w:r>
            <w:r w:rsidR="00CF05C1" w:rsidRPr="00AB71EA">
              <w:rPr>
                <w:color w:val="000000" w:themeColor="text1"/>
                <w:szCs w:val="24"/>
                <w:lang w:val="sr-Cyrl-RS"/>
              </w:rPr>
              <w:t xml:space="preserve"> </w:t>
            </w:r>
            <w:r w:rsidRPr="00AB71EA">
              <w:rPr>
                <w:color w:val="000000" w:themeColor="text1"/>
                <w:szCs w:val="24"/>
                <w:lang w:val="sr-Cyrl-RS"/>
              </w:rPr>
              <w:t>приватност</w:t>
            </w:r>
            <w:r w:rsidR="00612A65">
              <w:rPr>
                <w:color w:val="000000" w:themeColor="text1"/>
                <w:szCs w:val="24"/>
                <w:lang w:val="sr-Cyrl-RS"/>
              </w:rPr>
              <w:t>и</w:t>
            </w:r>
            <w:r w:rsidR="00CF05C1" w:rsidRPr="00AB71EA">
              <w:rPr>
                <w:color w:val="000000" w:themeColor="text1"/>
                <w:szCs w:val="24"/>
                <w:lang w:val="sr-Cyrl-RS"/>
              </w:rPr>
              <w:t xml:space="preserve"> </w:t>
            </w:r>
            <w:r w:rsidRPr="00AB71EA">
              <w:rPr>
                <w:color w:val="000000" w:themeColor="text1"/>
                <w:szCs w:val="24"/>
                <w:lang w:val="sr-Cyrl-RS"/>
              </w:rPr>
              <w:t>лица</w:t>
            </w:r>
            <w:r w:rsidR="00CF05C1" w:rsidRPr="00AB71EA">
              <w:rPr>
                <w:color w:val="000000" w:themeColor="text1"/>
                <w:szCs w:val="24"/>
                <w:lang w:val="sr-Cyrl-RS"/>
              </w:rPr>
              <w:t xml:space="preserve"> </w:t>
            </w:r>
            <w:r w:rsidRPr="00AB71EA">
              <w:rPr>
                <w:color w:val="000000" w:themeColor="text1"/>
                <w:szCs w:val="24"/>
                <w:lang w:val="sr-Cyrl-RS"/>
              </w:rPr>
              <w:t>лишених</w:t>
            </w:r>
            <w:r w:rsidR="00CF05C1" w:rsidRPr="00AB71EA">
              <w:rPr>
                <w:color w:val="000000" w:themeColor="text1"/>
                <w:szCs w:val="24"/>
                <w:lang w:val="sr-Cyrl-RS"/>
              </w:rPr>
              <w:t xml:space="preserve"> </w:t>
            </w:r>
            <w:r w:rsidRPr="00AB71EA">
              <w:rPr>
                <w:color w:val="000000" w:themeColor="text1"/>
                <w:szCs w:val="24"/>
                <w:lang w:val="sr-Cyrl-RS"/>
              </w:rPr>
              <w:t>слободе</w:t>
            </w:r>
            <w:r w:rsidR="00AD794A" w:rsidRPr="00AB71EA">
              <w:rPr>
                <w:color w:val="000000" w:themeColor="text1"/>
                <w:szCs w:val="24"/>
                <w:lang w:val="sr-Cyrl-RS"/>
              </w:rPr>
              <w:t>;</w:t>
            </w:r>
          </w:p>
          <w:p w14:paraId="283008FA" w14:textId="2F4459BE" w:rsidR="00CF05C1" w:rsidRPr="00AB71EA" w:rsidRDefault="00E947E4" w:rsidP="00CF05C1">
            <w:pPr>
              <w:pStyle w:val="ListParagraph"/>
              <w:numPr>
                <w:ilvl w:val="0"/>
                <w:numId w:val="30"/>
              </w:numPr>
              <w:spacing w:line="276" w:lineRule="auto"/>
              <w:rPr>
                <w:color w:val="000000" w:themeColor="text1"/>
                <w:szCs w:val="24"/>
                <w:lang w:val="sr-Cyrl-RS"/>
              </w:rPr>
            </w:pPr>
            <w:r w:rsidRPr="00AB71EA">
              <w:rPr>
                <w:color w:val="000000" w:themeColor="text1"/>
                <w:szCs w:val="24"/>
                <w:lang w:val="sr-Cyrl-RS"/>
              </w:rPr>
              <w:t>да</w:t>
            </w:r>
            <w:r w:rsidR="00CF05C1" w:rsidRPr="00AB71EA">
              <w:rPr>
                <w:color w:val="000000" w:themeColor="text1"/>
                <w:szCs w:val="24"/>
                <w:lang w:val="sr-Cyrl-RS"/>
              </w:rPr>
              <w:t xml:space="preserve"> </w:t>
            </w:r>
            <w:r w:rsidRPr="00AB71EA">
              <w:rPr>
                <w:color w:val="000000" w:themeColor="text1"/>
                <w:szCs w:val="24"/>
                <w:lang w:val="sr-Cyrl-RS"/>
              </w:rPr>
              <w:t>се</w:t>
            </w:r>
            <w:r w:rsidR="00AD794A" w:rsidRPr="00AB71EA">
              <w:rPr>
                <w:color w:val="000000" w:themeColor="text1"/>
                <w:szCs w:val="24"/>
                <w:lang w:val="sr-Cyrl-RS"/>
              </w:rPr>
              <w:t xml:space="preserve"> </w:t>
            </w:r>
            <w:r w:rsidRPr="00AB71EA">
              <w:rPr>
                <w:color w:val="000000" w:themeColor="text1"/>
                <w:szCs w:val="24"/>
                <w:lang w:val="sr-Cyrl-RS"/>
              </w:rPr>
              <w:t>у</w:t>
            </w:r>
            <w:r w:rsidR="00CF05C1" w:rsidRPr="00AB71EA">
              <w:rPr>
                <w:color w:val="000000" w:themeColor="text1"/>
                <w:szCs w:val="24"/>
                <w:lang w:val="sr-Cyrl-RS"/>
              </w:rPr>
              <w:t xml:space="preserve"> </w:t>
            </w:r>
            <w:r w:rsidRPr="00AB71EA">
              <w:rPr>
                <w:color w:val="000000" w:themeColor="text1"/>
                <w:szCs w:val="24"/>
                <w:lang w:val="sr-Cyrl-RS"/>
              </w:rPr>
              <w:t>просторијама</w:t>
            </w:r>
            <w:r w:rsidR="00CF05C1" w:rsidRPr="00AB71EA">
              <w:rPr>
                <w:color w:val="000000" w:themeColor="text1"/>
                <w:szCs w:val="24"/>
                <w:lang w:val="sr-Cyrl-RS"/>
              </w:rPr>
              <w:t xml:space="preserve"> </w:t>
            </w:r>
            <w:r w:rsidRPr="00AB71EA">
              <w:rPr>
                <w:color w:val="000000" w:themeColor="text1"/>
                <w:szCs w:val="24"/>
                <w:lang w:val="sr-Cyrl-RS"/>
              </w:rPr>
              <w:t>за</w:t>
            </w:r>
            <w:r w:rsidR="00CF05C1" w:rsidRPr="00AB71EA">
              <w:rPr>
                <w:color w:val="000000" w:themeColor="text1"/>
                <w:szCs w:val="24"/>
                <w:lang w:val="sr-Cyrl-RS"/>
              </w:rPr>
              <w:t xml:space="preserve"> </w:t>
            </w:r>
            <w:r w:rsidRPr="00AB71EA">
              <w:rPr>
                <w:color w:val="000000" w:themeColor="text1"/>
                <w:szCs w:val="24"/>
                <w:lang w:val="sr-Cyrl-RS"/>
              </w:rPr>
              <w:t>задржавање</w:t>
            </w:r>
            <w:r w:rsidR="00CF05C1" w:rsidRPr="00AB71EA">
              <w:rPr>
                <w:color w:val="000000" w:themeColor="text1"/>
                <w:szCs w:val="24"/>
                <w:lang w:val="sr-Cyrl-RS"/>
              </w:rPr>
              <w:t xml:space="preserve"> </w:t>
            </w:r>
            <w:r w:rsidRPr="00AB71EA">
              <w:rPr>
                <w:color w:val="000000" w:themeColor="text1"/>
                <w:szCs w:val="24"/>
                <w:lang w:val="sr-Cyrl-RS"/>
              </w:rPr>
              <w:t>инсталира</w:t>
            </w:r>
            <w:r w:rsidR="00CF05C1" w:rsidRPr="00AB71EA">
              <w:rPr>
                <w:color w:val="000000" w:themeColor="text1"/>
                <w:szCs w:val="24"/>
                <w:lang w:val="sr-Cyrl-RS"/>
              </w:rPr>
              <w:t xml:space="preserve"> </w:t>
            </w:r>
            <w:r w:rsidRPr="00AB71EA">
              <w:rPr>
                <w:color w:val="000000" w:themeColor="text1"/>
                <w:szCs w:val="24"/>
                <w:lang w:val="sr-Cyrl-RS"/>
              </w:rPr>
              <w:t>тастер</w:t>
            </w:r>
            <w:r w:rsidR="00CF05C1" w:rsidRPr="00AB71EA">
              <w:rPr>
                <w:color w:val="000000" w:themeColor="text1"/>
                <w:szCs w:val="24"/>
                <w:lang w:val="sr-Cyrl-RS"/>
              </w:rPr>
              <w:t xml:space="preserve"> </w:t>
            </w:r>
            <w:r w:rsidRPr="00AB71EA">
              <w:rPr>
                <w:color w:val="000000" w:themeColor="text1"/>
                <w:szCs w:val="24"/>
                <w:lang w:val="sr-Cyrl-RS"/>
              </w:rPr>
              <w:t>за</w:t>
            </w:r>
            <w:r w:rsidR="00CF05C1" w:rsidRPr="00AB71EA">
              <w:rPr>
                <w:color w:val="000000" w:themeColor="text1"/>
                <w:szCs w:val="24"/>
                <w:lang w:val="sr-Cyrl-RS"/>
              </w:rPr>
              <w:t xml:space="preserve"> </w:t>
            </w:r>
            <w:r w:rsidRPr="00AB71EA">
              <w:rPr>
                <w:color w:val="000000" w:themeColor="text1"/>
                <w:szCs w:val="24"/>
                <w:lang w:val="sr-Cyrl-RS"/>
              </w:rPr>
              <w:t>позивање</w:t>
            </w:r>
            <w:r w:rsidR="00CF05C1" w:rsidRPr="00AB71EA">
              <w:rPr>
                <w:color w:val="000000" w:themeColor="text1"/>
                <w:szCs w:val="24"/>
                <w:lang w:val="sr-Cyrl-RS"/>
              </w:rPr>
              <w:t xml:space="preserve"> </w:t>
            </w:r>
            <w:r w:rsidRPr="00AB71EA">
              <w:rPr>
                <w:color w:val="000000" w:themeColor="text1"/>
                <w:szCs w:val="24"/>
                <w:lang w:val="sr-Cyrl-RS"/>
              </w:rPr>
              <w:t>службеног</w:t>
            </w:r>
            <w:r w:rsidR="00CF05C1" w:rsidRPr="00AB71EA">
              <w:rPr>
                <w:color w:val="000000" w:themeColor="text1"/>
                <w:szCs w:val="24"/>
                <w:lang w:val="sr-Cyrl-RS"/>
              </w:rPr>
              <w:t xml:space="preserve"> </w:t>
            </w:r>
            <w:r w:rsidRPr="00AB71EA">
              <w:rPr>
                <w:color w:val="000000" w:themeColor="text1"/>
                <w:szCs w:val="24"/>
                <w:lang w:val="sr-Cyrl-RS"/>
              </w:rPr>
              <w:t>лица</w:t>
            </w:r>
            <w:r w:rsidR="00CF05C1" w:rsidRPr="00AB71EA">
              <w:rPr>
                <w:color w:val="000000" w:themeColor="text1"/>
                <w:szCs w:val="24"/>
                <w:lang w:val="sr-Cyrl-RS"/>
              </w:rPr>
              <w:t>;</w:t>
            </w:r>
          </w:p>
          <w:p w14:paraId="55D51BF6" w14:textId="0FA22186" w:rsidR="00CF05C1" w:rsidRPr="00AB71EA" w:rsidRDefault="00E947E4" w:rsidP="00CF05C1">
            <w:pPr>
              <w:pStyle w:val="ListParagraph"/>
              <w:numPr>
                <w:ilvl w:val="0"/>
                <w:numId w:val="30"/>
              </w:numPr>
              <w:spacing w:line="276" w:lineRule="auto"/>
              <w:rPr>
                <w:color w:val="000000" w:themeColor="text1"/>
                <w:szCs w:val="24"/>
                <w:lang w:val="sr-Cyrl-RS"/>
              </w:rPr>
            </w:pPr>
            <w:r w:rsidRPr="00AB71EA">
              <w:rPr>
                <w:color w:val="000000" w:themeColor="text1"/>
                <w:szCs w:val="24"/>
                <w:lang w:val="sr-Cyrl-RS"/>
              </w:rPr>
              <w:t>да</w:t>
            </w:r>
            <w:r w:rsidR="00CF05C1" w:rsidRPr="00AB71EA">
              <w:rPr>
                <w:color w:val="000000" w:themeColor="text1"/>
                <w:szCs w:val="24"/>
                <w:lang w:val="sr-Cyrl-RS"/>
              </w:rPr>
              <w:t xml:space="preserve"> </w:t>
            </w:r>
            <w:r w:rsidRPr="00AB71EA">
              <w:rPr>
                <w:color w:val="000000" w:themeColor="text1"/>
                <w:szCs w:val="24"/>
                <w:lang w:val="sr-Cyrl-RS"/>
              </w:rPr>
              <w:t>се</w:t>
            </w:r>
            <w:r w:rsidR="007D575D" w:rsidRPr="00AB71EA">
              <w:rPr>
                <w:color w:val="000000" w:themeColor="text1"/>
                <w:szCs w:val="24"/>
                <w:lang w:val="sr-Cyrl-RS"/>
              </w:rPr>
              <w:t xml:space="preserve"> </w:t>
            </w:r>
            <w:r w:rsidRPr="00AB71EA">
              <w:rPr>
                <w:color w:val="000000" w:themeColor="text1"/>
                <w:szCs w:val="24"/>
                <w:lang w:val="sr-Cyrl-RS"/>
              </w:rPr>
              <w:t>подузму</w:t>
            </w:r>
            <w:r w:rsidR="00CF05C1" w:rsidRPr="00AB71EA">
              <w:rPr>
                <w:color w:val="000000" w:themeColor="text1"/>
                <w:szCs w:val="24"/>
                <w:lang w:val="sr-Cyrl-RS"/>
              </w:rPr>
              <w:t xml:space="preserve"> </w:t>
            </w:r>
            <w:r w:rsidRPr="00AB71EA">
              <w:rPr>
                <w:color w:val="000000" w:themeColor="text1"/>
                <w:szCs w:val="24"/>
                <w:lang w:val="sr-Cyrl-RS"/>
              </w:rPr>
              <w:t>неопходне</w:t>
            </w:r>
            <w:r w:rsidR="00CF05C1" w:rsidRPr="00AB71EA">
              <w:rPr>
                <w:color w:val="000000" w:themeColor="text1"/>
                <w:szCs w:val="24"/>
                <w:lang w:val="sr-Cyrl-RS"/>
              </w:rPr>
              <w:t xml:space="preserve"> </w:t>
            </w:r>
            <w:r w:rsidRPr="00AB71EA">
              <w:rPr>
                <w:color w:val="000000" w:themeColor="text1"/>
                <w:szCs w:val="24"/>
                <w:lang w:val="sr-Cyrl-RS"/>
              </w:rPr>
              <w:t>активности</w:t>
            </w:r>
            <w:r w:rsidR="00CF05C1" w:rsidRPr="00AB71EA">
              <w:rPr>
                <w:color w:val="000000" w:themeColor="text1"/>
                <w:szCs w:val="24"/>
                <w:lang w:val="sr-Cyrl-RS"/>
              </w:rPr>
              <w:t xml:space="preserve"> </w:t>
            </w:r>
            <w:r w:rsidRPr="00AB71EA">
              <w:rPr>
                <w:color w:val="000000" w:themeColor="text1"/>
                <w:szCs w:val="24"/>
                <w:lang w:val="sr-Cyrl-RS"/>
              </w:rPr>
              <w:t>у</w:t>
            </w:r>
            <w:r w:rsidR="00CF05C1" w:rsidRPr="00AB71EA">
              <w:rPr>
                <w:color w:val="000000" w:themeColor="text1"/>
                <w:szCs w:val="24"/>
                <w:lang w:val="sr-Cyrl-RS"/>
              </w:rPr>
              <w:t xml:space="preserve"> </w:t>
            </w:r>
            <w:r w:rsidRPr="00AB71EA">
              <w:rPr>
                <w:color w:val="000000" w:themeColor="text1"/>
                <w:szCs w:val="24"/>
                <w:lang w:val="sr-Cyrl-RS"/>
              </w:rPr>
              <w:t>циљу</w:t>
            </w:r>
            <w:r w:rsidR="00CF05C1" w:rsidRPr="00AB71EA">
              <w:rPr>
                <w:color w:val="000000" w:themeColor="text1"/>
                <w:szCs w:val="24"/>
                <w:lang w:val="sr-Cyrl-RS"/>
              </w:rPr>
              <w:t xml:space="preserve"> </w:t>
            </w:r>
            <w:r w:rsidRPr="00AB71EA">
              <w:rPr>
                <w:color w:val="000000" w:themeColor="text1"/>
                <w:szCs w:val="24"/>
                <w:lang w:val="sr-Cyrl-RS"/>
              </w:rPr>
              <w:t>обезбјеђивања</w:t>
            </w:r>
            <w:r w:rsidR="00CF05C1" w:rsidRPr="00AB71EA">
              <w:rPr>
                <w:color w:val="000000" w:themeColor="text1"/>
                <w:szCs w:val="24"/>
                <w:lang w:val="sr-Cyrl-RS"/>
              </w:rPr>
              <w:t xml:space="preserve"> </w:t>
            </w:r>
            <w:r w:rsidRPr="00AB71EA">
              <w:rPr>
                <w:color w:val="000000" w:themeColor="text1"/>
                <w:szCs w:val="24"/>
                <w:lang w:val="sr-Cyrl-RS"/>
              </w:rPr>
              <w:t>додатних</w:t>
            </w:r>
            <w:r w:rsidR="00CF05C1" w:rsidRPr="00AB71EA">
              <w:rPr>
                <w:color w:val="000000" w:themeColor="text1"/>
                <w:szCs w:val="24"/>
                <w:lang w:val="sr-Cyrl-RS"/>
              </w:rPr>
              <w:t xml:space="preserve"> </w:t>
            </w:r>
            <w:r w:rsidRPr="00AB71EA">
              <w:rPr>
                <w:color w:val="000000" w:themeColor="text1"/>
                <w:szCs w:val="24"/>
                <w:lang w:val="sr-Cyrl-RS"/>
              </w:rPr>
              <w:t>смјештајних</w:t>
            </w:r>
            <w:r w:rsidR="00CF05C1" w:rsidRPr="00AB71EA">
              <w:rPr>
                <w:color w:val="000000" w:themeColor="text1"/>
                <w:szCs w:val="24"/>
                <w:lang w:val="sr-Cyrl-RS"/>
              </w:rPr>
              <w:t xml:space="preserve"> </w:t>
            </w:r>
            <w:r w:rsidRPr="00AB71EA">
              <w:rPr>
                <w:color w:val="000000" w:themeColor="text1"/>
                <w:szCs w:val="24"/>
                <w:lang w:val="sr-Cyrl-RS"/>
              </w:rPr>
              <w:t>капацитета</w:t>
            </w:r>
            <w:r w:rsidR="00CF05C1" w:rsidRPr="00AB71EA">
              <w:rPr>
                <w:color w:val="000000" w:themeColor="text1"/>
                <w:szCs w:val="24"/>
                <w:lang w:val="sr-Cyrl-RS"/>
              </w:rPr>
              <w:t xml:space="preserve"> </w:t>
            </w:r>
            <w:r w:rsidRPr="00AB71EA">
              <w:rPr>
                <w:color w:val="000000" w:themeColor="text1"/>
                <w:szCs w:val="24"/>
                <w:lang w:val="sr-Cyrl-RS"/>
              </w:rPr>
              <w:t>за</w:t>
            </w:r>
            <w:r w:rsidR="00CF05C1" w:rsidRPr="00AB71EA">
              <w:rPr>
                <w:color w:val="000000" w:themeColor="text1"/>
                <w:szCs w:val="24"/>
                <w:lang w:val="sr-Cyrl-RS"/>
              </w:rPr>
              <w:t xml:space="preserve"> </w:t>
            </w:r>
            <w:r w:rsidRPr="00AB71EA">
              <w:rPr>
                <w:color w:val="000000" w:themeColor="text1"/>
                <w:szCs w:val="24"/>
                <w:lang w:val="sr-Cyrl-RS"/>
              </w:rPr>
              <w:t>лица</w:t>
            </w:r>
            <w:r w:rsidR="00CF05C1" w:rsidRPr="00AB71EA">
              <w:rPr>
                <w:color w:val="000000" w:themeColor="text1"/>
                <w:szCs w:val="24"/>
                <w:lang w:val="sr-Cyrl-RS"/>
              </w:rPr>
              <w:t xml:space="preserve"> </w:t>
            </w:r>
            <w:r w:rsidRPr="00AB71EA">
              <w:rPr>
                <w:color w:val="000000" w:themeColor="text1"/>
                <w:szCs w:val="24"/>
                <w:lang w:val="sr-Cyrl-RS"/>
              </w:rPr>
              <w:t>лишена</w:t>
            </w:r>
            <w:r w:rsidR="00CF05C1" w:rsidRPr="00AB71EA">
              <w:rPr>
                <w:color w:val="000000" w:themeColor="text1"/>
                <w:szCs w:val="24"/>
                <w:lang w:val="sr-Cyrl-RS"/>
              </w:rPr>
              <w:t xml:space="preserve"> </w:t>
            </w:r>
            <w:r w:rsidRPr="00AB71EA">
              <w:rPr>
                <w:color w:val="000000" w:themeColor="text1"/>
                <w:szCs w:val="24"/>
                <w:lang w:val="sr-Cyrl-RS"/>
              </w:rPr>
              <w:t>слободе</w:t>
            </w:r>
            <w:r w:rsidR="007D575D" w:rsidRPr="00AB71EA">
              <w:rPr>
                <w:color w:val="000000" w:themeColor="text1"/>
                <w:szCs w:val="24"/>
                <w:lang w:val="sr-Cyrl-RS"/>
              </w:rPr>
              <w:t>;</w:t>
            </w:r>
          </w:p>
          <w:p w14:paraId="6B9E8E99" w14:textId="6AB9282F" w:rsidR="00CF05C1" w:rsidRPr="00AB71EA" w:rsidRDefault="00E947E4" w:rsidP="00CF05C1">
            <w:pPr>
              <w:pStyle w:val="ListParagraph"/>
              <w:numPr>
                <w:ilvl w:val="0"/>
                <w:numId w:val="30"/>
              </w:numPr>
              <w:spacing w:line="276" w:lineRule="auto"/>
              <w:rPr>
                <w:color w:val="000000" w:themeColor="text1"/>
                <w:szCs w:val="24"/>
                <w:lang w:val="sr-Cyrl-RS"/>
              </w:rPr>
            </w:pPr>
            <w:r w:rsidRPr="00AB71EA">
              <w:rPr>
                <w:color w:val="000000" w:themeColor="text1"/>
                <w:szCs w:val="24"/>
                <w:lang w:val="sr-Cyrl-RS"/>
              </w:rPr>
              <w:t>да</w:t>
            </w:r>
            <w:r w:rsidR="00CF05C1" w:rsidRPr="00AB71EA">
              <w:rPr>
                <w:color w:val="000000" w:themeColor="text1"/>
                <w:szCs w:val="24"/>
                <w:lang w:val="sr-Cyrl-RS"/>
              </w:rPr>
              <w:t xml:space="preserve"> </w:t>
            </w:r>
            <w:r w:rsidRPr="00AB71EA">
              <w:rPr>
                <w:color w:val="000000" w:themeColor="text1"/>
                <w:szCs w:val="24"/>
                <w:lang w:val="sr-Cyrl-RS"/>
              </w:rPr>
              <w:t>се</w:t>
            </w:r>
            <w:r w:rsidR="00CF05C1" w:rsidRPr="00AB71EA">
              <w:rPr>
                <w:color w:val="000000" w:themeColor="text1"/>
                <w:szCs w:val="24"/>
                <w:lang w:val="sr-Cyrl-RS"/>
              </w:rPr>
              <w:t xml:space="preserve"> </w:t>
            </w:r>
            <w:r w:rsidRPr="00AB71EA">
              <w:rPr>
                <w:color w:val="000000" w:themeColor="text1"/>
                <w:szCs w:val="24"/>
                <w:lang w:val="sr-Cyrl-RS"/>
              </w:rPr>
              <w:t>обезбиједе</w:t>
            </w:r>
            <w:r w:rsidR="00CF05C1" w:rsidRPr="00AB71EA">
              <w:rPr>
                <w:color w:val="000000" w:themeColor="text1"/>
                <w:szCs w:val="24"/>
                <w:lang w:val="sr-Cyrl-RS"/>
              </w:rPr>
              <w:t xml:space="preserve"> </w:t>
            </w:r>
            <w:r w:rsidRPr="00AB71EA">
              <w:rPr>
                <w:color w:val="000000" w:themeColor="text1"/>
                <w:szCs w:val="24"/>
                <w:lang w:val="sr-Cyrl-RS"/>
              </w:rPr>
              <w:t>новчана</w:t>
            </w:r>
            <w:r w:rsidR="00CF05C1" w:rsidRPr="00AB71EA">
              <w:rPr>
                <w:color w:val="000000" w:themeColor="text1"/>
                <w:szCs w:val="24"/>
                <w:lang w:val="sr-Cyrl-RS"/>
              </w:rPr>
              <w:t xml:space="preserve"> </w:t>
            </w:r>
            <w:r w:rsidRPr="00AB71EA">
              <w:rPr>
                <w:color w:val="000000" w:themeColor="text1"/>
                <w:szCs w:val="24"/>
                <w:lang w:val="sr-Cyrl-RS"/>
              </w:rPr>
              <w:t>средства</w:t>
            </w:r>
            <w:r w:rsidR="00CF05C1" w:rsidRPr="00AB71EA">
              <w:rPr>
                <w:color w:val="000000" w:themeColor="text1"/>
                <w:szCs w:val="24"/>
                <w:lang w:val="sr-Cyrl-RS"/>
              </w:rPr>
              <w:t xml:space="preserve"> </w:t>
            </w:r>
            <w:r w:rsidRPr="00AB71EA">
              <w:rPr>
                <w:color w:val="000000" w:themeColor="text1"/>
                <w:szCs w:val="24"/>
                <w:lang w:val="sr-Cyrl-RS"/>
              </w:rPr>
              <w:t>за</w:t>
            </w:r>
            <w:r w:rsidR="00CF05C1" w:rsidRPr="00AB71EA">
              <w:rPr>
                <w:color w:val="000000" w:themeColor="text1"/>
                <w:szCs w:val="24"/>
                <w:lang w:val="sr-Cyrl-RS"/>
              </w:rPr>
              <w:t xml:space="preserve"> </w:t>
            </w:r>
            <w:r w:rsidRPr="00AB71EA">
              <w:rPr>
                <w:color w:val="000000" w:themeColor="text1"/>
                <w:szCs w:val="24"/>
                <w:lang w:val="sr-Cyrl-RS"/>
              </w:rPr>
              <w:t>обезбјеђивање</w:t>
            </w:r>
            <w:r w:rsidR="00C47523" w:rsidRPr="00AB71EA">
              <w:rPr>
                <w:color w:val="000000" w:themeColor="text1"/>
                <w:szCs w:val="24"/>
                <w:lang w:val="sr-Cyrl-RS"/>
              </w:rPr>
              <w:t xml:space="preserve"> </w:t>
            </w:r>
            <w:r w:rsidRPr="00AB71EA">
              <w:rPr>
                <w:color w:val="000000" w:themeColor="text1"/>
                <w:szCs w:val="24"/>
                <w:lang w:val="sr-Cyrl-RS"/>
              </w:rPr>
              <w:t>оброка</w:t>
            </w:r>
            <w:r w:rsidR="00CF05C1" w:rsidRPr="00AB71EA">
              <w:rPr>
                <w:color w:val="000000" w:themeColor="text1"/>
                <w:szCs w:val="24"/>
                <w:lang w:val="sr-Cyrl-RS"/>
              </w:rPr>
              <w:t xml:space="preserve"> </w:t>
            </w:r>
            <w:r w:rsidRPr="00AB71EA">
              <w:rPr>
                <w:color w:val="000000" w:themeColor="text1"/>
                <w:szCs w:val="24"/>
                <w:lang w:val="sr-Cyrl-RS"/>
              </w:rPr>
              <w:t>лицима</w:t>
            </w:r>
            <w:r w:rsidR="00CF05C1" w:rsidRPr="00AB71EA">
              <w:rPr>
                <w:color w:val="000000" w:themeColor="text1"/>
                <w:szCs w:val="24"/>
                <w:lang w:val="sr-Cyrl-RS"/>
              </w:rPr>
              <w:t xml:space="preserve"> </w:t>
            </w:r>
            <w:r w:rsidRPr="00AB71EA">
              <w:rPr>
                <w:color w:val="000000" w:themeColor="text1"/>
                <w:szCs w:val="24"/>
                <w:lang w:val="sr-Cyrl-RS"/>
              </w:rPr>
              <w:t>лишеним</w:t>
            </w:r>
            <w:r w:rsidR="00CF05C1" w:rsidRPr="00AB71EA">
              <w:rPr>
                <w:color w:val="000000" w:themeColor="text1"/>
                <w:szCs w:val="24"/>
                <w:lang w:val="sr-Cyrl-RS"/>
              </w:rPr>
              <w:t xml:space="preserve"> </w:t>
            </w:r>
            <w:r w:rsidRPr="00AB71EA">
              <w:rPr>
                <w:color w:val="000000" w:themeColor="text1"/>
                <w:szCs w:val="24"/>
                <w:lang w:val="sr-Cyrl-RS"/>
              </w:rPr>
              <w:t>слободе</w:t>
            </w:r>
            <w:r w:rsidR="00CF05C1" w:rsidRPr="00AB71EA">
              <w:rPr>
                <w:color w:val="000000" w:themeColor="text1"/>
                <w:szCs w:val="24"/>
                <w:lang w:val="sr-Cyrl-RS"/>
              </w:rPr>
              <w:t>.</w:t>
            </w:r>
          </w:p>
          <w:p w14:paraId="3CD16271" w14:textId="77777777" w:rsidR="007F3465" w:rsidRPr="00AB71EA" w:rsidRDefault="007F3465" w:rsidP="001F0A91">
            <w:pPr>
              <w:spacing w:line="276" w:lineRule="auto"/>
              <w:rPr>
                <w:color w:val="000000" w:themeColor="text1"/>
                <w:szCs w:val="24"/>
                <w:lang w:val="sr-Cyrl-RS"/>
              </w:rPr>
            </w:pPr>
          </w:p>
          <w:p w14:paraId="47BA6164" w14:textId="77777777" w:rsidR="00CA13AB" w:rsidRPr="00AB71EA" w:rsidRDefault="00CA13AB" w:rsidP="001F0A91">
            <w:pPr>
              <w:spacing w:line="276" w:lineRule="auto"/>
              <w:ind w:firstLine="720"/>
              <w:rPr>
                <w:color w:val="000000" w:themeColor="text1"/>
                <w:szCs w:val="24"/>
                <w:lang w:val="sr-Cyrl-RS"/>
              </w:rPr>
            </w:pPr>
          </w:p>
        </w:tc>
      </w:tr>
    </w:tbl>
    <w:p w14:paraId="60CA4013" w14:textId="77777777" w:rsidR="00CA13AB" w:rsidRPr="00AB71EA" w:rsidRDefault="00CA13AB" w:rsidP="001F0A91">
      <w:pPr>
        <w:spacing w:line="276" w:lineRule="auto"/>
        <w:rPr>
          <w:color w:val="000000" w:themeColor="text1"/>
          <w:szCs w:val="24"/>
          <w:lang w:val="sr-Cyrl-RS" w:eastAsia="sr-Latn-BA"/>
        </w:rPr>
      </w:pPr>
      <w:bookmarkStart w:id="23" w:name="_Toc532383435"/>
    </w:p>
    <w:bookmarkEnd w:id="23"/>
    <w:p w14:paraId="4A0905FF" w14:textId="77777777" w:rsidR="00CB4F0E" w:rsidRPr="00AB71EA" w:rsidRDefault="00797328" w:rsidP="00797328">
      <w:pPr>
        <w:jc w:val="left"/>
        <w:rPr>
          <w:b/>
          <w:color w:val="000000" w:themeColor="text1"/>
          <w:szCs w:val="24"/>
          <w:lang w:val="sr-Cyrl-RS"/>
        </w:rPr>
      </w:pPr>
      <w:r w:rsidRPr="00AB71EA">
        <w:rPr>
          <w:b/>
          <w:color w:val="000000" w:themeColor="text1"/>
          <w:szCs w:val="24"/>
          <w:lang w:val="sr-Cyrl-RS"/>
        </w:rPr>
        <w:br w:type="page"/>
      </w:r>
    </w:p>
    <w:p w14:paraId="5737F375" w14:textId="77777777" w:rsidR="00CB4F0E" w:rsidRPr="00AB71EA" w:rsidRDefault="00CB4F0E" w:rsidP="001F0A91">
      <w:pPr>
        <w:pStyle w:val="Heading1"/>
        <w:rPr>
          <w:color w:val="000000" w:themeColor="text1"/>
          <w:lang w:val="sr-Cyrl-RS"/>
        </w:rPr>
      </w:pPr>
    </w:p>
    <w:p w14:paraId="1883B7F5" w14:textId="111EDE06" w:rsidR="00CB4F0E" w:rsidRPr="00AB71EA" w:rsidRDefault="00E947E4" w:rsidP="001F0A91">
      <w:pPr>
        <w:pStyle w:val="Heading2"/>
        <w:numPr>
          <w:ilvl w:val="1"/>
          <w:numId w:val="33"/>
        </w:numPr>
        <w:rPr>
          <w:color w:val="000000" w:themeColor="text1"/>
          <w:lang w:val="sr-Cyrl-RS"/>
        </w:rPr>
      </w:pPr>
      <w:bookmarkStart w:id="24" w:name="_Toc166833265"/>
      <w:r w:rsidRPr="00AB71EA">
        <w:rPr>
          <w:color w:val="000000" w:themeColor="text1"/>
          <w:lang w:val="sr-Cyrl-RS"/>
        </w:rPr>
        <w:t>Министарство</w:t>
      </w:r>
      <w:r w:rsidR="00C57E86" w:rsidRPr="00AB71EA">
        <w:rPr>
          <w:color w:val="000000" w:themeColor="text1"/>
          <w:lang w:val="sr-Cyrl-RS"/>
        </w:rPr>
        <w:t xml:space="preserve"> </w:t>
      </w:r>
      <w:r w:rsidRPr="00AB71EA">
        <w:rPr>
          <w:color w:val="000000" w:themeColor="text1"/>
          <w:lang w:val="sr-Cyrl-RS"/>
        </w:rPr>
        <w:t>унутрашњих</w:t>
      </w:r>
      <w:r w:rsidR="00C57E86" w:rsidRPr="00AB71EA">
        <w:rPr>
          <w:color w:val="000000" w:themeColor="text1"/>
          <w:lang w:val="sr-Cyrl-RS"/>
        </w:rPr>
        <w:t xml:space="preserve"> </w:t>
      </w:r>
      <w:r w:rsidRPr="00AB71EA">
        <w:rPr>
          <w:color w:val="000000" w:themeColor="text1"/>
          <w:lang w:val="sr-Cyrl-RS"/>
        </w:rPr>
        <w:t>послова</w:t>
      </w:r>
      <w:r w:rsidR="00C57E86" w:rsidRPr="00AB71EA">
        <w:rPr>
          <w:color w:val="000000" w:themeColor="text1"/>
          <w:lang w:val="sr-Cyrl-RS"/>
        </w:rPr>
        <w:t xml:space="preserve"> </w:t>
      </w:r>
      <w:r w:rsidRPr="00AB71EA">
        <w:rPr>
          <w:color w:val="000000" w:themeColor="text1"/>
          <w:lang w:val="sr-Cyrl-RS"/>
        </w:rPr>
        <w:t>Федерације</w:t>
      </w:r>
      <w:r w:rsidR="00C57E86" w:rsidRPr="00AB71EA">
        <w:rPr>
          <w:color w:val="000000" w:themeColor="text1"/>
          <w:lang w:val="sr-Cyrl-RS"/>
        </w:rPr>
        <w:t xml:space="preserve"> </w:t>
      </w:r>
      <w:r w:rsidRPr="00AB71EA">
        <w:rPr>
          <w:color w:val="000000" w:themeColor="text1"/>
          <w:lang w:val="sr-Cyrl-RS"/>
        </w:rPr>
        <w:t>Босне</w:t>
      </w:r>
      <w:r w:rsidR="00C57E86" w:rsidRPr="00AB71EA">
        <w:rPr>
          <w:color w:val="000000" w:themeColor="text1"/>
          <w:lang w:val="sr-Cyrl-RS"/>
        </w:rPr>
        <w:t xml:space="preserve"> </w:t>
      </w:r>
      <w:r w:rsidRPr="00AB71EA">
        <w:rPr>
          <w:color w:val="000000" w:themeColor="text1"/>
          <w:lang w:val="sr-Cyrl-RS"/>
        </w:rPr>
        <w:t>и</w:t>
      </w:r>
      <w:r w:rsidR="00C57E86" w:rsidRPr="00AB71EA">
        <w:rPr>
          <w:color w:val="000000" w:themeColor="text1"/>
          <w:lang w:val="sr-Cyrl-RS"/>
        </w:rPr>
        <w:t xml:space="preserve"> </w:t>
      </w:r>
      <w:r w:rsidRPr="00AB71EA">
        <w:rPr>
          <w:color w:val="000000" w:themeColor="text1"/>
          <w:lang w:val="sr-Cyrl-RS"/>
        </w:rPr>
        <w:t>Херцеговине</w:t>
      </w:r>
      <w:bookmarkEnd w:id="24"/>
      <w:r w:rsidR="00C57E86" w:rsidRPr="00AB71EA">
        <w:rPr>
          <w:color w:val="000000" w:themeColor="text1"/>
          <w:lang w:val="sr-Cyrl-RS"/>
        </w:rPr>
        <w:tab/>
      </w:r>
    </w:p>
    <w:p w14:paraId="1034ED6D" w14:textId="77777777" w:rsidR="007F3465" w:rsidRPr="00AB71EA" w:rsidRDefault="007F3465" w:rsidP="001F0A91">
      <w:pPr>
        <w:spacing w:line="276" w:lineRule="auto"/>
        <w:rPr>
          <w:color w:val="000000" w:themeColor="text1"/>
          <w:szCs w:val="24"/>
          <w:lang w:val="sr-Cyrl-RS"/>
        </w:rPr>
      </w:pPr>
    </w:p>
    <w:p w14:paraId="598523A5" w14:textId="68040F33" w:rsidR="007F3465"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7F3465" w:rsidRPr="00AB71EA">
        <w:rPr>
          <w:color w:val="000000" w:themeColor="text1"/>
          <w:szCs w:val="24"/>
          <w:lang w:val="sr-Cyrl-RS"/>
        </w:rPr>
        <w:t xml:space="preserve"> </w:t>
      </w:r>
      <w:r w:rsidRPr="00AB71EA">
        <w:rPr>
          <w:color w:val="000000" w:themeColor="text1"/>
          <w:szCs w:val="24"/>
          <w:lang w:val="sr-Cyrl-RS"/>
        </w:rPr>
        <w:t>Федерацији</w:t>
      </w:r>
      <w:r w:rsidR="007F3465" w:rsidRPr="00AB71EA">
        <w:rPr>
          <w:color w:val="000000" w:themeColor="text1"/>
          <w:szCs w:val="24"/>
          <w:lang w:val="sr-Cyrl-RS"/>
        </w:rPr>
        <w:t xml:space="preserve"> </w:t>
      </w:r>
      <w:r w:rsidRPr="00AB71EA">
        <w:rPr>
          <w:color w:val="000000" w:themeColor="text1"/>
          <w:szCs w:val="24"/>
          <w:lang w:val="sr-Cyrl-RS"/>
        </w:rPr>
        <w:t>Босне</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Херцеговине</w:t>
      </w:r>
      <w:r w:rsidR="007F3465" w:rsidRPr="00AB71EA">
        <w:rPr>
          <w:color w:val="000000" w:themeColor="text1"/>
          <w:szCs w:val="24"/>
          <w:lang w:val="sr-Cyrl-RS"/>
        </w:rPr>
        <w:t xml:space="preserve"> </w:t>
      </w:r>
      <w:r w:rsidRPr="00AB71EA">
        <w:rPr>
          <w:color w:val="000000" w:themeColor="text1"/>
          <w:szCs w:val="24"/>
          <w:lang w:val="sr-Cyrl-RS"/>
        </w:rPr>
        <w:t>успостављено</w:t>
      </w:r>
      <w:r w:rsidR="007F3465" w:rsidRPr="00AB71EA">
        <w:rPr>
          <w:color w:val="000000" w:themeColor="text1"/>
          <w:szCs w:val="24"/>
          <w:lang w:val="sr-Cyrl-RS"/>
        </w:rPr>
        <w:t xml:space="preserve"> </w:t>
      </w:r>
      <w:r w:rsidRPr="00AB71EA">
        <w:rPr>
          <w:color w:val="000000" w:themeColor="text1"/>
          <w:szCs w:val="24"/>
          <w:lang w:val="sr-Cyrl-RS"/>
        </w:rPr>
        <w:t>је</w:t>
      </w:r>
      <w:r w:rsidR="007F3465" w:rsidRPr="00AB71EA">
        <w:rPr>
          <w:color w:val="000000" w:themeColor="text1"/>
          <w:szCs w:val="24"/>
          <w:lang w:val="sr-Cyrl-RS"/>
        </w:rPr>
        <w:t xml:space="preserve"> </w:t>
      </w:r>
      <w:r w:rsidRPr="00AB71EA">
        <w:rPr>
          <w:color w:val="000000" w:themeColor="text1"/>
          <w:szCs w:val="24"/>
          <w:lang w:val="sr-Cyrl-RS"/>
        </w:rPr>
        <w:t>Федерално</w:t>
      </w:r>
      <w:r w:rsidR="007F3465" w:rsidRPr="00AB71EA">
        <w:rPr>
          <w:color w:val="000000" w:themeColor="text1"/>
          <w:szCs w:val="24"/>
          <w:lang w:val="sr-Cyrl-RS"/>
        </w:rPr>
        <w:t xml:space="preserve"> </w:t>
      </w:r>
      <w:r w:rsidRPr="00AB71EA">
        <w:rPr>
          <w:color w:val="000000" w:themeColor="text1"/>
          <w:szCs w:val="24"/>
          <w:lang w:val="sr-Cyrl-RS"/>
        </w:rPr>
        <w:t>министарство</w:t>
      </w:r>
      <w:r w:rsidR="007F3465" w:rsidRPr="00AB71EA">
        <w:rPr>
          <w:color w:val="000000" w:themeColor="text1"/>
          <w:szCs w:val="24"/>
          <w:lang w:val="sr-Cyrl-RS"/>
        </w:rPr>
        <w:t xml:space="preserve"> </w:t>
      </w:r>
      <w:r w:rsidRPr="00AB71EA">
        <w:rPr>
          <w:color w:val="000000" w:themeColor="text1"/>
          <w:szCs w:val="24"/>
          <w:lang w:val="sr-Cyrl-RS"/>
        </w:rPr>
        <w:t>унутрашњих</w:t>
      </w:r>
      <w:r w:rsidR="007F3465" w:rsidRPr="00AB71EA">
        <w:rPr>
          <w:color w:val="000000" w:themeColor="text1"/>
          <w:szCs w:val="24"/>
          <w:lang w:val="sr-Cyrl-RS"/>
        </w:rPr>
        <w:t xml:space="preserve"> </w:t>
      </w:r>
      <w:r w:rsidRPr="00AB71EA">
        <w:rPr>
          <w:color w:val="000000" w:themeColor="text1"/>
          <w:szCs w:val="24"/>
          <w:lang w:val="sr-Cyrl-RS"/>
        </w:rPr>
        <w:t>послова</w:t>
      </w:r>
      <w:r w:rsidR="007F3465" w:rsidRPr="00AB71EA">
        <w:rPr>
          <w:color w:val="000000" w:themeColor="text1"/>
          <w:szCs w:val="24"/>
          <w:lang w:val="sr-Cyrl-RS"/>
        </w:rPr>
        <w:t xml:space="preserve">, </w:t>
      </w:r>
      <w:r w:rsidRPr="00AB71EA">
        <w:rPr>
          <w:color w:val="000000" w:themeColor="text1"/>
          <w:szCs w:val="24"/>
          <w:lang w:val="sr-Cyrl-RS"/>
        </w:rPr>
        <w:t>које</w:t>
      </w:r>
      <w:r w:rsidR="007F3465" w:rsidRPr="00AB71EA">
        <w:rPr>
          <w:color w:val="000000" w:themeColor="text1"/>
          <w:szCs w:val="24"/>
          <w:lang w:val="sr-Cyrl-RS"/>
        </w:rPr>
        <w:t xml:space="preserve"> </w:t>
      </w:r>
      <w:r w:rsidRPr="00AB71EA">
        <w:rPr>
          <w:color w:val="000000" w:themeColor="text1"/>
          <w:szCs w:val="24"/>
          <w:lang w:val="sr-Cyrl-RS"/>
        </w:rPr>
        <w:t>у</w:t>
      </w:r>
      <w:r w:rsidR="007F3465" w:rsidRPr="00AB71EA">
        <w:rPr>
          <w:color w:val="000000" w:themeColor="text1"/>
          <w:szCs w:val="24"/>
          <w:lang w:val="sr-Cyrl-RS"/>
        </w:rPr>
        <w:t xml:space="preserve"> </w:t>
      </w:r>
      <w:r w:rsidRPr="00AB71EA">
        <w:rPr>
          <w:color w:val="000000" w:themeColor="text1"/>
          <w:szCs w:val="24"/>
          <w:lang w:val="sr-Cyrl-RS"/>
        </w:rPr>
        <w:t>складу</w:t>
      </w:r>
      <w:r w:rsidR="007F3465" w:rsidRPr="00AB71EA">
        <w:rPr>
          <w:color w:val="000000" w:themeColor="text1"/>
          <w:szCs w:val="24"/>
          <w:lang w:val="sr-Cyrl-RS"/>
        </w:rPr>
        <w:t xml:space="preserve"> </w:t>
      </w:r>
      <w:r w:rsidRPr="00AB71EA">
        <w:rPr>
          <w:color w:val="000000" w:themeColor="text1"/>
          <w:szCs w:val="24"/>
          <w:lang w:val="sr-Cyrl-RS"/>
        </w:rPr>
        <w:t>с</w:t>
      </w:r>
      <w:r w:rsidR="007F3465" w:rsidRPr="00AB71EA">
        <w:rPr>
          <w:color w:val="000000" w:themeColor="text1"/>
          <w:szCs w:val="24"/>
          <w:lang w:val="sr-Cyrl-RS"/>
        </w:rPr>
        <w:t xml:space="preserve"> </w:t>
      </w:r>
      <w:r w:rsidRPr="00AB71EA">
        <w:rPr>
          <w:color w:val="000000" w:themeColor="text1"/>
          <w:szCs w:val="24"/>
          <w:lang w:val="sr-Cyrl-RS"/>
        </w:rPr>
        <w:t>одредбом</w:t>
      </w:r>
      <w:r w:rsidR="007F3465" w:rsidRPr="00AB71EA">
        <w:rPr>
          <w:color w:val="000000" w:themeColor="text1"/>
          <w:szCs w:val="24"/>
          <w:lang w:val="sr-Cyrl-RS"/>
        </w:rPr>
        <w:t xml:space="preserve"> </w:t>
      </w:r>
      <w:r w:rsidRPr="00AB71EA">
        <w:rPr>
          <w:color w:val="000000" w:themeColor="text1"/>
          <w:szCs w:val="24"/>
          <w:lang w:val="sr-Cyrl-RS"/>
        </w:rPr>
        <w:t>члана</w:t>
      </w:r>
      <w:r w:rsidR="007F3465" w:rsidRPr="00AB71EA">
        <w:rPr>
          <w:color w:val="000000" w:themeColor="text1"/>
          <w:szCs w:val="24"/>
          <w:lang w:val="sr-Cyrl-RS"/>
        </w:rPr>
        <w:t xml:space="preserve"> 2</w:t>
      </w:r>
      <w:r w:rsidR="007F3465" w:rsidRPr="00AB71EA">
        <w:rPr>
          <w:i/>
          <w:color w:val="000000" w:themeColor="text1"/>
          <w:szCs w:val="24"/>
          <w:lang w:val="sr-Cyrl-RS"/>
        </w:rPr>
        <w:t xml:space="preserve"> </w:t>
      </w:r>
      <w:r w:rsidRPr="00AB71EA">
        <w:rPr>
          <w:i/>
          <w:color w:val="000000" w:themeColor="text1"/>
          <w:szCs w:val="24"/>
          <w:lang w:val="sr-Cyrl-RS"/>
        </w:rPr>
        <w:t>Закона</w:t>
      </w:r>
      <w:r w:rsidR="007F3465" w:rsidRPr="00AB71EA">
        <w:rPr>
          <w:i/>
          <w:color w:val="000000" w:themeColor="text1"/>
          <w:szCs w:val="24"/>
          <w:lang w:val="sr-Cyrl-RS"/>
        </w:rPr>
        <w:t xml:space="preserve"> </w:t>
      </w:r>
      <w:r w:rsidRPr="00AB71EA">
        <w:rPr>
          <w:i/>
          <w:color w:val="000000" w:themeColor="text1"/>
          <w:szCs w:val="24"/>
          <w:lang w:val="sr-Cyrl-RS"/>
        </w:rPr>
        <w:t>о</w:t>
      </w:r>
      <w:r w:rsidR="007F3465" w:rsidRPr="00AB71EA">
        <w:rPr>
          <w:i/>
          <w:color w:val="000000" w:themeColor="text1"/>
          <w:szCs w:val="24"/>
          <w:lang w:val="sr-Cyrl-RS"/>
        </w:rPr>
        <w:t xml:space="preserve"> </w:t>
      </w:r>
      <w:r w:rsidRPr="00AB71EA">
        <w:rPr>
          <w:i/>
          <w:color w:val="000000" w:themeColor="text1"/>
          <w:szCs w:val="24"/>
          <w:lang w:val="sr-Cyrl-RS"/>
        </w:rPr>
        <w:t>унутрашњим</w:t>
      </w:r>
      <w:r w:rsidR="007F3465" w:rsidRPr="00AB71EA">
        <w:rPr>
          <w:i/>
          <w:color w:val="000000" w:themeColor="text1"/>
          <w:szCs w:val="24"/>
          <w:lang w:val="sr-Cyrl-RS"/>
        </w:rPr>
        <w:t xml:space="preserve"> </w:t>
      </w:r>
      <w:r w:rsidRPr="00AB71EA">
        <w:rPr>
          <w:i/>
          <w:color w:val="000000" w:themeColor="text1"/>
          <w:szCs w:val="24"/>
          <w:lang w:val="sr-Cyrl-RS"/>
        </w:rPr>
        <w:t>пословима</w:t>
      </w:r>
      <w:r w:rsidR="007F3465" w:rsidRPr="00AB71EA">
        <w:rPr>
          <w:i/>
          <w:color w:val="000000" w:themeColor="text1"/>
          <w:szCs w:val="24"/>
          <w:lang w:val="sr-Cyrl-RS"/>
        </w:rPr>
        <w:t xml:space="preserve"> </w:t>
      </w:r>
      <w:r w:rsidRPr="00AB71EA">
        <w:rPr>
          <w:i/>
          <w:color w:val="000000" w:themeColor="text1"/>
          <w:szCs w:val="24"/>
          <w:lang w:val="sr-Cyrl-RS"/>
        </w:rPr>
        <w:t>Федерације</w:t>
      </w:r>
      <w:r w:rsidR="007F3465" w:rsidRPr="00AB71EA">
        <w:rPr>
          <w:i/>
          <w:color w:val="000000" w:themeColor="text1"/>
          <w:szCs w:val="24"/>
          <w:lang w:val="sr-Cyrl-RS"/>
        </w:rPr>
        <w:t xml:space="preserve"> </w:t>
      </w:r>
      <w:r w:rsidRPr="00AB71EA">
        <w:rPr>
          <w:i/>
          <w:color w:val="000000" w:themeColor="text1"/>
          <w:szCs w:val="24"/>
          <w:lang w:val="sr-Cyrl-RS"/>
        </w:rPr>
        <w:t>Босне</w:t>
      </w:r>
      <w:r w:rsidR="007F3465" w:rsidRPr="00AB71EA">
        <w:rPr>
          <w:i/>
          <w:color w:val="000000" w:themeColor="text1"/>
          <w:szCs w:val="24"/>
          <w:lang w:val="sr-Cyrl-RS"/>
        </w:rPr>
        <w:t xml:space="preserve"> </w:t>
      </w:r>
      <w:r w:rsidRPr="00AB71EA">
        <w:rPr>
          <w:i/>
          <w:color w:val="000000" w:themeColor="text1"/>
          <w:szCs w:val="24"/>
          <w:lang w:val="sr-Cyrl-RS"/>
        </w:rPr>
        <w:t>и</w:t>
      </w:r>
      <w:r w:rsidR="007F3465" w:rsidRPr="00AB71EA">
        <w:rPr>
          <w:i/>
          <w:color w:val="000000" w:themeColor="text1"/>
          <w:szCs w:val="24"/>
          <w:lang w:val="sr-Cyrl-RS"/>
        </w:rPr>
        <w:t xml:space="preserve"> </w:t>
      </w:r>
      <w:r w:rsidRPr="00AB71EA">
        <w:rPr>
          <w:i/>
          <w:color w:val="000000" w:themeColor="text1"/>
          <w:szCs w:val="24"/>
          <w:lang w:val="sr-Cyrl-RS"/>
        </w:rPr>
        <w:t>Херцеговине</w:t>
      </w:r>
      <w:r w:rsidR="007F3465" w:rsidRPr="00211A80">
        <w:rPr>
          <w:rStyle w:val="FootnoteReference"/>
          <w:iCs/>
          <w:color w:val="000000" w:themeColor="text1"/>
          <w:szCs w:val="24"/>
          <w:lang w:val="sr-Cyrl-RS"/>
        </w:rPr>
        <w:footnoteReference w:id="70"/>
      </w:r>
      <w:r w:rsidR="007F3465" w:rsidRPr="00AB71EA">
        <w:rPr>
          <w:color w:val="000000" w:themeColor="text1"/>
          <w:szCs w:val="24"/>
          <w:lang w:val="sr-Cyrl-RS"/>
        </w:rPr>
        <w:t xml:space="preserve"> </w:t>
      </w:r>
      <w:r w:rsidRPr="00AB71EA">
        <w:rPr>
          <w:color w:val="000000" w:themeColor="text1"/>
          <w:szCs w:val="24"/>
          <w:lang w:val="sr-Cyrl-RS"/>
        </w:rPr>
        <w:t>обавља</w:t>
      </w:r>
      <w:r w:rsidR="007F3465" w:rsidRPr="00AB71EA">
        <w:rPr>
          <w:color w:val="000000" w:themeColor="text1"/>
          <w:szCs w:val="24"/>
          <w:lang w:val="sr-Cyrl-RS"/>
        </w:rPr>
        <w:t xml:space="preserve"> </w:t>
      </w:r>
      <w:r w:rsidRPr="00AB71EA">
        <w:rPr>
          <w:color w:val="000000" w:themeColor="text1"/>
          <w:szCs w:val="24"/>
          <w:lang w:val="sr-Cyrl-RS"/>
        </w:rPr>
        <w:t>послове</w:t>
      </w:r>
      <w:r w:rsidR="007F3465" w:rsidRPr="00AB71EA">
        <w:rPr>
          <w:color w:val="000000" w:themeColor="text1"/>
          <w:szCs w:val="24"/>
          <w:lang w:val="sr-Cyrl-RS"/>
        </w:rPr>
        <w:t xml:space="preserve"> </w:t>
      </w:r>
      <w:r w:rsidRPr="00AB71EA">
        <w:rPr>
          <w:color w:val="000000" w:themeColor="text1"/>
          <w:szCs w:val="24"/>
          <w:lang w:val="sr-Cyrl-RS"/>
        </w:rPr>
        <w:t>спречавања</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откривања</w:t>
      </w:r>
      <w:r w:rsidR="007F3465" w:rsidRPr="00AB71EA">
        <w:rPr>
          <w:color w:val="000000" w:themeColor="text1"/>
          <w:szCs w:val="24"/>
          <w:lang w:val="sr-Cyrl-RS"/>
        </w:rPr>
        <w:t xml:space="preserve"> </w:t>
      </w:r>
      <w:r w:rsidRPr="00AB71EA">
        <w:rPr>
          <w:color w:val="000000" w:themeColor="text1"/>
          <w:szCs w:val="24"/>
          <w:lang w:val="sr-Cyrl-RS"/>
        </w:rPr>
        <w:t>кривичних</w:t>
      </w:r>
      <w:r w:rsidR="007F3465" w:rsidRPr="00AB71EA">
        <w:rPr>
          <w:color w:val="000000" w:themeColor="text1"/>
          <w:szCs w:val="24"/>
          <w:lang w:val="sr-Cyrl-RS"/>
        </w:rPr>
        <w:t xml:space="preserve"> </w:t>
      </w:r>
      <w:r w:rsidRPr="00AB71EA">
        <w:rPr>
          <w:color w:val="000000" w:themeColor="text1"/>
          <w:szCs w:val="24"/>
          <w:lang w:val="sr-Cyrl-RS"/>
        </w:rPr>
        <w:t>дјела</w:t>
      </w:r>
      <w:r w:rsidR="007F3465" w:rsidRPr="00AB71EA">
        <w:rPr>
          <w:color w:val="000000" w:themeColor="text1"/>
          <w:szCs w:val="24"/>
          <w:lang w:val="sr-Cyrl-RS"/>
        </w:rPr>
        <w:t xml:space="preserve"> </w:t>
      </w:r>
      <w:r w:rsidRPr="00AB71EA">
        <w:rPr>
          <w:color w:val="000000" w:themeColor="text1"/>
          <w:szCs w:val="24"/>
          <w:lang w:val="sr-Cyrl-RS"/>
        </w:rPr>
        <w:t>тероризма</w:t>
      </w:r>
      <w:r w:rsidR="007F3465" w:rsidRPr="00AB71EA">
        <w:rPr>
          <w:color w:val="000000" w:themeColor="text1"/>
          <w:szCs w:val="24"/>
          <w:lang w:val="sr-Cyrl-RS"/>
        </w:rPr>
        <w:t xml:space="preserve">, </w:t>
      </w:r>
      <w:r w:rsidRPr="00AB71EA">
        <w:rPr>
          <w:color w:val="000000" w:themeColor="text1"/>
          <w:szCs w:val="24"/>
          <w:lang w:val="sr-Cyrl-RS"/>
        </w:rPr>
        <w:t>међукантоналног</w:t>
      </w:r>
      <w:r w:rsidR="007F3465" w:rsidRPr="00AB71EA">
        <w:rPr>
          <w:color w:val="000000" w:themeColor="text1"/>
          <w:szCs w:val="24"/>
          <w:lang w:val="sr-Cyrl-RS"/>
        </w:rPr>
        <w:t xml:space="preserve"> </w:t>
      </w:r>
      <w:r w:rsidRPr="00AB71EA">
        <w:rPr>
          <w:color w:val="000000" w:themeColor="text1"/>
          <w:szCs w:val="24"/>
          <w:lang w:val="sr-Cyrl-RS"/>
        </w:rPr>
        <w:t>криминала</w:t>
      </w:r>
      <w:r w:rsidR="007F3465" w:rsidRPr="00AB71EA">
        <w:rPr>
          <w:color w:val="000000" w:themeColor="text1"/>
          <w:szCs w:val="24"/>
          <w:lang w:val="sr-Cyrl-RS"/>
        </w:rPr>
        <w:t xml:space="preserve">, </w:t>
      </w:r>
      <w:r w:rsidRPr="00AB71EA">
        <w:rPr>
          <w:color w:val="000000" w:themeColor="text1"/>
          <w:szCs w:val="24"/>
          <w:lang w:val="sr-Cyrl-RS"/>
        </w:rPr>
        <w:t>стављања</w:t>
      </w:r>
      <w:r w:rsidR="007F3465" w:rsidRPr="00AB71EA">
        <w:rPr>
          <w:color w:val="000000" w:themeColor="text1"/>
          <w:szCs w:val="24"/>
          <w:lang w:val="sr-Cyrl-RS"/>
        </w:rPr>
        <w:t xml:space="preserve"> </w:t>
      </w:r>
      <w:r w:rsidRPr="00AB71EA">
        <w:rPr>
          <w:color w:val="000000" w:themeColor="text1"/>
          <w:szCs w:val="24"/>
          <w:lang w:val="sr-Cyrl-RS"/>
        </w:rPr>
        <w:t>у</w:t>
      </w:r>
      <w:r w:rsidR="007F3465" w:rsidRPr="00AB71EA">
        <w:rPr>
          <w:color w:val="000000" w:themeColor="text1"/>
          <w:szCs w:val="24"/>
          <w:lang w:val="sr-Cyrl-RS"/>
        </w:rPr>
        <w:t xml:space="preserve"> </w:t>
      </w:r>
      <w:r w:rsidRPr="00AB71EA">
        <w:rPr>
          <w:color w:val="000000" w:themeColor="text1"/>
          <w:szCs w:val="24"/>
          <w:lang w:val="sr-Cyrl-RS"/>
        </w:rPr>
        <w:t>промет</w:t>
      </w:r>
      <w:r w:rsidR="007F3465" w:rsidRPr="00AB71EA">
        <w:rPr>
          <w:color w:val="000000" w:themeColor="text1"/>
          <w:szCs w:val="24"/>
          <w:lang w:val="sr-Cyrl-RS"/>
        </w:rPr>
        <w:t xml:space="preserve"> </w:t>
      </w:r>
      <w:r w:rsidRPr="00AB71EA">
        <w:rPr>
          <w:color w:val="000000" w:themeColor="text1"/>
          <w:szCs w:val="24"/>
          <w:lang w:val="sr-Cyrl-RS"/>
        </w:rPr>
        <w:t>опојних</w:t>
      </w:r>
      <w:r w:rsidR="007F3465" w:rsidRPr="00AB71EA">
        <w:rPr>
          <w:color w:val="000000" w:themeColor="text1"/>
          <w:szCs w:val="24"/>
          <w:lang w:val="sr-Cyrl-RS"/>
        </w:rPr>
        <w:t xml:space="preserve"> </w:t>
      </w:r>
      <w:r w:rsidRPr="00AB71EA">
        <w:rPr>
          <w:color w:val="000000" w:themeColor="text1"/>
          <w:szCs w:val="24"/>
          <w:lang w:val="sr-Cyrl-RS"/>
        </w:rPr>
        <w:t>дрога</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организованог</w:t>
      </w:r>
      <w:r w:rsidR="007F3465" w:rsidRPr="00AB71EA">
        <w:rPr>
          <w:color w:val="000000" w:themeColor="text1"/>
          <w:szCs w:val="24"/>
          <w:lang w:val="sr-Cyrl-RS"/>
        </w:rPr>
        <w:t xml:space="preserve"> </w:t>
      </w:r>
      <w:r w:rsidRPr="00AB71EA">
        <w:rPr>
          <w:color w:val="000000" w:themeColor="text1"/>
          <w:szCs w:val="24"/>
          <w:lang w:val="sr-Cyrl-RS"/>
        </w:rPr>
        <w:t>криминала</w:t>
      </w:r>
      <w:r w:rsidR="007F3465" w:rsidRPr="00AB71EA">
        <w:rPr>
          <w:color w:val="000000" w:themeColor="text1"/>
          <w:szCs w:val="24"/>
          <w:lang w:val="sr-Cyrl-RS"/>
        </w:rPr>
        <w:t xml:space="preserve"> </w:t>
      </w:r>
      <w:r w:rsidRPr="00AB71EA">
        <w:rPr>
          <w:color w:val="000000" w:themeColor="text1"/>
          <w:szCs w:val="24"/>
          <w:lang w:val="sr-Cyrl-RS"/>
        </w:rPr>
        <w:t>те</w:t>
      </w:r>
      <w:r w:rsidR="007F3465" w:rsidRPr="00AB71EA">
        <w:rPr>
          <w:color w:val="000000" w:themeColor="text1"/>
          <w:szCs w:val="24"/>
          <w:lang w:val="sr-Cyrl-RS"/>
        </w:rPr>
        <w:t xml:space="preserve"> </w:t>
      </w:r>
      <w:r w:rsidRPr="00AB71EA">
        <w:rPr>
          <w:color w:val="000000" w:themeColor="text1"/>
          <w:szCs w:val="24"/>
          <w:lang w:val="sr-Cyrl-RS"/>
        </w:rPr>
        <w:t>проналажење</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хватање</w:t>
      </w:r>
      <w:r w:rsidR="007F3465" w:rsidRPr="00AB71EA">
        <w:rPr>
          <w:color w:val="000000" w:themeColor="text1"/>
          <w:szCs w:val="24"/>
          <w:lang w:val="sr-Cyrl-RS"/>
        </w:rPr>
        <w:t xml:space="preserve"> </w:t>
      </w:r>
      <w:r w:rsidRPr="00AB71EA">
        <w:rPr>
          <w:color w:val="000000" w:themeColor="text1"/>
          <w:szCs w:val="24"/>
          <w:lang w:val="sr-Cyrl-RS"/>
        </w:rPr>
        <w:t>починилаца</w:t>
      </w:r>
      <w:r w:rsidR="007F3465" w:rsidRPr="00AB71EA">
        <w:rPr>
          <w:color w:val="000000" w:themeColor="text1"/>
          <w:szCs w:val="24"/>
          <w:lang w:val="sr-Cyrl-RS"/>
        </w:rPr>
        <w:t xml:space="preserve"> </w:t>
      </w:r>
      <w:r w:rsidRPr="00AB71EA">
        <w:rPr>
          <w:color w:val="000000" w:themeColor="text1"/>
          <w:szCs w:val="24"/>
          <w:lang w:val="sr-Cyrl-RS"/>
        </w:rPr>
        <w:t>тих</w:t>
      </w:r>
      <w:r w:rsidR="007F3465" w:rsidRPr="00AB71EA">
        <w:rPr>
          <w:color w:val="000000" w:themeColor="text1"/>
          <w:szCs w:val="24"/>
          <w:lang w:val="sr-Cyrl-RS"/>
        </w:rPr>
        <w:t xml:space="preserve"> </w:t>
      </w:r>
      <w:r w:rsidRPr="00AB71EA">
        <w:rPr>
          <w:color w:val="000000" w:themeColor="text1"/>
          <w:szCs w:val="24"/>
          <w:lang w:val="sr-Cyrl-RS"/>
        </w:rPr>
        <w:t>кривичних</w:t>
      </w:r>
      <w:r w:rsidR="007F3465" w:rsidRPr="00AB71EA">
        <w:rPr>
          <w:color w:val="000000" w:themeColor="text1"/>
          <w:szCs w:val="24"/>
          <w:lang w:val="sr-Cyrl-RS"/>
        </w:rPr>
        <w:t xml:space="preserve"> </w:t>
      </w:r>
      <w:r w:rsidRPr="00AB71EA">
        <w:rPr>
          <w:color w:val="000000" w:themeColor="text1"/>
          <w:szCs w:val="24"/>
          <w:lang w:val="sr-Cyrl-RS"/>
        </w:rPr>
        <w:t>дјела</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њихово</w:t>
      </w:r>
      <w:r w:rsidR="007F3465" w:rsidRPr="00AB71EA">
        <w:rPr>
          <w:color w:val="000000" w:themeColor="text1"/>
          <w:szCs w:val="24"/>
          <w:lang w:val="sr-Cyrl-RS"/>
        </w:rPr>
        <w:t xml:space="preserve"> </w:t>
      </w:r>
      <w:r w:rsidRPr="00AB71EA">
        <w:rPr>
          <w:color w:val="000000" w:themeColor="text1"/>
          <w:szCs w:val="24"/>
          <w:lang w:val="sr-Cyrl-RS"/>
        </w:rPr>
        <w:t>привођење</w:t>
      </w:r>
      <w:r w:rsidR="007F3465" w:rsidRPr="00AB71EA">
        <w:rPr>
          <w:color w:val="000000" w:themeColor="text1"/>
          <w:szCs w:val="24"/>
          <w:lang w:val="sr-Cyrl-RS"/>
        </w:rPr>
        <w:t xml:space="preserve"> </w:t>
      </w:r>
      <w:r w:rsidRPr="00AB71EA">
        <w:rPr>
          <w:color w:val="000000" w:themeColor="text1"/>
          <w:szCs w:val="24"/>
          <w:lang w:val="sr-Cyrl-RS"/>
        </w:rPr>
        <w:t>надлежним</w:t>
      </w:r>
      <w:r w:rsidR="007F3465" w:rsidRPr="00AB71EA">
        <w:rPr>
          <w:color w:val="000000" w:themeColor="text1"/>
          <w:szCs w:val="24"/>
          <w:lang w:val="sr-Cyrl-RS"/>
        </w:rPr>
        <w:t xml:space="preserve"> </w:t>
      </w:r>
      <w:r w:rsidRPr="00AB71EA">
        <w:rPr>
          <w:color w:val="000000" w:themeColor="text1"/>
          <w:szCs w:val="24"/>
          <w:lang w:val="sr-Cyrl-RS"/>
        </w:rPr>
        <w:t>органима</w:t>
      </w:r>
      <w:r w:rsidR="007F3465" w:rsidRPr="00AB71EA">
        <w:rPr>
          <w:color w:val="000000" w:themeColor="text1"/>
          <w:szCs w:val="24"/>
          <w:lang w:val="sr-Cyrl-RS"/>
        </w:rPr>
        <w:t xml:space="preserve">, </w:t>
      </w:r>
      <w:r w:rsidRPr="00AB71EA">
        <w:rPr>
          <w:color w:val="000000" w:themeColor="text1"/>
          <w:szCs w:val="24"/>
          <w:lang w:val="sr-Cyrl-RS"/>
        </w:rPr>
        <w:t>обезбјеђивање</w:t>
      </w:r>
      <w:r w:rsidR="007F3465" w:rsidRPr="00AB71EA">
        <w:rPr>
          <w:color w:val="000000" w:themeColor="text1"/>
          <w:szCs w:val="24"/>
          <w:lang w:val="sr-Cyrl-RS"/>
        </w:rPr>
        <w:t xml:space="preserve"> </w:t>
      </w:r>
      <w:r w:rsidRPr="00AB71EA">
        <w:rPr>
          <w:color w:val="000000" w:themeColor="text1"/>
          <w:szCs w:val="24"/>
          <w:lang w:val="sr-Cyrl-RS"/>
        </w:rPr>
        <w:t>одређених</w:t>
      </w:r>
      <w:r w:rsidR="007F3465" w:rsidRPr="00AB71EA">
        <w:rPr>
          <w:color w:val="000000" w:themeColor="text1"/>
          <w:szCs w:val="24"/>
          <w:lang w:val="sr-Cyrl-RS"/>
        </w:rPr>
        <w:t xml:space="preserve"> </w:t>
      </w:r>
      <w:r w:rsidRPr="00AB71EA">
        <w:rPr>
          <w:color w:val="000000" w:themeColor="text1"/>
          <w:szCs w:val="24"/>
          <w:lang w:val="sr-Cyrl-RS"/>
        </w:rPr>
        <w:t>личности</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зграда</w:t>
      </w:r>
      <w:r w:rsidR="007F3465" w:rsidRPr="00AB71EA">
        <w:rPr>
          <w:color w:val="000000" w:themeColor="text1"/>
          <w:szCs w:val="24"/>
          <w:lang w:val="sr-Cyrl-RS"/>
        </w:rPr>
        <w:t xml:space="preserve"> </w:t>
      </w:r>
      <w:r w:rsidRPr="00AB71EA">
        <w:rPr>
          <w:color w:val="000000" w:themeColor="text1"/>
          <w:szCs w:val="24"/>
          <w:lang w:val="sr-Cyrl-RS"/>
        </w:rPr>
        <w:t>Федерације</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друге</w:t>
      </w:r>
      <w:r w:rsidR="007F3465" w:rsidRPr="00AB71EA">
        <w:rPr>
          <w:color w:val="000000" w:themeColor="text1"/>
          <w:szCs w:val="24"/>
          <w:lang w:val="sr-Cyrl-RS"/>
        </w:rPr>
        <w:t xml:space="preserve"> </w:t>
      </w:r>
      <w:r w:rsidRPr="00AB71EA">
        <w:rPr>
          <w:color w:val="000000" w:themeColor="text1"/>
          <w:szCs w:val="24"/>
          <w:lang w:val="sr-Cyrl-RS"/>
        </w:rPr>
        <w:t>послове</w:t>
      </w:r>
      <w:r w:rsidR="007F3465" w:rsidRPr="00AB71EA">
        <w:rPr>
          <w:color w:val="000000" w:themeColor="text1"/>
          <w:szCs w:val="24"/>
          <w:lang w:val="sr-Cyrl-RS"/>
        </w:rPr>
        <w:t xml:space="preserve"> </w:t>
      </w:r>
      <w:r w:rsidRPr="00AB71EA">
        <w:rPr>
          <w:color w:val="000000" w:themeColor="text1"/>
          <w:szCs w:val="24"/>
          <w:lang w:val="sr-Cyrl-RS"/>
        </w:rPr>
        <w:t>предвиђене</w:t>
      </w:r>
      <w:r w:rsidR="007F3465" w:rsidRPr="00AB71EA">
        <w:rPr>
          <w:color w:val="000000" w:themeColor="text1"/>
          <w:szCs w:val="24"/>
          <w:lang w:val="sr-Cyrl-RS"/>
        </w:rPr>
        <w:t xml:space="preserve"> </w:t>
      </w:r>
      <w:r w:rsidRPr="00AB71EA">
        <w:rPr>
          <w:color w:val="000000" w:themeColor="text1"/>
          <w:szCs w:val="24"/>
          <w:lang w:val="sr-Cyrl-RS"/>
        </w:rPr>
        <w:t>Законом</w:t>
      </w:r>
      <w:r w:rsidR="007F3465" w:rsidRPr="00AB71EA">
        <w:rPr>
          <w:color w:val="000000" w:themeColor="text1"/>
          <w:szCs w:val="24"/>
          <w:lang w:val="sr-Cyrl-RS"/>
        </w:rPr>
        <w:t xml:space="preserve">. </w:t>
      </w:r>
    </w:p>
    <w:p w14:paraId="63B561DB" w14:textId="77777777" w:rsidR="007F3465" w:rsidRPr="00AB71EA" w:rsidRDefault="007F3465" w:rsidP="001F0A91">
      <w:pPr>
        <w:spacing w:line="276" w:lineRule="auto"/>
        <w:rPr>
          <w:color w:val="000000" w:themeColor="text1"/>
          <w:szCs w:val="24"/>
          <w:lang w:val="sr-Cyrl-RS"/>
        </w:rPr>
      </w:pPr>
    </w:p>
    <w:p w14:paraId="4078047F" w14:textId="35B54A12" w:rsidR="007F3465" w:rsidRPr="00AB71EA" w:rsidRDefault="00E947E4" w:rsidP="001F0A91">
      <w:pPr>
        <w:spacing w:line="276" w:lineRule="auto"/>
        <w:rPr>
          <w:i/>
          <w:color w:val="000000" w:themeColor="text1"/>
          <w:szCs w:val="24"/>
          <w:lang w:val="sr-Cyrl-RS"/>
        </w:rPr>
      </w:pPr>
      <w:r w:rsidRPr="00AB71EA">
        <w:rPr>
          <w:color w:val="000000" w:themeColor="text1"/>
          <w:szCs w:val="24"/>
          <w:lang w:val="sr-Cyrl-RS"/>
        </w:rPr>
        <w:t>На</w:t>
      </w:r>
      <w:r w:rsidR="007F3465" w:rsidRPr="00AB71EA">
        <w:rPr>
          <w:color w:val="000000" w:themeColor="text1"/>
          <w:szCs w:val="24"/>
          <w:lang w:val="sr-Cyrl-RS"/>
        </w:rPr>
        <w:t xml:space="preserve"> </w:t>
      </w:r>
      <w:r w:rsidRPr="00AB71EA">
        <w:rPr>
          <w:color w:val="000000" w:themeColor="text1"/>
          <w:szCs w:val="24"/>
          <w:lang w:val="sr-Cyrl-RS"/>
        </w:rPr>
        <w:t>нивоу</w:t>
      </w:r>
      <w:r w:rsidR="007F3465" w:rsidRPr="00AB71EA">
        <w:rPr>
          <w:color w:val="000000" w:themeColor="text1"/>
          <w:szCs w:val="24"/>
          <w:lang w:val="sr-Cyrl-RS"/>
        </w:rPr>
        <w:t xml:space="preserve"> </w:t>
      </w:r>
      <w:r w:rsidRPr="00AB71EA">
        <w:rPr>
          <w:color w:val="000000" w:themeColor="text1"/>
          <w:szCs w:val="24"/>
          <w:lang w:val="sr-Cyrl-RS"/>
        </w:rPr>
        <w:t>кантона</w:t>
      </w:r>
      <w:r w:rsidR="007F3465" w:rsidRPr="00AB71EA">
        <w:rPr>
          <w:color w:val="000000" w:themeColor="text1"/>
          <w:szCs w:val="24"/>
          <w:lang w:val="sr-Cyrl-RS"/>
        </w:rPr>
        <w:t xml:space="preserve"> </w:t>
      </w:r>
      <w:r w:rsidRPr="00AB71EA">
        <w:rPr>
          <w:color w:val="000000" w:themeColor="text1"/>
          <w:szCs w:val="24"/>
          <w:lang w:val="sr-Cyrl-RS"/>
        </w:rPr>
        <w:t>успостављена</w:t>
      </w:r>
      <w:r w:rsidR="007F3465" w:rsidRPr="00AB71EA">
        <w:rPr>
          <w:color w:val="000000" w:themeColor="text1"/>
          <w:szCs w:val="24"/>
          <w:lang w:val="sr-Cyrl-RS"/>
        </w:rPr>
        <w:t xml:space="preserve"> </w:t>
      </w:r>
      <w:r w:rsidRPr="00AB71EA">
        <w:rPr>
          <w:color w:val="000000" w:themeColor="text1"/>
          <w:szCs w:val="24"/>
          <w:lang w:val="sr-Cyrl-RS"/>
        </w:rPr>
        <w:t>су</w:t>
      </w:r>
      <w:r w:rsidR="007F3465" w:rsidRPr="00AB71EA">
        <w:rPr>
          <w:color w:val="000000" w:themeColor="text1"/>
          <w:szCs w:val="24"/>
          <w:lang w:val="sr-Cyrl-RS"/>
        </w:rPr>
        <w:t xml:space="preserve"> </w:t>
      </w:r>
      <w:r w:rsidRPr="00AB71EA">
        <w:rPr>
          <w:color w:val="000000" w:themeColor="text1"/>
          <w:szCs w:val="24"/>
          <w:lang w:val="sr-Cyrl-RS"/>
        </w:rPr>
        <w:t>кантонална</w:t>
      </w:r>
      <w:r w:rsidR="007F3465" w:rsidRPr="00AB71EA">
        <w:rPr>
          <w:color w:val="000000" w:themeColor="text1"/>
          <w:szCs w:val="24"/>
          <w:lang w:val="sr-Cyrl-RS"/>
        </w:rPr>
        <w:t xml:space="preserve"> </w:t>
      </w:r>
      <w:r w:rsidRPr="00AB71EA">
        <w:rPr>
          <w:color w:val="000000" w:themeColor="text1"/>
          <w:szCs w:val="24"/>
          <w:lang w:val="sr-Cyrl-RS"/>
        </w:rPr>
        <w:t>министарства</w:t>
      </w:r>
      <w:r w:rsidR="00A6187C" w:rsidRPr="00AB71EA">
        <w:rPr>
          <w:color w:val="000000" w:themeColor="text1"/>
          <w:szCs w:val="24"/>
          <w:lang w:val="sr-Cyrl-RS"/>
        </w:rPr>
        <w:t xml:space="preserve"> </w:t>
      </w:r>
      <w:r w:rsidRPr="00AB71EA">
        <w:rPr>
          <w:color w:val="000000" w:themeColor="text1"/>
          <w:szCs w:val="24"/>
          <w:lang w:val="sr-Cyrl-RS"/>
        </w:rPr>
        <w:t>унутрашњих</w:t>
      </w:r>
      <w:r w:rsidR="00A6187C" w:rsidRPr="00AB71EA">
        <w:rPr>
          <w:color w:val="000000" w:themeColor="text1"/>
          <w:szCs w:val="24"/>
          <w:lang w:val="sr-Cyrl-RS"/>
        </w:rPr>
        <w:t xml:space="preserve"> </w:t>
      </w:r>
      <w:r w:rsidRPr="00AB71EA">
        <w:rPr>
          <w:color w:val="000000" w:themeColor="text1"/>
          <w:szCs w:val="24"/>
          <w:lang w:val="sr-Cyrl-RS"/>
        </w:rPr>
        <w:t>послова</w:t>
      </w:r>
      <w:r w:rsidR="00A6187C" w:rsidRPr="00AB71EA">
        <w:rPr>
          <w:color w:val="000000" w:themeColor="text1"/>
          <w:szCs w:val="24"/>
          <w:lang w:val="sr-Cyrl-RS"/>
        </w:rPr>
        <w:t xml:space="preserve">, </w:t>
      </w:r>
      <w:r w:rsidRPr="00AB71EA">
        <w:rPr>
          <w:color w:val="000000" w:themeColor="text1"/>
          <w:szCs w:val="24"/>
          <w:lang w:val="sr-Cyrl-RS"/>
        </w:rPr>
        <w:t>а</w:t>
      </w:r>
      <w:r w:rsidR="00A6187C" w:rsidRPr="00AB71EA">
        <w:rPr>
          <w:color w:val="000000" w:themeColor="text1"/>
          <w:szCs w:val="24"/>
          <w:lang w:val="sr-Cyrl-RS"/>
        </w:rPr>
        <w:t xml:space="preserve"> </w:t>
      </w:r>
      <w:r w:rsidRPr="00AB71EA">
        <w:rPr>
          <w:color w:val="000000" w:themeColor="text1"/>
          <w:szCs w:val="24"/>
          <w:lang w:val="sr-Cyrl-RS"/>
        </w:rPr>
        <w:t>однос</w:t>
      </w:r>
      <w:r w:rsidR="007F3465" w:rsidRPr="00AB71EA">
        <w:rPr>
          <w:color w:val="000000" w:themeColor="text1"/>
          <w:szCs w:val="24"/>
          <w:lang w:val="sr-Cyrl-RS"/>
        </w:rPr>
        <w:t xml:space="preserve"> </w:t>
      </w:r>
      <w:r w:rsidRPr="00AB71EA">
        <w:rPr>
          <w:color w:val="000000" w:themeColor="text1"/>
          <w:szCs w:val="24"/>
          <w:lang w:val="sr-Cyrl-RS"/>
        </w:rPr>
        <w:t>Федералног</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кантоналних</w:t>
      </w:r>
      <w:r w:rsidR="007F3465" w:rsidRPr="00AB71EA">
        <w:rPr>
          <w:color w:val="000000" w:themeColor="text1"/>
          <w:szCs w:val="24"/>
          <w:lang w:val="sr-Cyrl-RS"/>
        </w:rPr>
        <w:t xml:space="preserve"> </w:t>
      </w:r>
      <w:r w:rsidRPr="00AB71EA">
        <w:rPr>
          <w:color w:val="000000" w:themeColor="text1"/>
          <w:szCs w:val="24"/>
          <w:lang w:val="sr-Cyrl-RS"/>
        </w:rPr>
        <w:t>министарстава</w:t>
      </w:r>
      <w:r w:rsidR="007F3465" w:rsidRPr="00AB71EA">
        <w:rPr>
          <w:rStyle w:val="FootnoteReference"/>
          <w:color w:val="000000" w:themeColor="text1"/>
          <w:szCs w:val="24"/>
          <w:lang w:val="sr-Cyrl-RS"/>
        </w:rPr>
        <w:footnoteReference w:id="71"/>
      </w:r>
      <w:r w:rsidR="007F3465" w:rsidRPr="00AB71EA">
        <w:rPr>
          <w:color w:val="000000" w:themeColor="text1"/>
          <w:szCs w:val="24"/>
          <w:lang w:val="sr-Cyrl-RS"/>
        </w:rPr>
        <w:t xml:space="preserve"> </w:t>
      </w:r>
      <w:r w:rsidRPr="00AB71EA">
        <w:rPr>
          <w:color w:val="000000" w:themeColor="text1"/>
          <w:szCs w:val="24"/>
          <w:lang w:val="sr-Cyrl-RS"/>
        </w:rPr>
        <w:t>уређен</w:t>
      </w:r>
      <w:r w:rsidR="007F3465" w:rsidRPr="00AB71EA">
        <w:rPr>
          <w:color w:val="000000" w:themeColor="text1"/>
          <w:szCs w:val="24"/>
          <w:lang w:val="sr-Cyrl-RS"/>
        </w:rPr>
        <w:t xml:space="preserve"> </w:t>
      </w:r>
      <w:r w:rsidRPr="00AB71EA">
        <w:rPr>
          <w:color w:val="000000" w:themeColor="text1"/>
          <w:szCs w:val="24"/>
          <w:lang w:val="sr-Cyrl-RS"/>
        </w:rPr>
        <w:t>је</w:t>
      </w:r>
      <w:r w:rsidR="007F3465" w:rsidRPr="00AB71EA">
        <w:rPr>
          <w:color w:val="000000" w:themeColor="text1"/>
          <w:szCs w:val="24"/>
          <w:lang w:val="sr-Cyrl-RS"/>
        </w:rPr>
        <w:t xml:space="preserve"> </w:t>
      </w:r>
      <w:r w:rsidRPr="00AB71EA">
        <w:rPr>
          <w:color w:val="000000" w:themeColor="text1"/>
          <w:szCs w:val="24"/>
          <w:lang w:val="sr-Cyrl-RS"/>
        </w:rPr>
        <w:t>одредбама</w:t>
      </w:r>
      <w:r w:rsidR="007F3465" w:rsidRPr="00AB71EA">
        <w:rPr>
          <w:color w:val="000000" w:themeColor="text1"/>
          <w:szCs w:val="24"/>
          <w:lang w:val="sr-Cyrl-RS"/>
        </w:rPr>
        <w:t xml:space="preserve"> </w:t>
      </w:r>
      <w:r w:rsidRPr="00AB71EA">
        <w:rPr>
          <w:i/>
          <w:color w:val="000000" w:themeColor="text1"/>
          <w:szCs w:val="24"/>
          <w:lang w:val="sr-Cyrl-RS"/>
        </w:rPr>
        <w:t>Закона</w:t>
      </w:r>
      <w:r w:rsidR="007F3465" w:rsidRPr="00AB71EA">
        <w:rPr>
          <w:i/>
          <w:color w:val="000000" w:themeColor="text1"/>
          <w:szCs w:val="24"/>
          <w:lang w:val="sr-Cyrl-RS"/>
        </w:rPr>
        <w:t xml:space="preserve"> </w:t>
      </w:r>
      <w:r w:rsidRPr="00AB71EA">
        <w:rPr>
          <w:i/>
          <w:color w:val="000000" w:themeColor="text1"/>
          <w:szCs w:val="24"/>
          <w:lang w:val="sr-Cyrl-RS"/>
        </w:rPr>
        <w:t>о</w:t>
      </w:r>
      <w:r w:rsidR="007F3465" w:rsidRPr="00AB71EA">
        <w:rPr>
          <w:i/>
          <w:color w:val="000000" w:themeColor="text1"/>
          <w:szCs w:val="24"/>
          <w:lang w:val="sr-Cyrl-RS"/>
        </w:rPr>
        <w:t xml:space="preserve"> </w:t>
      </w:r>
      <w:r w:rsidRPr="00AB71EA">
        <w:rPr>
          <w:i/>
          <w:color w:val="000000" w:themeColor="text1"/>
          <w:szCs w:val="24"/>
          <w:lang w:val="sr-Cyrl-RS"/>
        </w:rPr>
        <w:t>организацији</w:t>
      </w:r>
      <w:r w:rsidR="007F3465" w:rsidRPr="00AB71EA">
        <w:rPr>
          <w:i/>
          <w:color w:val="000000" w:themeColor="text1"/>
          <w:szCs w:val="24"/>
          <w:lang w:val="sr-Cyrl-RS"/>
        </w:rPr>
        <w:t xml:space="preserve"> </w:t>
      </w:r>
      <w:r w:rsidRPr="00AB71EA">
        <w:rPr>
          <w:i/>
          <w:color w:val="000000" w:themeColor="text1"/>
          <w:szCs w:val="24"/>
          <w:lang w:val="sr-Cyrl-RS"/>
        </w:rPr>
        <w:t>органа</w:t>
      </w:r>
      <w:r w:rsidR="007F3465" w:rsidRPr="00AB71EA">
        <w:rPr>
          <w:i/>
          <w:color w:val="000000" w:themeColor="text1"/>
          <w:szCs w:val="24"/>
          <w:lang w:val="sr-Cyrl-RS"/>
        </w:rPr>
        <w:t xml:space="preserve"> </w:t>
      </w:r>
      <w:r w:rsidRPr="00AB71EA">
        <w:rPr>
          <w:i/>
          <w:color w:val="000000" w:themeColor="text1"/>
          <w:szCs w:val="24"/>
          <w:lang w:val="sr-Cyrl-RS"/>
        </w:rPr>
        <w:t>управе</w:t>
      </w:r>
      <w:r w:rsidR="007F3465" w:rsidRPr="00AB71EA">
        <w:rPr>
          <w:i/>
          <w:color w:val="000000" w:themeColor="text1"/>
          <w:szCs w:val="24"/>
          <w:lang w:val="sr-Cyrl-RS"/>
        </w:rPr>
        <w:t xml:space="preserve"> </w:t>
      </w:r>
      <w:r w:rsidRPr="00AB71EA">
        <w:rPr>
          <w:i/>
          <w:color w:val="000000" w:themeColor="text1"/>
          <w:szCs w:val="24"/>
          <w:lang w:val="sr-Cyrl-RS"/>
        </w:rPr>
        <w:t>у</w:t>
      </w:r>
      <w:r w:rsidR="007F3465" w:rsidRPr="00AB71EA">
        <w:rPr>
          <w:i/>
          <w:color w:val="000000" w:themeColor="text1"/>
          <w:szCs w:val="24"/>
          <w:lang w:val="sr-Cyrl-RS"/>
        </w:rPr>
        <w:t xml:space="preserve"> </w:t>
      </w:r>
      <w:r w:rsidRPr="00AB71EA">
        <w:rPr>
          <w:i/>
          <w:color w:val="000000" w:themeColor="text1"/>
          <w:szCs w:val="24"/>
          <w:lang w:val="sr-Cyrl-RS"/>
        </w:rPr>
        <w:t>Федерацији</w:t>
      </w:r>
      <w:r w:rsidR="007F3465" w:rsidRPr="00AB71EA">
        <w:rPr>
          <w:i/>
          <w:color w:val="000000" w:themeColor="text1"/>
          <w:szCs w:val="24"/>
          <w:lang w:val="sr-Cyrl-RS"/>
        </w:rPr>
        <w:t xml:space="preserve"> </w:t>
      </w:r>
      <w:r w:rsidRPr="00AB71EA">
        <w:rPr>
          <w:i/>
          <w:color w:val="000000" w:themeColor="text1"/>
          <w:szCs w:val="24"/>
          <w:lang w:val="sr-Cyrl-RS"/>
        </w:rPr>
        <w:t>Босне</w:t>
      </w:r>
      <w:r w:rsidR="007F3465" w:rsidRPr="00AB71EA">
        <w:rPr>
          <w:i/>
          <w:color w:val="000000" w:themeColor="text1"/>
          <w:szCs w:val="24"/>
          <w:lang w:val="sr-Cyrl-RS"/>
        </w:rPr>
        <w:t xml:space="preserve"> </w:t>
      </w:r>
      <w:r w:rsidRPr="00AB71EA">
        <w:rPr>
          <w:i/>
          <w:color w:val="000000" w:themeColor="text1"/>
          <w:szCs w:val="24"/>
          <w:lang w:val="sr-Cyrl-RS"/>
        </w:rPr>
        <w:t>и</w:t>
      </w:r>
      <w:r w:rsidR="007F3465" w:rsidRPr="00AB71EA">
        <w:rPr>
          <w:i/>
          <w:color w:val="000000" w:themeColor="text1"/>
          <w:szCs w:val="24"/>
          <w:lang w:val="sr-Cyrl-RS"/>
        </w:rPr>
        <w:t xml:space="preserve"> </w:t>
      </w:r>
      <w:r w:rsidRPr="00AB71EA">
        <w:rPr>
          <w:i/>
          <w:color w:val="000000" w:themeColor="text1"/>
          <w:szCs w:val="24"/>
          <w:lang w:val="sr-Cyrl-RS"/>
        </w:rPr>
        <w:t>Херцеговине</w:t>
      </w:r>
      <w:r w:rsidR="00D1780E" w:rsidRPr="00AB71EA">
        <w:rPr>
          <w:i/>
          <w:color w:val="000000" w:themeColor="text1"/>
          <w:szCs w:val="24"/>
          <w:lang w:val="sr-Cyrl-RS"/>
        </w:rPr>
        <w:t>.</w:t>
      </w:r>
      <w:r w:rsidR="007F3465" w:rsidRPr="00211A80">
        <w:rPr>
          <w:rStyle w:val="FootnoteReference"/>
          <w:iCs/>
          <w:color w:val="000000" w:themeColor="text1"/>
          <w:szCs w:val="24"/>
          <w:lang w:val="sr-Cyrl-RS"/>
        </w:rPr>
        <w:footnoteReference w:id="72"/>
      </w:r>
    </w:p>
    <w:p w14:paraId="5751523A" w14:textId="77777777" w:rsidR="007F3465" w:rsidRPr="00AB71EA" w:rsidRDefault="007F3465" w:rsidP="001F0A91">
      <w:pPr>
        <w:spacing w:line="276" w:lineRule="auto"/>
        <w:rPr>
          <w:color w:val="000000" w:themeColor="text1"/>
          <w:szCs w:val="24"/>
          <w:lang w:val="sr-Cyrl-RS"/>
        </w:rPr>
      </w:pPr>
    </w:p>
    <w:p w14:paraId="65CC6FF5" w14:textId="75CE4DDF" w:rsidR="007F3465"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7F3465" w:rsidRPr="00AB71EA">
        <w:rPr>
          <w:i/>
          <w:color w:val="000000" w:themeColor="text1"/>
          <w:szCs w:val="24"/>
          <w:lang w:val="sr-Cyrl-RS"/>
        </w:rPr>
        <w:t xml:space="preserve"> </w:t>
      </w:r>
      <w:r w:rsidRPr="00AB71EA">
        <w:rPr>
          <w:color w:val="000000" w:themeColor="text1"/>
          <w:szCs w:val="24"/>
          <w:lang w:val="sr-Cyrl-RS"/>
        </w:rPr>
        <w:t>ранијем</w:t>
      </w:r>
      <w:r w:rsidR="007F3465" w:rsidRPr="00AB71EA">
        <w:rPr>
          <w:color w:val="000000" w:themeColor="text1"/>
          <w:szCs w:val="24"/>
          <w:lang w:val="sr-Cyrl-RS"/>
        </w:rPr>
        <w:t xml:space="preserve"> </w:t>
      </w:r>
      <w:r w:rsidRPr="00AB71EA">
        <w:rPr>
          <w:color w:val="000000" w:themeColor="text1"/>
          <w:szCs w:val="24"/>
          <w:lang w:val="sr-Cyrl-RS"/>
        </w:rPr>
        <w:t>периоду</w:t>
      </w:r>
      <w:r w:rsidR="007F3465" w:rsidRPr="00AB71EA">
        <w:rPr>
          <w:color w:val="000000" w:themeColor="text1"/>
          <w:szCs w:val="24"/>
          <w:lang w:val="sr-Cyrl-RS"/>
        </w:rPr>
        <w:t xml:space="preserve"> </w:t>
      </w:r>
      <w:r w:rsidRPr="00AB71EA">
        <w:rPr>
          <w:color w:val="000000" w:themeColor="text1"/>
          <w:szCs w:val="24"/>
          <w:lang w:val="sr-Cyrl-RS"/>
        </w:rPr>
        <w:t>омбудсмени</w:t>
      </w:r>
      <w:r w:rsidR="007F3465" w:rsidRPr="00AB71EA">
        <w:rPr>
          <w:color w:val="000000" w:themeColor="text1"/>
          <w:szCs w:val="24"/>
          <w:lang w:val="sr-Cyrl-RS"/>
        </w:rPr>
        <w:t xml:space="preserve"> </w:t>
      </w:r>
      <w:r w:rsidRPr="00AB71EA">
        <w:rPr>
          <w:color w:val="000000" w:themeColor="text1"/>
          <w:szCs w:val="24"/>
          <w:lang w:val="sr-Cyrl-RS"/>
        </w:rPr>
        <w:t>Босне</w:t>
      </w:r>
      <w:r w:rsidR="00A759D0" w:rsidRPr="00AB71EA">
        <w:rPr>
          <w:color w:val="000000" w:themeColor="text1"/>
          <w:szCs w:val="24"/>
          <w:lang w:val="sr-Cyrl-RS"/>
        </w:rPr>
        <w:t xml:space="preserve"> </w:t>
      </w:r>
      <w:r w:rsidRPr="00AB71EA">
        <w:rPr>
          <w:color w:val="000000" w:themeColor="text1"/>
          <w:szCs w:val="24"/>
          <w:lang w:val="sr-Cyrl-RS"/>
        </w:rPr>
        <w:t>и</w:t>
      </w:r>
      <w:r w:rsidR="00A759D0" w:rsidRPr="00AB71EA">
        <w:rPr>
          <w:color w:val="000000" w:themeColor="text1"/>
          <w:szCs w:val="24"/>
          <w:lang w:val="sr-Cyrl-RS"/>
        </w:rPr>
        <w:t xml:space="preserve"> </w:t>
      </w:r>
      <w:r w:rsidRPr="00AB71EA">
        <w:rPr>
          <w:color w:val="000000" w:themeColor="text1"/>
          <w:szCs w:val="24"/>
          <w:lang w:val="sr-Cyrl-RS"/>
        </w:rPr>
        <w:t>Херцеговине</w:t>
      </w:r>
      <w:r w:rsidR="007F3465" w:rsidRPr="00AB71EA">
        <w:rPr>
          <w:color w:val="000000" w:themeColor="text1"/>
          <w:szCs w:val="24"/>
          <w:lang w:val="sr-Cyrl-RS"/>
        </w:rPr>
        <w:t xml:space="preserve"> </w:t>
      </w:r>
      <w:r w:rsidRPr="00AB71EA">
        <w:rPr>
          <w:color w:val="000000" w:themeColor="text1"/>
          <w:szCs w:val="24"/>
          <w:lang w:val="sr-Cyrl-RS"/>
        </w:rPr>
        <w:t>констатовали</w:t>
      </w:r>
      <w:r w:rsidR="007F3465" w:rsidRPr="00AB71EA">
        <w:rPr>
          <w:color w:val="000000" w:themeColor="text1"/>
          <w:szCs w:val="24"/>
          <w:lang w:val="sr-Cyrl-RS"/>
        </w:rPr>
        <w:t xml:space="preserve"> </w:t>
      </w:r>
      <w:r w:rsidRPr="00AB71EA">
        <w:rPr>
          <w:color w:val="000000" w:themeColor="text1"/>
          <w:szCs w:val="24"/>
          <w:lang w:val="sr-Cyrl-RS"/>
        </w:rPr>
        <w:t>су</w:t>
      </w:r>
      <w:r w:rsidR="007F3465" w:rsidRPr="00AB71EA">
        <w:rPr>
          <w:color w:val="000000" w:themeColor="text1"/>
          <w:szCs w:val="24"/>
          <w:lang w:val="sr-Cyrl-RS"/>
        </w:rPr>
        <w:t xml:space="preserve"> </w:t>
      </w:r>
      <w:r w:rsidRPr="00AB71EA">
        <w:rPr>
          <w:color w:val="000000" w:themeColor="text1"/>
          <w:szCs w:val="24"/>
          <w:lang w:val="sr-Cyrl-RS"/>
        </w:rPr>
        <w:t>да</w:t>
      </w:r>
      <w:r w:rsidR="007F3465" w:rsidRPr="00AB71EA">
        <w:rPr>
          <w:color w:val="000000" w:themeColor="text1"/>
          <w:szCs w:val="24"/>
          <w:lang w:val="sr-Cyrl-RS"/>
        </w:rPr>
        <w:t xml:space="preserve"> </w:t>
      </w:r>
      <w:r w:rsidRPr="00AB71EA">
        <w:rPr>
          <w:color w:val="000000" w:themeColor="text1"/>
          <w:szCs w:val="24"/>
          <w:lang w:val="sr-Cyrl-RS"/>
        </w:rPr>
        <w:t>Федерално</w:t>
      </w:r>
      <w:r w:rsidR="007F3465" w:rsidRPr="00AB71EA">
        <w:rPr>
          <w:color w:val="000000" w:themeColor="text1"/>
          <w:szCs w:val="24"/>
          <w:lang w:val="sr-Cyrl-RS"/>
        </w:rPr>
        <w:t xml:space="preserve"> </w:t>
      </w:r>
      <w:r w:rsidRPr="00AB71EA">
        <w:rPr>
          <w:color w:val="000000" w:themeColor="text1"/>
          <w:szCs w:val="24"/>
          <w:lang w:val="sr-Cyrl-RS"/>
        </w:rPr>
        <w:t>министарство</w:t>
      </w:r>
      <w:r w:rsidR="007F3465" w:rsidRPr="00AB71EA">
        <w:rPr>
          <w:color w:val="000000" w:themeColor="text1"/>
          <w:szCs w:val="24"/>
          <w:lang w:val="sr-Cyrl-RS"/>
        </w:rPr>
        <w:t xml:space="preserve"> </w:t>
      </w:r>
      <w:r w:rsidRPr="00AB71EA">
        <w:rPr>
          <w:color w:val="000000" w:themeColor="text1"/>
          <w:szCs w:val="24"/>
          <w:lang w:val="sr-Cyrl-RS"/>
        </w:rPr>
        <w:t>унутрашњих</w:t>
      </w:r>
      <w:r w:rsidR="007F3465" w:rsidRPr="00AB71EA">
        <w:rPr>
          <w:color w:val="000000" w:themeColor="text1"/>
          <w:szCs w:val="24"/>
          <w:lang w:val="sr-Cyrl-RS"/>
        </w:rPr>
        <w:t xml:space="preserve"> </w:t>
      </w:r>
      <w:r w:rsidRPr="00AB71EA">
        <w:rPr>
          <w:color w:val="000000" w:themeColor="text1"/>
          <w:szCs w:val="24"/>
          <w:lang w:val="sr-Cyrl-RS"/>
        </w:rPr>
        <w:t>послова</w:t>
      </w:r>
      <w:r w:rsidR="007F3465" w:rsidRPr="00AB71EA">
        <w:rPr>
          <w:color w:val="000000" w:themeColor="text1"/>
          <w:szCs w:val="24"/>
          <w:lang w:val="sr-Cyrl-RS"/>
        </w:rPr>
        <w:t xml:space="preserve">, </w:t>
      </w:r>
      <w:r w:rsidRPr="00AB71EA">
        <w:rPr>
          <w:color w:val="000000" w:themeColor="text1"/>
          <w:szCs w:val="24"/>
          <w:lang w:val="sr-Cyrl-RS"/>
        </w:rPr>
        <w:t>односно</w:t>
      </w:r>
      <w:r w:rsidR="007F3465" w:rsidRPr="00AB71EA">
        <w:rPr>
          <w:color w:val="000000" w:themeColor="text1"/>
          <w:szCs w:val="24"/>
          <w:lang w:val="sr-Cyrl-RS"/>
        </w:rPr>
        <w:t xml:space="preserve"> </w:t>
      </w:r>
      <w:r w:rsidRPr="00AB71EA">
        <w:rPr>
          <w:color w:val="000000" w:themeColor="text1"/>
          <w:szCs w:val="24"/>
          <w:lang w:val="sr-Cyrl-RS"/>
        </w:rPr>
        <w:t>кантонална</w:t>
      </w:r>
      <w:r w:rsidR="007F3465" w:rsidRPr="00AB71EA">
        <w:rPr>
          <w:color w:val="000000" w:themeColor="text1"/>
          <w:szCs w:val="24"/>
          <w:lang w:val="sr-Cyrl-RS"/>
        </w:rPr>
        <w:t xml:space="preserve"> </w:t>
      </w:r>
      <w:r w:rsidRPr="00AB71EA">
        <w:rPr>
          <w:color w:val="000000" w:themeColor="text1"/>
          <w:szCs w:val="24"/>
          <w:lang w:val="sr-Cyrl-RS"/>
        </w:rPr>
        <w:t>министарства</w:t>
      </w:r>
      <w:r w:rsidR="007F3465" w:rsidRPr="00AB71EA">
        <w:rPr>
          <w:color w:val="000000" w:themeColor="text1"/>
          <w:szCs w:val="24"/>
          <w:lang w:val="sr-Cyrl-RS"/>
        </w:rPr>
        <w:t xml:space="preserve">, </w:t>
      </w:r>
      <w:r w:rsidRPr="00AB71EA">
        <w:rPr>
          <w:color w:val="000000" w:themeColor="text1"/>
          <w:szCs w:val="24"/>
          <w:lang w:val="sr-Cyrl-RS"/>
        </w:rPr>
        <w:t>нема</w:t>
      </w:r>
      <w:r w:rsidR="007F3465" w:rsidRPr="00AB71EA">
        <w:rPr>
          <w:color w:val="000000" w:themeColor="text1"/>
          <w:szCs w:val="24"/>
          <w:lang w:val="sr-Cyrl-RS"/>
        </w:rPr>
        <w:t xml:space="preserve"> </w:t>
      </w:r>
      <w:r w:rsidRPr="00AB71EA">
        <w:rPr>
          <w:color w:val="000000" w:themeColor="text1"/>
          <w:szCs w:val="24"/>
          <w:lang w:val="sr-Cyrl-RS"/>
        </w:rPr>
        <w:t>успостављену</w:t>
      </w:r>
      <w:r w:rsidR="007F3465" w:rsidRPr="00AB71EA">
        <w:rPr>
          <w:color w:val="000000" w:themeColor="text1"/>
          <w:szCs w:val="24"/>
          <w:lang w:val="sr-Cyrl-RS"/>
        </w:rPr>
        <w:t xml:space="preserve"> </w:t>
      </w:r>
      <w:r w:rsidRPr="00AB71EA">
        <w:rPr>
          <w:color w:val="000000" w:themeColor="text1"/>
          <w:szCs w:val="24"/>
          <w:lang w:val="sr-Cyrl-RS"/>
        </w:rPr>
        <w:t>електронску</w:t>
      </w:r>
      <w:r w:rsidR="007F3465" w:rsidRPr="00AB71EA">
        <w:rPr>
          <w:color w:val="000000" w:themeColor="text1"/>
          <w:szCs w:val="24"/>
          <w:lang w:val="sr-Cyrl-RS"/>
        </w:rPr>
        <w:t xml:space="preserve"> </w:t>
      </w:r>
      <w:r w:rsidRPr="00AB71EA">
        <w:rPr>
          <w:color w:val="000000" w:themeColor="text1"/>
          <w:szCs w:val="24"/>
          <w:lang w:val="sr-Cyrl-RS"/>
        </w:rPr>
        <w:t>евиденцију</w:t>
      </w:r>
      <w:r w:rsidR="007F3465" w:rsidRPr="00AB71EA">
        <w:rPr>
          <w:color w:val="000000" w:themeColor="text1"/>
          <w:szCs w:val="24"/>
          <w:lang w:val="sr-Cyrl-RS"/>
        </w:rPr>
        <w:t xml:space="preserve"> </w:t>
      </w:r>
      <w:r w:rsidRPr="00AB71EA">
        <w:rPr>
          <w:color w:val="000000" w:themeColor="text1"/>
          <w:szCs w:val="24"/>
          <w:lang w:val="sr-Cyrl-RS"/>
        </w:rPr>
        <w:t>о</w:t>
      </w:r>
      <w:r w:rsidR="007F3465" w:rsidRPr="00AB71EA">
        <w:rPr>
          <w:color w:val="000000" w:themeColor="text1"/>
          <w:szCs w:val="24"/>
          <w:lang w:val="sr-Cyrl-RS"/>
        </w:rPr>
        <w:t xml:space="preserve"> </w:t>
      </w:r>
      <w:r w:rsidRPr="00AB71EA">
        <w:rPr>
          <w:color w:val="000000" w:themeColor="text1"/>
          <w:szCs w:val="24"/>
          <w:lang w:val="sr-Cyrl-RS"/>
        </w:rPr>
        <w:t>лицима</w:t>
      </w:r>
      <w:r w:rsidR="007F3465" w:rsidRPr="00AB71EA">
        <w:rPr>
          <w:color w:val="000000" w:themeColor="text1"/>
          <w:szCs w:val="24"/>
          <w:lang w:val="sr-Cyrl-RS"/>
        </w:rPr>
        <w:t xml:space="preserve"> </w:t>
      </w:r>
      <w:r w:rsidRPr="00AB71EA">
        <w:rPr>
          <w:color w:val="000000" w:themeColor="text1"/>
          <w:szCs w:val="24"/>
          <w:lang w:val="sr-Cyrl-RS"/>
        </w:rPr>
        <w:t>лишеним</w:t>
      </w:r>
      <w:r w:rsidR="007F3465" w:rsidRPr="00AB71EA">
        <w:rPr>
          <w:color w:val="000000" w:themeColor="text1"/>
          <w:szCs w:val="24"/>
          <w:lang w:val="sr-Cyrl-RS"/>
        </w:rPr>
        <w:t xml:space="preserve"> </w:t>
      </w:r>
      <w:r w:rsidRPr="00AB71EA">
        <w:rPr>
          <w:color w:val="000000" w:themeColor="text1"/>
          <w:szCs w:val="24"/>
          <w:lang w:val="sr-Cyrl-RS"/>
        </w:rPr>
        <w:t>слободе</w:t>
      </w:r>
      <w:r w:rsidR="007F3465" w:rsidRPr="00AB71EA">
        <w:rPr>
          <w:color w:val="000000" w:themeColor="text1"/>
          <w:szCs w:val="24"/>
          <w:lang w:val="sr-Cyrl-RS"/>
        </w:rPr>
        <w:t xml:space="preserve">, </w:t>
      </w:r>
      <w:r w:rsidRPr="00AB71EA">
        <w:rPr>
          <w:color w:val="000000" w:themeColor="text1"/>
          <w:szCs w:val="24"/>
          <w:lang w:val="sr-Cyrl-RS"/>
        </w:rPr>
        <w:t>јер</w:t>
      </w:r>
      <w:r w:rsidR="007F3465" w:rsidRPr="00AB71EA">
        <w:rPr>
          <w:color w:val="000000" w:themeColor="text1"/>
          <w:szCs w:val="24"/>
          <w:lang w:val="sr-Cyrl-RS"/>
        </w:rPr>
        <w:t xml:space="preserve"> </w:t>
      </w:r>
      <w:r w:rsidR="00211A80">
        <w:rPr>
          <w:color w:val="000000" w:themeColor="text1"/>
          <w:szCs w:val="24"/>
          <w:lang w:val="sr-Cyrl-RS"/>
        </w:rPr>
        <w:t xml:space="preserve">таква </w:t>
      </w:r>
      <w:r w:rsidRPr="00AB71EA">
        <w:rPr>
          <w:color w:val="000000" w:themeColor="text1"/>
          <w:szCs w:val="24"/>
          <w:lang w:val="sr-Cyrl-RS"/>
        </w:rPr>
        <w:t>обавеза</w:t>
      </w:r>
      <w:r w:rsidR="00D1780E" w:rsidRPr="00AB71EA">
        <w:rPr>
          <w:color w:val="000000" w:themeColor="text1"/>
          <w:szCs w:val="24"/>
          <w:lang w:val="sr-Cyrl-RS"/>
        </w:rPr>
        <w:t xml:space="preserve"> </w:t>
      </w:r>
      <w:r w:rsidRPr="00AB71EA">
        <w:rPr>
          <w:color w:val="000000" w:themeColor="text1"/>
          <w:szCs w:val="24"/>
          <w:lang w:val="sr-Cyrl-RS"/>
        </w:rPr>
        <w:t>није</w:t>
      </w:r>
      <w:r w:rsidR="007F3465" w:rsidRPr="00AB71EA">
        <w:rPr>
          <w:color w:val="000000" w:themeColor="text1"/>
          <w:szCs w:val="24"/>
          <w:lang w:val="sr-Cyrl-RS"/>
        </w:rPr>
        <w:t xml:space="preserve"> </w:t>
      </w:r>
      <w:r w:rsidRPr="00AB71EA">
        <w:rPr>
          <w:color w:val="000000" w:themeColor="text1"/>
          <w:szCs w:val="24"/>
          <w:lang w:val="sr-Cyrl-RS"/>
        </w:rPr>
        <w:t>предвиђена</w:t>
      </w:r>
      <w:r w:rsidR="007F3465" w:rsidRPr="00AB71EA">
        <w:rPr>
          <w:color w:val="000000" w:themeColor="text1"/>
          <w:szCs w:val="24"/>
          <w:lang w:val="sr-Cyrl-RS"/>
        </w:rPr>
        <w:t xml:space="preserve"> </w:t>
      </w:r>
      <w:r w:rsidRPr="00AB71EA">
        <w:rPr>
          <w:color w:val="000000" w:themeColor="text1"/>
          <w:szCs w:val="24"/>
          <w:lang w:val="sr-Cyrl-RS"/>
        </w:rPr>
        <w:t>одредбама</w:t>
      </w:r>
      <w:r w:rsidR="007F3465" w:rsidRPr="00AB71EA">
        <w:rPr>
          <w:color w:val="000000" w:themeColor="text1"/>
          <w:szCs w:val="24"/>
          <w:lang w:val="sr-Cyrl-RS"/>
        </w:rPr>
        <w:t xml:space="preserve"> </w:t>
      </w:r>
      <w:r w:rsidRPr="00AB71EA">
        <w:rPr>
          <w:color w:val="000000" w:themeColor="text1"/>
          <w:szCs w:val="24"/>
          <w:lang w:val="sr-Cyrl-RS"/>
        </w:rPr>
        <w:t>Закона</w:t>
      </w:r>
      <w:r w:rsidR="007F3465" w:rsidRPr="00AB71EA">
        <w:rPr>
          <w:color w:val="000000" w:themeColor="text1"/>
          <w:szCs w:val="24"/>
          <w:lang w:val="sr-Cyrl-RS"/>
        </w:rPr>
        <w:t xml:space="preserve"> </w:t>
      </w:r>
      <w:r w:rsidRPr="00AB71EA">
        <w:rPr>
          <w:color w:val="000000" w:themeColor="text1"/>
          <w:szCs w:val="24"/>
          <w:lang w:val="sr-Cyrl-RS"/>
        </w:rPr>
        <w:t>о</w:t>
      </w:r>
      <w:r w:rsidR="007F3465" w:rsidRPr="00AB71EA">
        <w:rPr>
          <w:color w:val="000000" w:themeColor="text1"/>
          <w:szCs w:val="24"/>
          <w:lang w:val="sr-Cyrl-RS"/>
        </w:rPr>
        <w:t xml:space="preserve"> </w:t>
      </w:r>
      <w:r w:rsidRPr="00AB71EA">
        <w:rPr>
          <w:color w:val="000000" w:themeColor="text1"/>
          <w:szCs w:val="24"/>
          <w:lang w:val="sr-Cyrl-RS"/>
        </w:rPr>
        <w:t>унутрашњим</w:t>
      </w:r>
      <w:r w:rsidR="007F3465" w:rsidRPr="00AB71EA">
        <w:rPr>
          <w:color w:val="000000" w:themeColor="text1"/>
          <w:szCs w:val="24"/>
          <w:lang w:val="sr-Cyrl-RS"/>
        </w:rPr>
        <w:t xml:space="preserve"> </w:t>
      </w:r>
      <w:r w:rsidRPr="00AB71EA">
        <w:rPr>
          <w:color w:val="000000" w:themeColor="text1"/>
          <w:szCs w:val="24"/>
          <w:lang w:val="sr-Cyrl-RS"/>
        </w:rPr>
        <w:t>пословима</w:t>
      </w:r>
      <w:r w:rsidR="007F3465" w:rsidRPr="00AB71EA">
        <w:rPr>
          <w:color w:val="000000" w:themeColor="text1"/>
          <w:szCs w:val="24"/>
          <w:lang w:val="sr-Cyrl-RS"/>
        </w:rPr>
        <w:t xml:space="preserve"> </w:t>
      </w:r>
      <w:r w:rsidRPr="00AB71EA">
        <w:rPr>
          <w:color w:val="000000" w:themeColor="text1"/>
          <w:szCs w:val="24"/>
          <w:lang w:val="sr-Cyrl-RS"/>
        </w:rPr>
        <w:t>Федерације</w:t>
      </w:r>
      <w:r w:rsidR="007F3465" w:rsidRPr="00AB71EA">
        <w:rPr>
          <w:color w:val="000000" w:themeColor="text1"/>
          <w:szCs w:val="24"/>
          <w:lang w:val="sr-Cyrl-RS"/>
        </w:rPr>
        <w:t xml:space="preserve"> </w:t>
      </w:r>
      <w:r w:rsidRPr="00AB71EA">
        <w:rPr>
          <w:color w:val="000000" w:themeColor="text1"/>
          <w:szCs w:val="24"/>
          <w:lang w:val="sr-Cyrl-RS"/>
        </w:rPr>
        <w:t>Босне</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Херцеговине</w:t>
      </w:r>
      <w:r w:rsidR="007F3465" w:rsidRPr="00AB71EA">
        <w:rPr>
          <w:color w:val="000000" w:themeColor="text1"/>
          <w:szCs w:val="24"/>
          <w:lang w:val="sr-Cyrl-RS"/>
        </w:rPr>
        <w:t xml:space="preserve"> </w:t>
      </w:r>
      <w:r w:rsidRPr="00AB71EA">
        <w:rPr>
          <w:color w:val="000000" w:themeColor="text1"/>
          <w:szCs w:val="24"/>
          <w:lang w:val="sr-Cyrl-RS"/>
        </w:rPr>
        <w:t>нити</w:t>
      </w:r>
      <w:r w:rsidR="007F3465" w:rsidRPr="00AB71EA">
        <w:rPr>
          <w:color w:val="000000" w:themeColor="text1"/>
          <w:szCs w:val="24"/>
          <w:lang w:val="sr-Cyrl-RS"/>
        </w:rPr>
        <w:t xml:space="preserve"> </w:t>
      </w:r>
      <w:r w:rsidRPr="00AB71EA">
        <w:rPr>
          <w:color w:val="000000" w:themeColor="text1"/>
          <w:szCs w:val="24"/>
          <w:lang w:val="sr-Cyrl-RS"/>
        </w:rPr>
        <w:t>кантоналним</w:t>
      </w:r>
      <w:r w:rsidR="007F3465" w:rsidRPr="00AB71EA">
        <w:rPr>
          <w:color w:val="000000" w:themeColor="text1"/>
          <w:szCs w:val="24"/>
          <w:lang w:val="sr-Cyrl-RS"/>
        </w:rPr>
        <w:t xml:space="preserve"> </w:t>
      </w:r>
      <w:r w:rsidRPr="00AB71EA">
        <w:rPr>
          <w:color w:val="000000" w:themeColor="text1"/>
          <w:szCs w:val="24"/>
          <w:lang w:val="sr-Cyrl-RS"/>
        </w:rPr>
        <w:t>прописима</w:t>
      </w:r>
      <w:r w:rsidR="007F3465" w:rsidRPr="00AB71EA">
        <w:rPr>
          <w:color w:val="000000" w:themeColor="text1"/>
          <w:szCs w:val="24"/>
          <w:lang w:val="sr-Cyrl-RS"/>
        </w:rPr>
        <w:t xml:space="preserve">. </w:t>
      </w:r>
    </w:p>
    <w:p w14:paraId="6EEFF1A1" w14:textId="77777777" w:rsidR="007F3465" w:rsidRPr="00211A80" w:rsidRDefault="007F3465" w:rsidP="001F0A91">
      <w:pPr>
        <w:spacing w:line="276" w:lineRule="auto"/>
        <w:rPr>
          <w:color w:val="000000" w:themeColor="text1"/>
          <w:szCs w:val="24"/>
          <w:lang w:val="sr-Cyrl-RS"/>
        </w:rPr>
      </w:pPr>
    </w:p>
    <w:p w14:paraId="06158F59" w14:textId="2A69B578" w:rsidR="007F3465" w:rsidRPr="00AB71EA" w:rsidRDefault="00E947E4" w:rsidP="001F0A91">
      <w:pPr>
        <w:spacing w:line="276" w:lineRule="auto"/>
        <w:rPr>
          <w:color w:val="000000" w:themeColor="text1"/>
          <w:szCs w:val="24"/>
          <w:lang w:val="sr-Cyrl-RS"/>
        </w:rPr>
      </w:pPr>
      <w:r w:rsidRPr="00AB71EA">
        <w:rPr>
          <w:i/>
          <w:color w:val="000000" w:themeColor="text1"/>
          <w:szCs w:val="24"/>
          <w:lang w:val="sr-Cyrl-RS"/>
        </w:rPr>
        <w:t>Закон</w:t>
      </w:r>
      <w:r w:rsidR="007F3465" w:rsidRPr="00AB71EA">
        <w:rPr>
          <w:i/>
          <w:color w:val="000000" w:themeColor="text1"/>
          <w:szCs w:val="24"/>
          <w:lang w:val="sr-Cyrl-RS"/>
        </w:rPr>
        <w:t xml:space="preserve"> </w:t>
      </w:r>
      <w:r w:rsidRPr="00AB71EA">
        <w:rPr>
          <w:i/>
          <w:color w:val="000000" w:themeColor="text1"/>
          <w:szCs w:val="24"/>
          <w:lang w:val="sr-Cyrl-RS"/>
        </w:rPr>
        <w:t>о</w:t>
      </w:r>
      <w:r w:rsidR="007F3465" w:rsidRPr="00AB71EA">
        <w:rPr>
          <w:i/>
          <w:color w:val="000000" w:themeColor="text1"/>
          <w:szCs w:val="24"/>
          <w:lang w:val="sr-Cyrl-RS"/>
        </w:rPr>
        <w:t xml:space="preserve"> </w:t>
      </w:r>
      <w:r w:rsidRPr="00AB71EA">
        <w:rPr>
          <w:i/>
          <w:color w:val="000000" w:themeColor="text1"/>
          <w:szCs w:val="24"/>
          <w:lang w:val="sr-Cyrl-RS"/>
        </w:rPr>
        <w:t>полицијским</w:t>
      </w:r>
      <w:r w:rsidR="007F3465" w:rsidRPr="00AB71EA">
        <w:rPr>
          <w:i/>
          <w:color w:val="000000" w:themeColor="text1"/>
          <w:szCs w:val="24"/>
          <w:lang w:val="sr-Cyrl-RS"/>
        </w:rPr>
        <w:t xml:space="preserve"> </w:t>
      </w:r>
      <w:r w:rsidRPr="00AB71EA">
        <w:rPr>
          <w:i/>
          <w:color w:val="000000" w:themeColor="text1"/>
          <w:szCs w:val="24"/>
          <w:lang w:val="sr-Cyrl-RS"/>
        </w:rPr>
        <w:t>службеницима</w:t>
      </w:r>
      <w:r w:rsidR="007F3465" w:rsidRPr="00AB71EA">
        <w:rPr>
          <w:i/>
          <w:color w:val="000000" w:themeColor="text1"/>
          <w:szCs w:val="24"/>
          <w:lang w:val="sr-Cyrl-RS"/>
        </w:rPr>
        <w:t xml:space="preserve"> </w:t>
      </w:r>
      <w:r w:rsidRPr="00AB71EA">
        <w:rPr>
          <w:i/>
          <w:color w:val="000000" w:themeColor="text1"/>
          <w:szCs w:val="24"/>
          <w:lang w:val="sr-Cyrl-RS"/>
        </w:rPr>
        <w:t>Федерације</w:t>
      </w:r>
      <w:r w:rsidR="007F3465" w:rsidRPr="00AB71EA">
        <w:rPr>
          <w:i/>
          <w:color w:val="000000" w:themeColor="text1"/>
          <w:szCs w:val="24"/>
          <w:lang w:val="sr-Cyrl-RS"/>
        </w:rPr>
        <w:t xml:space="preserve"> </w:t>
      </w:r>
      <w:r w:rsidRPr="00AB71EA">
        <w:rPr>
          <w:i/>
          <w:color w:val="000000" w:themeColor="text1"/>
          <w:szCs w:val="24"/>
          <w:lang w:val="sr-Cyrl-RS"/>
        </w:rPr>
        <w:t>Босне</w:t>
      </w:r>
      <w:r w:rsidR="007F3465" w:rsidRPr="00AB71EA">
        <w:rPr>
          <w:i/>
          <w:color w:val="000000" w:themeColor="text1"/>
          <w:szCs w:val="24"/>
          <w:lang w:val="sr-Cyrl-RS"/>
        </w:rPr>
        <w:t xml:space="preserve"> </w:t>
      </w:r>
      <w:r w:rsidRPr="00AB71EA">
        <w:rPr>
          <w:i/>
          <w:color w:val="000000" w:themeColor="text1"/>
          <w:szCs w:val="24"/>
          <w:lang w:val="sr-Cyrl-RS"/>
        </w:rPr>
        <w:t>и</w:t>
      </w:r>
      <w:r w:rsidR="007F3465" w:rsidRPr="00AB71EA">
        <w:rPr>
          <w:i/>
          <w:color w:val="000000" w:themeColor="text1"/>
          <w:szCs w:val="24"/>
          <w:lang w:val="sr-Cyrl-RS"/>
        </w:rPr>
        <w:t xml:space="preserve"> </w:t>
      </w:r>
      <w:r w:rsidRPr="00AB71EA">
        <w:rPr>
          <w:i/>
          <w:color w:val="000000" w:themeColor="text1"/>
          <w:szCs w:val="24"/>
          <w:lang w:val="sr-Cyrl-RS"/>
        </w:rPr>
        <w:t>Херцеговине</w:t>
      </w:r>
      <w:r w:rsidR="007F3465" w:rsidRPr="00DB4819">
        <w:rPr>
          <w:rStyle w:val="FootnoteReference"/>
          <w:iCs/>
          <w:color w:val="000000" w:themeColor="text1"/>
          <w:szCs w:val="24"/>
          <w:lang w:val="sr-Cyrl-RS"/>
        </w:rPr>
        <w:footnoteReference w:id="73"/>
      </w:r>
      <w:r w:rsidR="007F3465" w:rsidRPr="00AB71EA">
        <w:rPr>
          <w:i/>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кантонални</w:t>
      </w:r>
      <w:r w:rsidR="007F3465" w:rsidRPr="00AB71EA">
        <w:rPr>
          <w:color w:val="000000" w:themeColor="text1"/>
          <w:szCs w:val="24"/>
          <w:lang w:val="sr-Cyrl-RS"/>
        </w:rPr>
        <w:t xml:space="preserve"> </w:t>
      </w:r>
      <w:r w:rsidRPr="00AB71EA">
        <w:rPr>
          <w:color w:val="000000" w:themeColor="text1"/>
          <w:szCs w:val="24"/>
          <w:lang w:val="sr-Cyrl-RS"/>
        </w:rPr>
        <w:t>закони</w:t>
      </w:r>
      <w:r w:rsidR="007F3465" w:rsidRPr="00AB71EA">
        <w:rPr>
          <w:color w:val="000000" w:themeColor="text1"/>
          <w:szCs w:val="24"/>
          <w:lang w:val="sr-Cyrl-RS"/>
        </w:rPr>
        <w:t xml:space="preserve"> </w:t>
      </w:r>
      <w:r w:rsidRPr="00AB71EA">
        <w:rPr>
          <w:color w:val="000000" w:themeColor="text1"/>
          <w:szCs w:val="24"/>
          <w:lang w:val="sr-Cyrl-RS"/>
        </w:rPr>
        <w:t>о</w:t>
      </w:r>
      <w:r w:rsidR="007F3465" w:rsidRPr="00AB71EA">
        <w:rPr>
          <w:color w:val="000000" w:themeColor="text1"/>
          <w:szCs w:val="24"/>
          <w:lang w:val="sr-Cyrl-RS"/>
        </w:rPr>
        <w:t xml:space="preserve"> </w:t>
      </w:r>
      <w:r w:rsidRPr="00AB71EA">
        <w:rPr>
          <w:color w:val="000000" w:themeColor="text1"/>
          <w:szCs w:val="24"/>
          <w:lang w:val="sr-Cyrl-RS"/>
        </w:rPr>
        <w:t>полицијским</w:t>
      </w:r>
      <w:r w:rsidR="007F3465" w:rsidRPr="00AB71EA">
        <w:rPr>
          <w:color w:val="000000" w:themeColor="text1"/>
          <w:szCs w:val="24"/>
          <w:lang w:val="sr-Cyrl-RS"/>
        </w:rPr>
        <w:t xml:space="preserve"> </w:t>
      </w:r>
      <w:r w:rsidRPr="00AB71EA">
        <w:rPr>
          <w:color w:val="000000" w:themeColor="text1"/>
          <w:szCs w:val="24"/>
          <w:lang w:val="sr-Cyrl-RS"/>
        </w:rPr>
        <w:t>службеницима</w:t>
      </w:r>
      <w:r w:rsidR="007F3465" w:rsidRPr="00AB71EA">
        <w:rPr>
          <w:rStyle w:val="FootnoteReference"/>
          <w:color w:val="000000" w:themeColor="text1"/>
          <w:szCs w:val="24"/>
          <w:lang w:val="sr-Cyrl-RS"/>
        </w:rPr>
        <w:footnoteReference w:id="74"/>
      </w:r>
      <w:r w:rsidR="007F3465" w:rsidRPr="00AB71EA">
        <w:rPr>
          <w:color w:val="000000" w:themeColor="text1"/>
          <w:szCs w:val="24"/>
          <w:lang w:val="sr-Cyrl-RS"/>
        </w:rPr>
        <w:t xml:space="preserve"> </w:t>
      </w:r>
      <w:r w:rsidRPr="00AB71EA">
        <w:rPr>
          <w:color w:val="000000" w:themeColor="text1"/>
          <w:szCs w:val="24"/>
          <w:lang w:val="sr-Cyrl-RS"/>
        </w:rPr>
        <w:t>прописују</w:t>
      </w:r>
      <w:r w:rsidR="007F3465" w:rsidRPr="00AB71EA">
        <w:rPr>
          <w:color w:val="000000" w:themeColor="text1"/>
          <w:szCs w:val="24"/>
          <w:lang w:val="sr-Cyrl-RS"/>
        </w:rPr>
        <w:t xml:space="preserve"> </w:t>
      </w:r>
      <w:r w:rsidRPr="00AB71EA">
        <w:rPr>
          <w:color w:val="000000" w:themeColor="text1"/>
          <w:szCs w:val="24"/>
          <w:lang w:val="sr-Cyrl-RS"/>
        </w:rPr>
        <w:t>обавезу</w:t>
      </w:r>
      <w:r w:rsidR="007F3465" w:rsidRPr="00AB71EA">
        <w:rPr>
          <w:color w:val="000000" w:themeColor="text1"/>
          <w:szCs w:val="24"/>
          <w:lang w:val="sr-Cyrl-RS"/>
        </w:rPr>
        <w:t xml:space="preserve"> </w:t>
      </w:r>
      <w:r w:rsidRPr="00AB71EA">
        <w:rPr>
          <w:color w:val="000000" w:themeColor="text1"/>
          <w:szCs w:val="24"/>
          <w:lang w:val="sr-Cyrl-RS"/>
        </w:rPr>
        <w:t>вођења</w:t>
      </w:r>
      <w:r w:rsidR="007F3465" w:rsidRPr="00AB71EA">
        <w:rPr>
          <w:color w:val="000000" w:themeColor="text1"/>
          <w:szCs w:val="24"/>
          <w:lang w:val="sr-Cyrl-RS"/>
        </w:rPr>
        <w:t xml:space="preserve"> </w:t>
      </w:r>
      <w:r w:rsidRPr="00AB71EA">
        <w:rPr>
          <w:color w:val="000000" w:themeColor="text1"/>
          <w:szCs w:val="24"/>
          <w:lang w:val="sr-Cyrl-RS"/>
        </w:rPr>
        <w:t>евиденција</w:t>
      </w:r>
      <w:r w:rsidR="007F3465" w:rsidRPr="00AB71EA">
        <w:rPr>
          <w:color w:val="000000" w:themeColor="text1"/>
          <w:szCs w:val="24"/>
          <w:lang w:val="sr-Cyrl-RS"/>
        </w:rPr>
        <w:t xml:space="preserve"> </w:t>
      </w:r>
      <w:r w:rsidRPr="00AB71EA">
        <w:rPr>
          <w:color w:val="000000" w:themeColor="text1"/>
          <w:szCs w:val="24"/>
          <w:lang w:val="sr-Cyrl-RS"/>
        </w:rPr>
        <w:t>о</w:t>
      </w:r>
      <w:r w:rsidR="007F3465" w:rsidRPr="00AB71EA">
        <w:rPr>
          <w:color w:val="000000" w:themeColor="text1"/>
          <w:szCs w:val="24"/>
          <w:lang w:val="sr-Cyrl-RS"/>
        </w:rPr>
        <w:t xml:space="preserve"> </w:t>
      </w:r>
      <w:r w:rsidRPr="00AB71EA">
        <w:rPr>
          <w:color w:val="000000" w:themeColor="text1"/>
          <w:szCs w:val="24"/>
          <w:lang w:val="sr-Cyrl-RS"/>
        </w:rPr>
        <w:t>особама</w:t>
      </w:r>
      <w:r w:rsidR="007F3465" w:rsidRPr="00AB71EA">
        <w:rPr>
          <w:color w:val="000000" w:themeColor="text1"/>
          <w:szCs w:val="24"/>
          <w:lang w:val="sr-Cyrl-RS"/>
        </w:rPr>
        <w:t xml:space="preserve"> </w:t>
      </w:r>
      <w:r w:rsidRPr="00AB71EA">
        <w:rPr>
          <w:color w:val="000000" w:themeColor="text1"/>
          <w:szCs w:val="24"/>
          <w:lang w:val="sr-Cyrl-RS"/>
        </w:rPr>
        <w:t>лишеним</w:t>
      </w:r>
      <w:r w:rsidR="007F3465" w:rsidRPr="00AB71EA">
        <w:rPr>
          <w:color w:val="000000" w:themeColor="text1"/>
          <w:szCs w:val="24"/>
          <w:lang w:val="sr-Cyrl-RS"/>
        </w:rPr>
        <w:t xml:space="preserve"> </w:t>
      </w:r>
      <w:r w:rsidRPr="00AB71EA">
        <w:rPr>
          <w:color w:val="000000" w:themeColor="text1"/>
          <w:szCs w:val="24"/>
          <w:lang w:val="sr-Cyrl-RS"/>
        </w:rPr>
        <w:t>слободе</w:t>
      </w:r>
      <w:r w:rsidR="007F3465" w:rsidRPr="00AB71EA">
        <w:rPr>
          <w:color w:val="000000" w:themeColor="text1"/>
          <w:szCs w:val="24"/>
          <w:lang w:val="sr-Cyrl-RS"/>
        </w:rPr>
        <w:t xml:space="preserve">, </w:t>
      </w:r>
      <w:r w:rsidRPr="00AB71EA">
        <w:rPr>
          <w:color w:val="000000" w:themeColor="text1"/>
          <w:szCs w:val="24"/>
          <w:lang w:val="sr-Cyrl-RS"/>
        </w:rPr>
        <w:t>као</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начин</w:t>
      </w:r>
      <w:r w:rsidR="007F3465" w:rsidRPr="00AB71EA">
        <w:rPr>
          <w:color w:val="000000" w:themeColor="text1"/>
          <w:szCs w:val="24"/>
          <w:lang w:val="sr-Cyrl-RS"/>
        </w:rPr>
        <w:t xml:space="preserve"> </w:t>
      </w:r>
      <w:r w:rsidRPr="00AB71EA">
        <w:rPr>
          <w:color w:val="000000" w:themeColor="text1"/>
          <w:szCs w:val="24"/>
          <w:lang w:val="sr-Cyrl-RS"/>
        </w:rPr>
        <w:t>обраде</w:t>
      </w:r>
      <w:r w:rsidR="007F3465" w:rsidRPr="00AB71EA">
        <w:rPr>
          <w:color w:val="000000" w:themeColor="text1"/>
          <w:szCs w:val="24"/>
          <w:lang w:val="sr-Cyrl-RS"/>
        </w:rPr>
        <w:t xml:space="preserve"> </w:t>
      </w:r>
      <w:r w:rsidRPr="00AB71EA">
        <w:rPr>
          <w:color w:val="000000" w:themeColor="text1"/>
          <w:szCs w:val="24"/>
          <w:lang w:val="sr-Cyrl-RS"/>
        </w:rPr>
        <w:t>личних</w:t>
      </w:r>
      <w:r w:rsidR="007F3465" w:rsidRPr="00AB71EA">
        <w:rPr>
          <w:color w:val="000000" w:themeColor="text1"/>
          <w:szCs w:val="24"/>
          <w:lang w:val="sr-Cyrl-RS"/>
        </w:rPr>
        <w:t xml:space="preserve"> </w:t>
      </w:r>
      <w:r w:rsidRPr="00AB71EA">
        <w:rPr>
          <w:color w:val="000000" w:themeColor="text1"/>
          <w:szCs w:val="24"/>
          <w:lang w:val="sr-Cyrl-RS"/>
        </w:rPr>
        <w:t>података</w:t>
      </w:r>
      <w:r w:rsidR="007F3465" w:rsidRPr="00AB71EA">
        <w:rPr>
          <w:color w:val="000000" w:themeColor="text1"/>
          <w:szCs w:val="24"/>
          <w:lang w:val="sr-Cyrl-RS"/>
        </w:rPr>
        <w:t xml:space="preserve">. </w:t>
      </w:r>
    </w:p>
    <w:p w14:paraId="04290581" w14:textId="77777777" w:rsidR="007F3465" w:rsidRPr="00AB71EA" w:rsidRDefault="007F3465" w:rsidP="001F0A91">
      <w:pPr>
        <w:spacing w:line="276" w:lineRule="auto"/>
        <w:rPr>
          <w:color w:val="000000" w:themeColor="text1"/>
          <w:szCs w:val="24"/>
          <w:lang w:val="sr-Cyrl-RS"/>
        </w:rPr>
      </w:pPr>
    </w:p>
    <w:p w14:paraId="34C4D3DF" w14:textId="0FA2B12F" w:rsidR="007F3465"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B455DF" w:rsidRPr="00AB71EA">
        <w:rPr>
          <w:color w:val="000000" w:themeColor="text1"/>
          <w:szCs w:val="24"/>
          <w:lang w:val="sr-Cyrl-RS"/>
        </w:rPr>
        <w:t xml:space="preserve"> </w:t>
      </w:r>
      <w:r w:rsidRPr="00AB71EA">
        <w:rPr>
          <w:color w:val="000000" w:themeColor="text1"/>
          <w:szCs w:val="24"/>
          <w:lang w:val="sr-Cyrl-RS"/>
        </w:rPr>
        <w:t>ранијем</w:t>
      </w:r>
      <w:r w:rsidR="00B455DF" w:rsidRPr="00AB71EA">
        <w:rPr>
          <w:color w:val="000000" w:themeColor="text1"/>
          <w:szCs w:val="24"/>
          <w:lang w:val="sr-Cyrl-RS"/>
        </w:rPr>
        <w:t xml:space="preserve"> </w:t>
      </w:r>
      <w:r w:rsidRPr="00AB71EA">
        <w:rPr>
          <w:color w:val="000000" w:themeColor="text1"/>
          <w:szCs w:val="24"/>
          <w:lang w:val="sr-Cyrl-RS"/>
        </w:rPr>
        <w:t>периоду</w:t>
      </w:r>
      <w:r w:rsidR="00B455DF" w:rsidRPr="00AB71EA">
        <w:rPr>
          <w:color w:val="000000" w:themeColor="text1"/>
          <w:szCs w:val="24"/>
          <w:lang w:val="sr-Cyrl-RS"/>
        </w:rPr>
        <w:t xml:space="preserve"> </w:t>
      </w:r>
      <w:r w:rsidRPr="00AB71EA">
        <w:rPr>
          <w:color w:val="000000" w:themeColor="text1"/>
          <w:szCs w:val="24"/>
          <w:lang w:val="sr-Cyrl-RS"/>
        </w:rPr>
        <w:t>констатовано</w:t>
      </w:r>
      <w:r w:rsidR="00B455DF" w:rsidRPr="00AB71EA">
        <w:rPr>
          <w:color w:val="000000" w:themeColor="text1"/>
          <w:szCs w:val="24"/>
          <w:lang w:val="sr-Cyrl-RS"/>
        </w:rPr>
        <w:t xml:space="preserve"> </w:t>
      </w:r>
      <w:r w:rsidRPr="00AB71EA">
        <w:rPr>
          <w:color w:val="000000" w:themeColor="text1"/>
          <w:szCs w:val="24"/>
          <w:lang w:val="sr-Cyrl-RS"/>
        </w:rPr>
        <w:t>је</w:t>
      </w:r>
      <w:r w:rsidR="00B455DF" w:rsidRPr="00AB71EA">
        <w:rPr>
          <w:color w:val="000000" w:themeColor="text1"/>
          <w:szCs w:val="24"/>
          <w:lang w:val="sr-Cyrl-RS"/>
        </w:rPr>
        <w:t xml:space="preserve"> </w:t>
      </w:r>
      <w:r w:rsidRPr="00AB71EA">
        <w:rPr>
          <w:color w:val="000000" w:themeColor="text1"/>
          <w:szCs w:val="24"/>
          <w:lang w:val="sr-Cyrl-RS"/>
        </w:rPr>
        <w:t>да</w:t>
      </w:r>
      <w:r w:rsidR="00B455DF" w:rsidRPr="00AB71EA">
        <w:rPr>
          <w:color w:val="000000" w:themeColor="text1"/>
          <w:szCs w:val="24"/>
          <w:lang w:val="sr-Cyrl-RS"/>
        </w:rPr>
        <w:t xml:space="preserve"> </w:t>
      </w:r>
      <w:r w:rsidRPr="00AB71EA">
        <w:rPr>
          <w:color w:val="000000" w:themeColor="text1"/>
          <w:szCs w:val="24"/>
          <w:lang w:val="sr-Cyrl-RS"/>
        </w:rPr>
        <w:t>се</w:t>
      </w:r>
      <w:r w:rsidR="00B455DF" w:rsidRPr="00AB71EA">
        <w:rPr>
          <w:color w:val="000000" w:themeColor="text1"/>
          <w:szCs w:val="24"/>
          <w:lang w:val="sr-Cyrl-RS"/>
        </w:rPr>
        <w:t xml:space="preserve"> </w:t>
      </w:r>
      <w:r w:rsidRPr="00AB71EA">
        <w:rPr>
          <w:color w:val="000000" w:themeColor="text1"/>
          <w:szCs w:val="24"/>
          <w:lang w:val="sr-Cyrl-RS"/>
        </w:rPr>
        <w:t>подаци</w:t>
      </w:r>
      <w:r w:rsidR="007F3465" w:rsidRPr="00AB71EA">
        <w:rPr>
          <w:color w:val="000000" w:themeColor="text1"/>
          <w:szCs w:val="24"/>
          <w:lang w:val="sr-Cyrl-RS"/>
        </w:rPr>
        <w:t xml:space="preserve"> </w:t>
      </w:r>
      <w:r w:rsidRPr="00AB71EA">
        <w:rPr>
          <w:color w:val="000000" w:themeColor="text1"/>
          <w:szCs w:val="24"/>
          <w:lang w:val="sr-Cyrl-RS"/>
        </w:rPr>
        <w:t>о</w:t>
      </w:r>
      <w:r w:rsidR="007F3465" w:rsidRPr="00AB71EA">
        <w:rPr>
          <w:color w:val="000000" w:themeColor="text1"/>
          <w:szCs w:val="24"/>
          <w:lang w:val="sr-Cyrl-RS"/>
        </w:rPr>
        <w:t xml:space="preserve"> </w:t>
      </w:r>
      <w:r w:rsidRPr="00AB71EA">
        <w:rPr>
          <w:color w:val="000000" w:themeColor="text1"/>
          <w:szCs w:val="24"/>
          <w:lang w:val="sr-Cyrl-RS"/>
        </w:rPr>
        <w:t>лицима</w:t>
      </w:r>
      <w:r w:rsidR="007F3465" w:rsidRPr="00AB71EA">
        <w:rPr>
          <w:color w:val="000000" w:themeColor="text1"/>
          <w:szCs w:val="24"/>
          <w:lang w:val="sr-Cyrl-RS"/>
        </w:rPr>
        <w:t xml:space="preserve"> </w:t>
      </w:r>
      <w:r w:rsidRPr="00AB71EA">
        <w:rPr>
          <w:color w:val="000000" w:themeColor="text1"/>
          <w:szCs w:val="24"/>
          <w:lang w:val="sr-Cyrl-RS"/>
        </w:rPr>
        <w:t>лишеним</w:t>
      </w:r>
      <w:r w:rsidR="00B455DF" w:rsidRPr="00AB71EA">
        <w:rPr>
          <w:color w:val="000000" w:themeColor="text1"/>
          <w:szCs w:val="24"/>
          <w:lang w:val="sr-Cyrl-RS"/>
        </w:rPr>
        <w:t xml:space="preserve"> </w:t>
      </w:r>
      <w:r w:rsidRPr="00AB71EA">
        <w:rPr>
          <w:color w:val="000000" w:themeColor="text1"/>
          <w:szCs w:val="24"/>
          <w:lang w:val="sr-Cyrl-RS"/>
        </w:rPr>
        <w:t>слободе</w:t>
      </w:r>
      <w:r w:rsidR="00B455DF" w:rsidRPr="00AB71EA">
        <w:rPr>
          <w:color w:val="000000" w:themeColor="text1"/>
          <w:szCs w:val="24"/>
          <w:lang w:val="sr-Cyrl-RS"/>
        </w:rPr>
        <w:t xml:space="preserve"> </w:t>
      </w:r>
      <w:r w:rsidRPr="00AB71EA">
        <w:rPr>
          <w:color w:val="000000" w:themeColor="text1"/>
          <w:szCs w:val="24"/>
          <w:lang w:val="sr-Cyrl-RS"/>
        </w:rPr>
        <w:t>евидентирају</w:t>
      </w:r>
      <w:r w:rsidR="007F3465" w:rsidRPr="00AB71EA">
        <w:rPr>
          <w:color w:val="000000" w:themeColor="text1"/>
          <w:szCs w:val="24"/>
          <w:lang w:val="sr-Cyrl-RS"/>
        </w:rPr>
        <w:t xml:space="preserve"> </w:t>
      </w:r>
      <w:r w:rsidRPr="00AB71EA">
        <w:rPr>
          <w:color w:val="000000" w:themeColor="text1"/>
          <w:szCs w:val="24"/>
          <w:lang w:val="sr-Cyrl-RS"/>
        </w:rPr>
        <w:t>у</w:t>
      </w:r>
      <w:r w:rsidR="007F3465" w:rsidRPr="00AB71EA">
        <w:rPr>
          <w:color w:val="000000" w:themeColor="text1"/>
          <w:szCs w:val="24"/>
          <w:lang w:val="sr-Cyrl-RS"/>
        </w:rPr>
        <w:t xml:space="preserve"> </w:t>
      </w:r>
      <w:r w:rsidRPr="00AB71EA">
        <w:rPr>
          <w:i/>
          <w:color w:val="000000" w:themeColor="text1"/>
          <w:szCs w:val="24"/>
          <w:lang w:val="sr-Cyrl-RS"/>
        </w:rPr>
        <w:t>мануелним</w:t>
      </w:r>
      <w:r w:rsidR="007F3465" w:rsidRPr="00AB71EA">
        <w:rPr>
          <w:i/>
          <w:color w:val="000000" w:themeColor="text1"/>
          <w:szCs w:val="24"/>
          <w:lang w:val="sr-Cyrl-RS"/>
        </w:rPr>
        <w:t xml:space="preserve"> </w:t>
      </w:r>
      <w:r w:rsidRPr="00AB71EA">
        <w:rPr>
          <w:i/>
          <w:color w:val="000000" w:themeColor="text1"/>
          <w:szCs w:val="24"/>
          <w:lang w:val="sr-Cyrl-RS"/>
        </w:rPr>
        <w:t>дневницима</w:t>
      </w:r>
      <w:r w:rsidR="007F3465" w:rsidRPr="00AB71EA">
        <w:rPr>
          <w:color w:val="000000" w:themeColor="text1"/>
          <w:szCs w:val="24"/>
          <w:lang w:val="sr-Cyrl-RS"/>
        </w:rPr>
        <w:t xml:space="preserve"> – </w:t>
      </w:r>
      <w:r w:rsidRPr="00AB71EA">
        <w:rPr>
          <w:color w:val="000000" w:themeColor="text1"/>
          <w:szCs w:val="24"/>
          <w:lang w:val="sr-Cyrl-RS"/>
        </w:rPr>
        <w:t>евиденцијама</w:t>
      </w:r>
      <w:r w:rsidR="007F3465" w:rsidRPr="00AB71EA">
        <w:rPr>
          <w:color w:val="000000" w:themeColor="text1"/>
          <w:szCs w:val="24"/>
          <w:lang w:val="sr-Cyrl-RS"/>
        </w:rPr>
        <w:t xml:space="preserve"> </w:t>
      </w:r>
      <w:r w:rsidRPr="00AB71EA">
        <w:rPr>
          <w:color w:val="000000" w:themeColor="text1"/>
          <w:szCs w:val="24"/>
          <w:lang w:val="sr-Cyrl-RS"/>
        </w:rPr>
        <w:t>о</w:t>
      </w:r>
      <w:r w:rsidR="007F3465" w:rsidRPr="00AB71EA">
        <w:rPr>
          <w:color w:val="000000" w:themeColor="text1"/>
          <w:szCs w:val="24"/>
          <w:lang w:val="sr-Cyrl-RS"/>
        </w:rPr>
        <w:t xml:space="preserve"> </w:t>
      </w:r>
      <w:r w:rsidRPr="00AB71EA">
        <w:rPr>
          <w:color w:val="000000" w:themeColor="text1"/>
          <w:szCs w:val="24"/>
          <w:lang w:val="sr-Cyrl-RS"/>
        </w:rPr>
        <w:t>лишавању</w:t>
      </w:r>
      <w:r w:rsidR="007F3465" w:rsidRPr="00AB71EA">
        <w:rPr>
          <w:color w:val="000000" w:themeColor="text1"/>
          <w:szCs w:val="24"/>
          <w:lang w:val="sr-Cyrl-RS"/>
        </w:rPr>
        <w:t xml:space="preserve"> </w:t>
      </w:r>
      <w:r w:rsidRPr="00AB71EA">
        <w:rPr>
          <w:color w:val="000000" w:themeColor="text1"/>
          <w:szCs w:val="24"/>
          <w:lang w:val="sr-Cyrl-RS"/>
        </w:rPr>
        <w:t>слободе</w:t>
      </w:r>
      <w:r w:rsidR="007F3465" w:rsidRPr="00AB71EA">
        <w:rPr>
          <w:color w:val="000000" w:themeColor="text1"/>
          <w:szCs w:val="24"/>
          <w:lang w:val="sr-Cyrl-RS"/>
        </w:rPr>
        <w:t xml:space="preserve">, </w:t>
      </w:r>
      <w:r w:rsidRPr="00AB71EA">
        <w:rPr>
          <w:color w:val="000000" w:themeColor="text1"/>
          <w:szCs w:val="24"/>
          <w:lang w:val="sr-Cyrl-RS"/>
        </w:rPr>
        <w:t>које</w:t>
      </w:r>
      <w:r w:rsidR="007F3465" w:rsidRPr="00AB71EA">
        <w:rPr>
          <w:color w:val="000000" w:themeColor="text1"/>
          <w:szCs w:val="24"/>
          <w:lang w:val="sr-Cyrl-RS"/>
        </w:rPr>
        <w:t xml:space="preserve"> </w:t>
      </w:r>
      <w:r w:rsidRPr="00AB71EA">
        <w:rPr>
          <w:color w:val="000000" w:themeColor="text1"/>
          <w:szCs w:val="24"/>
          <w:lang w:val="sr-Cyrl-RS"/>
        </w:rPr>
        <w:t>осим</w:t>
      </w:r>
      <w:r w:rsidR="007F3465" w:rsidRPr="00AB71EA">
        <w:rPr>
          <w:color w:val="000000" w:themeColor="text1"/>
          <w:szCs w:val="24"/>
          <w:lang w:val="sr-Cyrl-RS"/>
        </w:rPr>
        <w:t xml:space="preserve"> </w:t>
      </w:r>
      <w:r w:rsidRPr="00AB71EA">
        <w:rPr>
          <w:color w:val="000000" w:themeColor="text1"/>
          <w:szCs w:val="24"/>
          <w:lang w:val="sr-Cyrl-RS"/>
        </w:rPr>
        <w:t>личних</w:t>
      </w:r>
      <w:r w:rsidR="007F3465" w:rsidRPr="00AB71EA">
        <w:rPr>
          <w:color w:val="000000" w:themeColor="text1"/>
          <w:szCs w:val="24"/>
          <w:lang w:val="sr-Cyrl-RS"/>
        </w:rPr>
        <w:t xml:space="preserve"> </w:t>
      </w:r>
      <w:r w:rsidRPr="00AB71EA">
        <w:rPr>
          <w:color w:val="000000" w:themeColor="text1"/>
          <w:szCs w:val="24"/>
          <w:lang w:val="sr-Cyrl-RS"/>
        </w:rPr>
        <w:t>идентификаци</w:t>
      </w:r>
      <w:r w:rsidR="00DB4819">
        <w:rPr>
          <w:color w:val="000000" w:themeColor="text1"/>
          <w:szCs w:val="24"/>
          <w:lang w:val="sr-Cyrl-RS"/>
        </w:rPr>
        <w:t>он</w:t>
      </w:r>
      <w:r w:rsidRPr="00AB71EA">
        <w:rPr>
          <w:color w:val="000000" w:themeColor="text1"/>
          <w:szCs w:val="24"/>
          <w:lang w:val="sr-Cyrl-RS"/>
        </w:rPr>
        <w:t>их</w:t>
      </w:r>
      <w:r w:rsidR="007F3465" w:rsidRPr="00AB71EA">
        <w:rPr>
          <w:color w:val="000000" w:themeColor="text1"/>
          <w:szCs w:val="24"/>
          <w:lang w:val="sr-Cyrl-RS"/>
        </w:rPr>
        <w:t xml:space="preserve"> </w:t>
      </w:r>
      <w:r w:rsidRPr="00AB71EA">
        <w:rPr>
          <w:color w:val="000000" w:themeColor="text1"/>
          <w:szCs w:val="24"/>
          <w:lang w:val="sr-Cyrl-RS"/>
        </w:rPr>
        <w:t>података</w:t>
      </w:r>
      <w:r w:rsidR="007F3465" w:rsidRPr="00AB71EA">
        <w:rPr>
          <w:color w:val="000000" w:themeColor="text1"/>
          <w:szCs w:val="24"/>
          <w:lang w:val="sr-Cyrl-RS"/>
        </w:rPr>
        <w:t xml:space="preserve"> </w:t>
      </w:r>
      <w:r w:rsidRPr="00AB71EA">
        <w:rPr>
          <w:color w:val="000000" w:themeColor="text1"/>
          <w:szCs w:val="24"/>
          <w:lang w:val="sr-Cyrl-RS"/>
        </w:rPr>
        <w:t>о</w:t>
      </w:r>
      <w:r w:rsidR="007F3465" w:rsidRPr="00AB71EA">
        <w:rPr>
          <w:color w:val="000000" w:themeColor="text1"/>
          <w:szCs w:val="24"/>
          <w:lang w:val="sr-Cyrl-RS"/>
        </w:rPr>
        <w:t xml:space="preserve"> </w:t>
      </w:r>
      <w:r w:rsidRPr="00AB71EA">
        <w:rPr>
          <w:color w:val="000000" w:themeColor="text1"/>
          <w:szCs w:val="24"/>
          <w:lang w:val="sr-Cyrl-RS"/>
        </w:rPr>
        <w:t>лицу</w:t>
      </w:r>
      <w:r w:rsidR="007F3465" w:rsidRPr="00AB71EA">
        <w:rPr>
          <w:color w:val="000000" w:themeColor="text1"/>
          <w:szCs w:val="24"/>
          <w:lang w:val="sr-Cyrl-RS"/>
        </w:rPr>
        <w:t xml:space="preserve">, </w:t>
      </w:r>
      <w:r w:rsidRPr="00AB71EA">
        <w:rPr>
          <w:color w:val="000000" w:themeColor="text1"/>
          <w:szCs w:val="24"/>
          <w:lang w:val="sr-Cyrl-RS"/>
        </w:rPr>
        <w:t>садрже</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податке</w:t>
      </w:r>
      <w:r w:rsidR="007F3465" w:rsidRPr="00AB71EA">
        <w:rPr>
          <w:color w:val="000000" w:themeColor="text1"/>
          <w:szCs w:val="24"/>
          <w:lang w:val="sr-Cyrl-RS"/>
        </w:rPr>
        <w:t xml:space="preserve"> </w:t>
      </w:r>
      <w:r w:rsidRPr="00AB71EA">
        <w:rPr>
          <w:color w:val="000000" w:themeColor="text1"/>
          <w:szCs w:val="24"/>
          <w:lang w:val="sr-Cyrl-RS"/>
        </w:rPr>
        <w:t>о</w:t>
      </w:r>
      <w:r w:rsidR="007F3465" w:rsidRPr="00AB71EA">
        <w:rPr>
          <w:color w:val="000000" w:themeColor="text1"/>
          <w:szCs w:val="24"/>
          <w:lang w:val="sr-Cyrl-RS"/>
        </w:rPr>
        <w:t xml:space="preserve"> </w:t>
      </w:r>
      <w:r w:rsidRPr="00AB71EA">
        <w:rPr>
          <w:color w:val="000000" w:themeColor="text1"/>
          <w:szCs w:val="24"/>
          <w:lang w:val="sr-Cyrl-RS"/>
        </w:rPr>
        <w:t>околностима</w:t>
      </w:r>
      <w:r w:rsidR="007F3465" w:rsidRPr="00AB71EA">
        <w:rPr>
          <w:color w:val="000000" w:themeColor="text1"/>
          <w:szCs w:val="24"/>
          <w:lang w:val="sr-Cyrl-RS"/>
        </w:rPr>
        <w:t xml:space="preserve"> </w:t>
      </w:r>
      <w:r w:rsidRPr="00AB71EA">
        <w:rPr>
          <w:color w:val="000000" w:themeColor="text1"/>
          <w:szCs w:val="24"/>
          <w:lang w:val="sr-Cyrl-RS"/>
        </w:rPr>
        <w:t>лишавања</w:t>
      </w:r>
      <w:r w:rsidR="007F3465" w:rsidRPr="00AB71EA">
        <w:rPr>
          <w:color w:val="000000" w:themeColor="text1"/>
          <w:szCs w:val="24"/>
          <w:lang w:val="sr-Cyrl-RS"/>
        </w:rPr>
        <w:t xml:space="preserve"> </w:t>
      </w:r>
      <w:r w:rsidRPr="00AB71EA">
        <w:rPr>
          <w:color w:val="000000" w:themeColor="text1"/>
          <w:szCs w:val="24"/>
          <w:lang w:val="sr-Cyrl-RS"/>
        </w:rPr>
        <w:lastRenderedPageBreak/>
        <w:t>слободе</w:t>
      </w:r>
      <w:r w:rsidR="00D1780E" w:rsidRPr="00AB71EA">
        <w:rPr>
          <w:color w:val="000000" w:themeColor="text1"/>
          <w:szCs w:val="24"/>
          <w:lang w:val="sr-Cyrl-RS"/>
        </w:rPr>
        <w:t>,</w:t>
      </w:r>
      <w:r w:rsidR="007F3465" w:rsidRPr="00AB71EA">
        <w:rPr>
          <w:rStyle w:val="FootnoteReference"/>
          <w:color w:val="000000" w:themeColor="text1"/>
          <w:szCs w:val="24"/>
          <w:lang w:val="sr-Cyrl-RS"/>
        </w:rPr>
        <w:footnoteReference w:id="75"/>
      </w:r>
      <w:r w:rsidR="007F3465" w:rsidRPr="00AB71EA">
        <w:rPr>
          <w:color w:val="000000" w:themeColor="text1"/>
          <w:szCs w:val="24"/>
          <w:lang w:val="sr-Cyrl-RS"/>
        </w:rPr>
        <w:t xml:space="preserve"> </w:t>
      </w:r>
      <w:r w:rsidRPr="00AB71EA">
        <w:rPr>
          <w:color w:val="000000" w:themeColor="text1"/>
          <w:szCs w:val="24"/>
          <w:lang w:val="sr-Cyrl-RS"/>
        </w:rPr>
        <w:t>комуникацији</w:t>
      </w:r>
      <w:r w:rsidR="007F3465" w:rsidRPr="00AB71EA">
        <w:rPr>
          <w:color w:val="000000" w:themeColor="text1"/>
          <w:szCs w:val="24"/>
          <w:lang w:val="sr-Cyrl-RS"/>
        </w:rPr>
        <w:t xml:space="preserve"> </w:t>
      </w:r>
      <w:r w:rsidRPr="00AB71EA">
        <w:rPr>
          <w:color w:val="000000" w:themeColor="text1"/>
          <w:szCs w:val="24"/>
          <w:lang w:val="sr-Cyrl-RS"/>
        </w:rPr>
        <w:t>с</w:t>
      </w:r>
      <w:r w:rsidR="007F3465" w:rsidRPr="00AB71EA">
        <w:rPr>
          <w:color w:val="000000" w:themeColor="text1"/>
          <w:szCs w:val="24"/>
          <w:lang w:val="sr-Cyrl-RS"/>
        </w:rPr>
        <w:t xml:space="preserve"> </w:t>
      </w:r>
      <w:r w:rsidRPr="00AB71EA">
        <w:rPr>
          <w:color w:val="000000" w:themeColor="text1"/>
          <w:szCs w:val="24"/>
          <w:lang w:val="sr-Cyrl-RS"/>
        </w:rPr>
        <w:t>другим</w:t>
      </w:r>
      <w:r w:rsidR="007F3465" w:rsidRPr="00AB71EA">
        <w:rPr>
          <w:color w:val="000000" w:themeColor="text1"/>
          <w:szCs w:val="24"/>
          <w:lang w:val="sr-Cyrl-RS"/>
        </w:rPr>
        <w:t xml:space="preserve"> </w:t>
      </w:r>
      <w:r w:rsidRPr="00AB71EA">
        <w:rPr>
          <w:color w:val="000000" w:themeColor="text1"/>
          <w:szCs w:val="24"/>
          <w:lang w:val="sr-Cyrl-RS"/>
        </w:rPr>
        <w:t>надлежним</w:t>
      </w:r>
      <w:r w:rsidR="007F3465" w:rsidRPr="00AB71EA">
        <w:rPr>
          <w:color w:val="000000" w:themeColor="text1"/>
          <w:szCs w:val="24"/>
          <w:lang w:val="sr-Cyrl-RS"/>
        </w:rPr>
        <w:t xml:space="preserve"> </w:t>
      </w:r>
      <w:r w:rsidRPr="00AB71EA">
        <w:rPr>
          <w:color w:val="000000" w:themeColor="text1"/>
          <w:szCs w:val="24"/>
          <w:lang w:val="sr-Cyrl-RS"/>
        </w:rPr>
        <w:t>органима</w:t>
      </w:r>
      <w:r w:rsidR="00D1780E" w:rsidRPr="00AB71EA">
        <w:rPr>
          <w:color w:val="000000" w:themeColor="text1"/>
          <w:szCs w:val="24"/>
          <w:lang w:val="sr-Cyrl-RS"/>
        </w:rPr>
        <w:t>,</w:t>
      </w:r>
      <w:r w:rsidR="007F3465" w:rsidRPr="00AB71EA">
        <w:rPr>
          <w:rStyle w:val="FootnoteReference"/>
          <w:color w:val="000000" w:themeColor="text1"/>
          <w:szCs w:val="24"/>
          <w:lang w:val="sr-Cyrl-RS"/>
        </w:rPr>
        <w:footnoteReference w:id="76"/>
      </w:r>
      <w:r w:rsidR="007F3465" w:rsidRPr="00AB71EA">
        <w:rPr>
          <w:color w:val="000000" w:themeColor="text1"/>
          <w:szCs w:val="24"/>
          <w:lang w:val="sr-Cyrl-RS"/>
        </w:rPr>
        <w:t xml:space="preserve"> </w:t>
      </w:r>
      <w:r w:rsidRPr="00AB71EA">
        <w:rPr>
          <w:color w:val="000000" w:themeColor="text1"/>
          <w:szCs w:val="24"/>
          <w:lang w:val="sr-Cyrl-RS"/>
        </w:rPr>
        <w:t>правима</w:t>
      </w:r>
      <w:r w:rsidR="007F3465" w:rsidRPr="00AB71EA">
        <w:rPr>
          <w:color w:val="000000" w:themeColor="text1"/>
          <w:szCs w:val="24"/>
          <w:lang w:val="sr-Cyrl-RS"/>
        </w:rPr>
        <w:t xml:space="preserve"> </w:t>
      </w:r>
      <w:r w:rsidRPr="00AB71EA">
        <w:rPr>
          <w:color w:val="000000" w:themeColor="text1"/>
          <w:szCs w:val="24"/>
          <w:lang w:val="sr-Cyrl-RS"/>
        </w:rPr>
        <w:t>лица</w:t>
      </w:r>
      <w:r w:rsidR="007F3465" w:rsidRPr="00AB71EA">
        <w:rPr>
          <w:color w:val="000000" w:themeColor="text1"/>
          <w:szCs w:val="24"/>
          <w:lang w:val="sr-Cyrl-RS"/>
        </w:rPr>
        <w:t xml:space="preserve"> </w:t>
      </w:r>
      <w:r w:rsidRPr="00AB71EA">
        <w:rPr>
          <w:color w:val="000000" w:themeColor="text1"/>
          <w:szCs w:val="24"/>
          <w:lang w:val="sr-Cyrl-RS"/>
        </w:rPr>
        <w:t>лишеног</w:t>
      </w:r>
      <w:r w:rsidR="007F3465" w:rsidRPr="00AB71EA">
        <w:rPr>
          <w:color w:val="000000" w:themeColor="text1"/>
          <w:szCs w:val="24"/>
          <w:lang w:val="sr-Cyrl-RS"/>
        </w:rPr>
        <w:t xml:space="preserve"> </w:t>
      </w:r>
      <w:r w:rsidRPr="00AB71EA">
        <w:rPr>
          <w:color w:val="000000" w:themeColor="text1"/>
          <w:szCs w:val="24"/>
          <w:lang w:val="sr-Cyrl-RS"/>
        </w:rPr>
        <w:t>слободе</w:t>
      </w:r>
      <w:r w:rsidR="00B70FA7" w:rsidRPr="00AB71EA">
        <w:rPr>
          <w:color w:val="000000" w:themeColor="text1"/>
          <w:szCs w:val="24"/>
          <w:lang w:val="sr-Cyrl-RS"/>
        </w:rPr>
        <w:t xml:space="preserve"> </w:t>
      </w:r>
      <w:r w:rsidRPr="00AB71EA">
        <w:rPr>
          <w:color w:val="000000" w:themeColor="text1"/>
          <w:szCs w:val="24"/>
          <w:lang w:val="sr-Cyrl-RS"/>
        </w:rPr>
        <w:t>те</w:t>
      </w:r>
      <w:r w:rsidR="00B70FA7" w:rsidRPr="00AB71EA">
        <w:rPr>
          <w:color w:val="000000" w:themeColor="text1"/>
          <w:szCs w:val="24"/>
          <w:lang w:val="sr-Cyrl-RS"/>
        </w:rPr>
        <w:t xml:space="preserve"> </w:t>
      </w:r>
      <w:r w:rsidRPr="00AB71EA">
        <w:rPr>
          <w:color w:val="000000" w:themeColor="text1"/>
          <w:szCs w:val="24"/>
          <w:lang w:val="sr-Cyrl-RS"/>
        </w:rPr>
        <w:t>о</w:t>
      </w:r>
      <w:r w:rsidR="007F3465" w:rsidRPr="00AB71EA">
        <w:rPr>
          <w:color w:val="000000" w:themeColor="text1"/>
          <w:szCs w:val="24"/>
          <w:lang w:val="sr-Cyrl-RS"/>
        </w:rPr>
        <w:t xml:space="preserve"> </w:t>
      </w:r>
      <w:r w:rsidRPr="00AB71EA">
        <w:rPr>
          <w:color w:val="000000" w:themeColor="text1"/>
          <w:szCs w:val="24"/>
          <w:lang w:val="sr-Cyrl-RS"/>
        </w:rPr>
        <w:t>предаји</w:t>
      </w:r>
      <w:r w:rsidR="007F3465" w:rsidRPr="00AB71EA">
        <w:rPr>
          <w:color w:val="000000" w:themeColor="text1"/>
          <w:szCs w:val="24"/>
          <w:lang w:val="sr-Cyrl-RS"/>
        </w:rPr>
        <w:t xml:space="preserve"> </w:t>
      </w:r>
      <w:r w:rsidRPr="00AB71EA">
        <w:rPr>
          <w:color w:val="000000" w:themeColor="text1"/>
          <w:szCs w:val="24"/>
          <w:lang w:val="sr-Cyrl-RS"/>
        </w:rPr>
        <w:t>и</w:t>
      </w:r>
      <w:r w:rsidR="007F3465" w:rsidRPr="00AB71EA">
        <w:rPr>
          <w:color w:val="000000" w:themeColor="text1"/>
          <w:szCs w:val="24"/>
          <w:lang w:val="sr-Cyrl-RS"/>
        </w:rPr>
        <w:t xml:space="preserve"> </w:t>
      </w:r>
      <w:r w:rsidRPr="00AB71EA">
        <w:rPr>
          <w:color w:val="000000" w:themeColor="text1"/>
          <w:szCs w:val="24"/>
          <w:lang w:val="sr-Cyrl-RS"/>
        </w:rPr>
        <w:t>отпуштању</w:t>
      </w:r>
      <w:r w:rsidR="007F3465" w:rsidRPr="00AB71EA">
        <w:rPr>
          <w:color w:val="000000" w:themeColor="text1"/>
          <w:szCs w:val="24"/>
          <w:lang w:val="sr-Cyrl-RS"/>
        </w:rPr>
        <w:t xml:space="preserve"> </w:t>
      </w:r>
      <w:r w:rsidRPr="00AB71EA">
        <w:rPr>
          <w:color w:val="000000" w:themeColor="text1"/>
          <w:szCs w:val="24"/>
          <w:lang w:val="sr-Cyrl-RS"/>
        </w:rPr>
        <w:t>лица</w:t>
      </w:r>
      <w:r w:rsidR="007F3465" w:rsidRPr="00AB71EA">
        <w:rPr>
          <w:color w:val="000000" w:themeColor="text1"/>
          <w:szCs w:val="24"/>
          <w:lang w:val="sr-Cyrl-RS"/>
        </w:rPr>
        <w:t>.</w:t>
      </w:r>
      <w:r w:rsidR="00B455DF" w:rsidRPr="00AB71EA">
        <w:rPr>
          <w:color w:val="000000" w:themeColor="text1"/>
          <w:szCs w:val="24"/>
          <w:lang w:val="sr-Cyrl-RS"/>
        </w:rPr>
        <w:t xml:space="preserve"> </w:t>
      </w:r>
      <w:r w:rsidRPr="00AB71EA">
        <w:rPr>
          <w:color w:val="000000" w:themeColor="text1"/>
          <w:szCs w:val="24"/>
          <w:lang w:val="sr-Cyrl-RS"/>
        </w:rPr>
        <w:t>С</w:t>
      </w:r>
      <w:r w:rsidR="00B455DF" w:rsidRPr="00AB71EA">
        <w:rPr>
          <w:color w:val="000000" w:themeColor="text1"/>
          <w:szCs w:val="24"/>
          <w:lang w:val="sr-Cyrl-RS"/>
        </w:rPr>
        <w:t xml:space="preserve"> </w:t>
      </w:r>
      <w:r w:rsidRPr="00AB71EA">
        <w:rPr>
          <w:color w:val="000000" w:themeColor="text1"/>
          <w:szCs w:val="24"/>
          <w:lang w:val="sr-Cyrl-RS"/>
        </w:rPr>
        <w:t>тим</w:t>
      </w:r>
      <w:r w:rsidR="00B455DF" w:rsidRPr="00AB71EA">
        <w:rPr>
          <w:color w:val="000000" w:themeColor="text1"/>
          <w:szCs w:val="24"/>
          <w:lang w:val="sr-Cyrl-RS"/>
        </w:rPr>
        <w:t xml:space="preserve"> </w:t>
      </w:r>
      <w:r w:rsidRPr="00AB71EA">
        <w:rPr>
          <w:color w:val="000000" w:themeColor="text1"/>
          <w:szCs w:val="24"/>
          <w:lang w:val="sr-Cyrl-RS"/>
        </w:rPr>
        <w:t>у</w:t>
      </w:r>
      <w:r w:rsidR="00B455DF" w:rsidRPr="00AB71EA">
        <w:rPr>
          <w:color w:val="000000" w:themeColor="text1"/>
          <w:szCs w:val="24"/>
          <w:lang w:val="sr-Cyrl-RS"/>
        </w:rPr>
        <w:t xml:space="preserve"> </w:t>
      </w:r>
      <w:r w:rsidRPr="00AB71EA">
        <w:rPr>
          <w:color w:val="000000" w:themeColor="text1"/>
          <w:szCs w:val="24"/>
          <w:lang w:val="sr-Cyrl-RS"/>
        </w:rPr>
        <w:t>вези</w:t>
      </w:r>
      <w:r w:rsidR="00B455DF" w:rsidRPr="00AB71EA">
        <w:rPr>
          <w:color w:val="000000" w:themeColor="text1"/>
          <w:szCs w:val="24"/>
          <w:lang w:val="sr-Cyrl-RS"/>
        </w:rPr>
        <w:t xml:space="preserve">, </w:t>
      </w:r>
      <w:r w:rsidRPr="00AB71EA">
        <w:rPr>
          <w:color w:val="000000" w:themeColor="text1"/>
          <w:szCs w:val="24"/>
          <w:lang w:val="sr-Cyrl-RS"/>
        </w:rPr>
        <w:t>омбудсмени</w:t>
      </w:r>
      <w:r w:rsidR="00B455DF" w:rsidRPr="00AB71EA">
        <w:rPr>
          <w:color w:val="000000" w:themeColor="text1"/>
          <w:szCs w:val="24"/>
          <w:lang w:val="sr-Cyrl-RS"/>
        </w:rPr>
        <w:t xml:space="preserve"> </w:t>
      </w:r>
      <w:r w:rsidRPr="00AB71EA">
        <w:rPr>
          <w:color w:val="000000" w:themeColor="text1"/>
          <w:szCs w:val="24"/>
          <w:lang w:val="sr-Cyrl-RS"/>
        </w:rPr>
        <w:t>Босне</w:t>
      </w:r>
      <w:r w:rsidR="00A759D0" w:rsidRPr="00AB71EA">
        <w:rPr>
          <w:color w:val="000000" w:themeColor="text1"/>
          <w:szCs w:val="24"/>
          <w:lang w:val="sr-Cyrl-RS"/>
        </w:rPr>
        <w:t xml:space="preserve"> </w:t>
      </w:r>
      <w:r w:rsidRPr="00AB71EA">
        <w:rPr>
          <w:color w:val="000000" w:themeColor="text1"/>
          <w:szCs w:val="24"/>
          <w:lang w:val="sr-Cyrl-RS"/>
        </w:rPr>
        <w:t>и</w:t>
      </w:r>
      <w:r w:rsidR="00A759D0" w:rsidRPr="00AB71EA">
        <w:rPr>
          <w:color w:val="000000" w:themeColor="text1"/>
          <w:szCs w:val="24"/>
          <w:lang w:val="sr-Cyrl-RS"/>
        </w:rPr>
        <w:t xml:space="preserve"> </w:t>
      </w:r>
      <w:r w:rsidRPr="00AB71EA">
        <w:rPr>
          <w:color w:val="000000" w:themeColor="text1"/>
          <w:szCs w:val="24"/>
          <w:lang w:val="sr-Cyrl-RS"/>
        </w:rPr>
        <w:t>Херцеговине</w:t>
      </w:r>
      <w:r w:rsidR="00B455DF" w:rsidRPr="00AB71EA">
        <w:rPr>
          <w:color w:val="000000" w:themeColor="text1"/>
          <w:szCs w:val="24"/>
          <w:lang w:val="sr-Cyrl-RS"/>
        </w:rPr>
        <w:t xml:space="preserve"> </w:t>
      </w:r>
      <w:r w:rsidRPr="00AB71EA">
        <w:rPr>
          <w:color w:val="000000" w:themeColor="text1"/>
          <w:szCs w:val="24"/>
          <w:lang w:val="sr-Cyrl-RS"/>
        </w:rPr>
        <w:t>упутили</w:t>
      </w:r>
      <w:r w:rsidR="00B455DF" w:rsidRPr="00AB71EA">
        <w:rPr>
          <w:color w:val="000000" w:themeColor="text1"/>
          <w:szCs w:val="24"/>
          <w:lang w:val="sr-Cyrl-RS"/>
        </w:rPr>
        <w:t xml:space="preserve"> </w:t>
      </w:r>
      <w:r w:rsidRPr="00AB71EA">
        <w:rPr>
          <w:color w:val="000000" w:themeColor="text1"/>
          <w:szCs w:val="24"/>
          <w:lang w:val="sr-Cyrl-RS"/>
        </w:rPr>
        <w:t>су</w:t>
      </w:r>
      <w:r w:rsidR="00B455DF" w:rsidRPr="00AB71EA">
        <w:rPr>
          <w:color w:val="000000" w:themeColor="text1"/>
          <w:szCs w:val="24"/>
          <w:lang w:val="sr-Cyrl-RS"/>
        </w:rPr>
        <w:t xml:space="preserve"> </w:t>
      </w:r>
      <w:r w:rsidRPr="00AB71EA">
        <w:rPr>
          <w:color w:val="000000" w:themeColor="text1"/>
          <w:szCs w:val="24"/>
          <w:lang w:val="sr-Cyrl-RS"/>
        </w:rPr>
        <w:t>Федералном</w:t>
      </w:r>
      <w:r w:rsidR="00B455DF" w:rsidRPr="00AB71EA">
        <w:rPr>
          <w:color w:val="000000" w:themeColor="text1"/>
          <w:szCs w:val="24"/>
          <w:lang w:val="sr-Cyrl-RS"/>
        </w:rPr>
        <w:t xml:space="preserve"> </w:t>
      </w:r>
      <w:r w:rsidRPr="00AB71EA">
        <w:rPr>
          <w:color w:val="000000" w:themeColor="text1"/>
          <w:szCs w:val="24"/>
          <w:lang w:val="sr-Cyrl-RS"/>
        </w:rPr>
        <w:t>министарству</w:t>
      </w:r>
      <w:r w:rsidR="00B455DF" w:rsidRPr="00AB71EA">
        <w:rPr>
          <w:color w:val="000000" w:themeColor="text1"/>
          <w:szCs w:val="24"/>
          <w:lang w:val="sr-Cyrl-RS"/>
        </w:rPr>
        <w:t xml:space="preserve"> </w:t>
      </w:r>
      <w:r w:rsidRPr="00AB71EA">
        <w:rPr>
          <w:color w:val="000000" w:themeColor="text1"/>
          <w:szCs w:val="24"/>
          <w:lang w:val="sr-Cyrl-RS"/>
        </w:rPr>
        <w:t>унутрашњих</w:t>
      </w:r>
      <w:r w:rsidR="00B455DF" w:rsidRPr="00AB71EA">
        <w:rPr>
          <w:color w:val="000000" w:themeColor="text1"/>
          <w:szCs w:val="24"/>
          <w:lang w:val="sr-Cyrl-RS"/>
        </w:rPr>
        <w:t xml:space="preserve"> </w:t>
      </w:r>
      <w:r w:rsidRPr="00AB71EA">
        <w:rPr>
          <w:color w:val="000000" w:themeColor="text1"/>
          <w:szCs w:val="24"/>
          <w:lang w:val="sr-Cyrl-RS"/>
        </w:rPr>
        <w:t>послова</w:t>
      </w:r>
      <w:r w:rsidR="00B455DF" w:rsidRPr="00AB71EA">
        <w:rPr>
          <w:color w:val="000000" w:themeColor="text1"/>
          <w:szCs w:val="24"/>
          <w:lang w:val="sr-Cyrl-RS"/>
        </w:rPr>
        <w:t xml:space="preserve"> </w:t>
      </w:r>
      <w:r w:rsidRPr="00AB71EA">
        <w:rPr>
          <w:color w:val="000000" w:themeColor="text1"/>
          <w:szCs w:val="24"/>
          <w:lang w:val="sr-Cyrl-RS"/>
        </w:rPr>
        <w:t>препоруку</w:t>
      </w:r>
      <w:r w:rsidR="00B455DF" w:rsidRPr="00AB71EA">
        <w:rPr>
          <w:color w:val="000000" w:themeColor="text1"/>
          <w:szCs w:val="24"/>
          <w:lang w:val="sr-Cyrl-RS"/>
        </w:rPr>
        <w:t xml:space="preserve"> </w:t>
      </w:r>
      <w:r w:rsidRPr="00AB71EA">
        <w:rPr>
          <w:color w:val="000000" w:themeColor="text1"/>
          <w:szCs w:val="24"/>
          <w:lang w:val="sr-Cyrl-RS"/>
        </w:rPr>
        <w:t>да</w:t>
      </w:r>
      <w:r w:rsidR="00B455DF" w:rsidRPr="00AB71EA">
        <w:rPr>
          <w:color w:val="000000" w:themeColor="text1"/>
          <w:szCs w:val="24"/>
          <w:lang w:val="sr-Cyrl-RS"/>
        </w:rPr>
        <w:t xml:space="preserve"> </w:t>
      </w:r>
      <w:r w:rsidRPr="00AB71EA">
        <w:rPr>
          <w:color w:val="000000" w:themeColor="text1"/>
          <w:szCs w:val="24"/>
          <w:lang w:val="sr-Cyrl-RS"/>
        </w:rPr>
        <w:t>успостави</w:t>
      </w:r>
      <w:r w:rsidR="00B455DF" w:rsidRPr="00AB71EA">
        <w:rPr>
          <w:color w:val="000000" w:themeColor="text1"/>
          <w:szCs w:val="24"/>
          <w:lang w:val="sr-Cyrl-RS"/>
        </w:rPr>
        <w:t xml:space="preserve"> </w:t>
      </w:r>
      <w:r w:rsidRPr="00AB71EA">
        <w:rPr>
          <w:color w:val="000000" w:themeColor="text1"/>
          <w:szCs w:val="24"/>
          <w:lang w:val="sr-Cyrl-RS"/>
        </w:rPr>
        <w:t>електронску</w:t>
      </w:r>
      <w:r w:rsidR="00B455DF" w:rsidRPr="00AB71EA">
        <w:rPr>
          <w:color w:val="000000" w:themeColor="text1"/>
          <w:szCs w:val="24"/>
          <w:lang w:val="sr-Cyrl-RS"/>
        </w:rPr>
        <w:t xml:space="preserve"> </w:t>
      </w:r>
      <w:r w:rsidRPr="00AB71EA">
        <w:rPr>
          <w:color w:val="000000" w:themeColor="text1"/>
          <w:szCs w:val="24"/>
          <w:lang w:val="sr-Cyrl-RS"/>
        </w:rPr>
        <w:t>евиденцију</w:t>
      </w:r>
      <w:r w:rsidR="00B455DF" w:rsidRPr="00AB71EA">
        <w:rPr>
          <w:color w:val="000000" w:themeColor="text1"/>
          <w:szCs w:val="24"/>
          <w:lang w:val="sr-Cyrl-RS"/>
        </w:rPr>
        <w:t xml:space="preserve"> </w:t>
      </w:r>
      <w:r w:rsidRPr="00AB71EA">
        <w:rPr>
          <w:color w:val="000000" w:themeColor="text1"/>
          <w:szCs w:val="24"/>
          <w:lang w:val="sr-Cyrl-RS"/>
        </w:rPr>
        <w:t>лица</w:t>
      </w:r>
      <w:r w:rsidR="00B455DF" w:rsidRPr="00AB71EA">
        <w:rPr>
          <w:color w:val="000000" w:themeColor="text1"/>
          <w:szCs w:val="24"/>
          <w:lang w:val="sr-Cyrl-RS"/>
        </w:rPr>
        <w:t xml:space="preserve"> </w:t>
      </w:r>
      <w:r w:rsidRPr="00AB71EA">
        <w:rPr>
          <w:color w:val="000000" w:themeColor="text1"/>
          <w:szCs w:val="24"/>
          <w:lang w:val="sr-Cyrl-RS"/>
        </w:rPr>
        <w:t>лишених</w:t>
      </w:r>
      <w:r w:rsidR="00B455DF" w:rsidRPr="00AB71EA">
        <w:rPr>
          <w:color w:val="000000" w:themeColor="text1"/>
          <w:szCs w:val="24"/>
          <w:lang w:val="sr-Cyrl-RS"/>
        </w:rPr>
        <w:t xml:space="preserve"> </w:t>
      </w:r>
      <w:r w:rsidRPr="00AB71EA">
        <w:rPr>
          <w:color w:val="000000" w:themeColor="text1"/>
          <w:szCs w:val="24"/>
          <w:lang w:val="sr-Cyrl-RS"/>
        </w:rPr>
        <w:t>слободе</w:t>
      </w:r>
      <w:r w:rsidR="00B455DF" w:rsidRPr="00AB71EA">
        <w:rPr>
          <w:color w:val="000000" w:themeColor="text1"/>
          <w:szCs w:val="24"/>
          <w:lang w:val="sr-Cyrl-RS"/>
        </w:rPr>
        <w:t xml:space="preserve">. </w:t>
      </w:r>
    </w:p>
    <w:p w14:paraId="7E00D9B7" w14:textId="77777777" w:rsidR="00B455DF" w:rsidRPr="00AB71EA" w:rsidRDefault="00B455DF" w:rsidP="001F0A91">
      <w:pPr>
        <w:spacing w:line="276" w:lineRule="auto"/>
        <w:rPr>
          <w:color w:val="000000" w:themeColor="text1"/>
          <w:szCs w:val="24"/>
          <w:lang w:val="sr-Cyrl-RS"/>
        </w:rPr>
      </w:pPr>
    </w:p>
    <w:p w14:paraId="01AD3B2B" w14:textId="09F0BCA4" w:rsidR="00B455DF" w:rsidRPr="00AB71EA" w:rsidRDefault="00E947E4" w:rsidP="001F0A91">
      <w:pPr>
        <w:spacing w:line="276" w:lineRule="auto"/>
        <w:rPr>
          <w:color w:val="000000" w:themeColor="text1"/>
          <w:szCs w:val="24"/>
          <w:lang w:val="sr-Cyrl-RS"/>
        </w:rPr>
      </w:pPr>
      <w:r w:rsidRPr="00AB71EA">
        <w:rPr>
          <w:color w:val="000000" w:themeColor="text1"/>
          <w:szCs w:val="24"/>
          <w:lang w:val="sr-Cyrl-RS"/>
        </w:rPr>
        <w:t>Актом</w:t>
      </w:r>
      <w:r w:rsidR="00B455DF" w:rsidRPr="00AB71EA">
        <w:rPr>
          <w:color w:val="000000" w:themeColor="text1"/>
          <w:szCs w:val="24"/>
          <w:lang w:val="sr-Cyrl-RS"/>
        </w:rPr>
        <w:t xml:space="preserve"> </w:t>
      </w:r>
      <w:r w:rsidRPr="00AB71EA">
        <w:rPr>
          <w:color w:val="000000" w:themeColor="text1"/>
          <w:szCs w:val="24"/>
          <w:lang w:val="sr-Cyrl-RS"/>
        </w:rPr>
        <w:t>Федералног</w:t>
      </w:r>
      <w:r w:rsidR="00B455DF" w:rsidRPr="00AB71EA">
        <w:rPr>
          <w:color w:val="000000" w:themeColor="text1"/>
          <w:szCs w:val="24"/>
          <w:lang w:val="sr-Cyrl-RS"/>
        </w:rPr>
        <w:t xml:space="preserve"> </w:t>
      </w:r>
      <w:r w:rsidRPr="00AB71EA">
        <w:rPr>
          <w:color w:val="000000" w:themeColor="text1"/>
          <w:szCs w:val="24"/>
          <w:lang w:val="sr-Cyrl-RS"/>
        </w:rPr>
        <w:t>министарства</w:t>
      </w:r>
      <w:r w:rsidR="00B455DF" w:rsidRPr="00AB71EA">
        <w:rPr>
          <w:color w:val="000000" w:themeColor="text1"/>
          <w:szCs w:val="24"/>
          <w:lang w:val="sr-Cyrl-RS"/>
        </w:rPr>
        <w:t xml:space="preserve"> </w:t>
      </w:r>
      <w:r w:rsidRPr="00AB71EA">
        <w:rPr>
          <w:color w:val="000000" w:themeColor="text1"/>
          <w:szCs w:val="24"/>
          <w:lang w:val="sr-Cyrl-RS"/>
        </w:rPr>
        <w:t>унутрашњих</w:t>
      </w:r>
      <w:r w:rsidR="00B455DF" w:rsidRPr="00AB71EA">
        <w:rPr>
          <w:color w:val="000000" w:themeColor="text1"/>
          <w:szCs w:val="24"/>
          <w:lang w:val="sr-Cyrl-RS"/>
        </w:rPr>
        <w:t xml:space="preserve"> </w:t>
      </w:r>
      <w:r w:rsidRPr="00AB71EA">
        <w:rPr>
          <w:color w:val="000000" w:themeColor="text1"/>
          <w:szCs w:val="24"/>
          <w:lang w:val="sr-Cyrl-RS"/>
        </w:rPr>
        <w:t>послова</w:t>
      </w:r>
      <w:r w:rsidR="00B455DF" w:rsidRPr="00AB71EA">
        <w:rPr>
          <w:rStyle w:val="FootnoteReference"/>
          <w:color w:val="000000" w:themeColor="text1"/>
          <w:szCs w:val="24"/>
          <w:lang w:val="sr-Cyrl-RS"/>
        </w:rPr>
        <w:footnoteReference w:id="77"/>
      </w:r>
      <w:r w:rsidR="00B455DF" w:rsidRPr="00AB71EA">
        <w:rPr>
          <w:color w:val="000000" w:themeColor="text1"/>
          <w:szCs w:val="24"/>
          <w:lang w:val="sr-Cyrl-RS"/>
        </w:rPr>
        <w:t xml:space="preserve"> </w:t>
      </w:r>
      <w:r w:rsidRPr="00AB71EA">
        <w:rPr>
          <w:color w:val="000000" w:themeColor="text1"/>
          <w:szCs w:val="24"/>
          <w:lang w:val="sr-Cyrl-RS"/>
        </w:rPr>
        <w:t>омбудсмени</w:t>
      </w:r>
      <w:r w:rsidR="00B455DF" w:rsidRPr="00AB71EA">
        <w:rPr>
          <w:color w:val="000000" w:themeColor="text1"/>
          <w:szCs w:val="24"/>
          <w:lang w:val="sr-Cyrl-RS"/>
        </w:rPr>
        <w:t xml:space="preserve"> </w:t>
      </w:r>
      <w:r w:rsidRPr="00AB71EA">
        <w:rPr>
          <w:color w:val="000000" w:themeColor="text1"/>
          <w:szCs w:val="24"/>
          <w:lang w:val="sr-Cyrl-RS"/>
        </w:rPr>
        <w:t>су</w:t>
      </w:r>
      <w:r w:rsidR="00B455DF" w:rsidRPr="00AB71EA">
        <w:rPr>
          <w:color w:val="000000" w:themeColor="text1"/>
          <w:szCs w:val="24"/>
          <w:lang w:val="sr-Cyrl-RS"/>
        </w:rPr>
        <w:t xml:space="preserve"> </w:t>
      </w:r>
      <w:r w:rsidRPr="00AB71EA">
        <w:rPr>
          <w:color w:val="000000" w:themeColor="text1"/>
          <w:szCs w:val="24"/>
          <w:lang w:val="sr-Cyrl-RS"/>
        </w:rPr>
        <w:t>информисани</w:t>
      </w:r>
      <w:r w:rsidR="0037623D" w:rsidRPr="00AB71EA">
        <w:rPr>
          <w:color w:val="000000" w:themeColor="text1"/>
          <w:szCs w:val="24"/>
          <w:lang w:val="sr-Cyrl-RS"/>
        </w:rPr>
        <w:t xml:space="preserve"> </w:t>
      </w:r>
      <w:r w:rsidRPr="00AB71EA">
        <w:rPr>
          <w:color w:val="000000" w:themeColor="text1"/>
          <w:szCs w:val="24"/>
          <w:lang w:val="sr-Cyrl-RS"/>
        </w:rPr>
        <w:t>да</w:t>
      </w:r>
      <w:r w:rsidR="00B455DF" w:rsidRPr="00AB71EA">
        <w:rPr>
          <w:color w:val="000000" w:themeColor="text1"/>
          <w:szCs w:val="24"/>
          <w:lang w:val="sr-Cyrl-RS"/>
        </w:rPr>
        <w:t xml:space="preserve">: </w:t>
      </w:r>
    </w:p>
    <w:p w14:paraId="6DC3937F" w14:textId="77777777" w:rsidR="00B455DF" w:rsidRPr="00AB71EA" w:rsidRDefault="00B455DF" w:rsidP="001F0A91">
      <w:pPr>
        <w:spacing w:line="276" w:lineRule="auto"/>
        <w:rPr>
          <w:color w:val="000000" w:themeColor="text1"/>
          <w:szCs w:val="24"/>
          <w:lang w:val="sr-Cyrl-RS"/>
        </w:rPr>
      </w:pPr>
    </w:p>
    <w:p w14:paraId="02FE55CB" w14:textId="2571E020" w:rsidR="00B455DF" w:rsidRPr="00AB71EA" w:rsidRDefault="0037623D" w:rsidP="001F0A91">
      <w:pPr>
        <w:spacing w:line="276" w:lineRule="auto"/>
        <w:rPr>
          <w:i/>
          <w:color w:val="000000" w:themeColor="text1"/>
          <w:szCs w:val="24"/>
          <w:lang w:val="sr-Cyrl-RS"/>
        </w:rPr>
      </w:pPr>
      <w:r w:rsidRPr="00AB71EA">
        <w:rPr>
          <w:color w:val="000000" w:themeColor="text1"/>
          <w:szCs w:val="24"/>
          <w:lang w:val="sr-Cyrl-RS"/>
        </w:rPr>
        <w:t>„</w:t>
      </w:r>
      <w:r w:rsidR="00E947E4" w:rsidRPr="00AB71EA">
        <w:rPr>
          <w:i/>
          <w:color w:val="000000" w:themeColor="text1"/>
          <w:szCs w:val="24"/>
          <w:lang w:val="sr-Cyrl-RS"/>
        </w:rPr>
        <w:t>Федерална</w:t>
      </w:r>
      <w:r w:rsidR="00B455DF" w:rsidRPr="00AB71EA">
        <w:rPr>
          <w:i/>
          <w:color w:val="000000" w:themeColor="text1"/>
          <w:szCs w:val="24"/>
          <w:lang w:val="sr-Cyrl-RS"/>
        </w:rPr>
        <w:t xml:space="preserve"> </w:t>
      </w:r>
      <w:r w:rsidR="00E947E4" w:rsidRPr="00AB71EA">
        <w:rPr>
          <w:i/>
          <w:color w:val="000000" w:themeColor="text1"/>
          <w:szCs w:val="24"/>
          <w:lang w:val="sr-Cyrl-RS"/>
        </w:rPr>
        <w:t>управа</w:t>
      </w:r>
      <w:r w:rsidR="00B455DF" w:rsidRPr="00AB71EA">
        <w:rPr>
          <w:i/>
          <w:color w:val="000000" w:themeColor="text1"/>
          <w:szCs w:val="24"/>
          <w:lang w:val="sr-Cyrl-RS"/>
        </w:rPr>
        <w:t xml:space="preserve"> </w:t>
      </w:r>
      <w:r w:rsidR="00E947E4" w:rsidRPr="00AB71EA">
        <w:rPr>
          <w:i/>
          <w:color w:val="000000" w:themeColor="text1"/>
          <w:szCs w:val="24"/>
          <w:lang w:val="sr-Cyrl-RS"/>
        </w:rPr>
        <w:t>полиције</w:t>
      </w:r>
      <w:r w:rsidR="00B455DF" w:rsidRPr="00AB71EA">
        <w:rPr>
          <w:i/>
          <w:color w:val="000000" w:themeColor="text1"/>
          <w:szCs w:val="24"/>
          <w:lang w:val="sr-Cyrl-RS"/>
        </w:rPr>
        <w:t xml:space="preserve"> </w:t>
      </w:r>
      <w:r w:rsidR="00E947E4" w:rsidRPr="00AB71EA">
        <w:rPr>
          <w:i/>
          <w:color w:val="000000" w:themeColor="text1"/>
          <w:szCs w:val="24"/>
          <w:lang w:val="sr-Cyrl-RS"/>
        </w:rPr>
        <w:t>води</w:t>
      </w:r>
      <w:r w:rsidR="00B455DF" w:rsidRPr="00AB71EA">
        <w:rPr>
          <w:i/>
          <w:color w:val="000000" w:themeColor="text1"/>
          <w:szCs w:val="24"/>
          <w:lang w:val="sr-Cyrl-RS"/>
        </w:rPr>
        <w:t xml:space="preserve"> </w:t>
      </w:r>
      <w:r w:rsidR="00E947E4" w:rsidRPr="00AB71EA">
        <w:rPr>
          <w:i/>
          <w:color w:val="000000" w:themeColor="text1"/>
          <w:szCs w:val="24"/>
          <w:lang w:val="sr-Cyrl-RS"/>
        </w:rPr>
        <w:t>електронску</w:t>
      </w:r>
      <w:r w:rsidR="00B455DF" w:rsidRPr="00AB71EA">
        <w:rPr>
          <w:i/>
          <w:color w:val="000000" w:themeColor="text1"/>
          <w:szCs w:val="24"/>
          <w:lang w:val="sr-Cyrl-RS"/>
        </w:rPr>
        <w:t xml:space="preserve"> </w:t>
      </w:r>
      <w:r w:rsidR="00E947E4" w:rsidRPr="00AB71EA">
        <w:rPr>
          <w:i/>
          <w:color w:val="000000" w:themeColor="text1"/>
          <w:szCs w:val="24"/>
          <w:lang w:val="sr-Cyrl-RS"/>
        </w:rPr>
        <w:t>евиденцију</w:t>
      </w:r>
      <w:r w:rsidR="00B455DF" w:rsidRPr="00AB71EA">
        <w:rPr>
          <w:i/>
          <w:color w:val="000000" w:themeColor="text1"/>
          <w:szCs w:val="24"/>
          <w:lang w:val="sr-Cyrl-RS"/>
        </w:rPr>
        <w:t xml:space="preserve"> </w:t>
      </w:r>
      <w:r w:rsidR="00E947E4" w:rsidRPr="00AB71EA">
        <w:rPr>
          <w:i/>
          <w:color w:val="000000" w:themeColor="text1"/>
          <w:szCs w:val="24"/>
          <w:lang w:val="sr-Cyrl-RS"/>
        </w:rPr>
        <w:t>лица</w:t>
      </w:r>
      <w:r w:rsidR="00B455DF" w:rsidRPr="00AB71EA">
        <w:rPr>
          <w:i/>
          <w:color w:val="000000" w:themeColor="text1"/>
          <w:szCs w:val="24"/>
          <w:lang w:val="sr-Cyrl-RS"/>
        </w:rPr>
        <w:t xml:space="preserve"> </w:t>
      </w:r>
      <w:r w:rsidR="00E947E4" w:rsidRPr="00AB71EA">
        <w:rPr>
          <w:i/>
          <w:color w:val="000000" w:themeColor="text1"/>
          <w:szCs w:val="24"/>
          <w:lang w:val="sr-Cyrl-RS"/>
        </w:rPr>
        <w:t>лишених</w:t>
      </w:r>
      <w:r w:rsidR="00B455DF" w:rsidRPr="00AB71EA">
        <w:rPr>
          <w:i/>
          <w:color w:val="000000" w:themeColor="text1"/>
          <w:szCs w:val="24"/>
          <w:lang w:val="sr-Cyrl-RS"/>
        </w:rPr>
        <w:t xml:space="preserve"> </w:t>
      </w:r>
      <w:r w:rsidR="00E947E4" w:rsidRPr="00AB71EA">
        <w:rPr>
          <w:i/>
          <w:color w:val="000000" w:themeColor="text1"/>
          <w:szCs w:val="24"/>
          <w:lang w:val="sr-Cyrl-RS"/>
        </w:rPr>
        <w:t>слободе</w:t>
      </w:r>
      <w:r w:rsidR="00B455DF" w:rsidRPr="00AB71EA">
        <w:rPr>
          <w:i/>
          <w:color w:val="000000" w:themeColor="text1"/>
          <w:szCs w:val="24"/>
          <w:lang w:val="sr-Cyrl-RS"/>
        </w:rPr>
        <w:t xml:space="preserve"> </w:t>
      </w:r>
      <w:r w:rsidR="00E947E4" w:rsidRPr="00AB71EA">
        <w:rPr>
          <w:i/>
          <w:color w:val="000000" w:themeColor="text1"/>
          <w:szCs w:val="24"/>
          <w:lang w:val="sr-Cyrl-RS"/>
        </w:rPr>
        <w:t>кроз</w:t>
      </w:r>
      <w:r w:rsidR="00B455DF" w:rsidRPr="00AB71EA">
        <w:rPr>
          <w:i/>
          <w:color w:val="000000" w:themeColor="text1"/>
          <w:szCs w:val="24"/>
          <w:lang w:val="sr-Cyrl-RS"/>
        </w:rPr>
        <w:t xml:space="preserve"> </w:t>
      </w:r>
      <w:r w:rsidR="00E947E4" w:rsidRPr="00AB71EA">
        <w:rPr>
          <w:i/>
          <w:color w:val="000000" w:themeColor="text1"/>
          <w:szCs w:val="24"/>
          <w:lang w:val="sr-Cyrl-RS"/>
        </w:rPr>
        <w:t>информациони</w:t>
      </w:r>
      <w:r w:rsidR="00B455DF" w:rsidRPr="00AB71EA">
        <w:rPr>
          <w:i/>
          <w:color w:val="000000" w:themeColor="text1"/>
          <w:szCs w:val="24"/>
          <w:lang w:val="sr-Cyrl-RS"/>
        </w:rPr>
        <w:t xml:space="preserve"> </w:t>
      </w:r>
      <w:r w:rsidR="00E947E4" w:rsidRPr="00AB71EA">
        <w:rPr>
          <w:i/>
          <w:color w:val="000000" w:themeColor="text1"/>
          <w:szCs w:val="24"/>
          <w:lang w:val="sr-Cyrl-RS"/>
        </w:rPr>
        <w:t>систем</w:t>
      </w:r>
      <w:r w:rsidR="00B455DF" w:rsidRPr="00AB71EA">
        <w:rPr>
          <w:i/>
          <w:color w:val="000000" w:themeColor="text1"/>
          <w:szCs w:val="24"/>
          <w:lang w:val="sr-Cyrl-RS"/>
        </w:rPr>
        <w:t xml:space="preserve"> </w:t>
      </w:r>
      <w:r w:rsidR="00DB4819" w:rsidRPr="00DB4819">
        <w:rPr>
          <w:iCs/>
          <w:color w:val="000000" w:themeColor="text1"/>
          <w:szCs w:val="24"/>
          <w:lang w:val="hr-HR"/>
        </w:rPr>
        <w:t>ASOOP</w:t>
      </w:r>
      <w:r w:rsidR="00B455DF" w:rsidRPr="00AB71EA">
        <w:rPr>
          <w:i/>
          <w:color w:val="000000" w:themeColor="text1"/>
          <w:szCs w:val="24"/>
          <w:lang w:val="sr-Cyrl-RS"/>
        </w:rPr>
        <w:t xml:space="preserve">, </w:t>
      </w:r>
      <w:r w:rsidR="00E947E4" w:rsidRPr="00AB71EA">
        <w:rPr>
          <w:i/>
          <w:color w:val="000000" w:themeColor="text1"/>
          <w:szCs w:val="24"/>
          <w:lang w:val="sr-Cyrl-RS"/>
        </w:rPr>
        <w:t>у</w:t>
      </w:r>
      <w:r w:rsidR="00B455DF" w:rsidRPr="00AB71EA">
        <w:rPr>
          <w:i/>
          <w:color w:val="000000" w:themeColor="text1"/>
          <w:szCs w:val="24"/>
          <w:lang w:val="sr-Cyrl-RS"/>
        </w:rPr>
        <w:t xml:space="preserve"> </w:t>
      </w:r>
      <w:r w:rsidR="00E947E4" w:rsidRPr="00AB71EA">
        <w:rPr>
          <w:i/>
          <w:color w:val="000000" w:themeColor="text1"/>
          <w:szCs w:val="24"/>
          <w:lang w:val="sr-Cyrl-RS"/>
        </w:rPr>
        <w:t>који</w:t>
      </w:r>
      <w:r w:rsidR="00B455DF" w:rsidRPr="00AB71EA">
        <w:rPr>
          <w:i/>
          <w:color w:val="000000" w:themeColor="text1"/>
          <w:szCs w:val="24"/>
          <w:lang w:val="sr-Cyrl-RS"/>
        </w:rPr>
        <w:t xml:space="preserve"> </w:t>
      </w:r>
      <w:r w:rsidR="00E947E4" w:rsidRPr="00AB71EA">
        <w:rPr>
          <w:i/>
          <w:color w:val="000000" w:themeColor="text1"/>
          <w:szCs w:val="24"/>
          <w:lang w:val="sr-Cyrl-RS"/>
        </w:rPr>
        <w:t>се</w:t>
      </w:r>
      <w:r w:rsidR="00B455DF" w:rsidRPr="00AB71EA">
        <w:rPr>
          <w:i/>
          <w:color w:val="000000" w:themeColor="text1"/>
          <w:szCs w:val="24"/>
          <w:lang w:val="sr-Cyrl-RS"/>
        </w:rPr>
        <w:t xml:space="preserve"> </w:t>
      </w:r>
      <w:r w:rsidR="00E947E4" w:rsidRPr="00AB71EA">
        <w:rPr>
          <w:i/>
          <w:color w:val="000000" w:themeColor="text1"/>
          <w:szCs w:val="24"/>
          <w:lang w:val="sr-Cyrl-RS"/>
        </w:rPr>
        <w:t>лица</w:t>
      </w:r>
      <w:r w:rsidR="00B455DF" w:rsidRPr="00AB71EA">
        <w:rPr>
          <w:i/>
          <w:color w:val="000000" w:themeColor="text1"/>
          <w:szCs w:val="24"/>
          <w:lang w:val="sr-Cyrl-RS"/>
        </w:rPr>
        <w:t xml:space="preserve"> </w:t>
      </w:r>
      <w:r w:rsidR="00E947E4" w:rsidRPr="00AB71EA">
        <w:rPr>
          <w:i/>
          <w:color w:val="000000" w:themeColor="text1"/>
          <w:szCs w:val="24"/>
          <w:lang w:val="sr-Cyrl-RS"/>
        </w:rPr>
        <w:t>морају</w:t>
      </w:r>
      <w:r w:rsidR="00B455DF" w:rsidRPr="00AB71EA">
        <w:rPr>
          <w:i/>
          <w:color w:val="000000" w:themeColor="text1"/>
          <w:szCs w:val="24"/>
          <w:lang w:val="sr-Cyrl-RS"/>
        </w:rPr>
        <w:t xml:space="preserve"> </w:t>
      </w:r>
      <w:r w:rsidR="00E947E4" w:rsidRPr="00AB71EA">
        <w:rPr>
          <w:i/>
          <w:color w:val="000000" w:themeColor="text1"/>
          <w:szCs w:val="24"/>
          <w:lang w:val="sr-Cyrl-RS"/>
        </w:rPr>
        <w:t>евидентирати</w:t>
      </w:r>
      <w:r w:rsidR="00B455DF" w:rsidRPr="00AB71EA">
        <w:rPr>
          <w:i/>
          <w:color w:val="000000" w:themeColor="text1"/>
          <w:szCs w:val="24"/>
          <w:lang w:val="sr-Cyrl-RS"/>
        </w:rPr>
        <w:t xml:space="preserve">, </w:t>
      </w:r>
      <w:r w:rsidR="00E947E4" w:rsidRPr="00AB71EA">
        <w:rPr>
          <w:i/>
          <w:color w:val="000000" w:themeColor="text1"/>
          <w:szCs w:val="24"/>
          <w:lang w:val="sr-Cyrl-RS"/>
        </w:rPr>
        <w:t>јер</w:t>
      </w:r>
      <w:r w:rsidR="00B455DF" w:rsidRPr="00AB71EA">
        <w:rPr>
          <w:i/>
          <w:color w:val="000000" w:themeColor="text1"/>
          <w:szCs w:val="24"/>
          <w:lang w:val="sr-Cyrl-RS"/>
        </w:rPr>
        <w:t xml:space="preserve"> </w:t>
      </w:r>
      <w:r w:rsidR="00E947E4" w:rsidRPr="00AB71EA">
        <w:rPr>
          <w:i/>
          <w:color w:val="000000" w:themeColor="text1"/>
          <w:szCs w:val="24"/>
          <w:lang w:val="sr-Cyrl-RS"/>
        </w:rPr>
        <w:t>систем</w:t>
      </w:r>
      <w:r w:rsidR="00B455DF" w:rsidRPr="00AB71EA">
        <w:rPr>
          <w:i/>
          <w:color w:val="000000" w:themeColor="text1"/>
          <w:szCs w:val="24"/>
          <w:lang w:val="sr-Cyrl-RS"/>
        </w:rPr>
        <w:t xml:space="preserve"> </w:t>
      </w:r>
      <w:r w:rsidR="00E947E4" w:rsidRPr="00AB71EA">
        <w:rPr>
          <w:i/>
          <w:color w:val="000000" w:themeColor="text1"/>
          <w:szCs w:val="24"/>
          <w:lang w:val="sr-Cyrl-RS"/>
        </w:rPr>
        <w:t>аутоматски</w:t>
      </w:r>
      <w:r w:rsidR="00B455DF" w:rsidRPr="00AB71EA">
        <w:rPr>
          <w:i/>
          <w:color w:val="000000" w:themeColor="text1"/>
          <w:szCs w:val="24"/>
          <w:lang w:val="sr-Cyrl-RS"/>
        </w:rPr>
        <w:t xml:space="preserve"> </w:t>
      </w:r>
      <w:r w:rsidR="00E947E4" w:rsidRPr="00AB71EA">
        <w:rPr>
          <w:i/>
          <w:color w:val="000000" w:themeColor="text1"/>
          <w:szCs w:val="24"/>
          <w:lang w:val="sr-Cyrl-RS"/>
        </w:rPr>
        <w:t>додјељује</w:t>
      </w:r>
      <w:r w:rsidR="00B455DF" w:rsidRPr="00AB71EA">
        <w:rPr>
          <w:i/>
          <w:color w:val="000000" w:themeColor="text1"/>
          <w:szCs w:val="24"/>
          <w:lang w:val="sr-Cyrl-RS"/>
        </w:rPr>
        <w:t xml:space="preserve"> </w:t>
      </w:r>
      <w:r w:rsidR="00E947E4" w:rsidRPr="00AB71EA">
        <w:rPr>
          <w:i/>
          <w:color w:val="000000" w:themeColor="text1"/>
          <w:szCs w:val="24"/>
          <w:lang w:val="sr-Cyrl-RS"/>
        </w:rPr>
        <w:t>број</w:t>
      </w:r>
      <w:r w:rsidR="00B455DF" w:rsidRPr="00AB71EA">
        <w:rPr>
          <w:i/>
          <w:color w:val="000000" w:themeColor="text1"/>
          <w:szCs w:val="24"/>
          <w:lang w:val="sr-Cyrl-RS"/>
        </w:rPr>
        <w:t xml:space="preserve"> </w:t>
      </w:r>
      <w:r w:rsidR="00E947E4" w:rsidRPr="00AB71EA">
        <w:rPr>
          <w:i/>
          <w:color w:val="000000" w:themeColor="text1"/>
          <w:szCs w:val="24"/>
          <w:lang w:val="sr-Cyrl-RS"/>
        </w:rPr>
        <w:t>за</w:t>
      </w:r>
      <w:r w:rsidR="00B455DF" w:rsidRPr="00AB71EA">
        <w:rPr>
          <w:i/>
          <w:color w:val="000000" w:themeColor="text1"/>
          <w:szCs w:val="24"/>
          <w:lang w:val="sr-Cyrl-RS"/>
        </w:rPr>
        <w:t xml:space="preserve"> </w:t>
      </w:r>
      <w:r w:rsidR="00E947E4" w:rsidRPr="00AB71EA">
        <w:rPr>
          <w:i/>
          <w:color w:val="000000" w:themeColor="text1"/>
          <w:szCs w:val="24"/>
          <w:lang w:val="sr-Cyrl-RS"/>
        </w:rPr>
        <w:t>Записник</w:t>
      </w:r>
      <w:r w:rsidR="00B455DF" w:rsidRPr="00AB71EA">
        <w:rPr>
          <w:i/>
          <w:color w:val="000000" w:themeColor="text1"/>
          <w:szCs w:val="24"/>
          <w:lang w:val="sr-Cyrl-RS"/>
        </w:rPr>
        <w:t xml:space="preserve"> </w:t>
      </w:r>
      <w:r w:rsidR="00E947E4" w:rsidRPr="00AB71EA">
        <w:rPr>
          <w:i/>
          <w:color w:val="000000" w:themeColor="text1"/>
          <w:szCs w:val="24"/>
          <w:lang w:val="sr-Cyrl-RS"/>
        </w:rPr>
        <w:t>о</w:t>
      </w:r>
      <w:r w:rsidR="00B455DF" w:rsidRPr="00AB71EA">
        <w:rPr>
          <w:i/>
          <w:color w:val="000000" w:themeColor="text1"/>
          <w:szCs w:val="24"/>
          <w:lang w:val="sr-Cyrl-RS"/>
        </w:rPr>
        <w:t xml:space="preserve"> </w:t>
      </w:r>
      <w:r w:rsidR="00E947E4" w:rsidRPr="00AB71EA">
        <w:rPr>
          <w:i/>
          <w:color w:val="000000" w:themeColor="text1"/>
          <w:szCs w:val="24"/>
          <w:lang w:val="sr-Cyrl-RS"/>
        </w:rPr>
        <w:t>лишењу</w:t>
      </w:r>
      <w:r w:rsidR="00B455DF" w:rsidRPr="00AB71EA">
        <w:rPr>
          <w:i/>
          <w:color w:val="000000" w:themeColor="text1"/>
          <w:szCs w:val="24"/>
          <w:lang w:val="sr-Cyrl-RS"/>
        </w:rPr>
        <w:t xml:space="preserve"> </w:t>
      </w:r>
      <w:r w:rsidR="00E947E4" w:rsidRPr="00AB71EA">
        <w:rPr>
          <w:i/>
          <w:color w:val="000000" w:themeColor="text1"/>
          <w:szCs w:val="24"/>
          <w:lang w:val="sr-Cyrl-RS"/>
        </w:rPr>
        <w:t>слободе</w:t>
      </w:r>
      <w:r w:rsidR="00B455DF" w:rsidRPr="00AB71EA">
        <w:rPr>
          <w:i/>
          <w:color w:val="000000" w:themeColor="text1"/>
          <w:szCs w:val="24"/>
          <w:lang w:val="sr-Cyrl-RS"/>
        </w:rPr>
        <w:t xml:space="preserve">, </w:t>
      </w:r>
      <w:r w:rsidR="00E947E4" w:rsidRPr="00AB71EA">
        <w:rPr>
          <w:i/>
          <w:color w:val="000000" w:themeColor="text1"/>
          <w:szCs w:val="24"/>
          <w:lang w:val="sr-Cyrl-RS"/>
        </w:rPr>
        <w:t>као</w:t>
      </w:r>
      <w:r w:rsidR="00B455DF" w:rsidRPr="00AB71EA">
        <w:rPr>
          <w:i/>
          <w:color w:val="000000" w:themeColor="text1"/>
          <w:szCs w:val="24"/>
          <w:lang w:val="sr-Cyrl-RS"/>
        </w:rPr>
        <w:t xml:space="preserve"> </w:t>
      </w:r>
      <w:r w:rsidR="00E947E4" w:rsidRPr="00AB71EA">
        <w:rPr>
          <w:i/>
          <w:color w:val="000000" w:themeColor="text1"/>
          <w:szCs w:val="24"/>
          <w:lang w:val="sr-Cyrl-RS"/>
        </w:rPr>
        <w:t>и</w:t>
      </w:r>
      <w:r w:rsidR="00B455DF" w:rsidRPr="00AB71EA">
        <w:rPr>
          <w:i/>
          <w:color w:val="000000" w:themeColor="text1"/>
          <w:szCs w:val="24"/>
          <w:lang w:val="sr-Cyrl-RS"/>
        </w:rPr>
        <w:t xml:space="preserve"> </w:t>
      </w:r>
      <w:r w:rsidR="00E947E4" w:rsidRPr="00AB71EA">
        <w:rPr>
          <w:i/>
          <w:color w:val="000000" w:themeColor="text1"/>
          <w:szCs w:val="24"/>
          <w:lang w:val="sr-Cyrl-RS"/>
        </w:rPr>
        <w:t>друге</w:t>
      </w:r>
      <w:r w:rsidR="00B455DF" w:rsidRPr="00AB71EA">
        <w:rPr>
          <w:i/>
          <w:color w:val="000000" w:themeColor="text1"/>
          <w:szCs w:val="24"/>
          <w:lang w:val="sr-Cyrl-RS"/>
        </w:rPr>
        <w:t xml:space="preserve"> </w:t>
      </w:r>
      <w:r w:rsidR="00E947E4" w:rsidRPr="00AB71EA">
        <w:rPr>
          <w:i/>
          <w:color w:val="000000" w:themeColor="text1"/>
          <w:szCs w:val="24"/>
          <w:lang w:val="sr-Cyrl-RS"/>
        </w:rPr>
        <w:t>записнике</w:t>
      </w:r>
      <w:r w:rsidR="00B455DF" w:rsidRPr="00AB71EA">
        <w:rPr>
          <w:i/>
          <w:color w:val="000000" w:themeColor="text1"/>
          <w:szCs w:val="24"/>
          <w:lang w:val="sr-Cyrl-RS"/>
        </w:rPr>
        <w:t xml:space="preserve"> </w:t>
      </w:r>
      <w:r w:rsidR="00E947E4" w:rsidRPr="00AB71EA">
        <w:rPr>
          <w:i/>
          <w:color w:val="000000" w:themeColor="text1"/>
          <w:szCs w:val="24"/>
          <w:lang w:val="sr-Cyrl-RS"/>
        </w:rPr>
        <w:t>попут</w:t>
      </w:r>
      <w:r w:rsidR="00B455DF" w:rsidRPr="00AB71EA">
        <w:rPr>
          <w:i/>
          <w:color w:val="000000" w:themeColor="text1"/>
          <w:szCs w:val="24"/>
          <w:lang w:val="sr-Cyrl-RS"/>
        </w:rPr>
        <w:t xml:space="preserve"> </w:t>
      </w:r>
      <w:r w:rsidR="00E947E4" w:rsidRPr="00AB71EA">
        <w:rPr>
          <w:i/>
          <w:color w:val="000000" w:themeColor="text1"/>
          <w:szCs w:val="24"/>
          <w:lang w:val="sr-Cyrl-RS"/>
        </w:rPr>
        <w:t>Записника</w:t>
      </w:r>
      <w:r w:rsidR="00B455DF" w:rsidRPr="00AB71EA">
        <w:rPr>
          <w:i/>
          <w:color w:val="000000" w:themeColor="text1"/>
          <w:szCs w:val="24"/>
          <w:lang w:val="sr-Cyrl-RS"/>
        </w:rPr>
        <w:t xml:space="preserve"> </w:t>
      </w:r>
      <w:r w:rsidR="00E947E4" w:rsidRPr="00AB71EA">
        <w:rPr>
          <w:i/>
          <w:color w:val="000000" w:themeColor="text1"/>
          <w:szCs w:val="24"/>
          <w:lang w:val="sr-Cyrl-RS"/>
        </w:rPr>
        <w:t>о</w:t>
      </w:r>
      <w:r w:rsidR="00B455DF" w:rsidRPr="00AB71EA">
        <w:rPr>
          <w:i/>
          <w:color w:val="000000" w:themeColor="text1"/>
          <w:szCs w:val="24"/>
          <w:lang w:val="sr-Cyrl-RS"/>
        </w:rPr>
        <w:t xml:space="preserve"> </w:t>
      </w:r>
      <w:r w:rsidR="00E947E4" w:rsidRPr="00AB71EA">
        <w:rPr>
          <w:i/>
          <w:color w:val="000000" w:themeColor="text1"/>
          <w:szCs w:val="24"/>
          <w:lang w:val="sr-Cyrl-RS"/>
        </w:rPr>
        <w:t>отпусту</w:t>
      </w:r>
      <w:r w:rsidR="00B455DF" w:rsidRPr="00AB71EA">
        <w:rPr>
          <w:i/>
          <w:color w:val="000000" w:themeColor="text1"/>
          <w:szCs w:val="24"/>
          <w:lang w:val="sr-Cyrl-RS"/>
        </w:rPr>
        <w:t xml:space="preserve"> </w:t>
      </w:r>
      <w:r w:rsidR="00E947E4" w:rsidRPr="00AB71EA">
        <w:rPr>
          <w:i/>
          <w:color w:val="000000" w:themeColor="text1"/>
          <w:szCs w:val="24"/>
          <w:lang w:val="sr-Cyrl-RS"/>
        </w:rPr>
        <w:t>лица</w:t>
      </w:r>
      <w:r w:rsidR="00B455DF" w:rsidRPr="00AB71EA">
        <w:rPr>
          <w:i/>
          <w:color w:val="000000" w:themeColor="text1"/>
          <w:szCs w:val="24"/>
          <w:lang w:val="sr-Cyrl-RS"/>
        </w:rPr>
        <w:t xml:space="preserve"> </w:t>
      </w:r>
      <w:r w:rsidR="00E947E4" w:rsidRPr="00AB71EA">
        <w:rPr>
          <w:i/>
          <w:color w:val="000000" w:themeColor="text1"/>
          <w:szCs w:val="24"/>
          <w:lang w:val="sr-Cyrl-RS"/>
        </w:rPr>
        <w:t>лишеног</w:t>
      </w:r>
      <w:r w:rsidR="00B455DF" w:rsidRPr="00AB71EA">
        <w:rPr>
          <w:i/>
          <w:color w:val="000000" w:themeColor="text1"/>
          <w:szCs w:val="24"/>
          <w:lang w:val="sr-Cyrl-RS"/>
        </w:rPr>
        <w:t xml:space="preserve"> </w:t>
      </w:r>
      <w:r w:rsidR="00E947E4" w:rsidRPr="00AB71EA">
        <w:rPr>
          <w:i/>
          <w:color w:val="000000" w:themeColor="text1"/>
          <w:szCs w:val="24"/>
          <w:lang w:val="sr-Cyrl-RS"/>
        </w:rPr>
        <w:t>слободе</w:t>
      </w:r>
      <w:r w:rsidR="00B455DF" w:rsidRPr="00AB71EA">
        <w:rPr>
          <w:i/>
          <w:color w:val="000000" w:themeColor="text1"/>
          <w:szCs w:val="24"/>
          <w:lang w:val="sr-Cyrl-RS"/>
        </w:rPr>
        <w:t xml:space="preserve"> </w:t>
      </w:r>
      <w:r w:rsidR="00E947E4" w:rsidRPr="00AB71EA">
        <w:rPr>
          <w:i/>
          <w:color w:val="000000" w:themeColor="text1"/>
          <w:szCs w:val="24"/>
          <w:lang w:val="sr-Cyrl-RS"/>
        </w:rPr>
        <w:t>или</w:t>
      </w:r>
      <w:r w:rsidR="00B455DF" w:rsidRPr="00AB71EA">
        <w:rPr>
          <w:i/>
          <w:color w:val="000000" w:themeColor="text1"/>
          <w:szCs w:val="24"/>
          <w:lang w:val="sr-Cyrl-RS"/>
        </w:rPr>
        <w:t xml:space="preserve"> </w:t>
      </w:r>
      <w:r w:rsidR="00E947E4" w:rsidRPr="00AB71EA">
        <w:rPr>
          <w:i/>
          <w:color w:val="000000" w:themeColor="text1"/>
          <w:szCs w:val="24"/>
          <w:lang w:val="sr-Cyrl-RS"/>
        </w:rPr>
        <w:t>Записник</w:t>
      </w:r>
      <w:r w:rsidR="00DB4819">
        <w:rPr>
          <w:i/>
          <w:color w:val="000000" w:themeColor="text1"/>
          <w:szCs w:val="24"/>
          <w:lang w:val="sr-Cyrl-RS"/>
        </w:rPr>
        <w:t>а</w:t>
      </w:r>
      <w:r w:rsidR="00B455DF" w:rsidRPr="00AB71EA">
        <w:rPr>
          <w:i/>
          <w:color w:val="000000" w:themeColor="text1"/>
          <w:szCs w:val="24"/>
          <w:lang w:val="sr-Cyrl-RS"/>
        </w:rPr>
        <w:t xml:space="preserve"> </w:t>
      </w:r>
      <w:r w:rsidR="00E947E4" w:rsidRPr="00AB71EA">
        <w:rPr>
          <w:i/>
          <w:color w:val="000000" w:themeColor="text1"/>
          <w:szCs w:val="24"/>
          <w:lang w:val="sr-Cyrl-RS"/>
        </w:rPr>
        <w:t>о</w:t>
      </w:r>
      <w:r w:rsidR="00B455DF" w:rsidRPr="00AB71EA">
        <w:rPr>
          <w:i/>
          <w:color w:val="000000" w:themeColor="text1"/>
          <w:szCs w:val="24"/>
          <w:lang w:val="sr-Cyrl-RS"/>
        </w:rPr>
        <w:t xml:space="preserve"> </w:t>
      </w:r>
      <w:r w:rsidR="00E947E4" w:rsidRPr="00AB71EA">
        <w:rPr>
          <w:i/>
          <w:color w:val="000000" w:themeColor="text1"/>
          <w:szCs w:val="24"/>
          <w:lang w:val="sr-Cyrl-RS"/>
        </w:rPr>
        <w:t>предаји</w:t>
      </w:r>
      <w:r w:rsidR="00B455DF" w:rsidRPr="00AB71EA">
        <w:rPr>
          <w:i/>
          <w:color w:val="000000" w:themeColor="text1"/>
          <w:szCs w:val="24"/>
          <w:lang w:val="sr-Cyrl-RS"/>
        </w:rPr>
        <w:t xml:space="preserve"> </w:t>
      </w:r>
      <w:r w:rsidR="00E947E4" w:rsidRPr="00AB71EA">
        <w:rPr>
          <w:i/>
          <w:color w:val="000000" w:themeColor="text1"/>
          <w:szCs w:val="24"/>
          <w:lang w:val="sr-Cyrl-RS"/>
        </w:rPr>
        <w:t>лица</w:t>
      </w:r>
      <w:r w:rsidR="00B455DF" w:rsidRPr="00AB71EA">
        <w:rPr>
          <w:i/>
          <w:color w:val="000000" w:themeColor="text1"/>
          <w:szCs w:val="24"/>
          <w:lang w:val="sr-Cyrl-RS"/>
        </w:rPr>
        <w:t xml:space="preserve"> </w:t>
      </w:r>
      <w:r w:rsidR="00E947E4" w:rsidRPr="00AB71EA">
        <w:rPr>
          <w:i/>
          <w:color w:val="000000" w:themeColor="text1"/>
          <w:szCs w:val="24"/>
          <w:lang w:val="sr-Cyrl-RS"/>
        </w:rPr>
        <w:t>другој</w:t>
      </w:r>
      <w:r w:rsidR="00B455DF" w:rsidRPr="00AB71EA">
        <w:rPr>
          <w:i/>
          <w:color w:val="000000" w:themeColor="text1"/>
          <w:szCs w:val="24"/>
          <w:lang w:val="sr-Cyrl-RS"/>
        </w:rPr>
        <w:t xml:space="preserve"> </w:t>
      </w:r>
      <w:r w:rsidR="00E947E4" w:rsidRPr="00AB71EA">
        <w:rPr>
          <w:i/>
          <w:color w:val="000000" w:themeColor="text1"/>
          <w:szCs w:val="24"/>
          <w:lang w:val="sr-Cyrl-RS"/>
        </w:rPr>
        <w:t>организационој</w:t>
      </w:r>
      <w:r w:rsidR="00B455DF" w:rsidRPr="00AB71EA">
        <w:rPr>
          <w:i/>
          <w:color w:val="000000" w:themeColor="text1"/>
          <w:szCs w:val="24"/>
          <w:lang w:val="sr-Cyrl-RS"/>
        </w:rPr>
        <w:t xml:space="preserve"> </w:t>
      </w:r>
      <w:r w:rsidR="00E947E4" w:rsidRPr="00AB71EA">
        <w:rPr>
          <w:i/>
          <w:color w:val="000000" w:themeColor="text1"/>
          <w:szCs w:val="24"/>
          <w:lang w:val="sr-Cyrl-RS"/>
        </w:rPr>
        <w:t>јединици</w:t>
      </w:r>
      <w:r w:rsidR="00B455DF" w:rsidRPr="00AB71EA">
        <w:rPr>
          <w:i/>
          <w:color w:val="000000" w:themeColor="text1"/>
          <w:szCs w:val="24"/>
          <w:lang w:val="sr-Cyrl-RS"/>
        </w:rPr>
        <w:t xml:space="preserve"> </w:t>
      </w:r>
      <w:r w:rsidR="00E947E4" w:rsidRPr="00AB71EA">
        <w:rPr>
          <w:i/>
          <w:color w:val="000000" w:themeColor="text1"/>
          <w:szCs w:val="24"/>
          <w:lang w:val="sr-Cyrl-RS"/>
        </w:rPr>
        <w:t>или</w:t>
      </w:r>
      <w:r w:rsidR="00B455DF" w:rsidRPr="00AB71EA">
        <w:rPr>
          <w:i/>
          <w:color w:val="000000" w:themeColor="text1"/>
          <w:szCs w:val="24"/>
          <w:lang w:val="sr-Cyrl-RS"/>
        </w:rPr>
        <w:t xml:space="preserve"> </w:t>
      </w:r>
      <w:r w:rsidR="00E947E4" w:rsidRPr="00AB71EA">
        <w:rPr>
          <w:i/>
          <w:color w:val="000000" w:themeColor="text1"/>
          <w:szCs w:val="24"/>
          <w:lang w:val="sr-Cyrl-RS"/>
        </w:rPr>
        <w:t>органу</w:t>
      </w:r>
      <w:r w:rsidR="00B455DF" w:rsidRPr="00AB71EA">
        <w:rPr>
          <w:i/>
          <w:color w:val="000000" w:themeColor="text1"/>
          <w:szCs w:val="24"/>
          <w:lang w:val="sr-Cyrl-RS"/>
        </w:rPr>
        <w:t xml:space="preserve"> </w:t>
      </w:r>
      <w:r w:rsidR="00E947E4" w:rsidRPr="00AB71EA">
        <w:rPr>
          <w:i/>
          <w:color w:val="000000" w:themeColor="text1"/>
          <w:szCs w:val="24"/>
          <w:lang w:val="sr-Cyrl-RS"/>
        </w:rPr>
        <w:t>и</w:t>
      </w:r>
      <w:r w:rsidR="00B455DF" w:rsidRPr="00AB71EA">
        <w:rPr>
          <w:i/>
          <w:color w:val="000000" w:themeColor="text1"/>
          <w:szCs w:val="24"/>
          <w:lang w:val="sr-Cyrl-RS"/>
        </w:rPr>
        <w:t xml:space="preserve"> </w:t>
      </w:r>
      <w:r w:rsidR="00E947E4" w:rsidRPr="00AB71EA">
        <w:rPr>
          <w:i/>
          <w:color w:val="000000" w:themeColor="text1"/>
          <w:szCs w:val="24"/>
          <w:lang w:val="sr-Cyrl-RS"/>
        </w:rPr>
        <w:t>др</w:t>
      </w:r>
      <w:r w:rsidR="00B455DF" w:rsidRPr="00AB71EA">
        <w:rPr>
          <w:i/>
          <w:color w:val="000000" w:themeColor="text1"/>
          <w:szCs w:val="24"/>
          <w:lang w:val="sr-Cyrl-RS"/>
        </w:rPr>
        <w:t>.</w:t>
      </w:r>
    </w:p>
    <w:p w14:paraId="722E1174" w14:textId="04FDC589" w:rsidR="00B455DF" w:rsidRPr="00AB71EA" w:rsidRDefault="00E947E4" w:rsidP="001F0A91">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Такође</w:t>
      </w:r>
      <w:r w:rsidR="00B455DF" w:rsidRPr="00AB71EA">
        <w:rPr>
          <w:i/>
          <w:color w:val="000000" w:themeColor="text1"/>
          <w:sz w:val="24"/>
          <w:szCs w:val="24"/>
          <w:lang w:val="sr-Cyrl-RS"/>
        </w:rPr>
        <w:t xml:space="preserve">, </w:t>
      </w:r>
      <w:r w:rsidRPr="00AB71EA">
        <w:rPr>
          <w:i/>
          <w:color w:val="000000" w:themeColor="text1"/>
          <w:sz w:val="24"/>
          <w:szCs w:val="24"/>
          <w:lang w:val="sr-Cyrl-RS"/>
        </w:rPr>
        <w:t>постоји</w:t>
      </w:r>
      <w:r w:rsidR="00B455DF" w:rsidRPr="00AB71EA">
        <w:rPr>
          <w:i/>
          <w:color w:val="000000" w:themeColor="text1"/>
          <w:sz w:val="24"/>
          <w:szCs w:val="24"/>
          <w:lang w:val="sr-Cyrl-RS"/>
        </w:rPr>
        <w:t xml:space="preserve"> </w:t>
      </w:r>
      <w:r w:rsidRPr="00AB71EA">
        <w:rPr>
          <w:i/>
          <w:color w:val="000000" w:themeColor="text1"/>
          <w:sz w:val="24"/>
          <w:szCs w:val="24"/>
          <w:lang w:val="sr-Cyrl-RS"/>
        </w:rPr>
        <w:t>књига</w:t>
      </w:r>
      <w:r w:rsidR="00B455DF" w:rsidRPr="00AB71EA">
        <w:rPr>
          <w:i/>
          <w:color w:val="000000" w:themeColor="text1"/>
          <w:sz w:val="24"/>
          <w:szCs w:val="24"/>
          <w:lang w:val="sr-Cyrl-RS"/>
        </w:rPr>
        <w:t xml:space="preserve"> </w:t>
      </w:r>
      <w:r w:rsidRPr="00AB71EA">
        <w:rPr>
          <w:i/>
          <w:color w:val="000000" w:themeColor="text1"/>
          <w:sz w:val="24"/>
          <w:szCs w:val="24"/>
          <w:lang w:val="sr-Cyrl-RS"/>
        </w:rPr>
        <w:t>лица</w:t>
      </w:r>
      <w:r w:rsidR="00B455DF" w:rsidRPr="00AB71EA">
        <w:rPr>
          <w:i/>
          <w:color w:val="000000" w:themeColor="text1"/>
          <w:sz w:val="24"/>
          <w:szCs w:val="24"/>
          <w:lang w:val="sr-Cyrl-RS"/>
        </w:rPr>
        <w:t xml:space="preserve"> </w:t>
      </w:r>
      <w:r w:rsidRPr="00AB71EA">
        <w:rPr>
          <w:i/>
          <w:color w:val="000000" w:themeColor="text1"/>
          <w:sz w:val="24"/>
          <w:szCs w:val="24"/>
          <w:lang w:val="sr-Cyrl-RS"/>
        </w:rPr>
        <w:t>лишених</w:t>
      </w:r>
      <w:r w:rsidR="00B455DF" w:rsidRPr="00AB71EA">
        <w:rPr>
          <w:i/>
          <w:color w:val="000000" w:themeColor="text1"/>
          <w:sz w:val="24"/>
          <w:szCs w:val="24"/>
          <w:lang w:val="sr-Cyrl-RS"/>
        </w:rPr>
        <w:t xml:space="preserve"> </w:t>
      </w:r>
      <w:r w:rsidRPr="00AB71EA">
        <w:rPr>
          <w:i/>
          <w:color w:val="000000" w:themeColor="text1"/>
          <w:sz w:val="24"/>
          <w:szCs w:val="24"/>
          <w:lang w:val="sr-Cyrl-RS"/>
        </w:rPr>
        <w:t>слободе</w:t>
      </w:r>
      <w:r w:rsidR="00B455DF" w:rsidRPr="00AB71EA">
        <w:rPr>
          <w:i/>
          <w:color w:val="000000" w:themeColor="text1"/>
          <w:sz w:val="24"/>
          <w:szCs w:val="24"/>
          <w:lang w:val="sr-Cyrl-RS"/>
        </w:rPr>
        <w:t xml:space="preserve">, </w:t>
      </w:r>
      <w:r w:rsidRPr="00AB71EA">
        <w:rPr>
          <w:i/>
          <w:color w:val="000000" w:themeColor="text1"/>
          <w:sz w:val="24"/>
          <w:szCs w:val="24"/>
          <w:lang w:val="sr-Cyrl-RS"/>
        </w:rPr>
        <w:t>гдје</w:t>
      </w:r>
      <w:r w:rsidR="00B455DF" w:rsidRPr="00AB71EA">
        <w:rPr>
          <w:i/>
          <w:color w:val="000000" w:themeColor="text1"/>
          <w:sz w:val="24"/>
          <w:szCs w:val="24"/>
          <w:lang w:val="sr-Cyrl-RS"/>
        </w:rPr>
        <w:t xml:space="preserve"> </w:t>
      </w:r>
      <w:r w:rsidRPr="00AB71EA">
        <w:rPr>
          <w:i/>
          <w:color w:val="000000" w:themeColor="text1"/>
          <w:sz w:val="24"/>
          <w:szCs w:val="24"/>
          <w:lang w:val="sr-Cyrl-RS"/>
        </w:rPr>
        <w:t>свака</w:t>
      </w:r>
      <w:r w:rsidR="00B455DF" w:rsidRPr="00AB71EA">
        <w:rPr>
          <w:i/>
          <w:color w:val="000000" w:themeColor="text1"/>
          <w:sz w:val="24"/>
          <w:szCs w:val="24"/>
          <w:lang w:val="sr-Cyrl-RS"/>
        </w:rPr>
        <w:t xml:space="preserve"> </w:t>
      </w:r>
      <w:r w:rsidRPr="00AB71EA">
        <w:rPr>
          <w:i/>
          <w:color w:val="000000" w:themeColor="text1"/>
          <w:sz w:val="24"/>
          <w:szCs w:val="24"/>
          <w:lang w:val="sr-Cyrl-RS"/>
        </w:rPr>
        <w:t>унутрашња</w:t>
      </w:r>
      <w:r w:rsidR="00B455DF" w:rsidRPr="00AB71EA">
        <w:rPr>
          <w:i/>
          <w:color w:val="000000" w:themeColor="text1"/>
          <w:sz w:val="24"/>
          <w:szCs w:val="24"/>
          <w:lang w:val="sr-Cyrl-RS"/>
        </w:rPr>
        <w:t xml:space="preserve"> </w:t>
      </w:r>
      <w:r w:rsidRPr="00AB71EA">
        <w:rPr>
          <w:i/>
          <w:color w:val="000000" w:themeColor="text1"/>
          <w:sz w:val="24"/>
          <w:szCs w:val="24"/>
          <w:lang w:val="sr-Cyrl-RS"/>
        </w:rPr>
        <w:t>организациона</w:t>
      </w:r>
      <w:r w:rsidR="00B455DF" w:rsidRPr="00AB71EA">
        <w:rPr>
          <w:i/>
          <w:color w:val="000000" w:themeColor="text1"/>
          <w:sz w:val="24"/>
          <w:szCs w:val="24"/>
          <w:lang w:val="sr-Cyrl-RS"/>
        </w:rPr>
        <w:t xml:space="preserve"> </w:t>
      </w:r>
      <w:r w:rsidRPr="00AB71EA">
        <w:rPr>
          <w:i/>
          <w:color w:val="000000" w:themeColor="text1"/>
          <w:sz w:val="24"/>
          <w:szCs w:val="24"/>
          <w:lang w:val="sr-Cyrl-RS"/>
        </w:rPr>
        <w:t>јединица</w:t>
      </w:r>
      <w:r w:rsidR="00B455DF" w:rsidRPr="00AB71EA">
        <w:rPr>
          <w:i/>
          <w:color w:val="000000" w:themeColor="text1"/>
          <w:sz w:val="24"/>
          <w:szCs w:val="24"/>
          <w:lang w:val="sr-Cyrl-RS"/>
        </w:rPr>
        <w:t xml:space="preserve"> </w:t>
      </w:r>
      <w:r w:rsidRPr="00AB71EA">
        <w:rPr>
          <w:i/>
          <w:color w:val="000000" w:themeColor="text1"/>
          <w:sz w:val="24"/>
          <w:szCs w:val="24"/>
          <w:lang w:val="sr-Cyrl-RS"/>
        </w:rPr>
        <w:t>посједује</w:t>
      </w:r>
      <w:r w:rsidR="00B455DF" w:rsidRPr="00AB71EA">
        <w:rPr>
          <w:i/>
          <w:color w:val="000000" w:themeColor="text1"/>
          <w:sz w:val="24"/>
          <w:szCs w:val="24"/>
          <w:lang w:val="sr-Cyrl-RS"/>
        </w:rPr>
        <w:t xml:space="preserve"> </w:t>
      </w:r>
      <w:r w:rsidRPr="00AB71EA">
        <w:rPr>
          <w:i/>
          <w:color w:val="000000" w:themeColor="text1"/>
          <w:sz w:val="24"/>
          <w:szCs w:val="24"/>
          <w:lang w:val="sr-Cyrl-RS"/>
        </w:rPr>
        <w:t>своју</w:t>
      </w:r>
      <w:r w:rsidR="00B455DF" w:rsidRPr="00AB71EA">
        <w:rPr>
          <w:i/>
          <w:color w:val="000000" w:themeColor="text1"/>
          <w:sz w:val="24"/>
          <w:szCs w:val="24"/>
          <w:lang w:val="sr-Cyrl-RS"/>
        </w:rPr>
        <w:t xml:space="preserve"> </w:t>
      </w:r>
      <w:r w:rsidRPr="00AB71EA">
        <w:rPr>
          <w:i/>
          <w:color w:val="000000" w:themeColor="text1"/>
          <w:sz w:val="24"/>
          <w:szCs w:val="24"/>
          <w:lang w:val="sr-Cyrl-RS"/>
        </w:rPr>
        <w:t>књигу</w:t>
      </w:r>
      <w:r w:rsidR="00B455DF" w:rsidRPr="00AB71EA">
        <w:rPr>
          <w:i/>
          <w:color w:val="000000" w:themeColor="text1"/>
          <w:sz w:val="24"/>
          <w:szCs w:val="24"/>
          <w:lang w:val="sr-Cyrl-RS"/>
        </w:rPr>
        <w:t xml:space="preserve"> </w:t>
      </w:r>
      <w:r w:rsidRPr="00AB71EA">
        <w:rPr>
          <w:i/>
          <w:color w:val="000000" w:themeColor="text1"/>
          <w:sz w:val="24"/>
          <w:szCs w:val="24"/>
          <w:lang w:val="sr-Cyrl-RS"/>
        </w:rPr>
        <w:t>лишења</w:t>
      </w:r>
      <w:r w:rsidR="00B455DF" w:rsidRPr="00AB71EA">
        <w:rPr>
          <w:i/>
          <w:color w:val="000000" w:themeColor="text1"/>
          <w:sz w:val="24"/>
          <w:szCs w:val="24"/>
          <w:lang w:val="sr-Cyrl-RS"/>
        </w:rPr>
        <w:t xml:space="preserve"> </w:t>
      </w:r>
      <w:r w:rsidRPr="00AB71EA">
        <w:rPr>
          <w:i/>
          <w:color w:val="000000" w:themeColor="text1"/>
          <w:sz w:val="24"/>
          <w:szCs w:val="24"/>
          <w:lang w:val="sr-Cyrl-RS"/>
        </w:rPr>
        <w:t>и</w:t>
      </w:r>
      <w:r w:rsidR="00B455DF" w:rsidRPr="00AB71EA">
        <w:rPr>
          <w:i/>
          <w:color w:val="000000" w:themeColor="text1"/>
          <w:sz w:val="24"/>
          <w:szCs w:val="24"/>
          <w:lang w:val="sr-Cyrl-RS"/>
        </w:rPr>
        <w:t xml:space="preserve"> </w:t>
      </w:r>
      <w:r w:rsidRPr="00AB71EA">
        <w:rPr>
          <w:i/>
          <w:color w:val="000000" w:themeColor="text1"/>
          <w:sz w:val="24"/>
          <w:szCs w:val="24"/>
          <w:lang w:val="sr-Cyrl-RS"/>
        </w:rPr>
        <w:t>у</w:t>
      </w:r>
      <w:r w:rsidR="00B455DF" w:rsidRPr="00AB71EA">
        <w:rPr>
          <w:i/>
          <w:color w:val="000000" w:themeColor="text1"/>
          <w:sz w:val="24"/>
          <w:szCs w:val="24"/>
          <w:lang w:val="sr-Cyrl-RS"/>
        </w:rPr>
        <w:t xml:space="preserve"> </w:t>
      </w:r>
      <w:r w:rsidRPr="00AB71EA">
        <w:rPr>
          <w:i/>
          <w:color w:val="000000" w:themeColor="text1"/>
          <w:sz w:val="24"/>
          <w:szCs w:val="24"/>
          <w:lang w:val="sr-Cyrl-RS"/>
        </w:rPr>
        <w:t>коју</w:t>
      </w:r>
      <w:r w:rsidR="00B455DF" w:rsidRPr="00AB71EA">
        <w:rPr>
          <w:i/>
          <w:color w:val="000000" w:themeColor="text1"/>
          <w:sz w:val="24"/>
          <w:szCs w:val="24"/>
          <w:lang w:val="sr-Cyrl-RS"/>
        </w:rPr>
        <w:t xml:space="preserve"> </w:t>
      </w:r>
      <w:r w:rsidRPr="00AB71EA">
        <w:rPr>
          <w:i/>
          <w:color w:val="000000" w:themeColor="text1"/>
          <w:sz w:val="24"/>
          <w:szCs w:val="24"/>
          <w:lang w:val="sr-Cyrl-RS"/>
        </w:rPr>
        <w:t>се</w:t>
      </w:r>
      <w:r w:rsidR="00B455DF" w:rsidRPr="00AB71EA">
        <w:rPr>
          <w:i/>
          <w:color w:val="000000" w:themeColor="text1"/>
          <w:sz w:val="24"/>
          <w:szCs w:val="24"/>
          <w:lang w:val="sr-Cyrl-RS"/>
        </w:rPr>
        <w:t xml:space="preserve"> </w:t>
      </w:r>
      <w:r w:rsidRPr="00AB71EA">
        <w:rPr>
          <w:i/>
          <w:color w:val="000000" w:themeColor="text1"/>
          <w:sz w:val="24"/>
          <w:szCs w:val="24"/>
          <w:lang w:val="sr-Cyrl-RS"/>
        </w:rPr>
        <w:t>уписују</w:t>
      </w:r>
      <w:r w:rsidR="00B455DF" w:rsidRPr="00AB71EA">
        <w:rPr>
          <w:i/>
          <w:color w:val="000000" w:themeColor="text1"/>
          <w:sz w:val="24"/>
          <w:szCs w:val="24"/>
          <w:lang w:val="sr-Cyrl-RS"/>
        </w:rPr>
        <w:t xml:space="preserve"> </w:t>
      </w:r>
      <w:r w:rsidRPr="00AB71EA">
        <w:rPr>
          <w:i/>
          <w:color w:val="000000" w:themeColor="text1"/>
          <w:sz w:val="24"/>
          <w:szCs w:val="24"/>
          <w:lang w:val="sr-Cyrl-RS"/>
        </w:rPr>
        <w:t>прописани</w:t>
      </w:r>
      <w:r w:rsidR="00B455DF" w:rsidRPr="00AB71EA">
        <w:rPr>
          <w:i/>
          <w:color w:val="000000" w:themeColor="text1"/>
          <w:sz w:val="24"/>
          <w:szCs w:val="24"/>
          <w:lang w:val="sr-Cyrl-RS"/>
        </w:rPr>
        <w:t xml:space="preserve"> </w:t>
      </w:r>
      <w:r w:rsidRPr="00AB71EA">
        <w:rPr>
          <w:i/>
          <w:color w:val="000000" w:themeColor="text1"/>
          <w:sz w:val="24"/>
          <w:szCs w:val="24"/>
          <w:lang w:val="sr-Cyrl-RS"/>
        </w:rPr>
        <w:t>подаци</w:t>
      </w:r>
      <w:r w:rsidR="00B455DF" w:rsidRPr="00AB71EA">
        <w:rPr>
          <w:i/>
          <w:color w:val="000000" w:themeColor="text1"/>
          <w:sz w:val="24"/>
          <w:szCs w:val="24"/>
          <w:lang w:val="sr-Cyrl-RS"/>
        </w:rPr>
        <w:t xml:space="preserve">, </w:t>
      </w:r>
      <w:r w:rsidRPr="00AB71EA">
        <w:rPr>
          <w:i/>
          <w:color w:val="000000" w:themeColor="text1"/>
          <w:sz w:val="24"/>
          <w:szCs w:val="24"/>
          <w:lang w:val="sr-Cyrl-RS"/>
        </w:rPr>
        <w:t>те</w:t>
      </w:r>
      <w:r w:rsidR="00B455DF" w:rsidRPr="00AB71EA">
        <w:rPr>
          <w:i/>
          <w:color w:val="000000" w:themeColor="text1"/>
          <w:sz w:val="24"/>
          <w:szCs w:val="24"/>
          <w:lang w:val="sr-Cyrl-RS"/>
        </w:rPr>
        <w:t xml:space="preserve"> </w:t>
      </w:r>
      <w:r w:rsidRPr="00AB71EA">
        <w:rPr>
          <w:i/>
          <w:color w:val="000000" w:themeColor="text1"/>
          <w:sz w:val="24"/>
          <w:szCs w:val="24"/>
          <w:lang w:val="sr-Cyrl-RS"/>
        </w:rPr>
        <w:t>се</w:t>
      </w:r>
      <w:r w:rsidR="00B455DF" w:rsidRPr="00AB71EA">
        <w:rPr>
          <w:i/>
          <w:color w:val="000000" w:themeColor="text1"/>
          <w:sz w:val="24"/>
          <w:szCs w:val="24"/>
          <w:lang w:val="sr-Cyrl-RS"/>
        </w:rPr>
        <w:t xml:space="preserve"> </w:t>
      </w:r>
      <w:r w:rsidRPr="00AB71EA">
        <w:rPr>
          <w:i/>
          <w:color w:val="000000" w:themeColor="text1"/>
          <w:sz w:val="24"/>
          <w:szCs w:val="24"/>
          <w:lang w:val="sr-Cyrl-RS"/>
        </w:rPr>
        <w:t>на</w:t>
      </w:r>
      <w:r w:rsidR="00B455DF" w:rsidRPr="00AB71EA">
        <w:rPr>
          <w:i/>
          <w:color w:val="000000" w:themeColor="text1"/>
          <w:sz w:val="24"/>
          <w:szCs w:val="24"/>
          <w:lang w:val="sr-Cyrl-RS"/>
        </w:rPr>
        <w:t xml:space="preserve"> </w:t>
      </w:r>
      <w:r w:rsidRPr="00AB71EA">
        <w:rPr>
          <w:i/>
          <w:color w:val="000000" w:themeColor="text1"/>
          <w:sz w:val="24"/>
          <w:szCs w:val="24"/>
          <w:lang w:val="sr-Cyrl-RS"/>
        </w:rPr>
        <w:t>крају</w:t>
      </w:r>
      <w:r w:rsidR="00B455DF" w:rsidRPr="00AB71EA">
        <w:rPr>
          <w:i/>
          <w:color w:val="000000" w:themeColor="text1"/>
          <w:sz w:val="24"/>
          <w:szCs w:val="24"/>
          <w:lang w:val="sr-Cyrl-RS"/>
        </w:rPr>
        <w:t xml:space="preserve"> </w:t>
      </w:r>
      <w:r w:rsidRPr="00AB71EA">
        <w:rPr>
          <w:i/>
          <w:color w:val="000000" w:themeColor="text1"/>
          <w:sz w:val="24"/>
          <w:szCs w:val="24"/>
          <w:lang w:val="sr-Cyrl-RS"/>
        </w:rPr>
        <w:t>и</w:t>
      </w:r>
      <w:r w:rsidR="00B455DF" w:rsidRPr="00AB71EA">
        <w:rPr>
          <w:i/>
          <w:color w:val="000000" w:themeColor="text1"/>
          <w:sz w:val="24"/>
          <w:szCs w:val="24"/>
          <w:lang w:val="sr-Cyrl-RS"/>
        </w:rPr>
        <w:t xml:space="preserve"> </w:t>
      </w:r>
      <w:r w:rsidRPr="00AB71EA">
        <w:rPr>
          <w:i/>
          <w:color w:val="000000" w:themeColor="text1"/>
          <w:sz w:val="24"/>
          <w:szCs w:val="24"/>
          <w:lang w:val="sr-Cyrl-RS"/>
        </w:rPr>
        <w:t>лице</w:t>
      </w:r>
      <w:r w:rsidR="00B455DF" w:rsidRPr="00AB71EA">
        <w:rPr>
          <w:i/>
          <w:color w:val="000000" w:themeColor="text1"/>
          <w:sz w:val="24"/>
          <w:szCs w:val="24"/>
          <w:lang w:val="sr-Cyrl-RS"/>
        </w:rPr>
        <w:t xml:space="preserve"> </w:t>
      </w:r>
      <w:r w:rsidRPr="00AB71EA">
        <w:rPr>
          <w:i/>
          <w:color w:val="000000" w:themeColor="text1"/>
          <w:sz w:val="24"/>
          <w:szCs w:val="24"/>
          <w:lang w:val="sr-Cyrl-RS"/>
        </w:rPr>
        <w:t>лишено</w:t>
      </w:r>
      <w:r w:rsidR="00B455DF" w:rsidRPr="00AB71EA">
        <w:rPr>
          <w:i/>
          <w:color w:val="000000" w:themeColor="text1"/>
          <w:sz w:val="24"/>
          <w:szCs w:val="24"/>
          <w:lang w:val="sr-Cyrl-RS"/>
        </w:rPr>
        <w:t xml:space="preserve"> </w:t>
      </w:r>
      <w:r w:rsidRPr="00AB71EA">
        <w:rPr>
          <w:i/>
          <w:color w:val="000000" w:themeColor="text1"/>
          <w:sz w:val="24"/>
          <w:szCs w:val="24"/>
          <w:lang w:val="sr-Cyrl-RS"/>
        </w:rPr>
        <w:t>слободе</w:t>
      </w:r>
      <w:r w:rsidR="00B455DF" w:rsidRPr="00AB71EA">
        <w:rPr>
          <w:i/>
          <w:color w:val="000000" w:themeColor="text1"/>
          <w:sz w:val="24"/>
          <w:szCs w:val="24"/>
          <w:lang w:val="sr-Cyrl-RS"/>
        </w:rPr>
        <w:t xml:space="preserve"> </w:t>
      </w:r>
      <w:r w:rsidRPr="00AB71EA">
        <w:rPr>
          <w:i/>
          <w:color w:val="000000" w:themeColor="text1"/>
          <w:sz w:val="24"/>
          <w:szCs w:val="24"/>
          <w:lang w:val="sr-Cyrl-RS"/>
        </w:rPr>
        <w:t>у</w:t>
      </w:r>
      <w:r w:rsidR="00B455DF" w:rsidRPr="00AB71EA">
        <w:rPr>
          <w:i/>
          <w:color w:val="000000" w:themeColor="text1"/>
          <w:sz w:val="24"/>
          <w:szCs w:val="24"/>
          <w:lang w:val="sr-Cyrl-RS"/>
        </w:rPr>
        <w:t xml:space="preserve"> </w:t>
      </w:r>
      <w:r w:rsidRPr="00AB71EA">
        <w:rPr>
          <w:i/>
          <w:color w:val="000000" w:themeColor="text1"/>
          <w:sz w:val="24"/>
          <w:szCs w:val="24"/>
          <w:lang w:val="sr-Cyrl-RS"/>
        </w:rPr>
        <w:t>њу</w:t>
      </w:r>
      <w:r w:rsidR="00B455DF" w:rsidRPr="00AB71EA">
        <w:rPr>
          <w:i/>
          <w:color w:val="000000" w:themeColor="text1"/>
          <w:sz w:val="24"/>
          <w:szCs w:val="24"/>
          <w:lang w:val="sr-Cyrl-RS"/>
        </w:rPr>
        <w:t xml:space="preserve"> </w:t>
      </w:r>
      <w:r w:rsidRPr="00AB71EA">
        <w:rPr>
          <w:i/>
          <w:color w:val="000000" w:themeColor="text1"/>
          <w:sz w:val="24"/>
          <w:szCs w:val="24"/>
          <w:lang w:val="sr-Cyrl-RS"/>
        </w:rPr>
        <w:t>потписује</w:t>
      </w:r>
      <w:r w:rsidR="0037623D" w:rsidRPr="00AB71EA">
        <w:rPr>
          <w:i/>
          <w:color w:val="000000" w:themeColor="text1"/>
          <w:sz w:val="24"/>
          <w:szCs w:val="24"/>
          <w:lang w:val="sr-Cyrl-RS"/>
        </w:rPr>
        <w:t>.“</w:t>
      </w:r>
    </w:p>
    <w:p w14:paraId="6C607EA2" w14:textId="77777777" w:rsidR="00B455DF" w:rsidRPr="00AB71EA" w:rsidRDefault="00B455DF" w:rsidP="001F0A91">
      <w:pPr>
        <w:pStyle w:val="BodyText1"/>
        <w:spacing w:line="276" w:lineRule="auto"/>
        <w:jc w:val="both"/>
        <w:rPr>
          <w:i/>
          <w:color w:val="000000" w:themeColor="text1"/>
          <w:sz w:val="24"/>
          <w:szCs w:val="24"/>
          <w:lang w:val="sr-Cyrl-RS"/>
        </w:rPr>
      </w:pPr>
    </w:p>
    <w:p w14:paraId="4CE7088F" w14:textId="107AFA67" w:rsidR="00B455DF" w:rsidRPr="00AB71EA" w:rsidRDefault="00E947E4" w:rsidP="001F0A91">
      <w:pPr>
        <w:pStyle w:val="BodyText1"/>
        <w:spacing w:line="276" w:lineRule="auto"/>
        <w:jc w:val="both"/>
        <w:rPr>
          <w:color w:val="000000" w:themeColor="text1"/>
          <w:sz w:val="24"/>
          <w:szCs w:val="24"/>
          <w:lang w:val="sr-Cyrl-RS"/>
        </w:rPr>
      </w:pPr>
      <w:r w:rsidRPr="00AB71EA">
        <w:rPr>
          <w:color w:val="000000" w:themeColor="text1"/>
          <w:sz w:val="24"/>
          <w:szCs w:val="24"/>
          <w:lang w:val="sr-Cyrl-RS"/>
        </w:rPr>
        <w:t>Из</w:t>
      </w:r>
      <w:r w:rsidR="00B455DF" w:rsidRPr="00AB71EA">
        <w:rPr>
          <w:color w:val="000000" w:themeColor="text1"/>
          <w:sz w:val="24"/>
          <w:szCs w:val="24"/>
          <w:lang w:val="sr-Cyrl-RS"/>
        </w:rPr>
        <w:t xml:space="preserve"> </w:t>
      </w:r>
      <w:r w:rsidR="00DB4819">
        <w:rPr>
          <w:color w:val="000000" w:themeColor="text1"/>
          <w:sz w:val="24"/>
          <w:szCs w:val="24"/>
          <w:lang w:val="sr-Cyrl-RS"/>
        </w:rPr>
        <w:t>овог</w:t>
      </w:r>
      <w:r w:rsidR="00B455DF" w:rsidRPr="00AB71EA">
        <w:rPr>
          <w:color w:val="000000" w:themeColor="text1"/>
          <w:sz w:val="24"/>
          <w:szCs w:val="24"/>
          <w:lang w:val="sr-Cyrl-RS"/>
        </w:rPr>
        <w:t xml:space="preserve"> </w:t>
      </w:r>
      <w:r w:rsidRPr="00AB71EA">
        <w:rPr>
          <w:color w:val="000000" w:themeColor="text1"/>
          <w:sz w:val="24"/>
          <w:szCs w:val="24"/>
          <w:lang w:val="sr-Cyrl-RS"/>
        </w:rPr>
        <w:t>произ</w:t>
      </w:r>
      <w:r w:rsidR="00BC3EFF">
        <w:rPr>
          <w:color w:val="000000" w:themeColor="text1"/>
          <w:sz w:val="24"/>
          <w:szCs w:val="24"/>
          <w:lang w:val="sr-Cyrl-RS"/>
        </w:rPr>
        <w:t>и</w:t>
      </w:r>
      <w:r w:rsidRPr="00AB71EA">
        <w:rPr>
          <w:color w:val="000000" w:themeColor="text1"/>
          <w:sz w:val="24"/>
          <w:szCs w:val="24"/>
          <w:lang w:val="sr-Cyrl-RS"/>
        </w:rPr>
        <w:t>лази</w:t>
      </w:r>
      <w:r w:rsidR="00B455DF" w:rsidRPr="00AB71EA">
        <w:rPr>
          <w:color w:val="000000" w:themeColor="text1"/>
          <w:sz w:val="24"/>
          <w:szCs w:val="24"/>
          <w:lang w:val="sr-Cyrl-RS"/>
        </w:rPr>
        <w:t xml:space="preserve"> </w:t>
      </w:r>
      <w:r w:rsidRPr="00AB71EA">
        <w:rPr>
          <w:color w:val="000000" w:themeColor="text1"/>
          <w:sz w:val="24"/>
          <w:szCs w:val="24"/>
          <w:lang w:val="sr-Cyrl-RS"/>
        </w:rPr>
        <w:t>да</w:t>
      </w:r>
      <w:r w:rsidR="00B455DF" w:rsidRPr="00AB71EA">
        <w:rPr>
          <w:color w:val="000000" w:themeColor="text1"/>
          <w:sz w:val="24"/>
          <w:szCs w:val="24"/>
          <w:lang w:val="sr-Cyrl-RS"/>
        </w:rPr>
        <w:t xml:space="preserve"> </w:t>
      </w:r>
      <w:r w:rsidRPr="00AB71EA">
        <w:rPr>
          <w:color w:val="000000" w:themeColor="text1"/>
          <w:sz w:val="24"/>
          <w:szCs w:val="24"/>
          <w:lang w:val="sr-Cyrl-RS"/>
        </w:rPr>
        <w:t>је</w:t>
      </w:r>
      <w:r w:rsidR="0037623D" w:rsidRPr="00AB71EA">
        <w:rPr>
          <w:color w:val="000000" w:themeColor="text1"/>
          <w:sz w:val="24"/>
          <w:szCs w:val="24"/>
          <w:lang w:val="sr-Cyrl-RS"/>
        </w:rPr>
        <w:t xml:space="preserve"> </w:t>
      </w:r>
      <w:r w:rsidRPr="00AB71EA">
        <w:rPr>
          <w:color w:val="000000" w:themeColor="text1"/>
          <w:sz w:val="24"/>
          <w:szCs w:val="24"/>
          <w:lang w:val="sr-Cyrl-RS"/>
        </w:rPr>
        <w:t>предметна</w:t>
      </w:r>
      <w:r w:rsidR="00B455DF" w:rsidRPr="00AB71EA">
        <w:rPr>
          <w:color w:val="000000" w:themeColor="text1"/>
          <w:sz w:val="24"/>
          <w:szCs w:val="24"/>
          <w:lang w:val="sr-Cyrl-RS"/>
        </w:rPr>
        <w:t xml:space="preserve"> </w:t>
      </w:r>
      <w:r w:rsidRPr="00AB71EA">
        <w:rPr>
          <w:color w:val="000000" w:themeColor="text1"/>
          <w:sz w:val="24"/>
          <w:szCs w:val="24"/>
          <w:lang w:val="sr-Cyrl-RS"/>
        </w:rPr>
        <w:t>препорука</w:t>
      </w:r>
      <w:r w:rsidR="00591BF0" w:rsidRPr="00AB71EA">
        <w:rPr>
          <w:color w:val="000000" w:themeColor="text1"/>
          <w:sz w:val="24"/>
          <w:szCs w:val="24"/>
          <w:lang w:val="sr-Cyrl-RS"/>
        </w:rPr>
        <w:t xml:space="preserve"> </w:t>
      </w:r>
      <w:r w:rsidRPr="00AB71EA">
        <w:rPr>
          <w:color w:val="000000" w:themeColor="text1"/>
          <w:sz w:val="24"/>
          <w:szCs w:val="24"/>
          <w:lang w:val="sr-Cyrl-RS"/>
        </w:rPr>
        <w:t>реализ</w:t>
      </w:r>
      <w:r w:rsidR="00DB4819">
        <w:rPr>
          <w:color w:val="000000" w:themeColor="text1"/>
          <w:sz w:val="24"/>
          <w:szCs w:val="24"/>
          <w:lang w:val="sr-Cyrl-RS"/>
        </w:rPr>
        <w:t>ов</w:t>
      </w:r>
      <w:r w:rsidRPr="00AB71EA">
        <w:rPr>
          <w:color w:val="000000" w:themeColor="text1"/>
          <w:sz w:val="24"/>
          <w:szCs w:val="24"/>
          <w:lang w:val="sr-Cyrl-RS"/>
        </w:rPr>
        <w:t>ана</w:t>
      </w:r>
      <w:r w:rsidR="00591BF0" w:rsidRPr="00AB71EA">
        <w:rPr>
          <w:color w:val="000000" w:themeColor="text1"/>
          <w:sz w:val="24"/>
          <w:szCs w:val="24"/>
          <w:lang w:val="sr-Cyrl-RS"/>
        </w:rPr>
        <w:t>.</w:t>
      </w:r>
    </w:p>
    <w:p w14:paraId="56402B97" w14:textId="77777777" w:rsidR="002B2775" w:rsidRPr="00AB71EA" w:rsidRDefault="002B2775" w:rsidP="001F0A91">
      <w:pPr>
        <w:pStyle w:val="BodyText1"/>
        <w:spacing w:line="276" w:lineRule="auto"/>
        <w:jc w:val="both"/>
        <w:rPr>
          <w:color w:val="000000" w:themeColor="text1"/>
          <w:sz w:val="24"/>
          <w:szCs w:val="24"/>
          <w:lang w:val="sr-Cyrl-RS"/>
        </w:rPr>
      </w:pPr>
    </w:p>
    <w:p w14:paraId="76D5314B" w14:textId="77FAD874" w:rsidR="00B455DF" w:rsidRPr="00AB71EA" w:rsidRDefault="00E947E4" w:rsidP="001F0A91">
      <w:pPr>
        <w:pStyle w:val="BodyText1"/>
        <w:spacing w:line="276" w:lineRule="auto"/>
        <w:jc w:val="both"/>
        <w:rPr>
          <w:sz w:val="24"/>
          <w:szCs w:val="24"/>
          <w:lang w:val="sr-Cyrl-RS"/>
        </w:rPr>
      </w:pPr>
      <w:r w:rsidRPr="00AB71EA">
        <w:rPr>
          <w:sz w:val="24"/>
          <w:szCs w:val="24"/>
          <w:lang w:val="sr-Cyrl-RS"/>
        </w:rPr>
        <w:t>Након</w:t>
      </w:r>
      <w:r w:rsidR="002B2775" w:rsidRPr="00AB71EA">
        <w:rPr>
          <w:sz w:val="24"/>
          <w:szCs w:val="24"/>
          <w:lang w:val="sr-Cyrl-RS"/>
        </w:rPr>
        <w:t xml:space="preserve"> </w:t>
      </w:r>
      <w:r w:rsidRPr="00AB71EA">
        <w:rPr>
          <w:sz w:val="24"/>
          <w:szCs w:val="24"/>
          <w:lang w:val="sr-Cyrl-RS"/>
        </w:rPr>
        <w:t>достављања</w:t>
      </w:r>
      <w:r w:rsidR="002B2775" w:rsidRPr="00AB71EA">
        <w:rPr>
          <w:sz w:val="24"/>
          <w:szCs w:val="24"/>
          <w:lang w:val="sr-Cyrl-RS"/>
        </w:rPr>
        <w:t xml:space="preserve"> </w:t>
      </w:r>
      <w:r w:rsidRPr="00AB71EA">
        <w:rPr>
          <w:sz w:val="24"/>
          <w:szCs w:val="24"/>
          <w:lang w:val="sr-Cyrl-RS"/>
        </w:rPr>
        <w:t>радне</w:t>
      </w:r>
      <w:r w:rsidR="002B2775" w:rsidRPr="00AB71EA">
        <w:rPr>
          <w:sz w:val="24"/>
          <w:szCs w:val="24"/>
          <w:lang w:val="sr-Cyrl-RS"/>
        </w:rPr>
        <w:t xml:space="preserve"> </w:t>
      </w:r>
      <w:r w:rsidRPr="00AB71EA">
        <w:rPr>
          <w:sz w:val="24"/>
          <w:szCs w:val="24"/>
          <w:lang w:val="sr-Cyrl-RS"/>
        </w:rPr>
        <w:t>верзије</w:t>
      </w:r>
      <w:r w:rsidR="002B2775" w:rsidRPr="00AB71EA">
        <w:rPr>
          <w:sz w:val="24"/>
          <w:szCs w:val="24"/>
          <w:lang w:val="sr-Cyrl-RS"/>
        </w:rPr>
        <w:t xml:space="preserve"> </w:t>
      </w:r>
      <w:r w:rsidRPr="00AB71EA">
        <w:rPr>
          <w:sz w:val="24"/>
          <w:szCs w:val="24"/>
          <w:lang w:val="sr-Cyrl-RS"/>
        </w:rPr>
        <w:t>овог</w:t>
      </w:r>
      <w:r w:rsidR="002B2775" w:rsidRPr="00AB71EA">
        <w:rPr>
          <w:sz w:val="24"/>
          <w:szCs w:val="24"/>
          <w:lang w:val="sr-Cyrl-RS"/>
        </w:rPr>
        <w:t xml:space="preserve"> </w:t>
      </w:r>
      <w:r w:rsidRPr="00AB71EA">
        <w:rPr>
          <w:sz w:val="24"/>
          <w:szCs w:val="24"/>
          <w:lang w:val="sr-Cyrl-RS"/>
        </w:rPr>
        <w:t>извјештаја</w:t>
      </w:r>
      <w:r w:rsidR="002B2775" w:rsidRPr="00AB71EA">
        <w:rPr>
          <w:sz w:val="24"/>
          <w:szCs w:val="24"/>
          <w:lang w:val="sr-Cyrl-RS"/>
        </w:rPr>
        <w:t xml:space="preserve"> </w:t>
      </w:r>
      <w:r w:rsidRPr="00AB71EA">
        <w:rPr>
          <w:sz w:val="24"/>
          <w:szCs w:val="24"/>
          <w:lang w:val="sr-Cyrl-RS"/>
        </w:rPr>
        <w:t>на</w:t>
      </w:r>
      <w:r w:rsidR="002B2775" w:rsidRPr="00AB71EA">
        <w:rPr>
          <w:sz w:val="24"/>
          <w:szCs w:val="24"/>
          <w:lang w:val="sr-Cyrl-RS"/>
        </w:rPr>
        <w:t xml:space="preserve"> </w:t>
      </w:r>
      <w:r w:rsidRPr="00AB71EA">
        <w:rPr>
          <w:sz w:val="24"/>
          <w:szCs w:val="24"/>
          <w:lang w:val="sr-Cyrl-RS"/>
        </w:rPr>
        <w:t>увид</w:t>
      </w:r>
      <w:r w:rsidR="002B2775" w:rsidRPr="00AB71EA">
        <w:rPr>
          <w:sz w:val="24"/>
          <w:szCs w:val="24"/>
          <w:lang w:val="sr-Cyrl-RS"/>
        </w:rPr>
        <w:t xml:space="preserve">, </w:t>
      </w:r>
      <w:r w:rsidRPr="00AB71EA">
        <w:rPr>
          <w:sz w:val="24"/>
          <w:szCs w:val="24"/>
          <w:lang w:val="sr-Cyrl-RS"/>
        </w:rPr>
        <w:t>Федерално</w:t>
      </w:r>
      <w:r w:rsidR="002B2775" w:rsidRPr="00AB71EA">
        <w:rPr>
          <w:sz w:val="24"/>
          <w:szCs w:val="24"/>
          <w:lang w:val="sr-Cyrl-RS"/>
        </w:rPr>
        <w:t xml:space="preserve"> </w:t>
      </w:r>
      <w:r w:rsidRPr="00AB71EA">
        <w:rPr>
          <w:sz w:val="24"/>
          <w:szCs w:val="24"/>
          <w:lang w:val="sr-Cyrl-RS"/>
        </w:rPr>
        <w:t>министарство</w:t>
      </w:r>
      <w:r w:rsidR="002B2775" w:rsidRPr="00AB71EA">
        <w:rPr>
          <w:sz w:val="24"/>
          <w:szCs w:val="24"/>
          <w:lang w:val="sr-Cyrl-RS"/>
        </w:rPr>
        <w:t xml:space="preserve"> </w:t>
      </w:r>
      <w:r w:rsidRPr="00AB71EA">
        <w:rPr>
          <w:sz w:val="24"/>
          <w:szCs w:val="24"/>
          <w:lang w:val="sr-Cyrl-RS"/>
        </w:rPr>
        <w:t>унутрашњих</w:t>
      </w:r>
      <w:r w:rsidR="002B2775" w:rsidRPr="00AB71EA">
        <w:rPr>
          <w:sz w:val="24"/>
          <w:szCs w:val="24"/>
          <w:lang w:val="sr-Cyrl-RS"/>
        </w:rPr>
        <w:t xml:space="preserve"> </w:t>
      </w:r>
      <w:r w:rsidRPr="00AB71EA">
        <w:rPr>
          <w:sz w:val="24"/>
          <w:szCs w:val="24"/>
          <w:lang w:val="sr-Cyrl-RS"/>
        </w:rPr>
        <w:t>послова</w:t>
      </w:r>
      <w:r w:rsidR="00E97A68" w:rsidRPr="00AB71EA">
        <w:rPr>
          <w:sz w:val="24"/>
          <w:szCs w:val="24"/>
          <w:lang w:val="sr-Cyrl-RS"/>
        </w:rPr>
        <w:t xml:space="preserve"> </w:t>
      </w:r>
      <w:r w:rsidRPr="00AB71EA">
        <w:rPr>
          <w:sz w:val="24"/>
          <w:szCs w:val="24"/>
          <w:lang w:val="sr-Cyrl-RS"/>
        </w:rPr>
        <w:t>у</w:t>
      </w:r>
      <w:r w:rsidR="002B2775" w:rsidRPr="00AB71EA">
        <w:rPr>
          <w:sz w:val="24"/>
          <w:szCs w:val="24"/>
          <w:lang w:val="sr-Cyrl-RS"/>
        </w:rPr>
        <w:t xml:space="preserve"> </w:t>
      </w:r>
      <w:r w:rsidRPr="00AB71EA">
        <w:rPr>
          <w:sz w:val="24"/>
          <w:szCs w:val="24"/>
          <w:lang w:val="sr-Cyrl-RS"/>
        </w:rPr>
        <w:t>акту</w:t>
      </w:r>
      <w:r w:rsidR="002B2775" w:rsidRPr="00AB71EA">
        <w:rPr>
          <w:rStyle w:val="FootnoteReference"/>
          <w:sz w:val="24"/>
          <w:szCs w:val="24"/>
          <w:lang w:val="sr-Cyrl-RS"/>
        </w:rPr>
        <w:footnoteReference w:id="78"/>
      </w:r>
      <w:r w:rsidR="0037623D" w:rsidRPr="00AB71EA">
        <w:rPr>
          <w:sz w:val="24"/>
          <w:szCs w:val="24"/>
          <w:lang w:val="sr-Cyrl-RS"/>
        </w:rPr>
        <w:t xml:space="preserve"> </w:t>
      </w:r>
      <w:r w:rsidRPr="00AB71EA">
        <w:rPr>
          <w:sz w:val="24"/>
          <w:szCs w:val="24"/>
          <w:lang w:val="sr-Cyrl-RS"/>
        </w:rPr>
        <w:t>наводи</w:t>
      </w:r>
      <w:r w:rsidR="002B2775" w:rsidRPr="00AB71EA">
        <w:rPr>
          <w:sz w:val="24"/>
          <w:szCs w:val="24"/>
          <w:lang w:val="sr-Cyrl-RS"/>
        </w:rPr>
        <w:t xml:space="preserve"> </w:t>
      </w:r>
      <w:r w:rsidRPr="00AB71EA">
        <w:rPr>
          <w:sz w:val="24"/>
          <w:szCs w:val="24"/>
          <w:lang w:val="sr-Cyrl-RS"/>
        </w:rPr>
        <w:t>сљедеће</w:t>
      </w:r>
      <w:r w:rsidR="002B2775" w:rsidRPr="00AB71EA">
        <w:rPr>
          <w:sz w:val="24"/>
          <w:szCs w:val="24"/>
          <w:lang w:val="sr-Cyrl-RS"/>
        </w:rPr>
        <w:t>:</w:t>
      </w:r>
    </w:p>
    <w:p w14:paraId="6BD10A99" w14:textId="77777777" w:rsidR="002B2775" w:rsidRPr="00AB71EA" w:rsidRDefault="002B2775" w:rsidP="001F0A91">
      <w:pPr>
        <w:pStyle w:val="BodyText1"/>
        <w:spacing w:line="276" w:lineRule="auto"/>
        <w:jc w:val="both"/>
        <w:rPr>
          <w:sz w:val="24"/>
          <w:szCs w:val="24"/>
          <w:lang w:val="sr-Cyrl-RS"/>
        </w:rPr>
      </w:pPr>
    </w:p>
    <w:p w14:paraId="4D906F44" w14:textId="38687C4D" w:rsidR="002B2775" w:rsidRPr="00AB71EA" w:rsidRDefault="002B2775" w:rsidP="001F0A91">
      <w:pPr>
        <w:pStyle w:val="BodyText1"/>
        <w:spacing w:line="276" w:lineRule="auto"/>
        <w:jc w:val="both"/>
        <w:rPr>
          <w:i/>
          <w:sz w:val="24"/>
          <w:szCs w:val="24"/>
          <w:lang w:val="sr-Cyrl-RS"/>
        </w:rPr>
      </w:pPr>
      <w:r w:rsidRPr="00AB71EA">
        <w:rPr>
          <w:sz w:val="24"/>
          <w:szCs w:val="24"/>
          <w:lang w:val="sr-Cyrl-RS"/>
        </w:rPr>
        <w:t>„</w:t>
      </w:r>
      <w:r w:rsidR="00E947E4" w:rsidRPr="00AB71EA">
        <w:rPr>
          <w:i/>
          <w:sz w:val="24"/>
          <w:szCs w:val="24"/>
          <w:lang w:val="sr-Cyrl-RS"/>
        </w:rPr>
        <w:t>Обавјештавамо</w:t>
      </w:r>
      <w:r w:rsidRPr="00AB71EA">
        <w:rPr>
          <w:i/>
          <w:sz w:val="24"/>
          <w:szCs w:val="24"/>
          <w:lang w:val="sr-Cyrl-RS"/>
        </w:rPr>
        <w:t xml:space="preserve"> </w:t>
      </w:r>
      <w:r w:rsidR="00E947E4" w:rsidRPr="00AB71EA">
        <w:rPr>
          <w:i/>
          <w:sz w:val="24"/>
          <w:szCs w:val="24"/>
          <w:lang w:val="sr-Cyrl-RS"/>
        </w:rPr>
        <w:t>вас</w:t>
      </w:r>
      <w:r w:rsidRPr="00AB71EA">
        <w:rPr>
          <w:i/>
          <w:sz w:val="24"/>
          <w:szCs w:val="24"/>
          <w:lang w:val="sr-Cyrl-RS"/>
        </w:rPr>
        <w:t xml:space="preserve"> </w:t>
      </w:r>
      <w:r w:rsidR="00E947E4" w:rsidRPr="00AB71EA">
        <w:rPr>
          <w:i/>
          <w:sz w:val="24"/>
          <w:szCs w:val="24"/>
          <w:lang w:val="sr-Cyrl-RS"/>
        </w:rPr>
        <w:t>да</w:t>
      </w:r>
      <w:r w:rsidRPr="00AB71EA">
        <w:rPr>
          <w:i/>
          <w:sz w:val="24"/>
          <w:szCs w:val="24"/>
          <w:lang w:val="sr-Cyrl-RS"/>
        </w:rPr>
        <w:t xml:space="preserve"> </w:t>
      </w:r>
      <w:r w:rsidR="00E947E4" w:rsidRPr="00AB71EA">
        <w:rPr>
          <w:i/>
          <w:sz w:val="24"/>
          <w:szCs w:val="24"/>
          <w:lang w:val="sr-Cyrl-RS"/>
        </w:rPr>
        <w:t>је</w:t>
      </w:r>
      <w:r w:rsidRPr="00AB71EA">
        <w:rPr>
          <w:i/>
          <w:sz w:val="24"/>
          <w:szCs w:val="24"/>
          <w:lang w:val="sr-Cyrl-RS"/>
        </w:rPr>
        <w:t xml:space="preserve"> </w:t>
      </w:r>
      <w:r w:rsidR="00E947E4" w:rsidRPr="00AB71EA">
        <w:rPr>
          <w:i/>
          <w:sz w:val="24"/>
          <w:szCs w:val="24"/>
          <w:lang w:val="sr-Cyrl-RS"/>
        </w:rPr>
        <w:t>Федерална</w:t>
      </w:r>
      <w:r w:rsidRPr="00AB71EA">
        <w:rPr>
          <w:i/>
          <w:sz w:val="24"/>
          <w:szCs w:val="24"/>
          <w:lang w:val="sr-Cyrl-RS"/>
        </w:rPr>
        <w:t xml:space="preserve"> </w:t>
      </w:r>
      <w:r w:rsidR="00E947E4" w:rsidRPr="00AB71EA">
        <w:rPr>
          <w:i/>
          <w:sz w:val="24"/>
          <w:szCs w:val="24"/>
          <w:lang w:val="sr-Cyrl-RS"/>
        </w:rPr>
        <w:t>управа</w:t>
      </w:r>
      <w:r w:rsidRPr="00AB71EA">
        <w:rPr>
          <w:i/>
          <w:sz w:val="24"/>
          <w:szCs w:val="24"/>
          <w:lang w:val="sr-Cyrl-RS"/>
        </w:rPr>
        <w:t xml:space="preserve"> </w:t>
      </w:r>
      <w:r w:rsidR="00E947E4" w:rsidRPr="00AB71EA">
        <w:rPr>
          <w:i/>
          <w:sz w:val="24"/>
          <w:szCs w:val="24"/>
          <w:lang w:val="sr-Cyrl-RS"/>
        </w:rPr>
        <w:t>полиције</w:t>
      </w:r>
      <w:r w:rsidRPr="00AB71EA">
        <w:rPr>
          <w:i/>
          <w:sz w:val="24"/>
          <w:szCs w:val="24"/>
          <w:lang w:val="sr-Cyrl-RS"/>
        </w:rPr>
        <w:t xml:space="preserve"> </w:t>
      </w:r>
      <w:r w:rsidR="00E947E4" w:rsidRPr="00AB71EA">
        <w:rPr>
          <w:i/>
          <w:sz w:val="24"/>
          <w:szCs w:val="24"/>
          <w:lang w:val="sr-Cyrl-RS"/>
        </w:rPr>
        <w:t>у</w:t>
      </w:r>
      <w:r w:rsidRPr="00AB71EA">
        <w:rPr>
          <w:i/>
          <w:sz w:val="24"/>
          <w:szCs w:val="24"/>
          <w:lang w:val="sr-Cyrl-RS"/>
        </w:rPr>
        <w:t xml:space="preserve"> </w:t>
      </w:r>
      <w:r w:rsidR="00E947E4" w:rsidRPr="00AB71EA">
        <w:rPr>
          <w:i/>
          <w:sz w:val="24"/>
          <w:szCs w:val="24"/>
          <w:lang w:val="sr-Cyrl-RS"/>
        </w:rPr>
        <w:t>претходном</w:t>
      </w:r>
      <w:r w:rsidRPr="00AB71EA">
        <w:rPr>
          <w:i/>
          <w:sz w:val="24"/>
          <w:szCs w:val="24"/>
          <w:lang w:val="sr-Cyrl-RS"/>
        </w:rPr>
        <w:t xml:space="preserve"> </w:t>
      </w:r>
      <w:r w:rsidR="00E947E4" w:rsidRPr="00AB71EA">
        <w:rPr>
          <w:i/>
          <w:sz w:val="24"/>
          <w:szCs w:val="24"/>
          <w:lang w:val="sr-Cyrl-RS"/>
        </w:rPr>
        <w:t>периоду</w:t>
      </w:r>
      <w:r w:rsidRPr="00AB71EA">
        <w:rPr>
          <w:i/>
          <w:sz w:val="24"/>
          <w:szCs w:val="24"/>
          <w:lang w:val="sr-Cyrl-RS"/>
        </w:rPr>
        <w:t xml:space="preserve"> </w:t>
      </w:r>
      <w:r w:rsidR="00E947E4" w:rsidRPr="00AB71EA">
        <w:rPr>
          <w:i/>
          <w:sz w:val="24"/>
          <w:szCs w:val="24"/>
          <w:lang w:val="sr-Cyrl-RS"/>
        </w:rPr>
        <w:t>упозната</w:t>
      </w:r>
      <w:r w:rsidRPr="00AB71EA">
        <w:rPr>
          <w:i/>
          <w:sz w:val="24"/>
          <w:szCs w:val="24"/>
          <w:lang w:val="sr-Cyrl-RS"/>
        </w:rPr>
        <w:t xml:space="preserve"> </w:t>
      </w:r>
      <w:r w:rsidR="00E947E4" w:rsidRPr="00AB71EA">
        <w:rPr>
          <w:i/>
          <w:sz w:val="24"/>
          <w:szCs w:val="24"/>
          <w:lang w:val="sr-Cyrl-RS"/>
        </w:rPr>
        <w:t>са</w:t>
      </w:r>
      <w:r w:rsidRPr="00AB71EA">
        <w:rPr>
          <w:i/>
          <w:sz w:val="24"/>
          <w:szCs w:val="24"/>
          <w:lang w:val="sr-Cyrl-RS"/>
        </w:rPr>
        <w:t xml:space="preserve"> </w:t>
      </w:r>
      <w:r w:rsidR="00E947E4" w:rsidRPr="00AB71EA">
        <w:rPr>
          <w:i/>
          <w:sz w:val="24"/>
          <w:szCs w:val="24"/>
          <w:lang w:val="sr-Cyrl-RS"/>
        </w:rPr>
        <w:t>садржајем</w:t>
      </w:r>
      <w:r w:rsidRPr="00AB71EA">
        <w:rPr>
          <w:i/>
          <w:sz w:val="24"/>
          <w:szCs w:val="24"/>
          <w:lang w:val="sr-Cyrl-RS"/>
        </w:rPr>
        <w:t xml:space="preserve"> </w:t>
      </w:r>
      <w:r w:rsidR="00E947E4" w:rsidRPr="00AB71EA">
        <w:rPr>
          <w:i/>
          <w:sz w:val="24"/>
          <w:szCs w:val="24"/>
          <w:lang w:val="sr-Cyrl-RS"/>
        </w:rPr>
        <w:t>Извјештаја</w:t>
      </w:r>
      <w:r w:rsidRPr="00AB71EA">
        <w:rPr>
          <w:i/>
          <w:sz w:val="24"/>
          <w:szCs w:val="24"/>
          <w:lang w:val="sr-Cyrl-RS"/>
        </w:rPr>
        <w:t xml:space="preserve"> </w:t>
      </w:r>
      <w:r w:rsidR="00E947E4" w:rsidRPr="00AB71EA">
        <w:rPr>
          <w:i/>
          <w:sz w:val="24"/>
          <w:szCs w:val="24"/>
          <w:lang w:val="sr-Cyrl-RS"/>
        </w:rPr>
        <w:t>о</w:t>
      </w:r>
      <w:r w:rsidRPr="00AB71EA">
        <w:rPr>
          <w:i/>
          <w:sz w:val="24"/>
          <w:szCs w:val="24"/>
          <w:lang w:val="sr-Cyrl-RS"/>
        </w:rPr>
        <w:t xml:space="preserve"> </w:t>
      </w:r>
      <w:r w:rsidR="00E947E4" w:rsidRPr="00AB71EA">
        <w:rPr>
          <w:i/>
          <w:sz w:val="24"/>
          <w:szCs w:val="24"/>
          <w:lang w:val="sr-Cyrl-RS"/>
        </w:rPr>
        <w:t>реализацији</w:t>
      </w:r>
      <w:r w:rsidRPr="00AB71EA">
        <w:rPr>
          <w:i/>
          <w:sz w:val="24"/>
          <w:szCs w:val="24"/>
          <w:lang w:val="sr-Cyrl-RS"/>
        </w:rPr>
        <w:t xml:space="preserve"> </w:t>
      </w:r>
      <w:r w:rsidR="00E947E4" w:rsidRPr="00AB71EA">
        <w:rPr>
          <w:i/>
          <w:sz w:val="24"/>
          <w:szCs w:val="24"/>
          <w:lang w:val="sr-Cyrl-RS"/>
        </w:rPr>
        <w:t>препорука</w:t>
      </w:r>
      <w:r w:rsidRPr="00AB71EA">
        <w:rPr>
          <w:i/>
          <w:sz w:val="24"/>
          <w:szCs w:val="24"/>
          <w:lang w:val="sr-Cyrl-RS"/>
        </w:rPr>
        <w:t xml:space="preserve"> </w:t>
      </w:r>
      <w:r w:rsidR="00E947E4" w:rsidRPr="00AB71EA">
        <w:rPr>
          <w:i/>
          <w:sz w:val="24"/>
          <w:szCs w:val="24"/>
          <w:lang w:val="sr-Cyrl-RS"/>
        </w:rPr>
        <w:t>из</w:t>
      </w:r>
      <w:r w:rsidRPr="00AB71EA">
        <w:rPr>
          <w:i/>
          <w:sz w:val="24"/>
          <w:szCs w:val="24"/>
          <w:lang w:val="sr-Cyrl-RS"/>
        </w:rPr>
        <w:t xml:space="preserve"> </w:t>
      </w:r>
      <w:r w:rsidR="00E947E4" w:rsidRPr="00AB71EA">
        <w:rPr>
          <w:i/>
          <w:sz w:val="24"/>
          <w:szCs w:val="24"/>
          <w:lang w:val="sr-Cyrl-RS"/>
        </w:rPr>
        <w:t>документа</w:t>
      </w:r>
      <w:r w:rsidRPr="00AB71EA">
        <w:rPr>
          <w:i/>
          <w:sz w:val="24"/>
          <w:szCs w:val="24"/>
          <w:lang w:val="sr-Cyrl-RS"/>
        </w:rPr>
        <w:t xml:space="preserve"> </w:t>
      </w:r>
      <w:r w:rsidR="00E947E4" w:rsidRPr="00AB71EA">
        <w:rPr>
          <w:i/>
          <w:sz w:val="24"/>
          <w:szCs w:val="24"/>
          <w:lang w:val="sr-Cyrl-RS"/>
        </w:rPr>
        <w:t>под</w:t>
      </w:r>
      <w:r w:rsidRPr="00AB71EA">
        <w:rPr>
          <w:i/>
          <w:sz w:val="24"/>
          <w:szCs w:val="24"/>
          <w:lang w:val="sr-Cyrl-RS"/>
        </w:rPr>
        <w:t xml:space="preserve"> </w:t>
      </w:r>
      <w:r w:rsidR="00E947E4" w:rsidRPr="00AB71EA">
        <w:rPr>
          <w:i/>
          <w:sz w:val="24"/>
          <w:szCs w:val="24"/>
          <w:lang w:val="sr-Cyrl-RS"/>
        </w:rPr>
        <w:t>називом</w:t>
      </w:r>
      <w:r w:rsidRPr="00AB71EA">
        <w:rPr>
          <w:i/>
          <w:sz w:val="24"/>
          <w:szCs w:val="24"/>
          <w:lang w:val="sr-Cyrl-RS"/>
        </w:rPr>
        <w:t xml:space="preserve"> </w:t>
      </w:r>
      <w:r w:rsidR="0037623D" w:rsidRPr="00AB71EA">
        <w:rPr>
          <w:i/>
          <w:sz w:val="24"/>
          <w:szCs w:val="24"/>
          <w:lang w:val="sr-Cyrl-RS"/>
        </w:rPr>
        <w:t>'</w:t>
      </w:r>
      <w:r w:rsidR="00E947E4" w:rsidRPr="00AB71EA">
        <w:rPr>
          <w:i/>
          <w:sz w:val="24"/>
          <w:szCs w:val="24"/>
          <w:lang w:val="sr-Cyrl-RS"/>
        </w:rPr>
        <w:t>Специјални</w:t>
      </w:r>
      <w:r w:rsidRPr="00AB71EA">
        <w:rPr>
          <w:i/>
          <w:sz w:val="24"/>
          <w:szCs w:val="24"/>
          <w:lang w:val="sr-Cyrl-RS"/>
        </w:rPr>
        <w:t xml:space="preserve"> </w:t>
      </w:r>
      <w:r w:rsidR="00E947E4" w:rsidRPr="00AB71EA">
        <w:rPr>
          <w:i/>
          <w:sz w:val="24"/>
          <w:szCs w:val="24"/>
          <w:lang w:val="sr-Cyrl-RS"/>
        </w:rPr>
        <w:t>извјештај</w:t>
      </w:r>
      <w:r w:rsidRPr="00AB71EA">
        <w:rPr>
          <w:i/>
          <w:sz w:val="24"/>
          <w:szCs w:val="24"/>
          <w:lang w:val="sr-Cyrl-RS"/>
        </w:rPr>
        <w:t xml:space="preserve"> </w:t>
      </w:r>
      <w:r w:rsidR="00E947E4" w:rsidRPr="00AB71EA">
        <w:rPr>
          <w:i/>
          <w:sz w:val="24"/>
          <w:szCs w:val="24"/>
          <w:lang w:val="sr-Cyrl-RS"/>
        </w:rPr>
        <w:t>о</w:t>
      </w:r>
      <w:r w:rsidRPr="00AB71EA">
        <w:rPr>
          <w:i/>
          <w:sz w:val="24"/>
          <w:szCs w:val="24"/>
          <w:lang w:val="sr-Cyrl-RS"/>
        </w:rPr>
        <w:t xml:space="preserve"> </w:t>
      </w:r>
      <w:r w:rsidR="00E947E4" w:rsidRPr="00AB71EA">
        <w:rPr>
          <w:i/>
          <w:sz w:val="24"/>
          <w:szCs w:val="24"/>
          <w:lang w:val="sr-Cyrl-RS"/>
        </w:rPr>
        <w:t>стању</w:t>
      </w:r>
      <w:r w:rsidRPr="00AB71EA">
        <w:rPr>
          <w:i/>
          <w:sz w:val="24"/>
          <w:szCs w:val="24"/>
          <w:lang w:val="sr-Cyrl-RS"/>
        </w:rPr>
        <w:t xml:space="preserve"> </w:t>
      </w:r>
      <w:r w:rsidR="00E947E4" w:rsidRPr="00AB71EA">
        <w:rPr>
          <w:i/>
          <w:sz w:val="24"/>
          <w:szCs w:val="24"/>
          <w:lang w:val="sr-Cyrl-RS"/>
        </w:rPr>
        <w:t>у</w:t>
      </w:r>
      <w:r w:rsidRPr="00AB71EA">
        <w:rPr>
          <w:i/>
          <w:sz w:val="24"/>
          <w:szCs w:val="24"/>
          <w:lang w:val="sr-Cyrl-RS"/>
        </w:rPr>
        <w:t xml:space="preserve"> </w:t>
      </w:r>
      <w:r w:rsidR="00E947E4" w:rsidRPr="00AB71EA">
        <w:rPr>
          <w:i/>
          <w:sz w:val="24"/>
          <w:szCs w:val="24"/>
          <w:lang w:val="sr-Cyrl-RS"/>
        </w:rPr>
        <w:t>просторијама</w:t>
      </w:r>
      <w:r w:rsidRPr="00AB71EA">
        <w:rPr>
          <w:i/>
          <w:sz w:val="24"/>
          <w:szCs w:val="24"/>
          <w:lang w:val="sr-Cyrl-RS"/>
        </w:rPr>
        <w:t xml:space="preserve"> </w:t>
      </w:r>
      <w:r w:rsidR="00E947E4" w:rsidRPr="00AB71EA">
        <w:rPr>
          <w:i/>
          <w:sz w:val="24"/>
          <w:szCs w:val="24"/>
          <w:lang w:val="sr-Cyrl-RS"/>
        </w:rPr>
        <w:t>за</w:t>
      </w:r>
      <w:r w:rsidRPr="00AB71EA">
        <w:rPr>
          <w:i/>
          <w:sz w:val="24"/>
          <w:szCs w:val="24"/>
          <w:lang w:val="sr-Cyrl-RS"/>
        </w:rPr>
        <w:t xml:space="preserve"> </w:t>
      </w:r>
      <w:r w:rsidR="00E947E4" w:rsidRPr="00AB71EA">
        <w:rPr>
          <w:i/>
          <w:sz w:val="24"/>
          <w:szCs w:val="24"/>
          <w:lang w:val="sr-Cyrl-RS"/>
        </w:rPr>
        <w:t>задржавање</w:t>
      </w:r>
      <w:r w:rsidRPr="00AB71EA">
        <w:rPr>
          <w:i/>
          <w:sz w:val="24"/>
          <w:szCs w:val="24"/>
          <w:lang w:val="sr-Cyrl-RS"/>
        </w:rPr>
        <w:t xml:space="preserve"> </w:t>
      </w:r>
      <w:r w:rsidR="00E947E4" w:rsidRPr="00AB71EA">
        <w:rPr>
          <w:i/>
          <w:sz w:val="24"/>
          <w:szCs w:val="24"/>
          <w:lang w:val="sr-Cyrl-RS"/>
        </w:rPr>
        <w:t>у</w:t>
      </w:r>
      <w:r w:rsidRPr="00AB71EA">
        <w:rPr>
          <w:i/>
          <w:sz w:val="24"/>
          <w:szCs w:val="24"/>
          <w:lang w:val="sr-Cyrl-RS"/>
        </w:rPr>
        <w:t xml:space="preserve"> </w:t>
      </w:r>
      <w:r w:rsidR="00E947E4" w:rsidRPr="00AB71EA">
        <w:rPr>
          <w:i/>
          <w:sz w:val="24"/>
          <w:szCs w:val="24"/>
          <w:lang w:val="sr-Cyrl-RS"/>
        </w:rPr>
        <w:t>појединим</w:t>
      </w:r>
      <w:r w:rsidRPr="00AB71EA">
        <w:rPr>
          <w:i/>
          <w:sz w:val="24"/>
          <w:szCs w:val="24"/>
          <w:lang w:val="sr-Cyrl-RS"/>
        </w:rPr>
        <w:t xml:space="preserve"> </w:t>
      </w:r>
      <w:r w:rsidR="00E947E4" w:rsidRPr="00AB71EA">
        <w:rPr>
          <w:i/>
          <w:sz w:val="24"/>
          <w:szCs w:val="24"/>
          <w:lang w:val="sr-Cyrl-RS"/>
        </w:rPr>
        <w:t>полицијским</w:t>
      </w:r>
      <w:r w:rsidR="0023031A" w:rsidRPr="00AB71EA">
        <w:rPr>
          <w:i/>
          <w:sz w:val="24"/>
          <w:szCs w:val="24"/>
          <w:lang w:val="sr-Cyrl-RS"/>
        </w:rPr>
        <w:t xml:space="preserve"> </w:t>
      </w:r>
      <w:r w:rsidR="00E947E4" w:rsidRPr="00AB71EA">
        <w:rPr>
          <w:i/>
          <w:sz w:val="24"/>
          <w:szCs w:val="24"/>
          <w:lang w:val="sr-Cyrl-RS"/>
        </w:rPr>
        <w:t>управама</w:t>
      </w:r>
      <w:r w:rsidR="0023031A" w:rsidRPr="00AB71EA">
        <w:rPr>
          <w:i/>
          <w:sz w:val="24"/>
          <w:szCs w:val="24"/>
          <w:lang w:val="sr-Cyrl-RS"/>
        </w:rPr>
        <w:t xml:space="preserve"> </w:t>
      </w:r>
      <w:r w:rsidR="00E947E4" w:rsidRPr="00AB71EA">
        <w:rPr>
          <w:i/>
          <w:sz w:val="24"/>
          <w:szCs w:val="24"/>
          <w:lang w:val="sr-Cyrl-RS"/>
        </w:rPr>
        <w:t>у</w:t>
      </w:r>
      <w:r w:rsidR="0023031A" w:rsidRPr="00AB71EA">
        <w:rPr>
          <w:i/>
          <w:sz w:val="24"/>
          <w:szCs w:val="24"/>
          <w:lang w:val="sr-Cyrl-RS"/>
        </w:rPr>
        <w:t xml:space="preserve"> </w:t>
      </w:r>
      <w:r w:rsidR="00E947E4" w:rsidRPr="00AB71EA">
        <w:rPr>
          <w:i/>
          <w:sz w:val="24"/>
          <w:szCs w:val="24"/>
          <w:lang w:val="sr-Cyrl-RS"/>
        </w:rPr>
        <w:t>Босни</w:t>
      </w:r>
      <w:r w:rsidR="0023031A" w:rsidRPr="00AB71EA">
        <w:rPr>
          <w:i/>
          <w:sz w:val="24"/>
          <w:szCs w:val="24"/>
          <w:lang w:val="sr-Cyrl-RS"/>
        </w:rPr>
        <w:t xml:space="preserve"> </w:t>
      </w:r>
      <w:r w:rsidR="00E947E4" w:rsidRPr="00AB71EA">
        <w:rPr>
          <w:i/>
          <w:sz w:val="24"/>
          <w:szCs w:val="24"/>
          <w:lang w:val="sr-Cyrl-RS"/>
        </w:rPr>
        <w:t>и</w:t>
      </w:r>
      <w:r w:rsidR="0023031A" w:rsidRPr="00AB71EA">
        <w:rPr>
          <w:i/>
          <w:sz w:val="24"/>
          <w:szCs w:val="24"/>
          <w:lang w:val="sr-Cyrl-RS"/>
        </w:rPr>
        <w:t xml:space="preserve"> </w:t>
      </w:r>
      <w:r w:rsidR="00E947E4" w:rsidRPr="00AB71EA">
        <w:rPr>
          <w:i/>
          <w:sz w:val="24"/>
          <w:szCs w:val="24"/>
          <w:lang w:val="sr-Cyrl-RS"/>
        </w:rPr>
        <w:t>Херцеговини</w:t>
      </w:r>
      <w:r w:rsidR="0037623D" w:rsidRPr="00AB71EA">
        <w:rPr>
          <w:i/>
          <w:sz w:val="24"/>
          <w:szCs w:val="24"/>
          <w:lang w:val="sr-Cyrl-RS"/>
        </w:rPr>
        <w:t>'</w:t>
      </w:r>
      <w:r w:rsidRPr="00AB71EA">
        <w:rPr>
          <w:i/>
          <w:sz w:val="24"/>
          <w:szCs w:val="24"/>
          <w:lang w:val="sr-Cyrl-RS"/>
        </w:rPr>
        <w:t xml:space="preserve">, </w:t>
      </w:r>
      <w:r w:rsidR="00E947E4" w:rsidRPr="00AB71EA">
        <w:rPr>
          <w:i/>
          <w:sz w:val="24"/>
          <w:szCs w:val="24"/>
          <w:lang w:val="sr-Cyrl-RS"/>
        </w:rPr>
        <w:t>те</w:t>
      </w:r>
      <w:r w:rsidRPr="00AB71EA">
        <w:rPr>
          <w:i/>
          <w:sz w:val="24"/>
          <w:szCs w:val="24"/>
          <w:lang w:val="sr-Cyrl-RS"/>
        </w:rPr>
        <w:t xml:space="preserve"> </w:t>
      </w:r>
      <w:r w:rsidR="00E947E4" w:rsidRPr="00AB71EA">
        <w:rPr>
          <w:i/>
          <w:sz w:val="24"/>
          <w:szCs w:val="24"/>
          <w:lang w:val="sr-Cyrl-RS"/>
        </w:rPr>
        <w:t>вас</w:t>
      </w:r>
      <w:r w:rsidRPr="00AB71EA">
        <w:rPr>
          <w:i/>
          <w:sz w:val="24"/>
          <w:szCs w:val="24"/>
          <w:lang w:val="sr-Cyrl-RS"/>
        </w:rPr>
        <w:t xml:space="preserve"> </w:t>
      </w:r>
      <w:r w:rsidR="00E947E4" w:rsidRPr="00AB71EA">
        <w:rPr>
          <w:i/>
          <w:sz w:val="24"/>
          <w:szCs w:val="24"/>
          <w:lang w:val="sr-Cyrl-RS"/>
        </w:rPr>
        <w:t>овом</w:t>
      </w:r>
      <w:r w:rsidRPr="00AB71EA">
        <w:rPr>
          <w:i/>
          <w:sz w:val="24"/>
          <w:szCs w:val="24"/>
          <w:lang w:val="sr-Cyrl-RS"/>
        </w:rPr>
        <w:t xml:space="preserve"> </w:t>
      </w:r>
      <w:r w:rsidR="00E947E4" w:rsidRPr="00AB71EA">
        <w:rPr>
          <w:i/>
          <w:sz w:val="24"/>
          <w:szCs w:val="24"/>
          <w:lang w:val="sr-Cyrl-RS"/>
        </w:rPr>
        <w:t>приликом</w:t>
      </w:r>
      <w:r w:rsidRPr="00AB71EA">
        <w:rPr>
          <w:i/>
          <w:sz w:val="24"/>
          <w:szCs w:val="24"/>
          <w:lang w:val="sr-Cyrl-RS"/>
        </w:rPr>
        <w:t xml:space="preserve"> </w:t>
      </w:r>
      <w:r w:rsidR="00E947E4" w:rsidRPr="00AB71EA">
        <w:rPr>
          <w:i/>
          <w:sz w:val="24"/>
          <w:szCs w:val="24"/>
          <w:lang w:val="sr-Cyrl-RS"/>
        </w:rPr>
        <w:t>обавјештавамо</w:t>
      </w:r>
      <w:r w:rsidRPr="00AB71EA">
        <w:rPr>
          <w:i/>
          <w:sz w:val="24"/>
          <w:szCs w:val="24"/>
          <w:lang w:val="sr-Cyrl-RS"/>
        </w:rPr>
        <w:t xml:space="preserve"> </w:t>
      </w:r>
      <w:r w:rsidR="00E947E4" w:rsidRPr="00AB71EA">
        <w:rPr>
          <w:i/>
          <w:sz w:val="24"/>
          <w:szCs w:val="24"/>
          <w:lang w:val="sr-Cyrl-RS"/>
        </w:rPr>
        <w:t>да</w:t>
      </w:r>
      <w:r w:rsidRPr="00AB71EA">
        <w:rPr>
          <w:i/>
          <w:sz w:val="24"/>
          <w:szCs w:val="24"/>
          <w:lang w:val="sr-Cyrl-RS"/>
        </w:rPr>
        <w:t xml:space="preserve"> </w:t>
      </w:r>
      <w:r w:rsidR="00E947E4" w:rsidRPr="00AB71EA">
        <w:rPr>
          <w:i/>
          <w:sz w:val="24"/>
          <w:szCs w:val="24"/>
          <w:lang w:val="sr-Cyrl-RS"/>
        </w:rPr>
        <w:t>немамо</w:t>
      </w:r>
      <w:r w:rsidRPr="00AB71EA">
        <w:rPr>
          <w:i/>
          <w:sz w:val="24"/>
          <w:szCs w:val="24"/>
          <w:lang w:val="sr-Cyrl-RS"/>
        </w:rPr>
        <w:t xml:space="preserve"> </w:t>
      </w:r>
      <w:r w:rsidR="00E947E4" w:rsidRPr="00AB71EA">
        <w:rPr>
          <w:i/>
          <w:sz w:val="24"/>
          <w:szCs w:val="24"/>
          <w:lang w:val="sr-Cyrl-RS"/>
        </w:rPr>
        <w:t>примједби</w:t>
      </w:r>
      <w:r w:rsidRPr="00AB71EA">
        <w:rPr>
          <w:i/>
          <w:sz w:val="24"/>
          <w:szCs w:val="24"/>
          <w:lang w:val="sr-Cyrl-RS"/>
        </w:rPr>
        <w:t xml:space="preserve"> </w:t>
      </w:r>
      <w:r w:rsidR="00E947E4" w:rsidRPr="00AB71EA">
        <w:rPr>
          <w:i/>
          <w:sz w:val="24"/>
          <w:szCs w:val="24"/>
          <w:lang w:val="sr-Cyrl-RS"/>
        </w:rPr>
        <w:t>на</w:t>
      </w:r>
      <w:r w:rsidRPr="00AB71EA">
        <w:rPr>
          <w:i/>
          <w:sz w:val="24"/>
          <w:szCs w:val="24"/>
          <w:lang w:val="sr-Cyrl-RS"/>
        </w:rPr>
        <w:t xml:space="preserve"> </w:t>
      </w:r>
      <w:r w:rsidR="00E947E4" w:rsidRPr="00AB71EA">
        <w:rPr>
          <w:i/>
          <w:sz w:val="24"/>
          <w:szCs w:val="24"/>
          <w:lang w:val="sr-Cyrl-RS"/>
        </w:rPr>
        <w:t>садржај</w:t>
      </w:r>
      <w:r w:rsidRPr="00AB71EA">
        <w:rPr>
          <w:i/>
          <w:sz w:val="24"/>
          <w:szCs w:val="24"/>
          <w:lang w:val="sr-Cyrl-RS"/>
        </w:rPr>
        <w:t xml:space="preserve"> </w:t>
      </w:r>
      <w:r w:rsidR="00E947E4" w:rsidRPr="00AB71EA">
        <w:rPr>
          <w:i/>
          <w:sz w:val="24"/>
          <w:szCs w:val="24"/>
          <w:lang w:val="sr-Cyrl-RS"/>
        </w:rPr>
        <w:t>истог</w:t>
      </w:r>
      <w:r w:rsidRPr="00AB71EA">
        <w:rPr>
          <w:i/>
          <w:sz w:val="24"/>
          <w:szCs w:val="24"/>
          <w:lang w:val="sr-Cyrl-RS"/>
        </w:rPr>
        <w:t>.</w:t>
      </w:r>
    </w:p>
    <w:p w14:paraId="39095BE5" w14:textId="010AF776" w:rsidR="002B2775" w:rsidRPr="00AB71EA" w:rsidRDefault="00E947E4" w:rsidP="001F0A91">
      <w:pPr>
        <w:pStyle w:val="BodyText1"/>
        <w:spacing w:line="276" w:lineRule="auto"/>
        <w:jc w:val="both"/>
        <w:rPr>
          <w:sz w:val="24"/>
          <w:szCs w:val="24"/>
          <w:lang w:val="sr-Cyrl-RS"/>
        </w:rPr>
      </w:pPr>
      <w:r w:rsidRPr="00AB71EA">
        <w:rPr>
          <w:i/>
          <w:sz w:val="24"/>
          <w:szCs w:val="24"/>
          <w:lang w:val="sr-Cyrl-RS"/>
        </w:rPr>
        <w:t>Такође</w:t>
      </w:r>
      <w:r w:rsidR="002B2775" w:rsidRPr="00AB71EA">
        <w:rPr>
          <w:i/>
          <w:sz w:val="24"/>
          <w:szCs w:val="24"/>
          <w:lang w:val="sr-Cyrl-RS"/>
        </w:rPr>
        <w:t xml:space="preserve"> </w:t>
      </w:r>
      <w:r w:rsidRPr="00AB71EA">
        <w:rPr>
          <w:i/>
          <w:sz w:val="24"/>
          <w:szCs w:val="24"/>
          <w:lang w:val="sr-Cyrl-RS"/>
        </w:rPr>
        <w:t>вас</w:t>
      </w:r>
      <w:r w:rsidR="002B2775" w:rsidRPr="00AB71EA">
        <w:rPr>
          <w:i/>
          <w:sz w:val="24"/>
          <w:szCs w:val="24"/>
          <w:lang w:val="sr-Cyrl-RS"/>
        </w:rPr>
        <w:t xml:space="preserve"> </w:t>
      </w:r>
      <w:r w:rsidRPr="00AB71EA">
        <w:rPr>
          <w:i/>
          <w:sz w:val="24"/>
          <w:szCs w:val="24"/>
          <w:lang w:val="sr-Cyrl-RS"/>
        </w:rPr>
        <w:t>обавјештавамо</w:t>
      </w:r>
      <w:r w:rsidR="002B2775" w:rsidRPr="00AB71EA">
        <w:rPr>
          <w:i/>
          <w:sz w:val="24"/>
          <w:szCs w:val="24"/>
          <w:lang w:val="sr-Cyrl-RS"/>
        </w:rPr>
        <w:t xml:space="preserve"> </w:t>
      </w:r>
      <w:r w:rsidRPr="00AB71EA">
        <w:rPr>
          <w:i/>
          <w:sz w:val="24"/>
          <w:szCs w:val="24"/>
          <w:lang w:val="sr-Cyrl-RS"/>
        </w:rPr>
        <w:t>да</w:t>
      </w:r>
      <w:r w:rsidR="002B2775" w:rsidRPr="00AB71EA">
        <w:rPr>
          <w:i/>
          <w:sz w:val="24"/>
          <w:szCs w:val="24"/>
          <w:lang w:val="sr-Cyrl-RS"/>
        </w:rPr>
        <w:t xml:space="preserve"> </w:t>
      </w:r>
      <w:r w:rsidRPr="00AB71EA">
        <w:rPr>
          <w:i/>
          <w:sz w:val="24"/>
          <w:szCs w:val="24"/>
          <w:lang w:val="sr-Cyrl-RS"/>
        </w:rPr>
        <w:t>Федерална</w:t>
      </w:r>
      <w:r w:rsidR="002B2775" w:rsidRPr="00AB71EA">
        <w:rPr>
          <w:i/>
          <w:sz w:val="24"/>
          <w:szCs w:val="24"/>
          <w:lang w:val="sr-Cyrl-RS"/>
        </w:rPr>
        <w:t xml:space="preserve"> </w:t>
      </w:r>
      <w:r w:rsidRPr="00AB71EA">
        <w:rPr>
          <w:i/>
          <w:sz w:val="24"/>
          <w:szCs w:val="24"/>
          <w:lang w:val="sr-Cyrl-RS"/>
        </w:rPr>
        <w:t>управа</w:t>
      </w:r>
      <w:r w:rsidR="002B2775" w:rsidRPr="00AB71EA">
        <w:rPr>
          <w:i/>
          <w:sz w:val="24"/>
          <w:szCs w:val="24"/>
          <w:lang w:val="sr-Cyrl-RS"/>
        </w:rPr>
        <w:t xml:space="preserve"> </w:t>
      </w:r>
      <w:r w:rsidRPr="00AB71EA">
        <w:rPr>
          <w:i/>
          <w:sz w:val="24"/>
          <w:szCs w:val="24"/>
          <w:lang w:val="sr-Cyrl-RS"/>
        </w:rPr>
        <w:t>полиције</w:t>
      </w:r>
      <w:r w:rsidR="002B2775" w:rsidRPr="00AB71EA">
        <w:rPr>
          <w:i/>
          <w:sz w:val="24"/>
          <w:szCs w:val="24"/>
          <w:lang w:val="sr-Cyrl-RS"/>
        </w:rPr>
        <w:t xml:space="preserve"> </w:t>
      </w:r>
      <w:r w:rsidRPr="00AB71EA">
        <w:rPr>
          <w:i/>
          <w:sz w:val="24"/>
          <w:szCs w:val="24"/>
          <w:lang w:val="sr-Cyrl-RS"/>
        </w:rPr>
        <w:t>активно</w:t>
      </w:r>
      <w:r w:rsidR="002B2775" w:rsidRPr="00AB71EA">
        <w:rPr>
          <w:i/>
          <w:sz w:val="24"/>
          <w:szCs w:val="24"/>
          <w:lang w:val="sr-Cyrl-RS"/>
        </w:rPr>
        <w:t xml:space="preserve"> </w:t>
      </w:r>
      <w:r w:rsidRPr="00AB71EA">
        <w:rPr>
          <w:i/>
          <w:sz w:val="24"/>
          <w:szCs w:val="24"/>
          <w:lang w:val="sr-Cyrl-RS"/>
        </w:rPr>
        <w:t>ради</w:t>
      </w:r>
      <w:r w:rsidR="002B2775" w:rsidRPr="00AB71EA">
        <w:rPr>
          <w:i/>
          <w:sz w:val="24"/>
          <w:szCs w:val="24"/>
          <w:lang w:val="sr-Cyrl-RS"/>
        </w:rPr>
        <w:t xml:space="preserve"> </w:t>
      </w:r>
      <w:r w:rsidRPr="00AB71EA">
        <w:rPr>
          <w:i/>
          <w:sz w:val="24"/>
          <w:szCs w:val="24"/>
          <w:lang w:val="sr-Cyrl-RS"/>
        </w:rPr>
        <w:t>на</w:t>
      </w:r>
      <w:r w:rsidR="002B2775" w:rsidRPr="00AB71EA">
        <w:rPr>
          <w:i/>
          <w:sz w:val="24"/>
          <w:szCs w:val="24"/>
          <w:lang w:val="sr-Cyrl-RS"/>
        </w:rPr>
        <w:t xml:space="preserve"> </w:t>
      </w:r>
      <w:r w:rsidRPr="00AB71EA">
        <w:rPr>
          <w:i/>
          <w:sz w:val="24"/>
          <w:szCs w:val="24"/>
          <w:lang w:val="sr-Cyrl-RS"/>
        </w:rPr>
        <w:t>успостављању</w:t>
      </w:r>
      <w:r w:rsidR="002B2775" w:rsidRPr="00AB71EA">
        <w:rPr>
          <w:i/>
          <w:sz w:val="24"/>
          <w:szCs w:val="24"/>
          <w:lang w:val="sr-Cyrl-RS"/>
        </w:rPr>
        <w:t xml:space="preserve"> </w:t>
      </w:r>
      <w:r w:rsidRPr="00AB71EA">
        <w:rPr>
          <w:i/>
          <w:sz w:val="24"/>
          <w:szCs w:val="24"/>
          <w:lang w:val="sr-Cyrl-RS"/>
        </w:rPr>
        <w:t>електронске</w:t>
      </w:r>
      <w:r w:rsidR="002B2775" w:rsidRPr="00AB71EA">
        <w:rPr>
          <w:i/>
          <w:sz w:val="24"/>
          <w:szCs w:val="24"/>
          <w:lang w:val="sr-Cyrl-RS"/>
        </w:rPr>
        <w:t xml:space="preserve"> </w:t>
      </w:r>
      <w:r w:rsidRPr="00AB71EA">
        <w:rPr>
          <w:i/>
          <w:sz w:val="24"/>
          <w:szCs w:val="24"/>
          <w:lang w:val="sr-Cyrl-RS"/>
        </w:rPr>
        <w:t>евиденције</w:t>
      </w:r>
      <w:r w:rsidR="002B2775" w:rsidRPr="00AB71EA">
        <w:rPr>
          <w:i/>
          <w:sz w:val="24"/>
          <w:szCs w:val="24"/>
          <w:lang w:val="sr-Cyrl-RS"/>
        </w:rPr>
        <w:t xml:space="preserve"> </w:t>
      </w:r>
      <w:r w:rsidRPr="00AB71EA">
        <w:rPr>
          <w:i/>
          <w:sz w:val="24"/>
          <w:szCs w:val="24"/>
          <w:lang w:val="sr-Cyrl-RS"/>
        </w:rPr>
        <w:t>о</w:t>
      </w:r>
      <w:r w:rsidR="002B2775" w:rsidRPr="00AB71EA">
        <w:rPr>
          <w:i/>
          <w:sz w:val="24"/>
          <w:szCs w:val="24"/>
          <w:lang w:val="sr-Cyrl-RS"/>
        </w:rPr>
        <w:t xml:space="preserve"> </w:t>
      </w:r>
      <w:r w:rsidRPr="00AB71EA">
        <w:rPr>
          <w:i/>
          <w:sz w:val="24"/>
          <w:szCs w:val="24"/>
          <w:lang w:val="sr-Cyrl-RS"/>
        </w:rPr>
        <w:t>задржавању</w:t>
      </w:r>
      <w:r w:rsidR="002B2775" w:rsidRPr="00AB71EA">
        <w:rPr>
          <w:i/>
          <w:sz w:val="24"/>
          <w:szCs w:val="24"/>
          <w:lang w:val="sr-Cyrl-RS"/>
        </w:rPr>
        <w:t xml:space="preserve"> </w:t>
      </w:r>
      <w:r w:rsidRPr="00AB71EA">
        <w:rPr>
          <w:i/>
          <w:sz w:val="24"/>
          <w:szCs w:val="24"/>
          <w:lang w:val="sr-Cyrl-RS"/>
        </w:rPr>
        <w:t>лица</w:t>
      </w:r>
      <w:r w:rsidR="002B2775" w:rsidRPr="00AB71EA">
        <w:rPr>
          <w:i/>
          <w:sz w:val="24"/>
          <w:szCs w:val="24"/>
          <w:lang w:val="sr-Cyrl-RS"/>
        </w:rPr>
        <w:t>/</w:t>
      </w:r>
      <w:r w:rsidRPr="00AB71EA">
        <w:rPr>
          <w:i/>
          <w:sz w:val="24"/>
          <w:szCs w:val="24"/>
          <w:lang w:val="sr-Cyrl-RS"/>
        </w:rPr>
        <w:t>особа</w:t>
      </w:r>
      <w:r w:rsidR="002B2775" w:rsidRPr="00AB71EA">
        <w:rPr>
          <w:i/>
          <w:sz w:val="24"/>
          <w:szCs w:val="24"/>
          <w:lang w:val="sr-Cyrl-RS"/>
        </w:rPr>
        <w:t xml:space="preserve"> </w:t>
      </w:r>
      <w:r w:rsidRPr="00AB71EA">
        <w:rPr>
          <w:i/>
          <w:sz w:val="24"/>
          <w:szCs w:val="24"/>
          <w:lang w:val="sr-Cyrl-RS"/>
        </w:rPr>
        <w:t>лишених</w:t>
      </w:r>
      <w:r w:rsidR="002B2775" w:rsidRPr="00AB71EA">
        <w:rPr>
          <w:i/>
          <w:sz w:val="24"/>
          <w:szCs w:val="24"/>
          <w:lang w:val="sr-Cyrl-RS"/>
        </w:rPr>
        <w:t xml:space="preserve"> </w:t>
      </w:r>
      <w:r w:rsidRPr="00AB71EA">
        <w:rPr>
          <w:i/>
          <w:sz w:val="24"/>
          <w:szCs w:val="24"/>
          <w:lang w:val="sr-Cyrl-RS"/>
        </w:rPr>
        <w:t>слободе</w:t>
      </w:r>
      <w:r w:rsidR="0037623D" w:rsidRPr="00AB71EA">
        <w:rPr>
          <w:i/>
          <w:sz w:val="24"/>
          <w:szCs w:val="24"/>
          <w:lang w:val="sr-Cyrl-RS"/>
        </w:rPr>
        <w:t>.</w:t>
      </w:r>
      <w:r w:rsidR="002B2775" w:rsidRPr="00AB71EA">
        <w:rPr>
          <w:sz w:val="24"/>
          <w:szCs w:val="24"/>
          <w:lang w:val="sr-Cyrl-RS"/>
        </w:rPr>
        <w:t>“</w:t>
      </w:r>
    </w:p>
    <w:p w14:paraId="37173204" w14:textId="77777777" w:rsidR="002B2775" w:rsidRPr="00AB71EA" w:rsidRDefault="002B2775" w:rsidP="001F0A91">
      <w:pPr>
        <w:pStyle w:val="BodyText1"/>
        <w:spacing w:line="276" w:lineRule="auto"/>
        <w:jc w:val="both"/>
        <w:rPr>
          <w:i/>
          <w:color w:val="000000" w:themeColor="text1"/>
          <w:sz w:val="24"/>
          <w:szCs w:val="24"/>
          <w:lang w:val="sr-Cyrl-RS"/>
        </w:rPr>
      </w:pPr>
    </w:p>
    <w:p w14:paraId="0FE6846B" w14:textId="1DAF7DE6" w:rsidR="00F10A54" w:rsidRPr="00AB71EA" w:rsidRDefault="00E947E4" w:rsidP="001F0A91">
      <w:pPr>
        <w:pStyle w:val="Heading3"/>
        <w:numPr>
          <w:ilvl w:val="2"/>
          <w:numId w:val="33"/>
        </w:numPr>
        <w:rPr>
          <w:color w:val="000000" w:themeColor="text1"/>
          <w:lang w:val="sr-Cyrl-RS"/>
        </w:rPr>
      </w:pPr>
      <w:bookmarkStart w:id="25" w:name="_Toc166833266"/>
      <w:r w:rsidRPr="00AB71EA">
        <w:rPr>
          <w:color w:val="000000" w:themeColor="text1"/>
          <w:lang w:val="sr-Cyrl-RS"/>
        </w:rPr>
        <w:t>Министарство</w:t>
      </w:r>
      <w:r w:rsidR="001F0A91" w:rsidRPr="00AB71EA">
        <w:rPr>
          <w:color w:val="000000" w:themeColor="text1"/>
          <w:lang w:val="sr-Cyrl-RS"/>
        </w:rPr>
        <w:t xml:space="preserve"> </w:t>
      </w:r>
      <w:r w:rsidRPr="00AB71EA">
        <w:rPr>
          <w:color w:val="000000" w:themeColor="text1"/>
          <w:lang w:val="sr-Cyrl-RS"/>
        </w:rPr>
        <w:t>унутрашњих</w:t>
      </w:r>
      <w:r w:rsidR="001F0A91" w:rsidRPr="00AB71EA">
        <w:rPr>
          <w:color w:val="000000" w:themeColor="text1"/>
          <w:lang w:val="sr-Cyrl-RS"/>
        </w:rPr>
        <w:t xml:space="preserve"> </w:t>
      </w:r>
      <w:r w:rsidRPr="00AB71EA">
        <w:rPr>
          <w:color w:val="000000" w:themeColor="text1"/>
          <w:lang w:val="sr-Cyrl-RS"/>
        </w:rPr>
        <w:t>послова</w:t>
      </w:r>
      <w:r w:rsidR="001F0A91" w:rsidRPr="00AB71EA">
        <w:rPr>
          <w:color w:val="000000" w:themeColor="text1"/>
          <w:lang w:val="sr-Cyrl-RS"/>
        </w:rPr>
        <w:t xml:space="preserve"> </w:t>
      </w:r>
      <w:r w:rsidRPr="00AB71EA">
        <w:rPr>
          <w:color w:val="000000" w:themeColor="text1"/>
          <w:lang w:val="sr-Cyrl-RS"/>
        </w:rPr>
        <w:t>Кантона</w:t>
      </w:r>
      <w:r w:rsidR="001F0A91" w:rsidRPr="00AB71EA">
        <w:rPr>
          <w:color w:val="000000" w:themeColor="text1"/>
          <w:lang w:val="sr-Cyrl-RS"/>
        </w:rPr>
        <w:t xml:space="preserve"> </w:t>
      </w:r>
      <w:r w:rsidRPr="00AB71EA">
        <w:rPr>
          <w:color w:val="000000" w:themeColor="text1"/>
          <w:lang w:val="sr-Cyrl-RS"/>
        </w:rPr>
        <w:t>Сарајево</w:t>
      </w:r>
      <w:bookmarkEnd w:id="25"/>
    </w:p>
    <w:p w14:paraId="1972C2DB" w14:textId="77777777" w:rsidR="00B17774" w:rsidRPr="00AB71EA" w:rsidRDefault="00B17774" w:rsidP="003F0AD0">
      <w:pPr>
        <w:rPr>
          <w:i/>
          <w:color w:val="000000" w:themeColor="text1"/>
          <w:lang w:val="sr-Cyrl-RS"/>
        </w:rPr>
      </w:pPr>
    </w:p>
    <w:p w14:paraId="62AA180F" w14:textId="2ACEC8D5" w:rsidR="00B102C0" w:rsidRPr="00AB71EA" w:rsidRDefault="00E947E4" w:rsidP="003F0AD0">
      <w:pPr>
        <w:rPr>
          <w:color w:val="000000" w:themeColor="text1"/>
          <w:lang w:val="sr-Cyrl-RS"/>
        </w:rPr>
      </w:pPr>
      <w:r w:rsidRPr="00AB71EA">
        <w:rPr>
          <w:color w:val="000000" w:themeColor="text1"/>
          <w:lang w:val="sr-Cyrl-RS"/>
        </w:rPr>
        <w:t>Министарство</w:t>
      </w:r>
      <w:r w:rsidR="00B102C0" w:rsidRPr="00AB71EA">
        <w:rPr>
          <w:color w:val="000000" w:themeColor="text1"/>
          <w:lang w:val="sr-Cyrl-RS"/>
        </w:rPr>
        <w:t xml:space="preserve"> </w:t>
      </w:r>
      <w:r w:rsidRPr="00AB71EA">
        <w:rPr>
          <w:color w:val="000000" w:themeColor="text1"/>
          <w:lang w:val="sr-Cyrl-RS"/>
        </w:rPr>
        <w:t>унутрашњих</w:t>
      </w:r>
      <w:r w:rsidR="00B102C0" w:rsidRPr="00AB71EA">
        <w:rPr>
          <w:color w:val="000000" w:themeColor="text1"/>
          <w:lang w:val="sr-Cyrl-RS"/>
        </w:rPr>
        <w:t xml:space="preserve"> </w:t>
      </w:r>
      <w:r w:rsidRPr="00AB71EA">
        <w:rPr>
          <w:color w:val="000000" w:themeColor="text1"/>
          <w:lang w:val="sr-Cyrl-RS"/>
        </w:rPr>
        <w:t>послова</w:t>
      </w:r>
      <w:r w:rsidR="00B102C0" w:rsidRPr="00AB71EA">
        <w:rPr>
          <w:color w:val="000000" w:themeColor="text1"/>
          <w:lang w:val="sr-Cyrl-RS"/>
        </w:rPr>
        <w:t xml:space="preserve"> </w:t>
      </w:r>
      <w:r w:rsidRPr="00AB71EA">
        <w:rPr>
          <w:color w:val="000000" w:themeColor="text1"/>
          <w:lang w:val="sr-Cyrl-RS"/>
        </w:rPr>
        <w:t>Кантона</w:t>
      </w:r>
      <w:r w:rsidR="00B17774" w:rsidRPr="00AB71EA">
        <w:rPr>
          <w:color w:val="000000" w:themeColor="text1"/>
          <w:lang w:val="sr-Cyrl-RS"/>
        </w:rPr>
        <w:t xml:space="preserve"> </w:t>
      </w:r>
      <w:r w:rsidRPr="00AB71EA">
        <w:rPr>
          <w:color w:val="000000" w:themeColor="text1"/>
          <w:lang w:val="sr-Cyrl-RS"/>
        </w:rPr>
        <w:t>Сарајево</w:t>
      </w:r>
      <w:r w:rsidR="00B17774" w:rsidRPr="00AB71EA">
        <w:rPr>
          <w:color w:val="000000" w:themeColor="text1"/>
          <w:lang w:val="sr-Cyrl-RS"/>
        </w:rPr>
        <w:t xml:space="preserve"> </w:t>
      </w:r>
      <w:r w:rsidRPr="00AB71EA">
        <w:rPr>
          <w:color w:val="000000" w:themeColor="text1"/>
          <w:lang w:val="sr-Cyrl-RS"/>
        </w:rPr>
        <w:t>у</w:t>
      </w:r>
      <w:r w:rsidR="00B17774" w:rsidRPr="00AB71EA">
        <w:rPr>
          <w:color w:val="000000" w:themeColor="text1"/>
          <w:lang w:val="sr-Cyrl-RS"/>
        </w:rPr>
        <w:t xml:space="preserve"> </w:t>
      </w:r>
      <w:r w:rsidRPr="00AB71EA">
        <w:rPr>
          <w:color w:val="000000" w:themeColor="text1"/>
          <w:lang w:val="sr-Cyrl-RS"/>
        </w:rPr>
        <w:t>вези</w:t>
      </w:r>
      <w:r w:rsidR="00B17774" w:rsidRPr="00AB71EA">
        <w:rPr>
          <w:color w:val="000000" w:themeColor="text1"/>
          <w:lang w:val="sr-Cyrl-RS"/>
        </w:rPr>
        <w:t xml:space="preserve"> </w:t>
      </w:r>
      <w:r w:rsidRPr="00AB71EA">
        <w:rPr>
          <w:color w:val="000000" w:themeColor="text1"/>
          <w:lang w:val="sr-Cyrl-RS"/>
        </w:rPr>
        <w:t>са</w:t>
      </w:r>
      <w:r w:rsidR="00B17774" w:rsidRPr="00AB71EA">
        <w:rPr>
          <w:color w:val="000000" w:themeColor="text1"/>
          <w:lang w:val="sr-Cyrl-RS"/>
        </w:rPr>
        <w:t xml:space="preserve"> </w:t>
      </w:r>
      <w:r w:rsidRPr="00AB71EA">
        <w:rPr>
          <w:color w:val="000000" w:themeColor="text1"/>
          <w:lang w:val="sr-Cyrl-RS"/>
        </w:rPr>
        <w:t>степеном</w:t>
      </w:r>
      <w:r w:rsidR="00B17774" w:rsidRPr="00AB71EA">
        <w:rPr>
          <w:color w:val="000000" w:themeColor="text1"/>
          <w:lang w:val="sr-Cyrl-RS"/>
        </w:rPr>
        <w:t xml:space="preserve"> </w:t>
      </w:r>
      <w:r w:rsidRPr="00AB71EA">
        <w:rPr>
          <w:color w:val="000000" w:themeColor="text1"/>
          <w:lang w:val="sr-Cyrl-RS"/>
        </w:rPr>
        <w:t>реализације</w:t>
      </w:r>
      <w:r w:rsidR="00B17774" w:rsidRPr="00AB71EA">
        <w:rPr>
          <w:color w:val="000000" w:themeColor="text1"/>
          <w:lang w:val="sr-Cyrl-RS"/>
        </w:rPr>
        <w:t xml:space="preserve"> </w:t>
      </w:r>
      <w:r w:rsidRPr="00AB71EA">
        <w:rPr>
          <w:color w:val="000000" w:themeColor="text1"/>
          <w:lang w:val="sr-Cyrl-RS"/>
        </w:rPr>
        <w:t>генералних</w:t>
      </w:r>
      <w:r w:rsidR="00B17774" w:rsidRPr="00AB71EA">
        <w:rPr>
          <w:color w:val="000000" w:themeColor="text1"/>
          <w:lang w:val="sr-Cyrl-RS"/>
        </w:rPr>
        <w:t xml:space="preserve"> </w:t>
      </w:r>
      <w:r w:rsidRPr="00AB71EA">
        <w:rPr>
          <w:color w:val="000000" w:themeColor="text1"/>
          <w:lang w:val="sr-Cyrl-RS"/>
        </w:rPr>
        <w:t>препорука</w:t>
      </w:r>
      <w:r w:rsidR="00B17774" w:rsidRPr="00AB71EA">
        <w:rPr>
          <w:color w:val="000000" w:themeColor="text1"/>
          <w:lang w:val="sr-Cyrl-RS"/>
        </w:rPr>
        <w:t xml:space="preserve"> </w:t>
      </w:r>
      <w:r w:rsidRPr="00AB71EA">
        <w:rPr>
          <w:color w:val="000000" w:themeColor="text1"/>
          <w:lang w:val="sr-Cyrl-RS"/>
        </w:rPr>
        <w:t>из</w:t>
      </w:r>
      <w:r w:rsidR="00B17774" w:rsidRPr="00AB71EA">
        <w:rPr>
          <w:color w:val="000000" w:themeColor="text1"/>
          <w:lang w:val="sr-Cyrl-RS"/>
        </w:rPr>
        <w:t xml:space="preserve"> </w:t>
      </w:r>
      <w:r w:rsidRPr="00AB71EA">
        <w:rPr>
          <w:color w:val="000000" w:themeColor="text1"/>
          <w:lang w:val="sr-Cyrl-RS"/>
        </w:rPr>
        <w:t>Специјалног</w:t>
      </w:r>
      <w:r w:rsidR="00B17774" w:rsidRPr="00AB71EA">
        <w:rPr>
          <w:color w:val="000000" w:themeColor="text1"/>
          <w:lang w:val="sr-Cyrl-RS"/>
        </w:rPr>
        <w:t xml:space="preserve"> </w:t>
      </w:r>
      <w:r w:rsidRPr="00AB71EA">
        <w:rPr>
          <w:color w:val="000000" w:themeColor="text1"/>
          <w:lang w:val="sr-Cyrl-RS"/>
        </w:rPr>
        <w:t>извјештаја</w:t>
      </w:r>
      <w:r w:rsidR="00B17774" w:rsidRPr="00AB71EA">
        <w:rPr>
          <w:color w:val="000000" w:themeColor="text1"/>
          <w:lang w:val="sr-Cyrl-RS"/>
        </w:rPr>
        <w:t xml:space="preserve"> </w:t>
      </w:r>
      <w:r w:rsidRPr="00AB71EA">
        <w:rPr>
          <w:color w:val="000000" w:themeColor="text1"/>
          <w:lang w:val="sr-Cyrl-RS"/>
        </w:rPr>
        <w:t>из</w:t>
      </w:r>
      <w:r w:rsidR="00B17774" w:rsidRPr="00AB71EA">
        <w:rPr>
          <w:color w:val="000000" w:themeColor="text1"/>
          <w:lang w:val="sr-Cyrl-RS"/>
        </w:rPr>
        <w:t xml:space="preserve"> 2019</w:t>
      </w:r>
      <w:r w:rsidR="0037623D" w:rsidRPr="00AB71EA">
        <w:rPr>
          <w:color w:val="000000" w:themeColor="text1"/>
          <w:lang w:val="sr-Cyrl-RS"/>
        </w:rPr>
        <w:t>.</w:t>
      </w:r>
      <w:r w:rsidR="00B17774" w:rsidRPr="00AB71EA">
        <w:rPr>
          <w:color w:val="000000" w:themeColor="text1"/>
          <w:lang w:val="sr-Cyrl-RS"/>
        </w:rPr>
        <w:t xml:space="preserve"> </w:t>
      </w:r>
      <w:r w:rsidRPr="00AB71EA">
        <w:rPr>
          <w:color w:val="000000" w:themeColor="text1"/>
          <w:lang w:val="sr-Cyrl-RS"/>
        </w:rPr>
        <w:t>године</w:t>
      </w:r>
      <w:r w:rsidR="00B17774" w:rsidRPr="00AB71EA">
        <w:rPr>
          <w:color w:val="000000" w:themeColor="text1"/>
          <w:lang w:val="sr-Cyrl-RS"/>
        </w:rPr>
        <w:t xml:space="preserve"> </w:t>
      </w:r>
      <w:r w:rsidRPr="00AB71EA">
        <w:rPr>
          <w:color w:val="000000" w:themeColor="text1"/>
          <w:lang w:val="sr-Cyrl-RS"/>
        </w:rPr>
        <w:t>доставило</w:t>
      </w:r>
      <w:r w:rsidR="00B17774" w:rsidRPr="00AB71EA">
        <w:rPr>
          <w:color w:val="000000" w:themeColor="text1"/>
          <w:lang w:val="sr-Cyrl-RS"/>
        </w:rPr>
        <w:t xml:space="preserve"> </w:t>
      </w:r>
      <w:r w:rsidRPr="00AB71EA">
        <w:rPr>
          <w:color w:val="000000" w:themeColor="text1"/>
          <w:lang w:val="sr-Cyrl-RS"/>
        </w:rPr>
        <w:t>је</w:t>
      </w:r>
      <w:r w:rsidR="00B17774" w:rsidRPr="00AB71EA">
        <w:rPr>
          <w:color w:val="000000" w:themeColor="text1"/>
          <w:lang w:val="sr-Cyrl-RS"/>
        </w:rPr>
        <w:t xml:space="preserve"> </w:t>
      </w:r>
      <w:r w:rsidRPr="00AB71EA">
        <w:rPr>
          <w:color w:val="000000" w:themeColor="text1"/>
          <w:lang w:val="sr-Cyrl-RS"/>
        </w:rPr>
        <w:t>сљедеће</w:t>
      </w:r>
      <w:r w:rsidR="00B17774" w:rsidRPr="00AB71EA">
        <w:rPr>
          <w:color w:val="000000" w:themeColor="text1"/>
          <w:lang w:val="sr-Cyrl-RS"/>
        </w:rPr>
        <w:t xml:space="preserve"> </w:t>
      </w:r>
      <w:r w:rsidRPr="00AB71EA">
        <w:rPr>
          <w:color w:val="000000" w:themeColor="text1"/>
          <w:lang w:val="sr-Cyrl-RS"/>
        </w:rPr>
        <w:t>информације</w:t>
      </w:r>
      <w:r w:rsidR="00B17774" w:rsidRPr="00AB71EA">
        <w:rPr>
          <w:color w:val="000000" w:themeColor="text1"/>
          <w:lang w:val="sr-Cyrl-RS"/>
        </w:rPr>
        <w:t>:</w:t>
      </w:r>
      <w:r w:rsidR="00E97A68" w:rsidRPr="00AB71EA">
        <w:rPr>
          <w:color w:val="000000" w:themeColor="text1"/>
          <w:lang w:val="sr-Cyrl-RS"/>
        </w:rPr>
        <w:t xml:space="preserve"> </w:t>
      </w:r>
    </w:p>
    <w:p w14:paraId="3269E2BF" w14:textId="77777777" w:rsidR="00B102C0" w:rsidRPr="00AB71EA" w:rsidRDefault="00B102C0" w:rsidP="003F0AD0">
      <w:pPr>
        <w:rPr>
          <w:color w:val="000000" w:themeColor="text1"/>
          <w:lang w:val="sr-Cyrl-RS"/>
        </w:rPr>
      </w:pPr>
    </w:p>
    <w:p w14:paraId="232C976C" w14:textId="5A3F2FE5" w:rsidR="009C0396" w:rsidRPr="00AB71EA" w:rsidRDefault="00C244FB" w:rsidP="00CF68DE">
      <w:pPr>
        <w:pStyle w:val="BodyText2"/>
        <w:spacing w:after="260" w:line="262" w:lineRule="auto"/>
        <w:jc w:val="both"/>
        <w:rPr>
          <w:i/>
          <w:color w:val="000000" w:themeColor="text1"/>
          <w:sz w:val="24"/>
          <w:szCs w:val="24"/>
          <w:lang w:val="sr-Cyrl-RS"/>
        </w:rPr>
      </w:pPr>
      <w:r w:rsidRPr="00AB71EA">
        <w:rPr>
          <w:i/>
          <w:color w:val="000000" w:themeColor="text1"/>
          <w:lang w:val="sr-Cyrl-RS"/>
        </w:rPr>
        <w:t>„</w:t>
      </w:r>
      <w:r w:rsidR="00E947E4" w:rsidRPr="00AB71EA">
        <w:rPr>
          <w:i/>
          <w:color w:val="000000" w:themeColor="text1"/>
          <w:sz w:val="24"/>
          <w:szCs w:val="24"/>
          <w:lang w:val="sr-Cyrl-RS"/>
        </w:rPr>
        <w:t>Сектор</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униформисане</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полиције</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Управе</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полиције</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МУП</w:t>
      </w:r>
      <w:r w:rsidR="009C0396" w:rsidRPr="00AB71EA">
        <w:rPr>
          <w:i/>
          <w:color w:val="000000" w:themeColor="text1"/>
          <w:sz w:val="24"/>
          <w:szCs w:val="24"/>
          <w:lang w:val="sr-Cyrl-RS"/>
        </w:rPr>
        <w:t>-</w:t>
      </w:r>
      <w:r w:rsidR="00E947E4" w:rsidRPr="00AB71EA">
        <w:rPr>
          <w:i/>
          <w:color w:val="000000" w:themeColor="text1"/>
          <w:sz w:val="24"/>
          <w:szCs w:val="24"/>
          <w:lang w:val="sr-Cyrl-RS"/>
        </w:rPr>
        <w:t>а</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Кантона</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Сарајево</w:t>
      </w:r>
      <w:r w:rsidRPr="00AB71EA">
        <w:rPr>
          <w:i/>
          <w:color w:val="000000" w:themeColor="text1"/>
          <w:sz w:val="24"/>
          <w:szCs w:val="24"/>
          <w:lang w:val="sr-Cyrl-RS"/>
        </w:rPr>
        <w:t xml:space="preserve"> </w:t>
      </w:r>
      <w:r w:rsidRPr="00211A80">
        <w:rPr>
          <w:iCs/>
          <w:color w:val="000000" w:themeColor="text1"/>
          <w:sz w:val="24"/>
          <w:szCs w:val="24"/>
          <w:lang w:val="sr-Cyrl-RS"/>
        </w:rPr>
        <w:t>[</w:t>
      </w:r>
      <w:r w:rsidR="00E947E4" w:rsidRPr="00211A80">
        <w:rPr>
          <w:iCs/>
          <w:color w:val="000000" w:themeColor="text1"/>
          <w:sz w:val="24"/>
          <w:szCs w:val="24"/>
          <w:lang w:val="sr-Cyrl-RS"/>
        </w:rPr>
        <w:t>је</w:t>
      </w:r>
      <w:r w:rsidRPr="00211A80">
        <w:rPr>
          <w:iCs/>
          <w:color w:val="000000" w:themeColor="text1"/>
          <w:sz w:val="24"/>
          <w:szCs w:val="24"/>
          <w:lang w:val="sr-Cyrl-RS"/>
        </w:rPr>
        <w:t>]</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везано</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уочене</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техничке</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недостатке</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просторијама</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задржавање</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особа</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лишених</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слободе</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lastRenderedPageBreak/>
        <w:t>у</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циљу</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отклањања</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истих</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доставио</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информацију</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надлежним</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али</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нам</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није</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познато</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којој</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фази</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реализација</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наведеног</w:t>
      </w:r>
      <w:r w:rsidR="009C0396" w:rsidRPr="00AB71EA">
        <w:rPr>
          <w:i/>
          <w:color w:val="000000" w:themeColor="text1"/>
          <w:sz w:val="24"/>
          <w:szCs w:val="24"/>
          <w:lang w:val="sr-Cyrl-RS"/>
        </w:rPr>
        <w:t xml:space="preserve"> </w:t>
      </w:r>
      <w:r w:rsidR="00E947E4" w:rsidRPr="00AB71EA">
        <w:rPr>
          <w:i/>
          <w:color w:val="000000" w:themeColor="text1"/>
          <w:sz w:val="24"/>
          <w:szCs w:val="24"/>
          <w:lang w:val="sr-Cyrl-RS"/>
        </w:rPr>
        <w:t>захтјева</w:t>
      </w:r>
      <w:r w:rsidR="009C0396" w:rsidRPr="00AB71EA">
        <w:rPr>
          <w:i/>
          <w:color w:val="000000" w:themeColor="text1"/>
          <w:sz w:val="24"/>
          <w:szCs w:val="24"/>
          <w:lang w:val="sr-Cyrl-RS"/>
        </w:rPr>
        <w:t>.</w:t>
      </w:r>
    </w:p>
    <w:p w14:paraId="00B9E281" w14:textId="14B10663" w:rsidR="00B102C0" w:rsidRPr="00AB71EA" w:rsidRDefault="00E947E4" w:rsidP="009C0396">
      <w:pPr>
        <w:pStyle w:val="BodyText2"/>
        <w:spacing w:after="260" w:line="259" w:lineRule="auto"/>
        <w:ind w:firstLine="700"/>
        <w:jc w:val="both"/>
        <w:rPr>
          <w:color w:val="000000" w:themeColor="text1"/>
          <w:lang w:val="sr-Cyrl-RS"/>
        </w:rPr>
      </w:pPr>
      <w:r w:rsidRPr="00AB71EA">
        <w:rPr>
          <w:i/>
          <w:color w:val="000000" w:themeColor="text1"/>
          <w:sz w:val="24"/>
          <w:szCs w:val="24"/>
          <w:lang w:val="sr-Cyrl-RS"/>
        </w:rPr>
        <w:t>У</w:t>
      </w:r>
      <w:r w:rsidR="009C0396" w:rsidRPr="00AB71EA">
        <w:rPr>
          <w:i/>
          <w:color w:val="000000" w:themeColor="text1"/>
          <w:sz w:val="24"/>
          <w:szCs w:val="24"/>
          <w:lang w:val="sr-Cyrl-RS"/>
        </w:rPr>
        <w:t xml:space="preserve"> </w:t>
      </w:r>
      <w:r w:rsidRPr="00AB71EA">
        <w:rPr>
          <w:i/>
          <w:color w:val="000000" w:themeColor="text1"/>
          <w:sz w:val="24"/>
          <w:szCs w:val="24"/>
          <w:lang w:val="sr-Cyrl-RS"/>
        </w:rPr>
        <w:t>току</w:t>
      </w:r>
      <w:r w:rsidR="009C0396" w:rsidRPr="00AB71EA">
        <w:rPr>
          <w:i/>
          <w:color w:val="000000" w:themeColor="text1"/>
          <w:sz w:val="24"/>
          <w:szCs w:val="24"/>
          <w:lang w:val="sr-Cyrl-RS"/>
        </w:rPr>
        <w:t xml:space="preserve"> 2023. </w:t>
      </w:r>
      <w:r w:rsidRPr="00AB71EA">
        <w:rPr>
          <w:i/>
          <w:color w:val="000000" w:themeColor="text1"/>
          <w:sz w:val="24"/>
          <w:szCs w:val="24"/>
          <w:lang w:val="sr-Cyrl-RS"/>
        </w:rPr>
        <w:t>године</w:t>
      </w:r>
      <w:r w:rsidR="009C0396" w:rsidRPr="00AB71EA">
        <w:rPr>
          <w:i/>
          <w:color w:val="000000" w:themeColor="text1"/>
          <w:sz w:val="24"/>
          <w:szCs w:val="24"/>
          <w:lang w:val="sr-Cyrl-RS"/>
        </w:rPr>
        <w:t xml:space="preserve"> </w:t>
      </w:r>
      <w:r w:rsidRPr="00AB71EA">
        <w:rPr>
          <w:i/>
          <w:color w:val="000000" w:themeColor="text1"/>
          <w:sz w:val="24"/>
          <w:szCs w:val="24"/>
          <w:lang w:val="sr-Cyrl-RS"/>
        </w:rPr>
        <w:t>Одјељење</w:t>
      </w:r>
      <w:r w:rsidR="009C0396" w:rsidRPr="00AB71EA">
        <w:rPr>
          <w:i/>
          <w:color w:val="000000" w:themeColor="text1"/>
          <w:sz w:val="24"/>
          <w:szCs w:val="24"/>
          <w:lang w:val="sr-Cyrl-RS"/>
        </w:rPr>
        <w:t xml:space="preserve"> </w:t>
      </w:r>
      <w:r w:rsidRPr="00AB71EA">
        <w:rPr>
          <w:i/>
          <w:color w:val="000000" w:themeColor="text1"/>
          <w:sz w:val="24"/>
          <w:szCs w:val="24"/>
          <w:lang w:val="sr-Cyrl-RS"/>
        </w:rPr>
        <w:t>за</w:t>
      </w:r>
      <w:r w:rsidR="009C0396" w:rsidRPr="00AB71EA">
        <w:rPr>
          <w:i/>
          <w:color w:val="000000" w:themeColor="text1"/>
          <w:sz w:val="24"/>
          <w:szCs w:val="24"/>
          <w:lang w:val="sr-Cyrl-RS"/>
        </w:rPr>
        <w:t xml:space="preserve"> </w:t>
      </w:r>
      <w:r w:rsidRPr="00AB71EA">
        <w:rPr>
          <w:i/>
          <w:color w:val="000000" w:themeColor="text1"/>
          <w:sz w:val="24"/>
          <w:szCs w:val="24"/>
          <w:lang w:val="sr-Cyrl-RS"/>
        </w:rPr>
        <w:t>едукацију</w:t>
      </w:r>
      <w:r w:rsidR="009C0396" w:rsidRPr="00AB71EA">
        <w:rPr>
          <w:i/>
          <w:color w:val="000000" w:themeColor="text1"/>
          <w:sz w:val="24"/>
          <w:szCs w:val="24"/>
          <w:lang w:val="sr-Cyrl-RS"/>
        </w:rPr>
        <w:t xml:space="preserve"> </w:t>
      </w:r>
      <w:r w:rsidRPr="00AB71EA">
        <w:rPr>
          <w:i/>
          <w:color w:val="000000" w:themeColor="text1"/>
          <w:sz w:val="24"/>
          <w:szCs w:val="24"/>
          <w:lang w:val="sr-Cyrl-RS"/>
        </w:rPr>
        <w:t>Уреда</w:t>
      </w:r>
      <w:r w:rsidR="009C0396" w:rsidRPr="00AB71EA">
        <w:rPr>
          <w:i/>
          <w:color w:val="000000" w:themeColor="text1"/>
          <w:sz w:val="24"/>
          <w:szCs w:val="24"/>
          <w:lang w:val="sr-Cyrl-RS"/>
        </w:rPr>
        <w:t xml:space="preserve"> </w:t>
      </w:r>
      <w:r w:rsidRPr="00AB71EA">
        <w:rPr>
          <w:i/>
          <w:color w:val="000000" w:themeColor="text1"/>
          <w:sz w:val="24"/>
          <w:szCs w:val="24"/>
          <w:lang w:val="sr-Cyrl-RS"/>
        </w:rPr>
        <w:t>полицијског</w:t>
      </w:r>
      <w:r w:rsidR="009C0396" w:rsidRPr="00AB71EA">
        <w:rPr>
          <w:i/>
          <w:color w:val="000000" w:themeColor="text1"/>
          <w:sz w:val="24"/>
          <w:szCs w:val="24"/>
          <w:lang w:val="sr-Cyrl-RS"/>
        </w:rPr>
        <w:t xml:space="preserve"> </w:t>
      </w:r>
      <w:r w:rsidRPr="00AB71EA">
        <w:rPr>
          <w:i/>
          <w:color w:val="000000" w:themeColor="text1"/>
          <w:sz w:val="24"/>
          <w:szCs w:val="24"/>
          <w:lang w:val="sr-Cyrl-RS"/>
        </w:rPr>
        <w:t>комесара</w:t>
      </w:r>
      <w:r w:rsidR="009C0396" w:rsidRPr="00AB71EA">
        <w:rPr>
          <w:i/>
          <w:color w:val="000000" w:themeColor="text1"/>
          <w:sz w:val="24"/>
          <w:szCs w:val="24"/>
          <w:lang w:val="sr-Cyrl-RS"/>
        </w:rPr>
        <w:t xml:space="preserve"> </w:t>
      </w:r>
      <w:r w:rsidRPr="00AB71EA">
        <w:rPr>
          <w:i/>
          <w:color w:val="000000" w:themeColor="text1"/>
          <w:sz w:val="24"/>
          <w:szCs w:val="24"/>
          <w:lang w:val="sr-Cyrl-RS"/>
        </w:rPr>
        <w:t>Управе</w:t>
      </w:r>
      <w:r w:rsidR="009C0396"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9C0396" w:rsidRPr="00AB71EA">
        <w:rPr>
          <w:i/>
          <w:color w:val="000000" w:themeColor="text1"/>
          <w:sz w:val="24"/>
          <w:szCs w:val="24"/>
          <w:lang w:val="sr-Cyrl-RS"/>
        </w:rPr>
        <w:t xml:space="preserve"> </w:t>
      </w:r>
      <w:r w:rsidRPr="00AB71EA">
        <w:rPr>
          <w:i/>
          <w:color w:val="000000" w:themeColor="text1"/>
          <w:sz w:val="24"/>
          <w:szCs w:val="24"/>
          <w:lang w:val="sr-Cyrl-RS"/>
        </w:rPr>
        <w:t>МУП</w:t>
      </w:r>
      <w:r w:rsidR="009C0396" w:rsidRPr="00AB71EA">
        <w:rPr>
          <w:i/>
          <w:color w:val="000000" w:themeColor="text1"/>
          <w:sz w:val="24"/>
          <w:szCs w:val="24"/>
          <w:lang w:val="sr-Cyrl-RS"/>
        </w:rPr>
        <w:t>-</w:t>
      </w:r>
      <w:r w:rsidRPr="00AB71EA">
        <w:rPr>
          <w:i/>
          <w:color w:val="000000" w:themeColor="text1"/>
          <w:sz w:val="24"/>
          <w:szCs w:val="24"/>
          <w:lang w:val="sr-Cyrl-RS"/>
        </w:rPr>
        <w:t>а</w:t>
      </w:r>
      <w:r w:rsidR="009C0396" w:rsidRPr="00AB71EA">
        <w:rPr>
          <w:i/>
          <w:color w:val="000000" w:themeColor="text1"/>
          <w:sz w:val="24"/>
          <w:szCs w:val="24"/>
          <w:lang w:val="sr-Cyrl-RS"/>
        </w:rPr>
        <w:t xml:space="preserve"> </w:t>
      </w:r>
      <w:r w:rsidRPr="00AB71EA">
        <w:rPr>
          <w:i/>
          <w:color w:val="000000" w:themeColor="text1"/>
          <w:sz w:val="24"/>
          <w:szCs w:val="24"/>
          <w:lang w:val="sr-Cyrl-RS"/>
        </w:rPr>
        <w:t>Кантона</w:t>
      </w:r>
      <w:r w:rsidR="009C0396" w:rsidRPr="00AB71EA">
        <w:rPr>
          <w:i/>
          <w:color w:val="000000" w:themeColor="text1"/>
          <w:sz w:val="24"/>
          <w:szCs w:val="24"/>
          <w:lang w:val="sr-Cyrl-RS"/>
        </w:rPr>
        <w:t xml:space="preserve"> </w:t>
      </w:r>
      <w:r w:rsidRPr="00AB71EA">
        <w:rPr>
          <w:i/>
          <w:color w:val="000000" w:themeColor="text1"/>
          <w:sz w:val="24"/>
          <w:szCs w:val="24"/>
          <w:lang w:val="sr-Cyrl-RS"/>
        </w:rPr>
        <w:t>Сарајево</w:t>
      </w:r>
      <w:r w:rsidR="009C0396" w:rsidRPr="00AB71EA">
        <w:rPr>
          <w:i/>
          <w:color w:val="000000" w:themeColor="text1"/>
          <w:sz w:val="24"/>
          <w:szCs w:val="24"/>
          <w:lang w:val="sr-Cyrl-RS"/>
        </w:rPr>
        <w:t xml:space="preserve"> </w:t>
      </w:r>
      <w:r w:rsidRPr="00AB71EA">
        <w:rPr>
          <w:i/>
          <w:color w:val="000000" w:themeColor="text1"/>
          <w:sz w:val="24"/>
          <w:szCs w:val="24"/>
          <w:lang w:val="sr-Cyrl-RS"/>
        </w:rPr>
        <w:t>је</w:t>
      </w:r>
      <w:r w:rsidR="009C0396" w:rsidRPr="00AB71EA">
        <w:rPr>
          <w:i/>
          <w:color w:val="000000" w:themeColor="text1"/>
          <w:sz w:val="24"/>
          <w:szCs w:val="24"/>
          <w:lang w:val="sr-Cyrl-RS"/>
        </w:rPr>
        <w:t xml:space="preserve"> </w:t>
      </w:r>
      <w:r w:rsidRPr="00AB71EA">
        <w:rPr>
          <w:i/>
          <w:color w:val="000000" w:themeColor="text1"/>
          <w:sz w:val="24"/>
          <w:szCs w:val="24"/>
          <w:lang w:val="sr-Cyrl-RS"/>
        </w:rPr>
        <w:t>забиљежило</w:t>
      </w:r>
      <w:r w:rsidR="009C0396" w:rsidRPr="00AB71EA">
        <w:rPr>
          <w:i/>
          <w:color w:val="000000" w:themeColor="text1"/>
          <w:sz w:val="24"/>
          <w:szCs w:val="24"/>
          <w:lang w:val="sr-Cyrl-RS"/>
        </w:rPr>
        <w:t xml:space="preserve"> 11 (</w:t>
      </w:r>
      <w:r w:rsidRPr="00AB71EA">
        <w:rPr>
          <w:i/>
          <w:color w:val="000000" w:themeColor="text1"/>
          <w:sz w:val="24"/>
          <w:szCs w:val="24"/>
          <w:lang w:val="sr-Cyrl-RS"/>
        </w:rPr>
        <w:t>једанаест</w:t>
      </w:r>
      <w:r w:rsidR="009C0396" w:rsidRPr="00AB71EA">
        <w:rPr>
          <w:i/>
          <w:color w:val="000000" w:themeColor="text1"/>
          <w:sz w:val="24"/>
          <w:szCs w:val="24"/>
          <w:lang w:val="sr-Cyrl-RS"/>
        </w:rPr>
        <w:t xml:space="preserve">) </w:t>
      </w:r>
      <w:r w:rsidRPr="00AB71EA">
        <w:rPr>
          <w:i/>
          <w:color w:val="000000" w:themeColor="text1"/>
          <w:sz w:val="24"/>
          <w:szCs w:val="24"/>
          <w:lang w:val="sr-Cyrl-RS"/>
        </w:rPr>
        <w:t>специјалистичких</w:t>
      </w:r>
      <w:r w:rsidR="009C0396" w:rsidRPr="00AB71EA">
        <w:rPr>
          <w:i/>
          <w:color w:val="000000" w:themeColor="text1"/>
          <w:sz w:val="24"/>
          <w:szCs w:val="24"/>
          <w:lang w:val="sr-Cyrl-RS"/>
        </w:rPr>
        <w:t xml:space="preserve"> </w:t>
      </w:r>
      <w:r w:rsidRPr="00AB71EA">
        <w:rPr>
          <w:i/>
          <w:color w:val="000000" w:themeColor="text1"/>
          <w:sz w:val="24"/>
          <w:szCs w:val="24"/>
          <w:lang w:val="sr-Cyrl-RS"/>
        </w:rPr>
        <w:t>едукација</w:t>
      </w:r>
      <w:r w:rsidR="009C0396" w:rsidRPr="00AB71EA">
        <w:rPr>
          <w:i/>
          <w:color w:val="000000" w:themeColor="text1"/>
          <w:sz w:val="24"/>
          <w:szCs w:val="24"/>
          <w:lang w:val="sr-Cyrl-RS"/>
        </w:rPr>
        <w:t xml:space="preserve"> </w:t>
      </w:r>
      <w:r w:rsidRPr="00AB71EA">
        <w:rPr>
          <w:i/>
          <w:color w:val="000000" w:themeColor="text1"/>
          <w:sz w:val="24"/>
          <w:szCs w:val="24"/>
          <w:lang w:val="sr-Cyrl-RS"/>
        </w:rPr>
        <w:t>у</w:t>
      </w:r>
      <w:r w:rsidR="009C0396" w:rsidRPr="00AB71EA">
        <w:rPr>
          <w:i/>
          <w:color w:val="000000" w:themeColor="text1"/>
          <w:sz w:val="24"/>
          <w:szCs w:val="24"/>
          <w:lang w:val="sr-Cyrl-RS"/>
        </w:rPr>
        <w:t xml:space="preserve"> </w:t>
      </w:r>
      <w:r w:rsidRPr="00AB71EA">
        <w:rPr>
          <w:i/>
          <w:color w:val="000000" w:themeColor="text1"/>
          <w:sz w:val="24"/>
          <w:szCs w:val="24"/>
          <w:lang w:val="sr-Cyrl-RS"/>
        </w:rPr>
        <w:t>вези</w:t>
      </w:r>
      <w:r w:rsidR="009C0396" w:rsidRPr="00AB71EA">
        <w:rPr>
          <w:i/>
          <w:color w:val="000000" w:themeColor="text1"/>
          <w:sz w:val="24"/>
          <w:szCs w:val="24"/>
          <w:lang w:val="sr-Cyrl-RS"/>
        </w:rPr>
        <w:t xml:space="preserve"> </w:t>
      </w:r>
      <w:r w:rsidRPr="00AB71EA">
        <w:rPr>
          <w:i/>
          <w:color w:val="000000" w:themeColor="text1"/>
          <w:sz w:val="24"/>
          <w:szCs w:val="24"/>
          <w:lang w:val="sr-Cyrl-RS"/>
        </w:rPr>
        <w:t>са</w:t>
      </w:r>
      <w:r w:rsidR="009C0396" w:rsidRPr="00AB71EA">
        <w:rPr>
          <w:i/>
          <w:color w:val="000000" w:themeColor="text1"/>
          <w:sz w:val="24"/>
          <w:szCs w:val="24"/>
          <w:lang w:val="sr-Cyrl-RS"/>
        </w:rPr>
        <w:t xml:space="preserve"> </w:t>
      </w:r>
      <w:r w:rsidRPr="00AB71EA">
        <w:rPr>
          <w:i/>
          <w:color w:val="000000" w:themeColor="text1"/>
          <w:sz w:val="24"/>
          <w:szCs w:val="24"/>
          <w:lang w:val="sr-Cyrl-RS"/>
        </w:rPr>
        <w:t>поступањем</w:t>
      </w:r>
      <w:r w:rsidR="009C0396"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9C0396"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9C0396" w:rsidRPr="00AB71EA">
        <w:rPr>
          <w:i/>
          <w:color w:val="000000" w:themeColor="text1"/>
          <w:sz w:val="24"/>
          <w:szCs w:val="24"/>
          <w:lang w:val="sr-Cyrl-RS"/>
        </w:rPr>
        <w:t xml:space="preserve"> </w:t>
      </w:r>
      <w:r w:rsidRPr="00AB71EA">
        <w:rPr>
          <w:i/>
          <w:color w:val="000000" w:themeColor="text1"/>
          <w:sz w:val="24"/>
          <w:szCs w:val="24"/>
          <w:lang w:val="sr-Cyrl-RS"/>
        </w:rPr>
        <w:t>са</w:t>
      </w:r>
      <w:r w:rsidR="009C0396" w:rsidRPr="00AB71EA">
        <w:rPr>
          <w:i/>
          <w:color w:val="000000" w:themeColor="text1"/>
          <w:sz w:val="24"/>
          <w:szCs w:val="24"/>
          <w:lang w:val="sr-Cyrl-RS"/>
        </w:rPr>
        <w:t xml:space="preserve"> </w:t>
      </w:r>
      <w:r w:rsidRPr="00AB71EA">
        <w:rPr>
          <w:i/>
          <w:color w:val="000000" w:themeColor="text1"/>
          <w:sz w:val="24"/>
          <w:szCs w:val="24"/>
          <w:lang w:val="sr-Cyrl-RS"/>
        </w:rPr>
        <w:t>особама</w:t>
      </w:r>
      <w:r w:rsidR="009C0396" w:rsidRPr="00AB71EA">
        <w:rPr>
          <w:i/>
          <w:color w:val="000000" w:themeColor="text1"/>
          <w:sz w:val="24"/>
          <w:szCs w:val="24"/>
          <w:lang w:val="sr-Cyrl-RS"/>
        </w:rPr>
        <w:t xml:space="preserve"> </w:t>
      </w:r>
      <w:r w:rsidRPr="00AB71EA">
        <w:rPr>
          <w:i/>
          <w:color w:val="000000" w:themeColor="text1"/>
          <w:sz w:val="24"/>
          <w:szCs w:val="24"/>
          <w:lang w:val="sr-Cyrl-RS"/>
        </w:rPr>
        <w:t>лишеним</w:t>
      </w:r>
      <w:r w:rsidR="009C0396" w:rsidRPr="00AB71EA">
        <w:rPr>
          <w:i/>
          <w:color w:val="000000" w:themeColor="text1"/>
          <w:sz w:val="24"/>
          <w:szCs w:val="24"/>
          <w:lang w:val="sr-Cyrl-RS"/>
        </w:rPr>
        <w:t xml:space="preserve"> </w:t>
      </w:r>
      <w:r w:rsidRPr="00AB71EA">
        <w:rPr>
          <w:i/>
          <w:color w:val="000000" w:themeColor="text1"/>
          <w:sz w:val="24"/>
          <w:szCs w:val="24"/>
          <w:lang w:val="sr-Cyrl-RS"/>
        </w:rPr>
        <w:t>слободе</w:t>
      </w:r>
      <w:r w:rsidR="009C0396" w:rsidRPr="00AB71EA">
        <w:rPr>
          <w:color w:val="000000" w:themeColor="text1"/>
          <w:lang w:val="sr-Cyrl-RS"/>
        </w:rPr>
        <w:t>.</w:t>
      </w:r>
      <w:r w:rsidR="00C244FB" w:rsidRPr="00AB71EA">
        <w:rPr>
          <w:color w:val="000000" w:themeColor="text1"/>
          <w:lang w:val="sr-Cyrl-RS"/>
        </w:rPr>
        <w:t>“</w:t>
      </w:r>
      <w:r w:rsidR="00B17774" w:rsidRPr="00AB71EA">
        <w:rPr>
          <w:rStyle w:val="FootnoteReference"/>
          <w:color w:val="000000" w:themeColor="text1"/>
          <w:lang w:val="sr-Cyrl-RS"/>
        </w:rPr>
        <w:footnoteReference w:id="79"/>
      </w:r>
    </w:p>
    <w:p w14:paraId="76332149" w14:textId="4678EBC8" w:rsidR="00CF68DE" w:rsidRPr="00AB71EA" w:rsidRDefault="00C244FB" w:rsidP="00CF68DE">
      <w:pPr>
        <w:pStyle w:val="BodyText2"/>
        <w:jc w:val="both"/>
        <w:rPr>
          <w:i/>
          <w:color w:val="000000" w:themeColor="text1"/>
          <w:sz w:val="24"/>
          <w:szCs w:val="24"/>
          <w:lang w:val="sr-Cyrl-RS"/>
        </w:rPr>
      </w:pPr>
      <w:r w:rsidRPr="00AB71EA">
        <w:rPr>
          <w:i/>
          <w:color w:val="000000" w:themeColor="text1"/>
          <w:sz w:val="24"/>
          <w:szCs w:val="24"/>
          <w:lang w:val="sr-Cyrl-RS"/>
        </w:rPr>
        <w:t>„</w:t>
      </w:r>
      <w:r w:rsidR="00E947E4" w:rsidRPr="00AB71EA">
        <w:rPr>
          <w:i/>
          <w:color w:val="000000" w:themeColor="text1"/>
          <w:sz w:val="24"/>
          <w:szCs w:val="24"/>
          <w:lang w:val="sr-Cyrl-RS"/>
        </w:rPr>
        <w:t>Обавјештавамо</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Вас</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да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Министарство</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унутрашњих</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послова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Кантона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Сарајево</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свом</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буџетском</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захтјеву</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сваку</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годину</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планира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финансијска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средства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текуће</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хигијенско</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одржавање</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објеката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што</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између</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осталога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подразумијева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провођење</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активности</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на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унутрашњем</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одржавању</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уређењу</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задржавање</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особа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лишених</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слободе</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што</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укључује</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извођење</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занатских</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молерско</w:t>
      </w:r>
      <w:r w:rsidR="00CF68DE" w:rsidRPr="00AB71EA">
        <w:rPr>
          <w:i/>
          <w:color w:val="000000" w:themeColor="text1"/>
          <w:sz w:val="24"/>
          <w:szCs w:val="24"/>
          <w:lang w:val="sr-Cyrl-RS"/>
        </w:rPr>
        <w:t>-</w:t>
      </w:r>
      <w:r w:rsidR="00E947E4" w:rsidRPr="00AB71EA">
        <w:rPr>
          <w:i/>
          <w:color w:val="000000" w:themeColor="text1"/>
          <w:sz w:val="24"/>
          <w:szCs w:val="24"/>
          <w:lang w:val="sr-Cyrl-RS"/>
        </w:rPr>
        <w:t>фарбарских</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радова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као</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свакодневних</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активности</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на</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одржавању</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чистоће</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хигијене</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наведеним</w:t>
      </w:r>
      <w:r w:rsidR="00CF68DE"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просторијама</w:t>
      </w:r>
      <w:r w:rsidR="00CF68DE" w:rsidRPr="00AB71EA">
        <w:rPr>
          <w:i/>
          <w:color w:val="000000" w:themeColor="text1"/>
          <w:sz w:val="24"/>
          <w:szCs w:val="24"/>
          <w:lang w:val="sr-Cyrl-RS"/>
        </w:rPr>
        <w:t>.</w:t>
      </w:r>
    </w:p>
    <w:p w14:paraId="2290F717" w14:textId="23A183A9" w:rsidR="00B102C0" w:rsidRPr="00AB71EA" w:rsidRDefault="00E947E4" w:rsidP="00CF68DE">
      <w:pPr>
        <w:rPr>
          <w:i/>
          <w:color w:val="000000" w:themeColor="text1"/>
          <w:szCs w:val="24"/>
          <w:lang w:val="sr-Cyrl-RS"/>
        </w:rPr>
      </w:pPr>
      <w:r w:rsidRPr="00AB71EA">
        <w:rPr>
          <w:i/>
          <w:color w:val="000000" w:themeColor="text1"/>
          <w:szCs w:val="24"/>
          <w:lang w:val="sr-Cyrl-RS"/>
        </w:rPr>
        <w:t>Осим</w:t>
      </w:r>
      <w:r w:rsidR="00CF68DE" w:rsidRPr="00AB71EA">
        <w:rPr>
          <w:i/>
          <w:color w:val="000000" w:themeColor="text1"/>
          <w:szCs w:val="24"/>
          <w:lang w:val="sr-Cyrl-RS"/>
        </w:rPr>
        <w:t xml:space="preserve"> </w:t>
      </w:r>
      <w:r w:rsidRPr="00AB71EA">
        <w:rPr>
          <w:i/>
          <w:color w:val="000000" w:themeColor="text1"/>
          <w:szCs w:val="24"/>
          <w:lang w:val="sr-Cyrl-RS"/>
        </w:rPr>
        <w:t>наведеног</w:t>
      </w:r>
      <w:r w:rsidR="00CF68DE" w:rsidRPr="00AB71EA">
        <w:rPr>
          <w:i/>
          <w:color w:val="000000" w:themeColor="text1"/>
          <w:szCs w:val="24"/>
          <w:lang w:val="sr-Cyrl-RS"/>
        </w:rPr>
        <w:t xml:space="preserve">, </w:t>
      </w:r>
      <w:r w:rsidRPr="00AB71EA">
        <w:rPr>
          <w:i/>
          <w:color w:val="000000" w:themeColor="text1"/>
          <w:szCs w:val="24"/>
          <w:lang w:val="sr-Cyrl-RS"/>
        </w:rPr>
        <w:t>редовно</w:t>
      </w:r>
      <w:r w:rsidR="00CF68DE" w:rsidRPr="00AB71EA">
        <w:rPr>
          <w:i/>
          <w:color w:val="000000" w:themeColor="text1"/>
          <w:szCs w:val="24"/>
          <w:lang w:val="sr-Cyrl-RS"/>
        </w:rPr>
        <w:t xml:space="preserve"> </w:t>
      </w:r>
      <w:r w:rsidRPr="00AB71EA">
        <w:rPr>
          <w:i/>
          <w:color w:val="000000" w:themeColor="text1"/>
          <w:szCs w:val="24"/>
          <w:lang w:val="sr-Cyrl-RS"/>
        </w:rPr>
        <w:t>се</w:t>
      </w:r>
      <w:r w:rsidR="00CF68DE" w:rsidRPr="00AB71EA">
        <w:rPr>
          <w:i/>
          <w:color w:val="000000" w:themeColor="text1"/>
          <w:szCs w:val="24"/>
          <w:lang w:val="sr-Cyrl-RS"/>
        </w:rPr>
        <w:t xml:space="preserve"> </w:t>
      </w:r>
      <w:r w:rsidRPr="00AB71EA">
        <w:rPr>
          <w:i/>
          <w:color w:val="000000" w:themeColor="text1"/>
          <w:szCs w:val="24"/>
          <w:lang w:val="sr-Cyrl-RS"/>
        </w:rPr>
        <w:t>планирају</w:t>
      </w:r>
      <w:r w:rsidR="00CF68DE" w:rsidRPr="00AB71EA">
        <w:rPr>
          <w:i/>
          <w:color w:val="000000" w:themeColor="text1"/>
          <w:szCs w:val="24"/>
          <w:lang w:val="sr-Cyrl-RS"/>
        </w:rPr>
        <w:t xml:space="preserve"> </w:t>
      </w:r>
      <w:r w:rsidRPr="00AB71EA">
        <w:rPr>
          <w:i/>
          <w:color w:val="000000" w:themeColor="text1"/>
          <w:szCs w:val="24"/>
          <w:lang w:val="sr-Cyrl-RS"/>
        </w:rPr>
        <w:t>и</w:t>
      </w:r>
      <w:r w:rsidR="00CF68DE" w:rsidRPr="00AB71EA">
        <w:rPr>
          <w:i/>
          <w:color w:val="000000" w:themeColor="text1"/>
          <w:szCs w:val="24"/>
          <w:lang w:val="sr-Cyrl-RS"/>
        </w:rPr>
        <w:t xml:space="preserve"> </w:t>
      </w:r>
      <w:r w:rsidRPr="00AB71EA">
        <w:rPr>
          <w:i/>
          <w:color w:val="000000" w:themeColor="text1"/>
          <w:szCs w:val="24"/>
          <w:lang w:val="sr-Cyrl-RS"/>
        </w:rPr>
        <w:t>обезбјеђују</w:t>
      </w:r>
      <w:r w:rsidR="00CF68DE" w:rsidRPr="00AB71EA">
        <w:rPr>
          <w:i/>
          <w:color w:val="000000" w:themeColor="text1"/>
          <w:szCs w:val="24"/>
          <w:lang w:val="sr-Cyrl-RS"/>
        </w:rPr>
        <w:t xml:space="preserve"> </w:t>
      </w:r>
      <w:r w:rsidRPr="00AB71EA">
        <w:rPr>
          <w:i/>
          <w:color w:val="000000" w:themeColor="text1"/>
          <w:szCs w:val="24"/>
          <w:lang w:val="sr-Cyrl-RS"/>
        </w:rPr>
        <w:t>финансијска</w:t>
      </w:r>
      <w:r w:rsidR="00CF68DE" w:rsidRPr="00AB71EA">
        <w:rPr>
          <w:i/>
          <w:color w:val="000000" w:themeColor="text1"/>
          <w:szCs w:val="24"/>
          <w:lang w:val="sr-Cyrl-RS"/>
        </w:rPr>
        <w:t xml:space="preserve"> </w:t>
      </w:r>
      <w:r w:rsidRPr="00AB71EA">
        <w:rPr>
          <w:i/>
          <w:color w:val="000000" w:themeColor="text1"/>
          <w:szCs w:val="24"/>
          <w:lang w:val="sr-Cyrl-RS"/>
        </w:rPr>
        <w:t>средства</w:t>
      </w:r>
      <w:r w:rsidR="00CF68DE" w:rsidRPr="00AB71EA">
        <w:rPr>
          <w:i/>
          <w:color w:val="000000" w:themeColor="text1"/>
          <w:szCs w:val="24"/>
          <w:lang w:val="sr-Cyrl-RS"/>
        </w:rPr>
        <w:t xml:space="preserve"> </w:t>
      </w:r>
      <w:r w:rsidRPr="00AB71EA">
        <w:rPr>
          <w:i/>
          <w:color w:val="000000" w:themeColor="text1"/>
          <w:szCs w:val="24"/>
          <w:lang w:val="sr-Cyrl-RS"/>
        </w:rPr>
        <w:t>за</w:t>
      </w:r>
      <w:r w:rsidR="00CF68DE" w:rsidRPr="00AB71EA">
        <w:rPr>
          <w:i/>
          <w:color w:val="000000" w:themeColor="text1"/>
          <w:szCs w:val="24"/>
          <w:lang w:val="sr-Cyrl-RS"/>
        </w:rPr>
        <w:t xml:space="preserve"> </w:t>
      </w:r>
      <w:r w:rsidRPr="00AB71EA">
        <w:rPr>
          <w:i/>
          <w:color w:val="000000" w:themeColor="text1"/>
          <w:szCs w:val="24"/>
          <w:lang w:val="sr-Cyrl-RS"/>
        </w:rPr>
        <w:t>текуће</w:t>
      </w:r>
      <w:r w:rsidR="00CF68DE" w:rsidRPr="00AB71EA">
        <w:rPr>
          <w:i/>
          <w:color w:val="000000" w:themeColor="text1"/>
          <w:szCs w:val="24"/>
          <w:lang w:val="sr-Cyrl-RS"/>
        </w:rPr>
        <w:t xml:space="preserve"> </w:t>
      </w:r>
      <w:r w:rsidRPr="00AB71EA">
        <w:rPr>
          <w:i/>
          <w:color w:val="000000" w:themeColor="text1"/>
          <w:szCs w:val="24"/>
          <w:lang w:val="sr-Cyrl-RS"/>
        </w:rPr>
        <w:t>одржавање</w:t>
      </w:r>
      <w:r w:rsidR="00CF68DE" w:rsidRPr="00AB71EA">
        <w:rPr>
          <w:i/>
          <w:color w:val="000000" w:themeColor="text1"/>
          <w:szCs w:val="24"/>
          <w:lang w:val="sr-Cyrl-RS"/>
        </w:rPr>
        <w:t xml:space="preserve"> </w:t>
      </w:r>
      <w:r w:rsidRPr="00AB71EA">
        <w:rPr>
          <w:i/>
          <w:color w:val="000000" w:themeColor="text1"/>
          <w:szCs w:val="24"/>
          <w:lang w:val="sr-Cyrl-RS"/>
        </w:rPr>
        <w:t>гријно</w:t>
      </w:r>
      <w:r w:rsidR="00CF68DE" w:rsidRPr="00AB71EA">
        <w:rPr>
          <w:i/>
          <w:color w:val="000000" w:themeColor="text1"/>
          <w:szCs w:val="24"/>
          <w:lang w:val="sr-Cyrl-RS"/>
        </w:rPr>
        <w:t>-</w:t>
      </w:r>
      <w:r w:rsidRPr="00AB71EA">
        <w:rPr>
          <w:i/>
          <w:color w:val="000000" w:themeColor="text1"/>
          <w:szCs w:val="24"/>
          <w:lang w:val="sr-Cyrl-RS"/>
        </w:rPr>
        <w:t>расхладних</w:t>
      </w:r>
      <w:r w:rsidR="00CF68DE" w:rsidRPr="00AB71EA">
        <w:rPr>
          <w:i/>
          <w:color w:val="000000" w:themeColor="text1"/>
          <w:szCs w:val="24"/>
          <w:lang w:val="sr-Cyrl-RS"/>
        </w:rPr>
        <w:t xml:space="preserve"> </w:t>
      </w:r>
      <w:r w:rsidRPr="00AB71EA">
        <w:rPr>
          <w:i/>
          <w:color w:val="000000" w:themeColor="text1"/>
          <w:szCs w:val="24"/>
          <w:lang w:val="sr-Cyrl-RS"/>
        </w:rPr>
        <w:t>уређаја</w:t>
      </w:r>
      <w:r w:rsidR="00CF68DE" w:rsidRPr="00AB71EA">
        <w:rPr>
          <w:i/>
          <w:color w:val="000000" w:themeColor="text1"/>
          <w:szCs w:val="24"/>
          <w:lang w:val="sr-Cyrl-RS"/>
        </w:rPr>
        <w:t xml:space="preserve">, </w:t>
      </w:r>
      <w:r w:rsidRPr="00AB71EA">
        <w:rPr>
          <w:i/>
          <w:color w:val="000000" w:themeColor="text1"/>
          <w:szCs w:val="24"/>
          <w:lang w:val="sr-Cyrl-RS"/>
        </w:rPr>
        <w:t>што</w:t>
      </w:r>
      <w:r w:rsidR="00CF68DE" w:rsidRPr="00AB71EA">
        <w:rPr>
          <w:i/>
          <w:color w:val="000000" w:themeColor="text1"/>
          <w:szCs w:val="24"/>
          <w:lang w:val="sr-Cyrl-RS"/>
        </w:rPr>
        <w:t xml:space="preserve"> </w:t>
      </w:r>
      <w:r w:rsidRPr="00AB71EA">
        <w:rPr>
          <w:i/>
          <w:color w:val="000000" w:themeColor="text1"/>
          <w:szCs w:val="24"/>
          <w:lang w:val="sr-Cyrl-RS"/>
        </w:rPr>
        <w:t>подразумијева</w:t>
      </w:r>
      <w:r w:rsidR="00CF68DE" w:rsidRPr="00AB71EA">
        <w:rPr>
          <w:i/>
          <w:color w:val="000000" w:themeColor="text1"/>
          <w:szCs w:val="24"/>
          <w:lang w:val="sr-Cyrl-RS"/>
        </w:rPr>
        <w:t xml:space="preserve"> </w:t>
      </w:r>
      <w:r w:rsidRPr="00AB71EA">
        <w:rPr>
          <w:i/>
          <w:color w:val="000000" w:themeColor="text1"/>
          <w:szCs w:val="24"/>
          <w:lang w:val="sr-Cyrl-RS"/>
        </w:rPr>
        <w:t>сервисирање</w:t>
      </w:r>
      <w:r w:rsidR="00CF68DE" w:rsidRPr="00AB71EA">
        <w:rPr>
          <w:i/>
          <w:color w:val="000000" w:themeColor="text1"/>
          <w:szCs w:val="24"/>
          <w:lang w:val="sr-Cyrl-RS"/>
        </w:rPr>
        <w:t xml:space="preserve">, </w:t>
      </w:r>
      <w:r w:rsidRPr="00AB71EA">
        <w:rPr>
          <w:i/>
          <w:color w:val="000000" w:themeColor="text1"/>
          <w:szCs w:val="24"/>
          <w:lang w:val="sr-Cyrl-RS"/>
        </w:rPr>
        <w:t>као</w:t>
      </w:r>
      <w:r w:rsidR="00CF68DE" w:rsidRPr="00AB71EA">
        <w:rPr>
          <w:i/>
          <w:color w:val="000000" w:themeColor="text1"/>
          <w:szCs w:val="24"/>
          <w:lang w:val="sr-Cyrl-RS"/>
        </w:rPr>
        <w:t xml:space="preserve"> </w:t>
      </w:r>
      <w:r w:rsidRPr="00AB71EA">
        <w:rPr>
          <w:i/>
          <w:color w:val="000000" w:themeColor="text1"/>
          <w:szCs w:val="24"/>
          <w:lang w:val="sr-Cyrl-RS"/>
        </w:rPr>
        <w:t>и</w:t>
      </w:r>
      <w:r w:rsidR="00CF68DE" w:rsidRPr="00AB71EA">
        <w:rPr>
          <w:i/>
          <w:color w:val="000000" w:themeColor="text1"/>
          <w:szCs w:val="24"/>
          <w:lang w:val="sr-Cyrl-RS"/>
        </w:rPr>
        <w:t xml:space="preserve"> </w:t>
      </w:r>
      <w:r w:rsidRPr="00AB71EA">
        <w:rPr>
          <w:i/>
          <w:color w:val="000000" w:themeColor="text1"/>
          <w:szCs w:val="24"/>
          <w:lang w:val="sr-Cyrl-RS"/>
        </w:rPr>
        <w:t>дезинфекцију</w:t>
      </w:r>
      <w:r w:rsidR="00CF68DE" w:rsidRPr="00AB71EA">
        <w:rPr>
          <w:i/>
          <w:color w:val="000000" w:themeColor="text1"/>
          <w:szCs w:val="24"/>
          <w:lang w:val="sr-Cyrl-RS"/>
        </w:rPr>
        <w:t xml:space="preserve"> </w:t>
      </w:r>
      <w:r w:rsidRPr="00AB71EA">
        <w:rPr>
          <w:i/>
          <w:color w:val="000000" w:themeColor="text1"/>
          <w:szCs w:val="24"/>
          <w:lang w:val="sr-Cyrl-RS"/>
        </w:rPr>
        <w:t>наведених</w:t>
      </w:r>
      <w:r w:rsidR="00CF68DE" w:rsidRPr="00AB71EA">
        <w:rPr>
          <w:i/>
          <w:color w:val="000000" w:themeColor="text1"/>
          <w:szCs w:val="24"/>
          <w:lang w:val="sr-Cyrl-RS"/>
        </w:rPr>
        <w:t xml:space="preserve"> </w:t>
      </w:r>
      <w:r w:rsidRPr="00AB71EA">
        <w:rPr>
          <w:i/>
          <w:color w:val="000000" w:themeColor="text1"/>
          <w:szCs w:val="24"/>
          <w:lang w:val="sr-Cyrl-RS"/>
        </w:rPr>
        <w:t>гријно</w:t>
      </w:r>
      <w:r w:rsidR="00CF68DE" w:rsidRPr="00AB71EA">
        <w:rPr>
          <w:i/>
          <w:color w:val="000000" w:themeColor="text1"/>
          <w:szCs w:val="24"/>
          <w:lang w:val="sr-Cyrl-RS"/>
        </w:rPr>
        <w:t>-</w:t>
      </w:r>
      <w:r w:rsidRPr="00AB71EA">
        <w:rPr>
          <w:i/>
          <w:color w:val="000000" w:themeColor="text1"/>
          <w:szCs w:val="24"/>
          <w:lang w:val="sr-Cyrl-RS"/>
        </w:rPr>
        <w:t>расхладних</w:t>
      </w:r>
      <w:r w:rsidR="00CF68DE" w:rsidRPr="00AB71EA">
        <w:rPr>
          <w:i/>
          <w:color w:val="000000" w:themeColor="text1"/>
          <w:szCs w:val="24"/>
          <w:lang w:val="sr-Cyrl-RS"/>
        </w:rPr>
        <w:t xml:space="preserve"> </w:t>
      </w:r>
      <w:r w:rsidRPr="00AB71EA">
        <w:rPr>
          <w:i/>
          <w:color w:val="000000" w:themeColor="text1"/>
          <w:szCs w:val="24"/>
          <w:lang w:val="sr-Cyrl-RS"/>
        </w:rPr>
        <w:t>уређаја</w:t>
      </w:r>
      <w:r w:rsidR="00CF68DE" w:rsidRPr="00AB71EA">
        <w:rPr>
          <w:i/>
          <w:color w:val="000000" w:themeColor="text1"/>
          <w:szCs w:val="24"/>
          <w:lang w:val="sr-Cyrl-RS"/>
        </w:rPr>
        <w:t xml:space="preserve"> </w:t>
      </w:r>
      <w:r w:rsidRPr="00AB71EA">
        <w:rPr>
          <w:i/>
          <w:color w:val="000000" w:themeColor="text1"/>
          <w:szCs w:val="24"/>
          <w:lang w:val="sr-Cyrl-RS"/>
        </w:rPr>
        <w:t>који</w:t>
      </w:r>
      <w:r w:rsidR="00CF68DE" w:rsidRPr="00AB71EA">
        <w:rPr>
          <w:i/>
          <w:color w:val="000000" w:themeColor="text1"/>
          <w:szCs w:val="24"/>
          <w:lang w:val="sr-Cyrl-RS"/>
        </w:rPr>
        <w:t xml:space="preserve"> </w:t>
      </w:r>
      <w:r w:rsidRPr="00AB71EA">
        <w:rPr>
          <w:i/>
          <w:color w:val="000000" w:themeColor="text1"/>
          <w:szCs w:val="24"/>
          <w:lang w:val="sr-Cyrl-RS"/>
        </w:rPr>
        <w:t>се</w:t>
      </w:r>
      <w:r w:rsidR="00CF68DE" w:rsidRPr="00AB71EA">
        <w:rPr>
          <w:i/>
          <w:color w:val="000000" w:themeColor="text1"/>
          <w:szCs w:val="24"/>
          <w:lang w:val="sr-Cyrl-RS"/>
        </w:rPr>
        <w:t xml:space="preserve"> </w:t>
      </w:r>
      <w:r w:rsidRPr="00AB71EA">
        <w:rPr>
          <w:i/>
          <w:color w:val="000000" w:themeColor="text1"/>
          <w:szCs w:val="24"/>
          <w:lang w:val="sr-Cyrl-RS"/>
        </w:rPr>
        <w:t>налазе</w:t>
      </w:r>
      <w:r w:rsidR="00CF68DE" w:rsidRPr="00AB71EA">
        <w:rPr>
          <w:i/>
          <w:color w:val="000000" w:themeColor="text1"/>
          <w:szCs w:val="24"/>
          <w:lang w:val="sr-Cyrl-RS"/>
        </w:rPr>
        <w:t xml:space="preserve"> </w:t>
      </w:r>
      <w:r w:rsidRPr="00AB71EA">
        <w:rPr>
          <w:i/>
          <w:color w:val="000000" w:themeColor="text1"/>
          <w:szCs w:val="24"/>
          <w:lang w:val="sr-Cyrl-RS"/>
        </w:rPr>
        <w:t>у</w:t>
      </w:r>
      <w:r w:rsidR="00CF68DE" w:rsidRPr="00AB71EA">
        <w:rPr>
          <w:i/>
          <w:color w:val="000000" w:themeColor="text1"/>
          <w:szCs w:val="24"/>
          <w:lang w:val="sr-Cyrl-RS"/>
        </w:rPr>
        <w:t xml:space="preserve"> </w:t>
      </w:r>
      <w:r w:rsidRPr="00AB71EA">
        <w:rPr>
          <w:i/>
          <w:color w:val="000000" w:themeColor="text1"/>
          <w:szCs w:val="24"/>
          <w:lang w:val="sr-Cyrl-RS"/>
        </w:rPr>
        <w:t>просторијама</w:t>
      </w:r>
      <w:r w:rsidR="00CF68DE" w:rsidRPr="00AB71EA">
        <w:rPr>
          <w:i/>
          <w:color w:val="000000" w:themeColor="text1"/>
          <w:szCs w:val="24"/>
          <w:lang w:val="sr-Cyrl-RS"/>
        </w:rPr>
        <w:t xml:space="preserve"> </w:t>
      </w:r>
      <w:r w:rsidRPr="00AB71EA">
        <w:rPr>
          <w:i/>
          <w:color w:val="000000" w:themeColor="text1"/>
          <w:szCs w:val="24"/>
          <w:lang w:val="sr-Cyrl-RS"/>
        </w:rPr>
        <w:t>за</w:t>
      </w:r>
      <w:r w:rsidR="00CF68DE" w:rsidRPr="00AB71EA">
        <w:rPr>
          <w:i/>
          <w:color w:val="000000" w:themeColor="text1"/>
          <w:szCs w:val="24"/>
          <w:lang w:val="sr-Cyrl-RS"/>
        </w:rPr>
        <w:t xml:space="preserve"> </w:t>
      </w:r>
      <w:r w:rsidRPr="00AB71EA">
        <w:rPr>
          <w:i/>
          <w:color w:val="000000" w:themeColor="text1"/>
          <w:szCs w:val="24"/>
          <w:lang w:val="sr-Cyrl-RS"/>
        </w:rPr>
        <w:t>задржавање</w:t>
      </w:r>
      <w:r w:rsidR="00CF68DE" w:rsidRPr="00AB71EA">
        <w:rPr>
          <w:i/>
          <w:color w:val="000000" w:themeColor="text1"/>
          <w:szCs w:val="24"/>
          <w:lang w:val="sr-Cyrl-RS"/>
        </w:rPr>
        <w:t xml:space="preserve"> </w:t>
      </w:r>
      <w:r w:rsidRPr="00AB71EA">
        <w:rPr>
          <w:i/>
          <w:color w:val="000000" w:themeColor="text1"/>
          <w:szCs w:val="24"/>
          <w:lang w:val="sr-Cyrl-RS"/>
        </w:rPr>
        <w:t>особа</w:t>
      </w:r>
      <w:r w:rsidR="00CF68DE" w:rsidRPr="00AB71EA">
        <w:rPr>
          <w:i/>
          <w:color w:val="000000" w:themeColor="text1"/>
          <w:szCs w:val="24"/>
          <w:lang w:val="sr-Cyrl-RS"/>
        </w:rPr>
        <w:t xml:space="preserve"> </w:t>
      </w:r>
      <w:r w:rsidRPr="00AB71EA">
        <w:rPr>
          <w:i/>
          <w:color w:val="000000" w:themeColor="text1"/>
          <w:szCs w:val="24"/>
          <w:lang w:val="sr-Cyrl-RS"/>
        </w:rPr>
        <w:t>лишених</w:t>
      </w:r>
      <w:r w:rsidR="00CF68DE" w:rsidRPr="00AB71EA">
        <w:rPr>
          <w:i/>
          <w:color w:val="000000" w:themeColor="text1"/>
          <w:szCs w:val="24"/>
          <w:lang w:val="sr-Cyrl-RS"/>
        </w:rPr>
        <w:t xml:space="preserve"> </w:t>
      </w:r>
      <w:r w:rsidRPr="00AB71EA">
        <w:rPr>
          <w:i/>
          <w:color w:val="000000" w:themeColor="text1"/>
          <w:szCs w:val="24"/>
          <w:lang w:val="sr-Cyrl-RS"/>
        </w:rPr>
        <w:t>слободе</w:t>
      </w:r>
      <w:r w:rsidR="00CF68DE" w:rsidRPr="00AB71EA">
        <w:rPr>
          <w:i/>
          <w:color w:val="000000" w:themeColor="text1"/>
          <w:szCs w:val="24"/>
          <w:lang w:val="sr-Cyrl-RS"/>
        </w:rPr>
        <w:t xml:space="preserve"> </w:t>
      </w:r>
      <w:r w:rsidRPr="00AB71EA">
        <w:rPr>
          <w:i/>
          <w:color w:val="000000" w:themeColor="text1"/>
          <w:szCs w:val="24"/>
          <w:lang w:val="sr-Cyrl-RS"/>
        </w:rPr>
        <w:t>Управе</w:t>
      </w:r>
      <w:r w:rsidR="00CF68DE" w:rsidRPr="00AB71EA">
        <w:rPr>
          <w:i/>
          <w:color w:val="000000" w:themeColor="text1"/>
          <w:szCs w:val="24"/>
          <w:lang w:val="sr-Cyrl-RS"/>
        </w:rPr>
        <w:t xml:space="preserve"> </w:t>
      </w:r>
      <w:r w:rsidRPr="00AB71EA">
        <w:rPr>
          <w:i/>
          <w:color w:val="000000" w:themeColor="text1"/>
          <w:szCs w:val="24"/>
          <w:lang w:val="sr-Cyrl-RS"/>
        </w:rPr>
        <w:t>полиције</w:t>
      </w:r>
      <w:r w:rsidR="00CF68DE" w:rsidRPr="00AB71EA">
        <w:rPr>
          <w:i/>
          <w:color w:val="000000" w:themeColor="text1"/>
          <w:szCs w:val="24"/>
          <w:lang w:val="sr-Cyrl-RS"/>
        </w:rPr>
        <w:t xml:space="preserve">, </w:t>
      </w:r>
      <w:r w:rsidRPr="00AB71EA">
        <w:rPr>
          <w:i/>
          <w:color w:val="000000" w:themeColor="text1"/>
          <w:szCs w:val="24"/>
          <w:lang w:val="sr-Cyrl-RS"/>
        </w:rPr>
        <w:t>у</w:t>
      </w:r>
      <w:r w:rsidR="00CF68DE" w:rsidRPr="00AB71EA">
        <w:rPr>
          <w:i/>
          <w:color w:val="000000" w:themeColor="text1"/>
          <w:szCs w:val="24"/>
          <w:lang w:val="sr-Cyrl-RS"/>
        </w:rPr>
        <w:t xml:space="preserve"> </w:t>
      </w:r>
      <w:r w:rsidRPr="00AB71EA">
        <w:rPr>
          <w:i/>
          <w:color w:val="000000" w:themeColor="text1"/>
          <w:szCs w:val="24"/>
          <w:lang w:val="sr-Cyrl-RS"/>
        </w:rPr>
        <w:t>објекту</w:t>
      </w:r>
      <w:r w:rsidR="00CF68DE" w:rsidRPr="00AB71EA">
        <w:rPr>
          <w:i/>
          <w:color w:val="000000" w:themeColor="text1"/>
          <w:szCs w:val="24"/>
          <w:lang w:val="sr-Cyrl-RS"/>
        </w:rPr>
        <w:t xml:space="preserve"> </w:t>
      </w:r>
      <w:r w:rsidRPr="00AB71EA">
        <w:rPr>
          <w:i/>
          <w:color w:val="000000" w:themeColor="text1"/>
          <w:szCs w:val="24"/>
          <w:lang w:val="sr-Cyrl-RS"/>
        </w:rPr>
        <w:t>Министарства</w:t>
      </w:r>
      <w:r w:rsidR="00C244FB" w:rsidRPr="00AB71EA">
        <w:rPr>
          <w:i/>
          <w:color w:val="000000" w:themeColor="text1"/>
          <w:szCs w:val="24"/>
          <w:lang w:val="sr-Cyrl-RS"/>
        </w:rPr>
        <w:t>.“</w:t>
      </w:r>
      <w:r w:rsidR="00B17774" w:rsidRPr="00211A80">
        <w:rPr>
          <w:rStyle w:val="FootnoteReference"/>
          <w:iCs/>
          <w:color w:val="000000" w:themeColor="text1"/>
          <w:szCs w:val="24"/>
          <w:lang w:val="sr-Cyrl-RS"/>
        </w:rPr>
        <w:footnoteReference w:id="80"/>
      </w:r>
    </w:p>
    <w:p w14:paraId="2E63FF41" w14:textId="77777777" w:rsidR="00B102C0" w:rsidRPr="00AB71EA" w:rsidRDefault="00B102C0" w:rsidP="003F0AD0">
      <w:pPr>
        <w:rPr>
          <w:color w:val="000000" w:themeColor="text1"/>
          <w:lang w:val="sr-Cyrl-RS"/>
        </w:rPr>
      </w:pPr>
    </w:p>
    <w:p w14:paraId="4D44288B" w14:textId="65850128" w:rsidR="00D90627"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012696" w:rsidRPr="00AB71EA">
        <w:rPr>
          <w:color w:val="000000" w:themeColor="text1"/>
          <w:szCs w:val="24"/>
          <w:lang w:val="sr-Cyrl-RS"/>
        </w:rPr>
        <w:t xml:space="preserve"> </w:t>
      </w:r>
      <w:r w:rsidRPr="00AB71EA">
        <w:rPr>
          <w:color w:val="000000" w:themeColor="text1"/>
          <w:szCs w:val="24"/>
          <w:lang w:val="sr-Cyrl-RS"/>
        </w:rPr>
        <w:t>оквиру</w:t>
      </w:r>
      <w:r w:rsidR="00012696" w:rsidRPr="00AB71EA">
        <w:rPr>
          <w:color w:val="000000" w:themeColor="text1"/>
          <w:szCs w:val="24"/>
          <w:lang w:val="sr-Cyrl-RS"/>
        </w:rPr>
        <w:t xml:space="preserve"> </w:t>
      </w:r>
      <w:r w:rsidRPr="00AB71EA">
        <w:rPr>
          <w:color w:val="000000" w:themeColor="text1"/>
          <w:szCs w:val="24"/>
          <w:lang w:val="sr-Cyrl-RS"/>
        </w:rPr>
        <w:t>Министарства</w:t>
      </w:r>
      <w:r w:rsidR="00012696" w:rsidRPr="00AB71EA">
        <w:rPr>
          <w:color w:val="000000" w:themeColor="text1"/>
          <w:szCs w:val="24"/>
          <w:lang w:val="sr-Cyrl-RS"/>
        </w:rPr>
        <w:t xml:space="preserve"> </w:t>
      </w:r>
      <w:r w:rsidRPr="00AB71EA">
        <w:rPr>
          <w:color w:val="000000" w:themeColor="text1"/>
          <w:szCs w:val="24"/>
          <w:lang w:val="sr-Cyrl-RS"/>
        </w:rPr>
        <w:t>унутрашњих</w:t>
      </w:r>
      <w:r w:rsidR="00012696" w:rsidRPr="00AB71EA">
        <w:rPr>
          <w:color w:val="000000" w:themeColor="text1"/>
          <w:szCs w:val="24"/>
          <w:lang w:val="sr-Cyrl-RS"/>
        </w:rPr>
        <w:t xml:space="preserve"> </w:t>
      </w:r>
      <w:r w:rsidRPr="00AB71EA">
        <w:rPr>
          <w:color w:val="000000" w:themeColor="text1"/>
          <w:szCs w:val="24"/>
          <w:lang w:val="sr-Cyrl-RS"/>
        </w:rPr>
        <w:t>послова</w:t>
      </w:r>
      <w:r w:rsidR="00012696" w:rsidRPr="00AB71EA">
        <w:rPr>
          <w:color w:val="000000" w:themeColor="text1"/>
          <w:szCs w:val="24"/>
          <w:lang w:val="sr-Cyrl-RS"/>
        </w:rPr>
        <w:t xml:space="preserve"> </w:t>
      </w:r>
      <w:r w:rsidRPr="00AB71EA">
        <w:rPr>
          <w:color w:val="000000" w:themeColor="text1"/>
          <w:szCs w:val="24"/>
          <w:lang w:val="sr-Cyrl-RS"/>
        </w:rPr>
        <w:t>Кантона</w:t>
      </w:r>
      <w:r w:rsidR="00012696" w:rsidRPr="00AB71EA">
        <w:rPr>
          <w:color w:val="000000" w:themeColor="text1"/>
          <w:szCs w:val="24"/>
          <w:lang w:val="sr-Cyrl-RS"/>
        </w:rPr>
        <w:t xml:space="preserve"> </w:t>
      </w:r>
      <w:r w:rsidRPr="00AB71EA">
        <w:rPr>
          <w:color w:val="000000" w:themeColor="text1"/>
          <w:szCs w:val="24"/>
          <w:lang w:val="sr-Cyrl-RS"/>
        </w:rPr>
        <w:t>Сарајево</w:t>
      </w:r>
      <w:r w:rsidR="00012696" w:rsidRPr="00AB71EA">
        <w:rPr>
          <w:color w:val="000000" w:themeColor="text1"/>
          <w:szCs w:val="24"/>
          <w:lang w:val="sr-Cyrl-RS"/>
        </w:rPr>
        <w:t xml:space="preserve"> </w:t>
      </w:r>
      <w:r w:rsidRPr="00AB71EA">
        <w:rPr>
          <w:color w:val="000000" w:themeColor="text1"/>
          <w:szCs w:val="24"/>
          <w:lang w:val="sr-Cyrl-RS"/>
        </w:rPr>
        <w:t>успостављено</w:t>
      </w:r>
      <w:r w:rsidR="00012696" w:rsidRPr="00AB71EA">
        <w:rPr>
          <w:color w:val="000000" w:themeColor="text1"/>
          <w:szCs w:val="24"/>
          <w:lang w:val="sr-Cyrl-RS"/>
        </w:rPr>
        <w:t xml:space="preserve"> </w:t>
      </w:r>
      <w:r w:rsidRPr="00AB71EA">
        <w:rPr>
          <w:color w:val="000000" w:themeColor="text1"/>
          <w:szCs w:val="24"/>
          <w:lang w:val="sr-Cyrl-RS"/>
        </w:rPr>
        <w:t>је</w:t>
      </w:r>
      <w:r w:rsidR="00012696" w:rsidRPr="00AB71EA">
        <w:rPr>
          <w:color w:val="000000" w:themeColor="text1"/>
          <w:szCs w:val="24"/>
          <w:lang w:val="sr-Cyrl-RS"/>
        </w:rPr>
        <w:t xml:space="preserve"> </w:t>
      </w:r>
      <w:r w:rsidRPr="00AB71EA">
        <w:rPr>
          <w:color w:val="000000" w:themeColor="text1"/>
          <w:szCs w:val="24"/>
          <w:lang w:val="sr-Cyrl-RS"/>
        </w:rPr>
        <w:t>седам</w:t>
      </w:r>
      <w:r w:rsidR="00012696" w:rsidRPr="00AB71EA">
        <w:rPr>
          <w:color w:val="000000" w:themeColor="text1"/>
          <w:szCs w:val="24"/>
          <w:lang w:val="sr-Cyrl-RS"/>
        </w:rPr>
        <w:t xml:space="preserve"> </w:t>
      </w:r>
      <w:r w:rsidRPr="00AB71EA">
        <w:rPr>
          <w:color w:val="000000" w:themeColor="text1"/>
          <w:szCs w:val="24"/>
          <w:lang w:val="sr-Cyrl-RS"/>
        </w:rPr>
        <w:t>полицијских</w:t>
      </w:r>
      <w:r w:rsidR="00012696" w:rsidRPr="00AB71EA">
        <w:rPr>
          <w:color w:val="000000" w:themeColor="text1"/>
          <w:szCs w:val="24"/>
          <w:lang w:val="sr-Cyrl-RS"/>
        </w:rPr>
        <w:t xml:space="preserve"> </w:t>
      </w:r>
      <w:r w:rsidRPr="00AB71EA">
        <w:rPr>
          <w:color w:val="000000" w:themeColor="text1"/>
          <w:szCs w:val="24"/>
          <w:lang w:val="sr-Cyrl-RS"/>
        </w:rPr>
        <w:t>управа</w:t>
      </w:r>
      <w:r w:rsidR="00C244FB" w:rsidRPr="00AB71EA">
        <w:rPr>
          <w:color w:val="000000" w:themeColor="text1"/>
          <w:szCs w:val="24"/>
          <w:lang w:val="sr-Cyrl-RS"/>
        </w:rPr>
        <w:t>,</w:t>
      </w:r>
      <w:r w:rsidR="00012696" w:rsidRPr="00AB71EA">
        <w:rPr>
          <w:color w:val="000000" w:themeColor="text1"/>
          <w:szCs w:val="24"/>
          <w:lang w:val="sr-Cyrl-RS"/>
        </w:rPr>
        <w:t xml:space="preserve"> </w:t>
      </w:r>
      <w:r w:rsidRPr="00AB71EA">
        <w:rPr>
          <w:color w:val="000000" w:themeColor="text1"/>
          <w:szCs w:val="24"/>
          <w:lang w:val="sr-Cyrl-RS"/>
        </w:rPr>
        <w:t>и</w:t>
      </w:r>
      <w:r w:rsidR="00012696" w:rsidRPr="00AB71EA">
        <w:rPr>
          <w:color w:val="000000" w:themeColor="text1"/>
          <w:szCs w:val="24"/>
          <w:lang w:val="sr-Cyrl-RS"/>
        </w:rPr>
        <w:t xml:space="preserve"> </w:t>
      </w:r>
      <w:r w:rsidRPr="00AB71EA">
        <w:rPr>
          <w:color w:val="000000" w:themeColor="text1"/>
          <w:szCs w:val="24"/>
          <w:lang w:val="sr-Cyrl-RS"/>
        </w:rPr>
        <w:t>то</w:t>
      </w:r>
      <w:r w:rsidR="00012696" w:rsidRPr="00AB71EA">
        <w:rPr>
          <w:color w:val="000000" w:themeColor="text1"/>
          <w:szCs w:val="24"/>
          <w:lang w:val="sr-Cyrl-RS"/>
        </w:rPr>
        <w:t xml:space="preserve">: </w:t>
      </w:r>
      <w:r w:rsidR="00CC562F">
        <w:rPr>
          <w:color w:val="000000" w:themeColor="text1"/>
          <w:szCs w:val="24"/>
          <w:lang w:val="sr-Cyrl-RS"/>
        </w:rPr>
        <w:t>Полицијска управа</w:t>
      </w:r>
      <w:r w:rsidR="00012696" w:rsidRPr="00AB71EA">
        <w:rPr>
          <w:color w:val="000000" w:themeColor="text1"/>
          <w:szCs w:val="24"/>
          <w:lang w:val="sr-Cyrl-RS"/>
        </w:rPr>
        <w:t xml:space="preserve"> </w:t>
      </w:r>
      <w:r w:rsidRPr="00AB71EA">
        <w:rPr>
          <w:color w:val="000000" w:themeColor="text1"/>
          <w:szCs w:val="24"/>
          <w:lang w:val="sr-Cyrl-RS"/>
        </w:rPr>
        <w:t>Стари</w:t>
      </w:r>
      <w:r w:rsidR="00012696" w:rsidRPr="00AB71EA">
        <w:rPr>
          <w:color w:val="000000" w:themeColor="text1"/>
          <w:szCs w:val="24"/>
          <w:lang w:val="sr-Cyrl-RS"/>
        </w:rPr>
        <w:t xml:space="preserve"> </w:t>
      </w:r>
      <w:r w:rsidRPr="00AB71EA">
        <w:rPr>
          <w:color w:val="000000" w:themeColor="text1"/>
          <w:szCs w:val="24"/>
          <w:lang w:val="sr-Cyrl-RS"/>
        </w:rPr>
        <w:t>Град</w:t>
      </w:r>
      <w:r w:rsidR="00012696" w:rsidRPr="00AB71EA">
        <w:rPr>
          <w:color w:val="000000" w:themeColor="text1"/>
          <w:szCs w:val="24"/>
          <w:lang w:val="sr-Cyrl-RS"/>
        </w:rPr>
        <w:t xml:space="preserve">, </w:t>
      </w:r>
      <w:r w:rsidR="00CC562F">
        <w:rPr>
          <w:color w:val="000000" w:themeColor="text1"/>
          <w:szCs w:val="24"/>
          <w:lang w:val="sr-Cyrl-RS"/>
        </w:rPr>
        <w:t>Полицијска управа</w:t>
      </w:r>
      <w:r w:rsidR="00CC562F" w:rsidRPr="00AB71EA">
        <w:rPr>
          <w:color w:val="000000" w:themeColor="text1"/>
          <w:szCs w:val="24"/>
          <w:lang w:val="sr-Cyrl-RS"/>
        </w:rPr>
        <w:t xml:space="preserve"> </w:t>
      </w:r>
      <w:r w:rsidRPr="00AB71EA">
        <w:rPr>
          <w:color w:val="000000" w:themeColor="text1"/>
          <w:szCs w:val="24"/>
          <w:lang w:val="sr-Cyrl-RS"/>
        </w:rPr>
        <w:t>Центар</w:t>
      </w:r>
      <w:r w:rsidR="00012696" w:rsidRPr="00AB71EA">
        <w:rPr>
          <w:color w:val="000000" w:themeColor="text1"/>
          <w:szCs w:val="24"/>
          <w:lang w:val="sr-Cyrl-RS"/>
        </w:rPr>
        <w:t xml:space="preserve">, </w:t>
      </w:r>
      <w:r w:rsidR="00CC562F">
        <w:rPr>
          <w:color w:val="000000" w:themeColor="text1"/>
          <w:szCs w:val="24"/>
          <w:lang w:val="sr-Cyrl-RS"/>
        </w:rPr>
        <w:t>Полицијска управа</w:t>
      </w:r>
      <w:r w:rsidR="00CC562F" w:rsidRPr="00AB71EA">
        <w:rPr>
          <w:color w:val="000000" w:themeColor="text1"/>
          <w:szCs w:val="24"/>
          <w:lang w:val="sr-Cyrl-RS"/>
        </w:rPr>
        <w:t xml:space="preserve"> </w:t>
      </w:r>
      <w:r w:rsidRPr="00AB71EA">
        <w:rPr>
          <w:color w:val="000000" w:themeColor="text1"/>
          <w:szCs w:val="24"/>
          <w:lang w:val="sr-Cyrl-RS"/>
        </w:rPr>
        <w:t>Ново</w:t>
      </w:r>
      <w:r w:rsidR="00012696" w:rsidRPr="00AB71EA">
        <w:rPr>
          <w:color w:val="000000" w:themeColor="text1"/>
          <w:szCs w:val="24"/>
          <w:lang w:val="sr-Cyrl-RS"/>
        </w:rPr>
        <w:t xml:space="preserve"> </w:t>
      </w:r>
      <w:r w:rsidRPr="00AB71EA">
        <w:rPr>
          <w:color w:val="000000" w:themeColor="text1"/>
          <w:szCs w:val="24"/>
          <w:lang w:val="sr-Cyrl-RS"/>
        </w:rPr>
        <w:t>Сарајево</w:t>
      </w:r>
      <w:r w:rsidR="00012696" w:rsidRPr="00AB71EA">
        <w:rPr>
          <w:color w:val="000000" w:themeColor="text1"/>
          <w:szCs w:val="24"/>
          <w:lang w:val="sr-Cyrl-RS"/>
        </w:rPr>
        <w:t xml:space="preserve">, </w:t>
      </w:r>
      <w:r w:rsidR="00CC562F">
        <w:rPr>
          <w:color w:val="000000" w:themeColor="text1"/>
          <w:szCs w:val="24"/>
          <w:lang w:val="sr-Cyrl-RS"/>
        </w:rPr>
        <w:t>Полицијска управа</w:t>
      </w:r>
      <w:r w:rsidR="00CC562F" w:rsidRPr="00AB71EA">
        <w:rPr>
          <w:color w:val="000000" w:themeColor="text1"/>
          <w:szCs w:val="24"/>
          <w:lang w:val="sr-Cyrl-RS"/>
        </w:rPr>
        <w:t xml:space="preserve"> </w:t>
      </w:r>
      <w:r w:rsidRPr="00AB71EA">
        <w:rPr>
          <w:color w:val="000000" w:themeColor="text1"/>
          <w:szCs w:val="24"/>
          <w:lang w:val="sr-Cyrl-RS"/>
        </w:rPr>
        <w:t>Нови</w:t>
      </w:r>
      <w:r w:rsidR="00012696" w:rsidRPr="00AB71EA">
        <w:rPr>
          <w:color w:val="000000" w:themeColor="text1"/>
          <w:szCs w:val="24"/>
          <w:lang w:val="sr-Cyrl-RS"/>
        </w:rPr>
        <w:t xml:space="preserve"> </w:t>
      </w:r>
      <w:r w:rsidRPr="00AB71EA">
        <w:rPr>
          <w:color w:val="000000" w:themeColor="text1"/>
          <w:szCs w:val="24"/>
          <w:lang w:val="sr-Cyrl-RS"/>
        </w:rPr>
        <w:t>Град</w:t>
      </w:r>
      <w:r w:rsidR="00012696" w:rsidRPr="00AB71EA">
        <w:rPr>
          <w:color w:val="000000" w:themeColor="text1"/>
          <w:szCs w:val="24"/>
          <w:lang w:val="sr-Cyrl-RS"/>
        </w:rPr>
        <w:t xml:space="preserve">, </w:t>
      </w:r>
      <w:r w:rsidR="00CC562F">
        <w:rPr>
          <w:color w:val="000000" w:themeColor="text1"/>
          <w:szCs w:val="24"/>
          <w:lang w:val="sr-Cyrl-RS"/>
        </w:rPr>
        <w:t>Полицијска управа</w:t>
      </w:r>
      <w:r w:rsidR="00CC562F" w:rsidRPr="00AB71EA">
        <w:rPr>
          <w:color w:val="000000" w:themeColor="text1"/>
          <w:szCs w:val="24"/>
          <w:lang w:val="sr-Cyrl-RS"/>
        </w:rPr>
        <w:t xml:space="preserve"> </w:t>
      </w:r>
      <w:r w:rsidRPr="00AB71EA">
        <w:rPr>
          <w:color w:val="000000" w:themeColor="text1"/>
          <w:szCs w:val="24"/>
          <w:lang w:val="sr-Cyrl-RS"/>
        </w:rPr>
        <w:t>Илиџа</w:t>
      </w:r>
      <w:r w:rsidR="00012696" w:rsidRPr="00AB71EA">
        <w:rPr>
          <w:color w:val="000000" w:themeColor="text1"/>
          <w:szCs w:val="24"/>
          <w:lang w:val="sr-Cyrl-RS"/>
        </w:rPr>
        <w:t xml:space="preserve">, </w:t>
      </w:r>
      <w:r w:rsidR="00CC562F">
        <w:rPr>
          <w:color w:val="000000" w:themeColor="text1"/>
          <w:szCs w:val="24"/>
          <w:lang w:val="sr-Cyrl-RS"/>
        </w:rPr>
        <w:t>Полицијска управа</w:t>
      </w:r>
      <w:r w:rsidR="00CC562F" w:rsidRPr="00AB71EA">
        <w:rPr>
          <w:color w:val="000000" w:themeColor="text1"/>
          <w:szCs w:val="24"/>
          <w:lang w:val="sr-Cyrl-RS"/>
        </w:rPr>
        <w:t xml:space="preserve"> </w:t>
      </w:r>
      <w:r w:rsidRPr="00AB71EA">
        <w:rPr>
          <w:color w:val="000000" w:themeColor="text1"/>
          <w:szCs w:val="24"/>
          <w:lang w:val="sr-Cyrl-RS"/>
        </w:rPr>
        <w:t>Хаџићи</w:t>
      </w:r>
      <w:r w:rsidR="00012696" w:rsidRPr="00AB71EA">
        <w:rPr>
          <w:color w:val="000000" w:themeColor="text1"/>
          <w:szCs w:val="24"/>
          <w:lang w:val="sr-Cyrl-RS"/>
        </w:rPr>
        <w:t xml:space="preserve"> </w:t>
      </w:r>
      <w:r w:rsidRPr="00AB71EA">
        <w:rPr>
          <w:color w:val="000000" w:themeColor="text1"/>
          <w:szCs w:val="24"/>
          <w:lang w:val="sr-Cyrl-RS"/>
        </w:rPr>
        <w:t>и</w:t>
      </w:r>
      <w:r w:rsidR="00012696" w:rsidRPr="00AB71EA">
        <w:rPr>
          <w:color w:val="000000" w:themeColor="text1"/>
          <w:szCs w:val="24"/>
          <w:lang w:val="sr-Cyrl-RS"/>
        </w:rPr>
        <w:t xml:space="preserve"> </w:t>
      </w:r>
      <w:r w:rsidRPr="00AB71EA">
        <w:rPr>
          <w:color w:val="000000" w:themeColor="text1"/>
          <w:szCs w:val="24"/>
          <w:lang w:val="sr-Cyrl-RS"/>
        </w:rPr>
        <w:t>Трново</w:t>
      </w:r>
      <w:r w:rsidR="00012696" w:rsidRPr="00AB71EA">
        <w:rPr>
          <w:color w:val="000000" w:themeColor="text1"/>
          <w:szCs w:val="24"/>
          <w:lang w:val="sr-Cyrl-RS"/>
        </w:rPr>
        <w:t xml:space="preserve">, </w:t>
      </w:r>
      <w:r w:rsidR="00CC562F">
        <w:rPr>
          <w:color w:val="000000" w:themeColor="text1"/>
          <w:szCs w:val="24"/>
          <w:lang w:val="sr-Cyrl-RS"/>
        </w:rPr>
        <w:t>Полицијска управа</w:t>
      </w:r>
      <w:r w:rsidR="00CC562F" w:rsidRPr="00AB71EA">
        <w:rPr>
          <w:color w:val="000000" w:themeColor="text1"/>
          <w:szCs w:val="24"/>
          <w:lang w:val="sr-Cyrl-RS"/>
        </w:rPr>
        <w:t xml:space="preserve"> </w:t>
      </w:r>
      <w:r w:rsidRPr="00AB71EA">
        <w:rPr>
          <w:color w:val="000000" w:themeColor="text1"/>
          <w:szCs w:val="24"/>
          <w:lang w:val="sr-Cyrl-RS"/>
        </w:rPr>
        <w:t>Илијаш</w:t>
      </w:r>
      <w:r w:rsidR="00012696" w:rsidRPr="00AB71EA">
        <w:rPr>
          <w:color w:val="000000" w:themeColor="text1"/>
          <w:szCs w:val="24"/>
          <w:lang w:val="sr-Cyrl-RS"/>
        </w:rPr>
        <w:t xml:space="preserve"> </w:t>
      </w:r>
      <w:r w:rsidRPr="00AB71EA">
        <w:rPr>
          <w:color w:val="000000" w:themeColor="text1"/>
          <w:szCs w:val="24"/>
          <w:lang w:val="sr-Cyrl-RS"/>
        </w:rPr>
        <w:t>и</w:t>
      </w:r>
      <w:r w:rsidR="00012696" w:rsidRPr="00AB71EA">
        <w:rPr>
          <w:color w:val="000000" w:themeColor="text1"/>
          <w:szCs w:val="24"/>
          <w:lang w:val="sr-Cyrl-RS"/>
        </w:rPr>
        <w:t xml:space="preserve"> </w:t>
      </w:r>
      <w:r w:rsidR="00CC562F">
        <w:rPr>
          <w:color w:val="000000" w:themeColor="text1"/>
          <w:szCs w:val="24"/>
          <w:lang w:val="sr-Cyrl-RS"/>
        </w:rPr>
        <w:t>Полицијска управа</w:t>
      </w:r>
      <w:r w:rsidR="00CC562F" w:rsidRPr="00AB71EA">
        <w:rPr>
          <w:color w:val="000000" w:themeColor="text1"/>
          <w:szCs w:val="24"/>
          <w:lang w:val="sr-Cyrl-RS"/>
        </w:rPr>
        <w:t xml:space="preserve"> </w:t>
      </w:r>
      <w:r w:rsidRPr="00AB71EA">
        <w:rPr>
          <w:color w:val="000000" w:themeColor="text1"/>
          <w:szCs w:val="24"/>
          <w:lang w:val="sr-Cyrl-RS"/>
        </w:rPr>
        <w:t>Вогошћа</w:t>
      </w:r>
      <w:r w:rsidR="00012696" w:rsidRPr="00AB71EA">
        <w:rPr>
          <w:color w:val="000000" w:themeColor="text1"/>
          <w:szCs w:val="24"/>
          <w:lang w:val="sr-Cyrl-RS"/>
        </w:rPr>
        <w:t xml:space="preserve">. </w:t>
      </w:r>
    </w:p>
    <w:p w14:paraId="4AD444B9" w14:textId="77777777" w:rsidR="00427CB6" w:rsidRPr="00AB71EA" w:rsidRDefault="00427CB6" w:rsidP="001F0A91">
      <w:pPr>
        <w:pStyle w:val="Heading4"/>
        <w:rPr>
          <w:color w:val="000000" w:themeColor="text1"/>
          <w:lang w:val="sr-Cyrl-RS"/>
        </w:rPr>
      </w:pPr>
    </w:p>
    <w:p w14:paraId="4C5D3A15" w14:textId="7E2A6C2C" w:rsidR="00427CB6" w:rsidRPr="00AB71EA" w:rsidRDefault="00E947E4" w:rsidP="001F0A91">
      <w:pPr>
        <w:pStyle w:val="Heading4"/>
        <w:rPr>
          <w:color w:val="000000" w:themeColor="text1"/>
          <w:lang w:val="sr-Cyrl-RS"/>
        </w:rPr>
      </w:pPr>
      <w:r w:rsidRPr="00AB71EA">
        <w:rPr>
          <w:color w:val="000000" w:themeColor="text1"/>
          <w:lang w:val="sr-Cyrl-RS"/>
        </w:rPr>
        <w:t>Полицијска</w:t>
      </w:r>
      <w:r w:rsidR="00427CB6" w:rsidRPr="00AB71EA">
        <w:rPr>
          <w:color w:val="000000" w:themeColor="text1"/>
          <w:lang w:val="sr-Cyrl-RS"/>
        </w:rPr>
        <w:t xml:space="preserve"> </w:t>
      </w:r>
      <w:r w:rsidRPr="00AB71EA">
        <w:rPr>
          <w:color w:val="000000" w:themeColor="text1"/>
          <w:lang w:val="sr-Cyrl-RS"/>
        </w:rPr>
        <w:t>станица</w:t>
      </w:r>
      <w:r w:rsidR="00427CB6" w:rsidRPr="00AB71EA">
        <w:rPr>
          <w:color w:val="000000" w:themeColor="text1"/>
          <w:lang w:val="sr-Cyrl-RS"/>
        </w:rPr>
        <w:t xml:space="preserve"> </w:t>
      </w:r>
      <w:r w:rsidRPr="00AB71EA">
        <w:rPr>
          <w:color w:val="000000" w:themeColor="text1"/>
          <w:lang w:val="sr-Cyrl-RS"/>
        </w:rPr>
        <w:t>Центар</w:t>
      </w:r>
    </w:p>
    <w:p w14:paraId="2F8A1F68" w14:textId="77777777" w:rsidR="00427CB6" w:rsidRPr="00AB71EA" w:rsidRDefault="00427CB6" w:rsidP="001F0A91">
      <w:pPr>
        <w:spacing w:line="276" w:lineRule="auto"/>
        <w:rPr>
          <w:b/>
          <w:color w:val="000000" w:themeColor="text1"/>
          <w:szCs w:val="24"/>
          <w:lang w:val="sr-Cyrl-RS"/>
        </w:rPr>
      </w:pPr>
    </w:p>
    <w:p w14:paraId="60E3A236" w14:textId="774D275C" w:rsidR="00427CB6" w:rsidRPr="00AB71EA" w:rsidRDefault="00E947E4" w:rsidP="001F0A91">
      <w:pPr>
        <w:spacing w:line="276" w:lineRule="auto"/>
        <w:rPr>
          <w:color w:val="000000" w:themeColor="text1"/>
          <w:szCs w:val="24"/>
          <w:lang w:val="sr-Cyrl-RS"/>
        </w:rPr>
      </w:pPr>
      <w:r w:rsidRPr="00AB71EA">
        <w:rPr>
          <w:color w:val="000000" w:themeColor="text1"/>
          <w:szCs w:val="24"/>
          <w:lang w:val="sr-Cyrl-RS"/>
        </w:rPr>
        <w:t>Представници</w:t>
      </w:r>
      <w:r w:rsidR="0077447B" w:rsidRPr="00AB71EA">
        <w:rPr>
          <w:color w:val="000000" w:themeColor="text1"/>
          <w:szCs w:val="24"/>
          <w:lang w:val="sr-Cyrl-RS"/>
        </w:rPr>
        <w:t xml:space="preserve"> </w:t>
      </w:r>
      <w:r w:rsidRPr="00AB71EA">
        <w:rPr>
          <w:color w:val="000000" w:themeColor="text1"/>
          <w:szCs w:val="24"/>
          <w:lang w:val="sr-Cyrl-RS"/>
        </w:rPr>
        <w:t>Институције</w:t>
      </w:r>
      <w:r w:rsidR="0077447B" w:rsidRPr="00AB71EA">
        <w:rPr>
          <w:color w:val="000000" w:themeColor="text1"/>
          <w:szCs w:val="24"/>
          <w:lang w:val="sr-Cyrl-RS"/>
        </w:rPr>
        <w:t xml:space="preserve"> </w:t>
      </w:r>
      <w:r w:rsidRPr="00AB71EA">
        <w:rPr>
          <w:color w:val="000000" w:themeColor="text1"/>
          <w:szCs w:val="24"/>
          <w:lang w:val="sr-Cyrl-RS"/>
        </w:rPr>
        <w:t>омбудсмена</w:t>
      </w:r>
      <w:r w:rsidR="00C244FB" w:rsidRPr="00AB71EA">
        <w:rPr>
          <w:color w:val="000000" w:themeColor="text1"/>
          <w:szCs w:val="24"/>
          <w:lang w:val="sr-Cyrl-RS"/>
        </w:rPr>
        <w:t xml:space="preserve"> </w:t>
      </w:r>
      <w:r w:rsidRPr="00AB71EA">
        <w:rPr>
          <w:color w:val="000000" w:themeColor="text1"/>
          <w:szCs w:val="24"/>
          <w:lang w:val="sr-Cyrl-RS"/>
        </w:rPr>
        <w:t>БиХ</w:t>
      </w:r>
      <w:r w:rsidR="00A6187C" w:rsidRPr="00AB71EA">
        <w:rPr>
          <w:color w:val="000000" w:themeColor="text1"/>
          <w:szCs w:val="24"/>
          <w:lang w:val="sr-Cyrl-RS"/>
        </w:rPr>
        <w:t xml:space="preserve"> </w:t>
      </w:r>
      <w:r w:rsidRPr="00AB71EA">
        <w:rPr>
          <w:color w:val="000000" w:themeColor="text1"/>
          <w:szCs w:val="24"/>
          <w:lang w:val="sr-Cyrl-RS"/>
        </w:rPr>
        <w:t>посјетили</w:t>
      </w:r>
      <w:r w:rsidR="00012696" w:rsidRPr="00AB71EA">
        <w:rPr>
          <w:color w:val="000000" w:themeColor="text1"/>
          <w:szCs w:val="24"/>
          <w:lang w:val="sr-Cyrl-RS"/>
        </w:rPr>
        <w:t xml:space="preserve"> </w:t>
      </w:r>
      <w:r w:rsidRPr="00AB71EA">
        <w:rPr>
          <w:color w:val="000000" w:themeColor="text1"/>
          <w:szCs w:val="24"/>
          <w:lang w:val="sr-Cyrl-RS"/>
        </w:rPr>
        <w:t>су</w:t>
      </w:r>
      <w:r w:rsidR="00012696" w:rsidRPr="00AB71EA">
        <w:rPr>
          <w:color w:val="000000" w:themeColor="text1"/>
          <w:szCs w:val="24"/>
          <w:lang w:val="sr-Cyrl-RS"/>
        </w:rPr>
        <w:t xml:space="preserve"> </w:t>
      </w:r>
      <w:r w:rsidRPr="00AB71EA">
        <w:rPr>
          <w:color w:val="000000" w:themeColor="text1"/>
          <w:szCs w:val="24"/>
          <w:lang w:val="sr-Cyrl-RS"/>
        </w:rPr>
        <w:t>Другу</w:t>
      </w:r>
      <w:r w:rsidR="00012696" w:rsidRPr="00AB71EA">
        <w:rPr>
          <w:color w:val="000000" w:themeColor="text1"/>
          <w:szCs w:val="24"/>
          <w:lang w:val="sr-Cyrl-RS"/>
        </w:rPr>
        <w:t xml:space="preserve"> </w:t>
      </w:r>
      <w:r w:rsidRPr="00AB71EA">
        <w:rPr>
          <w:color w:val="000000" w:themeColor="text1"/>
          <w:szCs w:val="24"/>
          <w:lang w:val="sr-Cyrl-RS"/>
        </w:rPr>
        <w:t>полицијску</w:t>
      </w:r>
      <w:r w:rsidR="00012696" w:rsidRPr="00AB71EA">
        <w:rPr>
          <w:color w:val="000000" w:themeColor="text1"/>
          <w:szCs w:val="24"/>
          <w:lang w:val="sr-Cyrl-RS"/>
        </w:rPr>
        <w:t xml:space="preserve"> </w:t>
      </w:r>
      <w:r w:rsidRPr="00AB71EA">
        <w:rPr>
          <w:color w:val="000000" w:themeColor="text1"/>
          <w:szCs w:val="24"/>
          <w:lang w:val="sr-Cyrl-RS"/>
        </w:rPr>
        <w:t>управу</w:t>
      </w:r>
      <w:r w:rsidR="00012696" w:rsidRPr="00AB71EA">
        <w:rPr>
          <w:color w:val="000000" w:themeColor="text1"/>
          <w:szCs w:val="24"/>
          <w:lang w:val="sr-Cyrl-RS"/>
        </w:rPr>
        <w:t xml:space="preserve">, </w:t>
      </w:r>
      <w:r w:rsidRPr="00AB71EA">
        <w:rPr>
          <w:color w:val="000000" w:themeColor="text1"/>
          <w:szCs w:val="24"/>
          <w:lang w:val="sr-Cyrl-RS"/>
        </w:rPr>
        <w:t>односно</w:t>
      </w:r>
      <w:r w:rsidR="00012696" w:rsidRPr="00AB71EA">
        <w:rPr>
          <w:color w:val="000000" w:themeColor="text1"/>
          <w:szCs w:val="24"/>
          <w:lang w:val="sr-Cyrl-RS"/>
        </w:rPr>
        <w:t xml:space="preserve"> </w:t>
      </w:r>
      <w:r w:rsidRPr="00AB71EA">
        <w:rPr>
          <w:color w:val="000000" w:themeColor="text1"/>
          <w:szCs w:val="24"/>
          <w:lang w:val="sr-Cyrl-RS"/>
        </w:rPr>
        <w:t>Полицијску</w:t>
      </w:r>
      <w:r w:rsidR="00012696" w:rsidRPr="00AB71EA">
        <w:rPr>
          <w:color w:val="000000" w:themeColor="text1"/>
          <w:szCs w:val="24"/>
          <w:lang w:val="sr-Cyrl-RS"/>
        </w:rPr>
        <w:t xml:space="preserve"> </w:t>
      </w:r>
      <w:r w:rsidRPr="00AB71EA">
        <w:rPr>
          <w:color w:val="000000" w:themeColor="text1"/>
          <w:szCs w:val="24"/>
          <w:lang w:val="sr-Cyrl-RS"/>
        </w:rPr>
        <w:t>станицу</w:t>
      </w:r>
      <w:r w:rsidR="00012696" w:rsidRPr="00AB71EA">
        <w:rPr>
          <w:color w:val="000000" w:themeColor="text1"/>
          <w:szCs w:val="24"/>
          <w:lang w:val="sr-Cyrl-RS"/>
        </w:rPr>
        <w:t xml:space="preserve"> </w:t>
      </w:r>
      <w:r w:rsidRPr="00AB71EA">
        <w:rPr>
          <w:color w:val="000000" w:themeColor="text1"/>
          <w:szCs w:val="24"/>
          <w:lang w:val="sr-Cyrl-RS"/>
        </w:rPr>
        <w:t>Центар</w:t>
      </w:r>
      <w:r w:rsidR="00C244FB" w:rsidRPr="00AB71EA">
        <w:rPr>
          <w:color w:val="000000" w:themeColor="text1"/>
          <w:szCs w:val="24"/>
          <w:lang w:val="sr-Cyrl-RS"/>
        </w:rPr>
        <w:t>,</w:t>
      </w:r>
      <w:r w:rsidR="00012696" w:rsidRPr="00AB71EA">
        <w:rPr>
          <w:color w:val="000000" w:themeColor="text1"/>
          <w:szCs w:val="24"/>
          <w:lang w:val="sr-Cyrl-RS"/>
        </w:rPr>
        <w:t xml:space="preserve"> </w:t>
      </w:r>
      <w:r w:rsidRPr="00AB71EA">
        <w:rPr>
          <w:color w:val="000000" w:themeColor="text1"/>
          <w:szCs w:val="24"/>
          <w:lang w:val="sr-Cyrl-RS"/>
        </w:rPr>
        <w:t>у</w:t>
      </w:r>
      <w:r w:rsidR="00012696" w:rsidRPr="00AB71EA">
        <w:rPr>
          <w:color w:val="000000" w:themeColor="text1"/>
          <w:szCs w:val="24"/>
          <w:lang w:val="sr-Cyrl-RS"/>
        </w:rPr>
        <w:t xml:space="preserve"> </w:t>
      </w:r>
      <w:r w:rsidRPr="00AB71EA">
        <w:rPr>
          <w:color w:val="000000" w:themeColor="text1"/>
          <w:szCs w:val="24"/>
          <w:lang w:val="sr-Cyrl-RS"/>
        </w:rPr>
        <w:t>оквиру</w:t>
      </w:r>
      <w:r w:rsidR="00012696" w:rsidRPr="00AB71EA">
        <w:rPr>
          <w:color w:val="000000" w:themeColor="text1"/>
          <w:szCs w:val="24"/>
          <w:lang w:val="sr-Cyrl-RS"/>
        </w:rPr>
        <w:t xml:space="preserve"> </w:t>
      </w:r>
      <w:r w:rsidRPr="00AB71EA">
        <w:rPr>
          <w:color w:val="000000" w:themeColor="text1"/>
          <w:szCs w:val="24"/>
          <w:lang w:val="sr-Cyrl-RS"/>
        </w:rPr>
        <w:t>које</w:t>
      </w:r>
      <w:r w:rsidR="00012696" w:rsidRPr="00AB71EA">
        <w:rPr>
          <w:color w:val="000000" w:themeColor="text1"/>
          <w:szCs w:val="24"/>
          <w:lang w:val="sr-Cyrl-RS"/>
        </w:rPr>
        <w:t xml:space="preserve"> </w:t>
      </w:r>
      <w:r w:rsidRPr="00AB71EA">
        <w:rPr>
          <w:color w:val="000000" w:themeColor="text1"/>
          <w:szCs w:val="24"/>
          <w:lang w:val="sr-Cyrl-RS"/>
        </w:rPr>
        <w:t>се</w:t>
      </w:r>
      <w:r w:rsidR="00012696" w:rsidRPr="00AB71EA">
        <w:rPr>
          <w:color w:val="000000" w:themeColor="text1"/>
          <w:szCs w:val="24"/>
          <w:lang w:val="sr-Cyrl-RS"/>
        </w:rPr>
        <w:t xml:space="preserve"> </w:t>
      </w:r>
      <w:r w:rsidRPr="00AB71EA">
        <w:rPr>
          <w:color w:val="000000" w:themeColor="text1"/>
          <w:szCs w:val="24"/>
          <w:lang w:val="sr-Cyrl-RS"/>
        </w:rPr>
        <w:t>налазе</w:t>
      </w:r>
      <w:r w:rsidR="00012696" w:rsidRPr="00AB71EA">
        <w:rPr>
          <w:color w:val="000000" w:themeColor="text1"/>
          <w:szCs w:val="24"/>
          <w:lang w:val="sr-Cyrl-RS"/>
        </w:rPr>
        <w:t xml:space="preserve"> </w:t>
      </w:r>
      <w:r w:rsidRPr="00AB71EA">
        <w:rPr>
          <w:color w:val="000000" w:themeColor="text1"/>
          <w:szCs w:val="24"/>
          <w:lang w:val="sr-Cyrl-RS"/>
        </w:rPr>
        <w:t>просторије</w:t>
      </w:r>
      <w:r w:rsidR="00012696" w:rsidRPr="00AB71EA">
        <w:rPr>
          <w:color w:val="000000" w:themeColor="text1"/>
          <w:szCs w:val="24"/>
          <w:lang w:val="sr-Cyrl-RS"/>
        </w:rPr>
        <w:t xml:space="preserve"> </w:t>
      </w:r>
      <w:r w:rsidRPr="00AB71EA">
        <w:rPr>
          <w:color w:val="000000" w:themeColor="text1"/>
          <w:szCs w:val="24"/>
          <w:lang w:val="sr-Cyrl-RS"/>
        </w:rPr>
        <w:t>за</w:t>
      </w:r>
      <w:r w:rsidR="00012696" w:rsidRPr="00AB71EA">
        <w:rPr>
          <w:color w:val="000000" w:themeColor="text1"/>
          <w:szCs w:val="24"/>
          <w:lang w:val="sr-Cyrl-RS"/>
        </w:rPr>
        <w:t xml:space="preserve"> </w:t>
      </w:r>
      <w:r w:rsidRPr="00AB71EA">
        <w:rPr>
          <w:color w:val="000000" w:themeColor="text1"/>
          <w:szCs w:val="24"/>
          <w:lang w:val="sr-Cyrl-RS"/>
        </w:rPr>
        <w:t>задржавање</w:t>
      </w:r>
      <w:r w:rsidR="00012696" w:rsidRPr="00AB71EA">
        <w:rPr>
          <w:color w:val="000000" w:themeColor="text1"/>
          <w:szCs w:val="24"/>
          <w:lang w:val="sr-Cyrl-RS"/>
        </w:rPr>
        <w:t xml:space="preserve"> </w:t>
      </w:r>
      <w:r w:rsidRPr="00AB71EA">
        <w:rPr>
          <w:color w:val="000000" w:themeColor="text1"/>
          <w:szCs w:val="24"/>
          <w:lang w:val="sr-Cyrl-RS"/>
        </w:rPr>
        <w:t>лица</w:t>
      </w:r>
      <w:r w:rsidR="00012696" w:rsidRPr="00AB71EA">
        <w:rPr>
          <w:color w:val="000000" w:themeColor="text1"/>
          <w:szCs w:val="24"/>
          <w:lang w:val="sr-Cyrl-RS"/>
        </w:rPr>
        <w:t xml:space="preserve"> </w:t>
      </w:r>
      <w:r w:rsidRPr="00AB71EA">
        <w:rPr>
          <w:color w:val="000000" w:themeColor="text1"/>
          <w:szCs w:val="24"/>
          <w:lang w:val="sr-Cyrl-RS"/>
        </w:rPr>
        <w:t>лишених</w:t>
      </w:r>
      <w:r w:rsidR="00012696" w:rsidRPr="00AB71EA">
        <w:rPr>
          <w:color w:val="000000" w:themeColor="text1"/>
          <w:szCs w:val="24"/>
          <w:lang w:val="sr-Cyrl-RS"/>
        </w:rPr>
        <w:t xml:space="preserve"> </w:t>
      </w:r>
      <w:r w:rsidRPr="00AB71EA">
        <w:rPr>
          <w:color w:val="000000" w:themeColor="text1"/>
          <w:szCs w:val="24"/>
          <w:lang w:val="sr-Cyrl-RS"/>
        </w:rPr>
        <w:t>слободе</w:t>
      </w:r>
      <w:r w:rsidR="00012696" w:rsidRPr="00AB71EA">
        <w:rPr>
          <w:color w:val="000000" w:themeColor="text1"/>
          <w:szCs w:val="24"/>
          <w:lang w:val="sr-Cyrl-RS"/>
        </w:rPr>
        <w:t xml:space="preserve"> </w:t>
      </w:r>
      <w:r w:rsidRPr="00AB71EA">
        <w:rPr>
          <w:color w:val="000000" w:themeColor="text1"/>
          <w:szCs w:val="24"/>
          <w:lang w:val="sr-Cyrl-RS"/>
        </w:rPr>
        <w:t>при</w:t>
      </w:r>
      <w:r w:rsidR="00012696" w:rsidRPr="00AB71EA">
        <w:rPr>
          <w:color w:val="000000" w:themeColor="text1"/>
          <w:szCs w:val="24"/>
          <w:lang w:val="sr-Cyrl-RS"/>
        </w:rPr>
        <w:t xml:space="preserve"> </w:t>
      </w:r>
      <w:r w:rsidRPr="00AB71EA">
        <w:rPr>
          <w:color w:val="000000" w:themeColor="text1"/>
          <w:szCs w:val="24"/>
          <w:lang w:val="sr-Cyrl-RS"/>
        </w:rPr>
        <w:t>оперативном</w:t>
      </w:r>
      <w:r w:rsidR="00012696" w:rsidRPr="00AB71EA">
        <w:rPr>
          <w:color w:val="000000" w:themeColor="text1"/>
          <w:szCs w:val="24"/>
          <w:lang w:val="sr-Cyrl-RS"/>
        </w:rPr>
        <w:t xml:space="preserve"> </w:t>
      </w:r>
      <w:r w:rsidRPr="00AB71EA">
        <w:rPr>
          <w:color w:val="000000" w:themeColor="text1"/>
          <w:szCs w:val="24"/>
          <w:lang w:val="sr-Cyrl-RS"/>
        </w:rPr>
        <w:t>центру</w:t>
      </w:r>
      <w:r w:rsidR="00012696" w:rsidRPr="00AB71EA">
        <w:rPr>
          <w:color w:val="000000" w:themeColor="text1"/>
          <w:szCs w:val="24"/>
          <w:lang w:val="sr-Cyrl-RS"/>
        </w:rPr>
        <w:t xml:space="preserve"> </w:t>
      </w:r>
      <w:r w:rsidRPr="00AB71EA">
        <w:rPr>
          <w:color w:val="000000" w:themeColor="text1"/>
          <w:szCs w:val="24"/>
          <w:lang w:val="sr-Cyrl-RS"/>
        </w:rPr>
        <w:t>Управе</w:t>
      </w:r>
      <w:r w:rsidR="00012696" w:rsidRPr="00AB71EA">
        <w:rPr>
          <w:color w:val="000000" w:themeColor="text1"/>
          <w:szCs w:val="24"/>
          <w:lang w:val="sr-Cyrl-RS"/>
        </w:rPr>
        <w:t xml:space="preserve"> </w:t>
      </w:r>
      <w:r w:rsidRPr="00AB71EA">
        <w:rPr>
          <w:color w:val="000000" w:themeColor="text1"/>
          <w:szCs w:val="24"/>
          <w:lang w:val="sr-Cyrl-RS"/>
        </w:rPr>
        <w:t>Кантона</w:t>
      </w:r>
      <w:r w:rsidR="00012696" w:rsidRPr="00AB71EA">
        <w:rPr>
          <w:color w:val="000000" w:themeColor="text1"/>
          <w:szCs w:val="24"/>
          <w:lang w:val="sr-Cyrl-RS"/>
        </w:rPr>
        <w:t xml:space="preserve"> </w:t>
      </w:r>
      <w:r w:rsidRPr="00AB71EA">
        <w:rPr>
          <w:color w:val="000000" w:themeColor="text1"/>
          <w:szCs w:val="24"/>
          <w:lang w:val="sr-Cyrl-RS"/>
        </w:rPr>
        <w:t>Сарајево</w:t>
      </w:r>
      <w:r w:rsidR="00012696" w:rsidRPr="00AB71EA">
        <w:rPr>
          <w:color w:val="000000" w:themeColor="text1"/>
          <w:szCs w:val="24"/>
          <w:lang w:val="sr-Cyrl-RS"/>
        </w:rPr>
        <w:t>.</w:t>
      </w:r>
      <w:r w:rsidR="00A759D0" w:rsidRPr="00AB71EA">
        <w:rPr>
          <w:color w:val="000000" w:themeColor="text1"/>
          <w:szCs w:val="24"/>
          <w:lang w:val="sr-Cyrl-RS"/>
        </w:rPr>
        <w:t xml:space="preserve"> </w:t>
      </w:r>
      <w:r w:rsidRPr="00AB71EA">
        <w:rPr>
          <w:color w:val="000000" w:themeColor="text1"/>
          <w:szCs w:val="24"/>
          <w:lang w:val="sr-Cyrl-RS"/>
        </w:rPr>
        <w:t>Посјета</w:t>
      </w:r>
      <w:r w:rsidR="00012696" w:rsidRPr="00AB71EA">
        <w:rPr>
          <w:color w:val="000000" w:themeColor="text1"/>
          <w:szCs w:val="24"/>
          <w:lang w:val="sr-Cyrl-RS"/>
        </w:rPr>
        <w:t xml:space="preserve"> </w:t>
      </w:r>
      <w:r w:rsidRPr="00AB71EA">
        <w:rPr>
          <w:color w:val="000000" w:themeColor="text1"/>
          <w:szCs w:val="24"/>
          <w:lang w:val="sr-Cyrl-RS"/>
        </w:rPr>
        <w:t>је</w:t>
      </w:r>
      <w:r w:rsidR="00012696" w:rsidRPr="00AB71EA">
        <w:rPr>
          <w:color w:val="000000" w:themeColor="text1"/>
          <w:szCs w:val="24"/>
          <w:lang w:val="sr-Cyrl-RS"/>
        </w:rPr>
        <w:t xml:space="preserve"> </w:t>
      </w:r>
      <w:r w:rsidRPr="00AB71EA">
        <w:rPr>
          <w:color w:val="000000" w:themeColor="text1"/>
          <w:szCs w:val="24"/>
          <w:lang w:val="sr-Cyrl-RS"/>
        </w:rPr>
        <w:t>обављена</w:t>
      </w:r>
      <w:r w:rsidR="00012696" w:rsidRPr="00AB71EA">
        <w:rPr>
          <w:color w:val="000000" w:themeColor="text1"/>
          <w:szCs w:val="24"/>
          <w:lang w:val="sr-Cyrl-RS"/>
        </w:rPr>
        <w:t xml:space="preserve"> </w:t>
      </w:r>
      <w:r w:rsidRPr="00AB71EA">
        <w:rPr>
          <w:color w:val="000000" w:themeColor="text1"/>
          <w:szCs w:val="24"/>
          <w:lang w:val="sr-Cyrl-RS"/>
        </w:rPr>
        <w:t>дана</w:t>
      </w:r>
      <w:r w:rsidR="00427CB6" w:rsidRPr="00AB71EA">
        <w:rPr>
          <w:color w:val="000000" w:themeColor="text1"/>
          <w:szCs w:val="24"/>
          <w:lang w:val="sr-Cyrl-RS"/>
        </w:rPr>
        <w:t xml:space="preserve"> 5.</w:t>
      </w:r>
      <w:r w:rsidR="00C244FB" w:rsidRPr="00AB71EA">
        <w:rPr>
          <w:color w:val="000000" w:themeColor="text1"/>
          <w:szCs w:val="24"/>
          <w:lang w:val="sr-Cyrl-RS"/>
        </w:rPr>
        <w:t xml:space="preserve"> </w:t>
      </w:r>
      <w:r w:rsidR="00427CB6" w:rsidRPr="00AB71EA">
        <w:rPr>
          <w:color w:val="000000" w:themeColor="text1"/>
          <w:szCs w:val="24"/>
          <w:lang w:val="sr-Cyrl-RS"/>
        </w:rPr>
        <w:t>10.</w:t>
      </w:r>
      <w:r w:rsidR="00C244FB" w:rsidRPr="00AB71EA">
        <w:rPr>
          <w:color w:val="000000" w:themeColor="text1"/>
          <w:szCs w:val="24"/>
          <w:lang w:val="sr-Cyrl-RS"/>
        </w:rPr>
        <w:t xml:space="preserve"> </w:t>
      </w:r>
      <w:r w:rsidR="00427CB6" w:rsidRPr="00AB71EA">
        <w:rPr>
          <w:color w:val="000000" w:themeColor="text1"/>
          <w:szCs w:val="24"/>
          <w:lang w:val="sr-Cyrl-RS"/>
        </w:rPr>
        <w:t xml:space="preserve">2023. </w:t>
      </w:r>
      <w:r w:rsidRPr="00AB71EA">
        <w:rPr>
          <w:color w:val="000000" w:themeColor="text1"/>
          <w:szCs w:val="24"/>
          <w:lang w:val="sr-Cyrl-RS"/>
        </w:rPr>
        <w:t>године</w:t>
      </w:r>
      <w:r w:rsidR="00427CB6" w:rsidRPr="00AB71EA">
        <w:rPr>
          <w:color w:val="000000" w:themeColor="text1"/>
          <w:szCs w:val="24"/>
          <w:lang w:val="sr-Cyrl-RS"/>
        </w:rPr>
        <w:t xml:space="preserve">. </w:t>
      </w:r>
    </w:p>
    <w:p w14:paraId="17D2CBC2" w14:textId="77777777" w:rsidR="00427CB6" w:rsidRPr="00AB71EA" w:rsidRDefault="00427CB6" w:rsidP="001F0A91">
      <w:pPr>
        <w:spacing w:line="276" w:lineRule="auto"/>
        <w:rPr>
          <w:b/>
          <w:color w:val="000000" w:themeColor="text1"/>
          <w:szCs w:val="24"/>
          <w:lang w:val="sr-Cyrl-RS"/>
        </w:rPr>
      </w:pPr>
    </w:p>
    <w:p w14:paraId="0CDF98A9" w14:textId="157D7ACD" w:rsidR="00427CB6" w:rsidRPr="00AB71EA" w:rsidRDefault="00E947E4" w:rsidP="001F0A91">
      <w:pPr>
        <w:spacing w:line="276" w:lineRule="auto"/>
        <w:rPr>
          <w:b/>
          <w:color w:val="000000" w:themeColor="text1"/>
          <w:szCs w:val="24"/>
          <w:lang w:val="sr-Cyrl-RS"/>
        </w:rPr>
      </w:pPr>
      <w:r w:rsidRPr="00AB71EA">
        <w:rPr>
          <w:b/>
          <w:color w:val="000000" w:themeColor="text1"/>
          <w:szCs w:val="24"/>
          <w:lang w:val="sr-Cyrl-RS"/>
        </w:rPr>
        <w:t>Разговор</w:t>
      </w:r>
      <w:r w:rsidR="00427CB6" w:rsidRPr="00AB71EA">
        <w:rPr>
          <w:b/>
          <w:color w:val="000000" w:themeColor="text1"/>
          <w:szCs w:val="24"/>
          <w:lang w:val="sr-Cyrl-RS"/>
        </w:rPr>
        <w:t xml:space="preserve"> </w:t>
      </w:r>
      <w:r w:rsidRPr="00AB71EA">
        <w:rPr>
          <w:b/>
          <w:color w:val="000000" w:themeColor="text1"/>
          <w:szCs w:val="24"/>
          <w:lang w:val="sr-Cyrl-RS"/>
        </w:rPr>
        <w:t>с</w:t>
      </w:r>
      <w:r w:rsidR="00427CB6" w:rsidRPr="00AB71EA">
        <w:rPr>
          <w:b/>
          <w:color w:val="000000" w:themeColor="text1"/>
          <w:szCs w:val="24"/>
          <w:lang w:val="sr-Cyrl-RS"/>
        </w:rPr>
        <w:t xml:space="preserve"> </w:t>
      </w:r>
      <w:r w:rsidRPr="00AB71EA">
        <w:rPr>
          <w:b/>
          <w:color w:val="000000" w:themeColor="text1"/>
          <w:szCs w:val="24"/>
          <w:lang w:val="sr-Cyrl-RS"/>
        </w:rPr>
        <w:t>представницима</w:t>
      </w:r>
      <w:r w:rsidR="00427CB6" w:rsidRPr="00AB71EA">
        <w:rPr>
          <w:b/>
          <w:color w:val="000000" w:themeColor="text1"/>
          <w:szCs w:val="24"/>
          <w:lang w:val="sr-Cyrl-RS"/>
        </w:rPr>
        <w:t xml:space="preserve"> </w:t>
      </w:r>
      <w:r w:rsidRPr="00AB71EA">
        <w:rPr>
          <w:b/>
          <w:color w:val="000000" w:themeColor="text1"/>
          <w:szCs w:val="24"/>
          <w:lang w:val="sr-Cyrl-RS"/>
        </w:rPr>
        <w:t>Управе</w:t>
      </w:r>
    </w:p>
    <w:p w14:paraId="78F0544C" w14:textId="77777777" w:rsidR="00427CB6" w:rsidRPr="00AB71EA" w:rsidRDefault="00427CB6" w:rsidP="001F0A91">
      <w:pPr>
        <w:spacing w:line="276" w:lineRule="auto"/>
        <w:rPr>
          <w:b/>
          <w:color w:val="000000" w:themeColor="text1"/>
          <w:szCs w:val="24"/>
          <w:lang w:val="sr-Cyrl-RS"/>
        </w:rPr>
      </w:pPr>
    </w:p>
    <w:p w14:paraId="36DEDDB2" w14:textId="45D4CDF4" w:rsidR="00427CB6" w:rsidRPr="00AB71EA" w:rsidRDefault="00E947E4" w:rsidP="001F0A91">
      <w:pPr>
        <w:spacing w:line="276" w:lineRule="auto"/>
        <w:rPr>
          <w:color w:val="000000" w:themeColor="text1"/>
          <w:szCs w:val="24"/>
          <w:lang w:val="sr-Cyrl-RS"/>
        </w:rPr>
      </w:pPr>
      <w:r w:rsidRPr="00AB71EA">
        <w:rPr>
          <w:color w:val="000000" w:themeColor="text1"/>
          <w:szCs w:val="24"/>
          <w:lang w:val="sr-Cyrl-RS"/>
        </w:rPr>
        <w:t>Приликом</w:t>
      </w:r>
      <w:r w:rsidR="00427CB6" w:rsidRPr="00AB71EA">
        <w:rPr>
          <w:color w:val="000000" w:themeColor="text1"/>
          <w:szCs w:val="24"/>
          <w:lang w:val="sr-Cyrl-RS"/>
        </w:rPr>
        <w:t xml:space="preserve"> </w:t>
      </w:r>
      <w:r w:rsidRPr="00AB71EA">
        <w:rPr>
          <w:color w:val="000000" w:themeColor="text1"/>
          <w:szCs w:val="24"/>
          <w:lang w:val="sr-Cyrl-RS"/>
        </w:rPr>
        <w:t>посјете</w:t>
      </w:r>
      <w:r w:rsidR="00427CB6" w:rsidRPr="00AB71EA">
        <w:rPr>
          <w:color w:val="000000" w:themeColor="text1"/>
          <w:szCs w:val="24"/>
          <w:lang w:val="sr-Cyrl-RS"/>
        </w:rPr>
        <w:t xml:space="preserve"> </w:t>
      </w:r>
      <w:r w:rsidRPr="00AB71EA">
        <w:rPr>
          <w:color w:val="000000" w:themeColor="text1"/>
          <w:szCs w:val="24"/>
          <w:lang w:val="sr-Cyrl-RS"/>
        </w:rPr>
        <w:t>обављен</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разговор</w:t>
      </w:r>
      <w:r w:rsidR="00427CB6" w:rsidRPr="00AB71EA">
        <w:rPr>
          <w:color w:val="000000" w:themeColor="text1"/>
          <w:szCs w:val="24"/>
          <w:lang w:val="sr-Cyrl-RS"/>
        </w:rPr>
        <w:t xml:space="preserve"> </w:t>
      </w:r>
      <w:r w:rsidRPr="00AB71EA">
        <w:rPr>
          <w:color w:val="000000" w:themeColor="text1"/>
          <w:szCs w:val="24"/>
          <w:lang w:val="sr-Cyrl-RS"/>
        </w:rPr>
        <w:t>с</w:t>
      </w:r>
      <w:r w:rsidR="00427CB6" w:rsidRPr="00AB71EA">
        <w:rPr>
          <w:color w:val="000000" w:themeColor="text1"/>
          <w:szCs w:val="24"/>
          <w:lang w:val="sr-Cyrl-RS"/>
        </w:rPr>
        <w:t xml:space="preserve"> </w:t>
      </w:r>
      <w:r w:rsidRPr="00AB71EA">
        <w:rPr>
          <w:color w:val="000000" w:themeColor="text1"/>
          <w:szCs w:val="24"/>
          <w:lang w:val="sr-Cyrl-RS"/>
        </w:rPr>
        <w:t>командиром</w:t>
      </w:r>
      <w:r w:rsidR="00427CB6" w:rsidRPr="00AB71EA">
        <w:rPr>
          <w:color w:val="000000" w:themeColor="text1"/>
          <w:szCs w:val="24"/>
          <w:lang w:val="sr-Cyrl-RS"/>
        </w:rPr>
        <w:t xml:space="preserve"> </w:t>
      </w:r>
      <w:r w:rsidRPr="00AB71EA">
        <w:rPr>
          <w:color w:val="000000" w:themeColor="text1"/>
          <w:szCs w:val="24"/>
          <w:lang w:val="sr-Cyrl-RS"/>
        </w:rPr>
        <w:t>ПС</w:t>
      </w:r>
      <w:r w:rsidR="00427CB6" w:rsidRPr="00AB71EA">
        <w:rPr>
          <w:color w:val="000000" w:themeColor="text1"/>
          <w:szCs w:val="24"/>
          <w:lang w:val="sr-Cyrl-RS"/>
        </w:rPr>
        <w:t xml:space="preserve"> </w:t>
      </w:r>
      <w:r w:rsidRPr="00AB71EA">
        <w:rPr>
          <w:color w:val="000000" w:themeColor="text1"/>
          <w:szCs w:val="24"/>
          <w:lang w:val="sr-Cyrl-RS"/>
        </w:rPr>
        <w:t>Центар</w:t>
      </w:r>
      <w:r w:rsidR="00427CB6" w:rsidRPr="00AB71EA">
        <w:rPr>
          <w:rStyle w:val="FootnoteReference"/>
          <w:color w:val="000000" w:themeColor="text1"/>
          <w:szCs w:val="24"/>
          <w:lang w:val="sr-Cyrl-RS"/>
        </w:rPr>
        <w:footnoteReference w:id="81"/>
      </w:r>
      <w:r w:rsidR="00427CB6" w:rsidRPr="00AB71EA">
        <w:rPr>
          <w:color w:val="000000" w:themeColor="text1"/>
          <w:szCs w:val="24"/>
          <w:lang w:val="sr-Cyrl-RS"/>
        </w:rPr>
        <w:t xml:space="preserve"> </w:t>
      </w:r>
      <w:r w:rsidRPr="00AB71EA">
        <w:rPr>
          <w:color w:val="000000" w:themeColor="text1"/>
          <w:szCs w:val="24"/>
          <w:lang w:val="sr-Cyrl-RS"/>
        </w:rPr>
        <w:t>и</w:t>
      </w:r>
      <w:r w:rsidR="00E97A68" w:rsidRPr="00AB71EA">
        <w:rPr>
          <w:color w:val="000000" w:themeColor="text1"/>
          <w:szCs w:val="24"/>
          <w:lang w:val="sr-Cyrl-RS"/>
        </w:rPr>
        <w:t xml:space="preserve"> </w:t>
      </w:r>
      <w:r w:rsidRPr="00AB71EA">
        <w:rPr>
          <w:color w:val="000000" w:themeColor="text1"/>
          <w:szCs w:val="24"/>
          <w:lang w:val="sr-Cyrl-RS"/>
        </w:rPr>
        <w:t>инспектором</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Јединици</w:t>
      </w:r>
      <w:r w:rsidR="00A759D0" w:rsidRPr="00AB71EA">
        <w:rPr>
          <w:color w:val="000000" w:themeColor="text1"/>
          <w:szCs w:val="24"/>
          <w:lang w:val="sr-Cyrl-RS"/>
        </w:rPr>
        <w:t xml:space="preserve"> </w:t>
      </w:r>
      <w:r w:rsidRPr="00AB71EA">
        <w:rPr>
          <w:color w:val="000000" w:themeColor="text1"/>
          <w:szCs w:val="24"/>
          <w:lang w:val="sr-Cyrl-RS"/>
        </w:rPr>
        <w:t>за</w:t>
      </w:r>
      <w:r w:rsidR="00A759D0" w:rsidRPr="00AB71EA">
        <w:rPr>
          <w:color w:val="000000" w:themeColor="text1"/>
          <w:szCs w:val="24"/>
          <w:lang w:val="sr-Cyrl-RS"/>
        </w:rPr>
        <w:t xml:space="preserve"> </w:t>
      </w:r>
      <w:r w:rsidRPr="00AB71EA">
        <w:rPr>
          <w:color w:val="000000" w:themeColor="text1"/>
          <w:szCs w:val="24"/>
          <w:lang w:val="sr-Cyrl-RS"/>
        </w:rPr>
        <w:t>професионалне</w:t>
      </w:r>
      <w:r w:rsidR="00A759D0" w:rsidRPr="00AB71EA">
        <w:rPr>
          <w:color w:val="000000" w:themeColor="text1"/>
          <w:szCs w:val="24"/>
          <w:lang w:val="sr-Cyrl-RS"/>
        </w:rPr>
        <w:t xml:space="preserve"> </w:t>
      </w:r>
      <w:r w:rsidRPr="00AB71EA">
        <w:rPr>
          <w:color w:val="000000" w:themeColor="text1"/>
          <w:szCs w:val="24"/>
          <w:lang w:val="sr-Cyrl-RS"/>
        </w:rPr>
        <w:t>стандарде</w:t>
      </w:r>
      <w:r w:rsidR="00A759D0" w:rsidRPr="00AB71EA">
        <w:rPr>
          <w:color w:val="000000" w:themeColor="text1"/>
          <w:szCs w:val="24"/>
          <w:lang w:val="sr-Cyrl-RS"/>
        </w:rPr>
        <w:t xml:space="preserve"> </w:t>
      </w:r>
      <w:r w:rsidRPr="00AB71EA">
        <w:rPr>
          <w:color w:val="000000" w:themeColor="text1"/>
          <w:szCs w:val="24"/>
          <w:lang w:val="sr-Cyrl-RS"/>
        </w:rPr>
        <w:t>МУП</w:t>
      </w:r>
      <w:r w:rsidR="00427CB6" w:rsidRPr="00AB71EA">
        <w:rPr>
          <w:color w:val="000000" w:themeColor="text1"/>
          <w:szCs w:val="24"/>
          <w:lang w:val="sr-Cyrl-RS"/>
        </w:rPr>
        <w:t>-</w:t>
      </w:r>
      <w:r w:rsidRPr="00AB71EA">
        <w:rPr>
          <w:color w:val="000000" w:themeColor="text1"/>
          <w:szCs w:val="24"/>
          <w:lang w:val="sr-Cyrl-RS"/>
        </w:rPr>
        <w:t>а</w:t>
      </w:r>
      <w:r w:rsidR="00427CB6" w:rsidRPr="00AB71EA">
        <w:rPr>
          <w:color w:val="000000" w:themeColor="text1"/>
          <w:szCs w:val="24"/>
          <w:lang w:val="sr-Cyrl-RS"/>
        </w:rPr>
        <w:t xml:space="preserve"> </w:t>
      </w:r>
      <w:r w:rsidRPr="00AB71EA">
        <w:rPr>
          <w:color w:val="000000" w:themeColor="text1"/>
          <w:szCs w:val="24"/>
          <w:lang w:val="sr-Cyrl-RS"/>
        </w:rPr>
        <w:t>Кантона</w:t>
      </w:r>
      <w:r w:rsidR="00427CB6" w:rsidRPr="00AB71EA">
        <w:rPr>
          <w:color w:val="000000" w:themeColor="text1"/>
          <w:szCs w:val="24"/>
          <w:lang w:val="sr-Cyrl-RS"/>
        </w:rPr>
        <w:t xml:space="preserve"> </w:t>
      </w:r>
      <w:r w:rsidRPr="00AB71EA">
        <w:rPr>
          <w:color w:val="000000" w:themeColor="text1"/>
          <w:szCs w:val="24"/>
          <w:lang w:val="sr-Cyrl-RS"/>
        </w:rPr>
        <w:t>Сарајево</w:t>
      </w:r>
      <w:r w:rsidR="00C244FB" w:rsidRPr="00AB71EA">
        <w:rPr>
          <w:color w:val="000000" w:themeColor="text1"/>
          <w:szCs w:val="24"/>
          <w:lang w:val="sr-Cyrl-RS"/>
        </w:rPr>
        <w:t>,</w:t>
      </w:r>
      <w:r w:rsidR="00427CB6" w:rsidRPr="00AB71EA">
        <w:rPr>
          <w:rStyle w:val="FootnoteReference"/>
          <w:color w:val="000000" w:themeColor="text1"/>
          <w:szCs w:val="24"/>
          <w:lang w:val="sr-Cyrl-RS"/>
        </w:rPr>
        <w:footnoteReference w:id="82"/>
      </w:r>
      <w:r w:rsidR="00012696" w:rsidRPr="00AB71EA">
        <w:rPr>
          <w:color w:val="000000" w:themeColor="text1"/>
          <w:szCs w:val="24"/>
          <w:lang w:val="sr-Cyrl-RS"/>
        </w:rPr>
        <w:t xml:space="preserve"> </w:t>
      </w:r>
      <w:r w:rsidRPr="00AB71EA">
        <w:rPr>
          <w:color w:val="000000" w:themeColor="text1"/>
          <w:szCs w:val="24"/>
          <w:lang w:val="sr-Cyrl-RS"/>
        </w:rPr>
        <w:t>којом</w:t>
      </w:r>
      <w:r w:rsidR="00012696" w:rsidRPr="00AB71EA">
        <w:rPr>
          <w:color w:val="000000" w:themeColor="text1"/>
          <w:szCs w:val="24"/>
          <w:lang w:val="sr-Cyrl-RS"/>
        </w:rPr>
        <w:t xml:space="preserve"> </w:t>
      </w:r>
      <w:r w:rsidRPr="00AB71EA">
        <w:rPr>
          <w:color w:val="000000" w:themeColor="text1"/>
          <w:szCs w:val="24"/>
          <w:lang w:val="sr-Cyrl-RS"/>
        </w:rPr>
        <w:t>приликом</w:t>
      </w:r>
      <w:r w:rsidR="00012696" w:rsidRPr="00AB71EA">
        <w:rPr>
          <w:color w:val="000000" w:themeColor="text1"/>
          <w:szCs w:val="24"/>
          <w:lang w:val="sr-Cyrl-RS"/>
        </w:rPr>
        <w:t xml:space="preserve"> </w:t>
      </w:r>
      <w:r w:rsidRPr="00AB71EA">
        <w:rPr>
          <w:color w:val="000000" w:themeColor="text1"/>
          <w:szCs w:val="24"/>
          <w:lang w:val="sr-Cyrl-RS"/>
        </w:rPr>
        <w:t>је</w:t>
      </w:r>
      <w:r w:rsidR="00012696" w:rsidRPr="00AB71EA">
        <w:rPr>
          <w:color w:val="000000" w:themeColor="text1"/>
          <w:szCs w:val="24"/>
          <w:lang w:val="sr-Cyrl-RS"/>
        </w:rPr>
        <w:t xml:space="preserve"> </w:t>
      </w:r>
      <w:r w:rsidRPr="00AB71EA">
        <w:rPr>
          <w:color w:val="000000" w:themeColor="text1"/>
          <w:szCs w:val="24"/>
          <w:lang w:val="sr-Cyrl-RS"/>
        </w:rPr>
        <w:t>указано</w:t>
      </w:r>
      <w:r w:rsidR="0001269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Pr="00AB71EA">
        <w:rPr>
          <w:color w:val="000000" w:themeColor="text1"/>
          <w:szCs w:val="24"/>
          <w:lang w:val="sr-Cyrl-RS"/>
        </w:rPr>
        <w:t>разлог</w:t>
      </w:r>
      <w:r w:rsidR="00427CB6" w:rsidRPr="00AB71EA">
        <w:rPr>
          <w:color w:val="000000" w:themeColor="text1"/>
          <w:szCs w:val="24"/>
          <w:lang w:val="sr-Cyrl-RS"/>
        </w:rPr>
        <w:t xml:space="preserve"> </w:t>
      </w:r>
      <w:r w:rsidRPr="00AB71EA">
        <w:rPr>
          <w:color w:val="000000" w:themeColor="text1"/>
          <w:szCs w:val="24"/>
          <w:lang w:val="sr-Cyrl-RS"/>
        </w:rPr>
        <w:t>посјете</w:t>
      </w:r>
      <w:r w:rsidR="00427CB6" w:rsidRPr="00AB71EA">
        <w:rPr>
          <w:color w:val="000000" w:themeColor="text1"/>
          <w:szCs w:val="24"/>
          <w:lang w:val="sr-Cyrl-RS"/>
        </w:rPr>
        <w:t xml:space="preserve">, </w:t>
      </w:r>
      <w:r w:rsidRPr="00AB71EA">
        <w:rPr>
          <w:color w:val="000000" w:themeColor="text1"/>
          <w:szCs w:val="24"/>
          <w:lang w:val="sr-Cyrl-RS"/>
        </w:rPr>
        <w:t>као</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циљеве</w:t>
      </w:r>
      <w:r w:rsidR="00427CB6" w:rsidRPr="00AB71EA">
        <w:rPr>
          <w:color w:val="000000" w:themeColor="text1"/>
          <w:szCs w:val="24"/>
          <w:lang w:val="sr-Cyrl-RS"/>
        </w:rPr>
        <w:t xml:space="preserve"> </w:t>
      </w:r>
      <w:r w:rsidRPr="00AB71EA">
        <w:rPr>
          <w:color w:val="000000" w:themeColor="text1"/>
          <w:szCs w:val="24"/>
          <w:lang w:val="sr-Cyrl-RS"/>
        </w:rPr>
        <w:t>који</w:t>
      </w:r>
      <w:r w:rsidR="00427CB6" w:rsidRPr="00AB71EA">
        <w:rPr>
          <w:color w:val="000000" w:themeColor="text1"/>
          <w:szCs w:val="24"/>
          <w:lang w:val="sr-Cyrl-RS"/>
        </w:rPr>
        <w:t xml:space="preserve"> </w:t>
      </w:r>
      <w:r w:rsidRPr="00AB71EA">
        <w:rPr>
          <w:color w:val="000000" w:themeColor="text1"/>
          <w:szCs w:val="24"/>
          <w:lang w:val="sr-Cyrl-RS"/>
        </w:rPr>
        <w:t>њоме</w:t>
      </w:r>
      <w:r w:rsidR="00427CB6" w:rsidRPr="00AB71EA">
        <w:rPr>
          <w:color w:val="000000" w:themeColor="text1"/>
          <w:szCs w:val="24"/>
          <w:lang w:val="sr-Cyrl-RS"/>
        </w:rPr>
        <w:t xml:space="preserve"> </w:t>
      </w:r>
      <w:r w:rsidRPr="00AB71EA">
        <w:rPr>
          <w:color w:val="000000" w:themeColor="text1"/>
          <w:szCs w:val="24"/>
          <w:lang w:val="sr-Cyrl-RS"/>
        </w:rPr>
        <w:t>желе</w:t>
      </w:r>
      <w:r w:rsidR="00427CB6" w:rsidRPr="00AB71EA">
        <w:rPr>
          <w:color w:val="000000" w:themeColor="text1"/>
          <w:szCs w:val="24"/>
          <w:lang w:val="sr-Cyrl-RS"/>
        </w:rPr>
        <w:t xml:space="preserve"> </w:t>
      </w:r>
      <w:r w:rsidR="008E1EEA">
        <w:rPr>
          <w:color w:val="000000" w:themeColor="text1"/>
          <w:szCs w:val="24"/>
          <w:lang w:val="sr-Cyrl-RS"/>
        </w:rPr>
        <w:t xml:space="preserve">да </w:t>
      </w:r>
      <w:r w:rsidR="008E1EEA" w:rsidRPr="00AB71EA">
        <w:rPr>
          <w:color w:val="000000" w:themeColor="text1"/>
          <w:szCs w:val="24"/>
          <w:lang w:val="sr-Cyrl-RS"/>
        </w:rPr>
        <w:t xml:space="preserve">се </w:t>
      </w:r>
      <w:r w:rsidRPr="00AB71EA">
        <w:rPr>
          <w:color w:val="000000" w:themeColor="text1"/>
          <w:szCs w:val="24"/>
          <w:lang w:val="sr-Cyrl-RS"/>
        </w:rPr>
        <w:t>пости</w:t>
      </w:r>
      <w:r w:rsidR="008E1EEA">
        <w:rPr>
          <w:color w:val="000000" w:themeColor="text1"/>
          <w:szCs w:val="24"/>
          <w:lang w:val="sr-Cyrl-RS"/>
        </w:rPr>
        <w:t>гну</w:t>
      </w:r>
      <w:r w:rsidR="00427CB6" w:rsidRPr="00AB71EA">
        <w:rPr>
          <w:color w:val="000000" w:themeColor="text1"/>
          <w:szCs w:val="24"/>
          <w:lang w:val="sr-Cyrl-RS"/>
        </w:rPr>
        <w:t xml:space="preserve">. </w:t>
      </w:r>
    </w:p>
    <w:p w14:paraId="1EEBD9B2" w14:textId="6769B4DA" w:rsidR="00427CB6"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склопу</w:t>
      </w:r>
      <w:r w:rsidR="00427CB6" w:rsidRPr="00AB71EA">
        <w:rPr>
          <w:color w:val="000000" w:themeColor="text1"/>
          <w:szCs w:val="24"/>
          <w:lang w:val="sr-Cyrl-RS"/>
        </w:rPr>
        <w:t xml:space="preserve"> </w:t>
      </w:r>
      <w:r w:rsidRPr="00AB71EA">
        <w:rPr>
          <w:color w:val="000000" w:themeColor="text1"/>
          <w:szCs w:val="24"/>
          <w:lang w:val="sr-Cyrl-RS"/>
        </w:rPr>
        <w:t>тренутног</w:t>
      </w:r>
      <w:r w:rsidR="00427CB6" w:rsidRPr="00AB71EA">
        <w:rPr>
          <w:color w:val="000000" w:themeColor="text1"/>
          <w:szCs w:val="24"/>
          <w:lang w:val="sr-Cyrl-RS"/>
        </w:rPr>
        <w:t xml:space="preserve"> </w:t>
      </w:r>
      <w:r w:rsidRPr="00AB71EA">
        <w:rPr>
          <w:color w:val="000000" w:themeColor="text1"/>
          <w:szCs w:val="24"/>
          <w:lang w:val="sr-Cyrl-RS"/>
        </w:rPr>
        <w:t>објекта</w:t>
      </w:r>
      <w:r w:rsidR="00427CB6" w:rsidRPr="00AB71EA">
        <w:rPr>
          <w:color w:val="000000" w:themeColor="text1"/>
          <w:szCs w:val="24"/>
          <w:lang w:val="sr-Cyrl-RS"/>
        </w:rPr>
        <w:t xml:space="preserve"> </w:t>
      </w:r>
      <w:r w:rsidRPr="00AB71EA">
        <w:rPr>
          <w:color w:val="000000" w:themeColor="text1"/>
          <w:szCs w:val="24"/>
          <w:lang w:val="sr-Cyrl-RS"/>
        </w:rPr>
        <w:t>Полицијске</w:t>
      </w:r>
      <w:r w:rsidR="00427CB6" w:rsidRPr="00AB71EA">
        <w:rPr>
          <w:color w:val="000000" w:themeColor="text1"/>
          <w:szCs w:val="24"/>
          <w:lang w:val="sr-Cyrl-RS"/>
        </w:rPr>
        <w:t xml:space="preserve"> </w:t>
      </w:r>
      <w:r w:rsidRPr="00AB71EA">
        <w:rPr>
          <w:color w:val="000000" w:themeColor="text1"/>
          <w:szCs w:val="24"/>
          <w:lang w:val="sr-Cyrl-RS"/>
        </w:rPr>
        <w:t>управе</w:t>
      </w:r>
      <w:r w:rsidR="00427CB6" w:rsidRPr="00AB71EA">
        <w:rPr>
          <w:color w:val="000000" w:themeColor="text1"/>
          <w:szCs w:val="24"/>
          <w:lang w:val="sr-Cyrl-RS"/>
        </w:rPr>
        <w:t xml:space="preserve"> </w:t>
      </w:r>
      <w:r w:rsidRPr="00AB71EA">
        <w:rPr>
          <w:color w:val="000000" w:themeColor="text1"/>
          <w:szCs w:val="24"/>
          <w:lang w:val="sr-Cyrl-RS"/>
        </w:rPr>
        <w:t>не</w:t>
      </w:r>
      <w:r w:rsidR="00427CB6" w:rsidRPr="00AB71EA">
        <w:rPr>
          <w:color w:val="000000" w:themeColor="text1"/>
          <w:szCs w:val="24"/>
          <w:lang w:val="sr-Cyrl-RS"/>
        </w:rPr>
        <w:t xml:space="preserve"> </w:t>
      </w:r>
      <w:r w:rsidRPr="00AB71EA">
        <w:rPr>
          <w:color w:val="000000" w:themeColor="text1"/>
          <w:szCs w:val="24"/>
          <w:lang w:val="sr-Cyrl-RS"/>
        </w:rPr>
        <w:t>налазе</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просторије</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већ</w:t>
      </w:r>
      <w:r w:rsidR="00427CB6" w:rsidRPr="00AB71EA">
        <w:rPr>
          <w:color w:val="000000" w:themeColor="text1"/>
          <w:szCs w:val="24"/>
          <w:lang w:val="sr-Cyrl-RS"/>
        </w:rPr>
        <w:t xml:space="preserve"> </w:t>
      </w:r>
      <w:r w:rsidRPr="00AB71EA">
        <w:rPr>
          <w:color w:val="000000" w:themeColor="text1"/>
          <w:szCs w:val="24"/>
          <w:lang w:val="sr-Cyrl-RS"/>
        </w:rPr>
        <w:t>се</w:t>
      </w:r>
      <w:r w:rsidR="00012696" w:rsidRPr="00AB71EA">
        <w:rPr>
          <w:color w:val="000000" w:themeColor="text1"/>
          <w:szCs w:val="24"/>
          <w:lang w:val="sr-Cyrl-RS"/>
        </w:rPr>
        <w:t xml:space="preserve"> </w:t>
      </w:r>
      <w:r w:rsidR="00CC562F">
        <w:rPr>
          <w:color w:val="000000" w:themeColor="text1"/>
          <w:szCs w:val="24"/>
          <w:lang w:val="sr-Cyrl-RS"/>
        </w:rPr>
        <w:t xml:space="preserve">оне </w:t>
      </w:r>
      <w:r w:rsidRPr="00AB71EA">
        <w:rPr>
          <w:color w:val="000000" w:themeColor="text1"/>
          <w:szCs w:val="24"/>
          <w:lang w:val="sr-Cyrl-RS"/>
        </w:rPr>
        <w:t>налазе</w:t>
      </w:r>
      <w:r w:rsidR="0001269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оквиру</w:t>
      </w:r>
      <w:r w:rsidR="00427CB6" w:rsidRPr="00AB71EA">
        <w:rPr>
          <w:color w:val="000000" w:themeColor="text1"/>
          <w:szCs w:val="24"/>
          <w:lang w:val="sr-Cyrl-RS"/>
        </w:rPr>
        <w:t xml:space="preserve"> </w:t>
      </w:r>
      <w:r w:rsidRPr="00AB71EA">
        <w:rPr>
          <w:color w:val="000000" w:themeColor="text1"/>
          <w:szCs w:val="24"/>
          <w:lang w:val="sr-Cyrl-RS"/>
        </w:rPr>
        <w:t>објекта</w:t>
      </w:r>
      <w:r w:rsidR="00427CB6" w:rsidRPr="00AB71EA">
        <w:rPr>
          <w:color w:val="000000" w:themeColor="text1"/>
          <w:szCs w:val="24"/>
          <w:lang w:val="sr-Cyrl-RS"/>
        </w:rPr>
        <w:t xml:space="preserve"> </w:t>
      </w:r>
      <w:r w:rsidRPr="00AB71EA">
        <w:rPr>
          <w:color w:val="000000" w:themeColor="text1"/>
          <w:szCs w:val="24"/>
          <w:lang w:val="sr-Cyrl-RS"/>
        </w:rPr>
        <w:t>који</w:t>
      </w:r>
      <w:r w:rsidR="00427CB6" w:rsidRPr="00AB71EA">
        <w:rPr>
          <w:color w:val="000000" w:themeColor="text1"/>
          <w:szCs w:val="24"/>
          <w:lang w:val="sr-Cyrl-RS"/>
        </w:rPr>
        <w:t xml:space="preserve"> </w:t>
      </w:r>
      <w:r w:rsidRPr="00AB71EA">
        <w:rPr>
          <w:color w:val="000000" w:themeColor="text1"/>
          <w:szCs w:val="24"/>
          <w:lang w:val="sr-Cyrl-RS"/>
        </w:rPr>
        <w:t>користи</w:t>
      </w:r>
      <w:r w:rsidR="00427CB6" w:rsidRPr="00AB71EA">
        <w:rPr>
          <w:color w:val="000000" w:themeColor="text1"/>
          <w:szCs w:val="24"/>
          <w:lang w:val="sr-Cyrl-RS"/>
        </w:rPr>
        <w:t xml:space="preserve"> </w:t>
      </w:r>
      <w:r w:rsidRPr="00AB71EA">
        <w:rPr>
          <w:color w:val="000000" w:themeColor="text1"/>
          <w:szCs w:val="24"/>
          <w:lang w:val="sr-Cyrl-RS"/>
        </w:rPr>
        <w:t>Јединица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осигурање</w:t>
      </w:r>
      <w:r w:rsidR="00427CB6" w:rsidRPr="00AB71EA">
        <w:rPr>
          <w:color w:val="000000" w:themeColor="text1"/>
          <w:szCs w:val="24"/>
          <w:lang w:val="sr-Cyrl-RS"/>
        </w:rPr>
        <w:t xml:space="preserve"> </w:t>
      </w:r>
      <w:r w:rsidRPr="00AB71EA">
        <w:rPr>
          <w:color w:val="000000" w:themeColor="text1"/>
          <w:szCs w:val="24"/>
          <w:lang w:val="sr-Cyrl-RS"/>
        </w:rPr>
        <w:t>објеката</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ухапшених</w:t>
      </w:r>
      <w:r w:rsidR="00427CB6" w:rsidRPr="00AB71EA">
        <w:rPr>
          <w:color w:val="000000" w:themeColor="text1"/>
          <w:szCs w:val="24"/>
          <w:lang w:val="sr-Cyrl-RS"/>
        </w:rPr>
        <w:t xml:space="preserve"> </w:t>
      </w:r>
      <w:r w:rsidRPr="00AB71EA">
        <w:rPr>
          <w:color w:val="000000" w:themeColor="text1"/>
          <w:szCs w:val="24"/>
          <w:lang w:val="sr-Cyrl-RS"/>
        </w:rPr>
        <w:t>особа</w:t>
      </w:r>
      <w:r w:rsidR="00427CB6" w:rsidRPr="00AB71EA">
        <w:rPr>
          <w:color w:val="000000" w:themeColor="text1"/>
          <w:szCs w:val="24"/>
          <w:lang w:val="sr-Cyrl-RS"/>
        </w:rPr>
        <w:t xml:space="preserve"> </w:t>
      </w:r>
      <w:r w:rsidRPr="00AB71EA">
        <w:rPr>
          <w:color w:val="000000" w:themeColor="text1"/>
          <w:szCs w:val="24"/>
          <w:lang w:val="sr-Cyrl-RS"/>
        </w:rPr>
        <w:t>Министарства</w:t>
      </w:r>
      <w:r w:rsidR="00427CB6" w:rsidRPr="00AB71EA">
        <w:rPr>
          <w:color w:val="000000" w:themeColor="text1"/>
          <w:szCs w:val="24"/>
          <w:lang w:val="sr-Cyrl-RS"/>
        </w:rPr>
        <w:t xml:space="preserve"> </w:t>
      </w:r>
      <w:r w:rsidRPr="00AB71EA">
        <w:rPr>
          <w:color w:val="000000" w:themeColor="text1"/>
          <w:szCs w:val="24"/>
          <w:lang w:val="sr-Cyrl-RS"/>
        </w:rPr>
        <w:t>унутрашњих</w:t>
      </w:r>
      <w:r w:rsidR="00427CB6" w:rsidRPr="00AB71EA">
        <w:rPr>
          <w:color w:val="000000" w:themeColor="text1"/>
          <w:szCs w:val="24"/>
          <w:lang w:val="sr-Cyrl-RS"/>
        </w:rPr>
        <w:t xml:space="preserve"> </w:t>
      </w:r>
      <w:r w:rsidRPr="00AB71EA">
        <w:rPr>
          <w:color w:val="000000" w:themeColor="text1"/>
          <w:szCs w:val="24"/>
          <w:lang w:val="sr-Cyrl-RS"/>
        </w:rPr>
        <w:t>послова</w:t>
      </w:r>
      <w:r w:rsidR="00427CB6" w:rsidRPr="00AB71EA">
        <w:rPr>
          <w:color w:val="000000" w:themeColor="text1"/>
          <w:szCs w:val="24"/>
          <w:lang w:val="sr-Cyrl-RS"/>
        </w:rPr>
        <w:t xml:space="preserve"> </w:t>
      </w:r>
      <w:r w:rsidRPr="00AB71EA">
        <w:rPr>
          <w:color w:val="000000" w:themeColor="text1"/>
          <w:szCs w:val="24"/>
          <w:lang w:val="sr-Cyrl-RS"/>
        </w:rPr>
        <w:t>Кантона</w:t>
      </w:r>
      <w:r w:rsidR="00427CB6" w:rsidRPr="00AB71EA">
        <w:rPr>
          <w:color w:val="000000" w:themeColor="text1"/>
          <w:szCs w:val="24"/>
          <w:lang w:val="sr-Cyrl-RS"/>
        </w:rPr>
        <w:t xml:space="preserve"> </w:t>
      </w:r>
      <w:r w:rsidRPr="00AB71EA">
        <w:rPr>
          <w:color w:val="000000" w:themeColor="text1"/>
          <w:szCs w:val="24"/>
          <w:lang w:val="sr-Cyrl-RS"/>
        </w:rPr>
        <w:t>Сарајево</w:t>
      </w:r>
      <w:r w:rsidR="00427CB6" w:rsidRPr="00AB71EA">
        <w:rPr>
          <w:color w:val="000000" w:themeColor="text1"/>
          <w:szCs w:val="24"/>
          <w:lang w:val="sr-Cyrl-RS"/>
        </w:rPr>
        <w:t xml:space="preserve">. </w:t>
      </w:r>
      <w:r w:rsidRPr="00AB71EA">
        <w:rPr>
          <w:color w:val="000000" w:themeColor="text1"/>
          <w:szCs w:val="24"/>
          <w:lang w:val="sr-Cyrl-RS"/>
        </w:rPr>
        <w:t>Сва</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која</w:t>
      </w:r>
      <w:r w:rsidR="00427CB6" w:rsidRPr="00AB71EA">
        <w:rPr>
          <w:color w:val="000000" w:themeColor="text1"/>
          <w:szCs w:val="24"/>
          <w:lang w:val="sr-Cyrl-RS"/>
        </w:rPr>
        <w:t xml:space="preserve"> </w:t>
      </w:r>
      <w:r w:rsidRPr="00AB71EA">
        <w:rPr>
          <w:color w:val="000000" w:themeColor="text1"/>
          <w:szCs w:val="24"/>
          <w:lang w:val="sr-Cyrl-RS"/>
        </w:rPr>
        <w:lastRenderedPageBreak/>
        <w:t>буду</w:t>
      </w:r>
      <w:r w:rsidR="00427CB6" w:rsidRPr="00AB71EA">
        <w:rPr>
          <w:color w:val="000000" w:themeColor="text1"/>
          <w:szCs w:val="24"/>
          <w:lang w:val="sr-Cyrl-RS"/>
        </w:rPr>
        <w:t xml:space="preserve"> </w:t>
      </w:r>
      <w:r w:rsidRPr="00AB71EA">
        <w:rPr>
          <w:color w:val="000000" w:themeColor="text1"/>
          <w:szCs w:val="24"/>
          <w:lang w:val="sr-Cyrl-RS"/>
        </w:rPr>
        <w:t>лишена</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Pr="00AB71EA">
        <w:rPr>
          <w:color w:val="000000" w:themeColor="text1"/>
          <w:szCs w:val="24"/>
          <w:lang w:val="sr-Cyrl-RS"/>
        </w:rPr>
        <w:t>од</w:t>
      </w:r>
      <w:r w:rsidR="00427CB6" w:rsidRPr="00AB71EA">
        <w:rPr>
          <w:color w:val="000000" w:themeColor="text1"/>
          <w:szCs w:val="24"/>
          <w:lang w:val="sr-Cyrl-RS"/>
        </w:rPr>
        <w:t xml:space="preserve"> </w:t>
      </w:r>
      <w:r w:rsidRPr="00AB71EA">
        <w:rPr>
          <w:color w:val="000000" w:themeColor="text1"/>
          <w:szCs w:val="24"/>
          <w:lang w:val="sr-Cyrl-RS"/>
        </w:rPr>
        <w:t>стране</w:t>
      </w:r>
      <w:r w:rsidR="00427CB6" w:rsidRPr="00AB71EA">
        <w:rPr>
          <w:color w:val="000000" w:themeColor="text1"/>
          <w:szCs w:val="24"/>
          <w:lang w:val="sr-Cyrl-RS"/>
        </w:rPr>
        <w:t xml:space="preserve"> </w:t>
      </w:r>
      <w:r w:rsidRPr="00AB71EA">
        <w:rPr>
          <w:color w:val="000000" w:themeColor="text1"/>
          <w:szCs w:val="24"/>
          <w:lang w:val="sr-Cyrl-RS"/>
        </w:rPr>
        <w:t>припадника</w:t>
      </w:r>
      <w:r w:rsidR="00427CB6" w:rsidRPr="00AB71EA">
        <w:rPr>
          <w:color w:val="000000" w:themeColor="text1"/>
          <w:szCs w:val="24"/>
          <w:lang w:val="sr-Cyrl-RS"/>
        </w:rPr>
        <w:t xml:space="preserve"> </w:t>
      </w:r>
      <w:r w:rsidRPr="00AB71EA">
        <w:rPr>
          <w:color w:val="000000" w:themeColor="text1"/>
          <w:szCs w:val="24"/>
          <w:lang w:val="sr-Cyrl-RS"/>
        </w:rPr>
        <w:t>Министарства</w:t>
      </w:r>
      <w:r w:rsidR="00427CB6" w:rsidRPr="00AB71EA">
        <w:rPr>
          <w:color w:val="000000" w:themeColor="text1"/>
          <w:szCs w:val="24"/>
          <w:lang w:val="sr-Cyrl-RS"/>
        </w:rPr>
        <w:t xml:space="preserve"> </w:t>
      </w:r>
      <w:r w:rsidRPr="00AB71EA">
        <w:rPr>
          <w:color w:val="000000" w:themeColor="text1"/>
          <w:szCs w:val="24"/>
          <w:lang w:val="sr-Cyrl-RS"/>
        </w:rPr>
        <w:t>унутрашњих</w:t>
      </w:r>
      <w:r w:rsidR="00427CB6" w:rsidRPr="00AB71EA">
        <w:rPr>
          <w:color w:val="000000" w:themeColor="text1"/>
          <w:szCs w:val="24"/>
          <w:lang w:val="sr-Cyrl-RS"/>
        </w:rPr>
        <w:t xml:space="preserve"> </w:t>
      </w:r>
      <w:r w:rsidRPr="00AB71EA">
        <w:rPr>
          <w:color w:val="000000" w:themeColor="text1"/>
          <w:szCs w:val="24"/>
          <w:lang w:val="sr-Cyrl-RS"/>
        </w:rPr>
        <w:t>послова</w:t>
      </w:r>
      <w:r w:rsidR="00427CB6" w:rsidRPr="00AB71EA">
        <w:rPr>
          <w:color w:val="000000" w:themeColor="text1"/>
          <w:szCs w:val="24"/>
          <w:lang w:val="sr-Cyrl-RS"/>
        </w:rPr>
        <w:t xml:space="preserve"> </w:t>
      </w:r>
      <w:r w:rsidRPr="00AB71EA">
        <w:rPr>
          <w:color w:val="000000" w:themeColor="text1"/>
          <w:szCs w:val="24"/>
          <w:lang w:val="sr-Cyrl-RS"/>
        </w:rPr>
        <w:t>Кантона</w:t>
      </w:r>
      <w:r w:rsidR="00427CB6" w:rsidRPr="00AB71EA">
        <w:rPr>
          <w:color w:val="000000" w:themeColor="text1"/>
          <w:szCs w:val="24"/>
          <w:lang w:val="sr-Cyrl-RS"/>
        </w:rPr>
        <w:t xml:space="preserve"> </w:t>
      </w:r>
      <w:r w:rsidRPr="00AB71EA">
        <w:rPr>
          <w:color w:val="000000" w:themeColor="text1"/>
          <w:szCs w:val="24"/>
          <w:lang w:val="sr-Cyrl-RS"/>
        </w:rPr>
        <w:t>Сарајево</w:t>
      </w:r>
      <w:r w:rsidR="00427CB6" w:rsidRPr="00AB71EA">
        <w:rPr>
          <w:color w:val="000000" w:themeColor="text1"/>
          <w:szCs w:val="24"/>
          <w:lang w:val="sr-Cyrl-RS"/>
        </w:rPr>
        <w:t xml:space="preserve"> </w:t>
      </w:r>
      <w:r w:rsidRPr="00AB71EA">
        <w:rPr>
          <w:color w:val="000000" w:themeColor="text1"/>
          <w:szCs w:val="24"/>
          <w:lang w:val="sr-Cyrl-RS"/>
        </w:rPr>
        <w:t>те</w:t>
      </w:r>
      <w:r w:rsidR="00427CB6" w:rsidRPr="00AB71EA">
        <w:rPr>
          <w:color w:val="000000" w:themeColor="text1"/>
          <w:szCs w:val="24"/>
          <w:lang w:val="sr-Cyrl-RS"/>
        </w:rPr>
        <w:t xml:space="preserve"> </w:t>
      </w:r>
      <w:r w:rsidRPr="00AB71EA">
        <w:rPr>
          <w:color w:val="000000" w:themeColor="text1"/>
          <w:szCs w:val="24"/>
          <w:lang w:val="sr-Cyrl-RS"/>
        </w:rPr>
        <w:t>других</w:t>
      </w:r>
      <w:r w:rsidR="00427CB6" w:rsidRPr="00AB71EA">
        <w:rPr>
          <w:color w:val="000000" w:themeColor="text1"/>
          <w:szCs w:val="24"/>
          <w:lang w:val="sr-Cyrl-RS"/>
        </w:rPr>
        <w:t xml:space="preserve"> </w:t>
      </w:r>
      <w:r w:rsidRPr="00AB71EA">
        <w:rPr>
          <w:color w:val="000000" w:themeColor="text1"/>
          <w:szCs w:val="24"/>
          <w:lang w:val="sr-Cyrl-RS"/>
        </w:rPr>
        <w:t>полицијских</w:t>
      </w:r>
      <w:r w:rsidR="00427CB6" w:rsidRPr="00AB71EA">
        <w:rPr>
          <w:color w:val="000000" w:themeColor="text1"/>
          <w:szCs w:val="24"/>
          <w:lang w:val="sr-Cyrl-RS"/>
        </w:rPr>
        <w:t xml:space="preserve"> </w:t>
      </w:r>
      <w:r w:rsidRPr="00AB71EA">
        <w:rPr>
          <w:color w:val="000000" w:themeColor="text1"/>
          <w:szCs w:val="24"/>
          <w:lang w:val="sr-Cyrl-RS"/>
        </w:rPr>
        <w:t>агенција</w:t>
      </w:r>
      <w:r w:rsidR="00427CB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Pr="00AB71EA">
        <w:rPr>
          <w:color w:val="000000" w:themeColor="text1"/>
          <w:szCs w:val="24"/>
          <w:lang w:val="sr-Cyrl-RS"/>
        </w:rPr>
        <w:t>подручју</w:t>
      </w:r>
      <w:r w:rsidR="00427CB6" w:rsidRPr="00AB71EA">
        <w:rPr>
          <w:color w:val="000000" w:themeColor="text1"/>
          <w:szCs w:val="24"/>
          <w:lang w:val="sr-Cyrl-RS"/>
        </w:rPr>
        <w:t xml:space="preserve"> </w:t>
      </w:r>
      <w:r w:rsidRPr="00AB71EA">
        <w:rPr>
          <w:color w:val="000000" w:themeColor="text1"/>
          <w:szCs w:val="24"/>
          <w:lang w:val="sr-Cyrl-RS"/>
        </w:rPr>
        <w:t>Кантона</w:t>
      </w:r>
      <w:r w:rsidR="00427CB6" w:rsidRPr="00AB71EA">
        <w:rPr>
          <w:color w:val="000000" w:themeColor="text1"/>
          <w:szCs w:val="24"/>
          <w:lang w:val="sr-Cyrl-RS"/>
        </w:rPr>
        <w:t xml:space="preserve"> </w:t>
      </w:r>
      <w:r w:rsidRPr="00AB71EA">
        <w:rPr>
          <w:color w:val="000000" w:themeColor="text1"/>
          <w:szCs w:val="24"/>
          <w:lang w:val="sr-Cyrl-RS"/>
        </w:rPr>
        <w:t>Сарајево</w:t>
      </w:r>
      <w:r w:rsidR="00427CB6" w:rsidRPr="00AB71EA">
        <w:rPr>
          <w:color w:val="000000" w:themeColor="text1"/>
          <w:szCs w:val="24"/>
          <w:lang w:val="sr-Cyrl-RS"/>
        </w:rPr>
        <w:t xml:space="preserve"> </w:t>
      </w:r>
      <w:r w:rsidRPr="00AB71EA">
        <w:rPr>
          <w:color w:val="000000" w:themeColor="text1"/>
          <w:szCs w:val="24"/>
          <w:lang w:val="sr-Cyrl-RS"/>
        </w:rPr>
        <w:t>спроводе</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наведене</w:t>
      </w:r>
      <w:r w:rsidR="00427CB6" w:rsidRPr="00AB71EA">
        <w:rPr>
          <w:color w:val="000000" w:themeColor="text1"/>
          <w:szCs w:val="24"/>
          <w:lang w:val="sr-Cyrl-RS"/>
        </w:rPr>
        <w:t xml:space="preserve"> </w:t>
      </w:r>
      <w:r w:rsidRPr="00AB71EA">
        <w:rPr>
          <w:color w:val="000000" w:themeColor="text1"/>
          <w:szCs w:val="24"/>
          <w:lang w:val="sr-Cyrl-RS"/>
        </w:rPr>
        <w:t>просторије</w:t>
      </w:r>
      <w:r w:rsidR="00427CB6" w:rsidRPr="00AB71EA">
        <w:rPr>
          <w:color w:val="000000" w:themeColor="text1"/>
          <w:szCs w:val="24"/>
          <w:lang w:val="sr-Cyrl-RS"/>
        </w:rPr>
        <w:t xml:space="preserve">. </w:t>
      </w:r>
    </w:p>
    <w:p w14:paraId="590B47F2" w14:textId="77777777" w:rsidR="00427CB6" w:rsidRPr="00AB71EA" w:rsidRDefault="00427CB6" w:rsidP="001F0A91">
      <w:pPr>
        <w:spacing w:line="276" w:lineRule="auto"/>
        <w:rPr>
          <w:color w:val="000000" w:themeColor="text1"/>
          <w:szCs w:val="24"/>
          <w:lang w:val="sr-Cyrl-RS"/>
        </w:rPr>
      </w:pPr>
    </w:p>
    <w:p w14:paraId="20D3F74B" w14:textId="2B0FC545" w:rsidR="00427CB6" w:rsidRPr="00AB71EA" w:rsidRDefault="00E947E4" w:rsidP="001F0A91">
      <w:pPr>
        <w:spacing w:line="276" w:lineRule="auto"/>
        <w:rPr>
          <w:color w:val="000000" w:themeColor="text1"/>
          <w:szCs w:val="24"/>
          <w:lang w:val="sr-Cyrl-RS"/>
        </w:rPr>
      </w:pPr>
      <w:r w:rsidRPr="00AB71EA">
        <w:rPr>
          <w:color w:val="000000" w:themeColor="text1"/>
          <w:szCs w:val="24"/>
          <w:lang w:val="sr-Cyrl-RS"/>
        </w:rPr>
        <w:t>Приликом</w:t>
      </w:r>
      <w:r w:rsidR="00427CB6" w:rsidRPr="00AB71EA">
        <w:rPr>
          <w:color w:val="000000" w:themeColor="text1"/>
          <w:szCs w:val="24"/>
          <w:lang w:val="sr-Cyrl-RS"/>
        </w:rPr>
        <w:t xml:space="preserve"> </w:t>
      </w:r>
      <w:r w:rsidRPr="00AB71EA">
        <w:rPr>
          <w:color w:val="000000" w:themeColor="text1"/>
          <w:szCs w:val="24"/>
          <w:lang w:val="sr-Cyrl-RS"/>
        </w:rPr>
        <w:t>обављеног</w:t>
      </w:r>
      <w:r w:rsidR="00427CB6" w:rsidRPr="00AB71EA">
        <w:rPr>
          <w:color w:val="000000" w:themeColor="text1"/>
          <w:szCs w:val="24"/>
          <w:lang w:val="sr-Cyrl-RS"/>
        </w:rPr>
        <w:t xml:space="preserve"> </w:t>
      </w:r>
      <w:r w:rsidRPr="00AB71EA">
        <w:rPr>
          <w:color w:val="000000" w:themeColor="text1"/>
          <w:szCs w:val="24"/>
          <w:lang w:val="sr-Cyrl-RS"/>
        </w:rPr>
        <w:t>разговора</w:t>
      </w:r>
      <w:r w:rsidR="00427CB6" w:rsidRPr="00AB71EA">
        <w:rPr>
          <w:color w:val="000000" w:themeColor="text1"/>
          <w:szCs w:val="24"/>
          <w:lang w:val="sr-Cyrl-RS"/>
        </w:rPr>
        <w:t xml:space="preserve"> </w:t>
      </w:r>
      <w:r w:rsidRPr="00AB71EA">
        <w:rPr>
          <w:color w:val="000000" w:themeColor="text1"/>
          <w:szCs w:val="24"/>
          <w:lang w:val="sr-Cyrl-RS"/>
        </w:rPr>
        <w:t>констатовано</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да</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току</w:t>
      </w:r>
      <w:r w:rsidR="00427CB6" w:rsidRPr="00AB71EA">
        <w:rPr>
          <w:color w:val="000000" w:themeColor="text1"/>
          <w:szCs w:val="24"/>
          <w:lang w:val="sr-Cyrl-RS"/>
        </w:rPr>
        <w:t xml:space="preserve"> 2023</w:t>
      </w:r>
      <w:r w:rsidR="003235C2" w:rsidRPr="00AB71EA">
        <w:rPr>
          <w:color w:val="000000" w:themeColor="text1"/>
          <w:szCs w:val="24"/>
          <w:lang w:val="sr-Cyrl-RS"/>
        </w:rPr>
        <w:t>.</w:t>
      </w:r>
      <w:r w:rsidR="00427CB6" w:rsidRPr="00AB71EA">
        <w:rPr>
          <w:color w:val="000000" w:themeColor="text1"/>
          <w:szCs w:val="24"/>
          <w:lang w:val="sr-Cyrl-RS"/>
        </w:rPr>
        <w:t xml:space="preserve"> </w:t>
      </w:r>
      <w:r w:rsidRPr="00AB71EA">
        <w:rPr>
          <w:color w:val="000000" w:themeColor="text1"/>
          <w:szCs w:val="24"/>
          <w:lang w:val="sr-Cyrl-RS"/>
        </w:rPr>
        <w:t>године</w:t>
      </w:r>
      <w:r w:rsidR="00427CB6" w:rsidRPr="00AB71EA">
        <w:rPr>
          <w:color w:val="000000" w:themeColor="text1"/>
          <w:szCs w:val="24"/>
          <w:lang w:val="sr-Cyrl-RS"/>
        </w:rPr>
        <w:t xml:space="preserve"> </w:t>
      </w:r>
      <w:r w:rsidRPr="00AB71EA">
        <w:rPr>
          <w:color w:val="000000" w:themeColor="text1"/>
          <w:szCs w:val="24"/>
          <w:lang w:val="sr-Cyrl-RS"/>
        </w:rPr>
        <w:t>није</w:t>
      </w:r>
      <w:r w:rsidR="00427CB6" w:rsidRPr="00AB71EA">
        <w:rPr>
          <w:color w:val="000000" w:themeColor="text1"/>
          <w:szCs w:val="24"/>
          <w:lang w:val="sr-Cyrl-RS"/>
        </w:rPr>
        <w:t xml:space="preserve"> </w:t>
      </w:r>
      <w:r w:rsidRPr="00AB71EA">
        <w:rPr>
          <w:color w:val="000000" w:themeColor="text1"/>
          <w:szCs w:val="24"/>
          <w:lang w:val="sr-Cyrl-RS"/>
        </w:rPr>
        <w:t>забиљежен</w:t>
      </w:r>
      <w:r w:rsidR="00427CB6" w:rsidRPr="00AB71EA">
        <w:rPr>
          <w:color w:val="000000" w:themeColor="text1"/>
          <w:szCs w:val="24"/>
          <w:lang w:val="sr-Cyrl-RS"/>
        </w:rPr>
        <w:t xml:space="preserve"> </w:t>
      </w:r>
      <w:r w:rsidRPr="00AB71EA">
        <w:rPr>
          <w:color w:val="000000" w:themeColor="text1"/>
          <w:szCs w:val="24"/>
          <w:lang w:val="sr-Cyrl-RS"/>
        </w:rPr>
        <w:t>случај</w:t>
      </w:r>
      <w:r w:rsidR="00427CB6" w:rsidRPr="00AB71EA">
        <w:rPr>
          <w:color w:val="000000" w:themeColor="text1"/>
          <w:szCs w:val="24"/>
          <w:lang w:val="sr-Cyrl-RS"/>
        </w:rPr>
        <w:t xml:space="preserve"> </w:t>
      </w:r>
      <w:r w:rsidRPr="00AB71EA">
        <w:rPr>
          <w:color w:val="000000" w:themeColor="text1"/>
          <w:szCs w:val="24"/>
          <w:lang w:val="sr-Cyrl-RS"/>
        </w:rPr>
        <w:t>самоубиства</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просторијама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периоду</w:t>
      </w:r>
      <w:r w:rsidR="00427CB6" w:rsidRPr="00AB71EA">
        <w:rPr>
          <w:color w:val="000000" w:themeColor="text1"/>
          <w:szCs w:val="24"/>
          <w:lang w:val="sr-Cyrl-RS"/>
        </w:rPr>
        <w:t xml:space="preserve"> </w:t>
      </w:r>
      <w:r w:rsidRPr="00AB71EA">
        <w:rPr>
          <w:color w:val="000000" w:themeColor="text1"/>
          <w:szCs w:val="24"/>
          <w:lang w:val="sr-Cyrl-RS"/>
        </w:rPr>
        <w:t>од</w:t>
      </w:r>
      <w:r w:rsidR="00427CB6" w:rsidRPr="00AB71EA">
        <w:rPr>
          <w:color w:val="000000" w:themeColor="text1"/>
          <w:szCs w:val="24"/>
          <w:lang w:val="sr-Cyrl-RS"/>
        </w:rPr>
        <w:t xml:space="preserve"> 1.</w:t>
      </w:r>
      <w:r w:rsidR="00B72CE7" w:rsidRPr="00AB71EA">
        <w:rPr>
          <w:color w:val="000000" w:themeColor="text1"/>
          <w:szCs w:val="24"/>
          <w:lang w:val="sr-Cyrl-RS"/>
        </w:rPr>
        <w:t xml:space="preserve"> </w:t>
      </w:r>
      <w:r w:rsidR="00427CB6" w:rsidRPr="00AB71EA">
        <w:rPr>
          <w:color w:val="000000" w:themeColor="text1"/>
          <w:szCs w:val="24"/>
          <w:lang w:val="sr-Cyrl-RS"/>
        </w:rPr>
        <w:t>1.</w:t>
      </w:r>
      <w:r w:rsidR="00B72CE7" w:rsidRPr="00AB71EA">
        <w:rPr>
          <w:color w:val="000000" w:themeColor="text1"/>
          <w:szCs w:val="24"/>
          <w:lang w:val="sr-Cyrl-RS"/>
        </w:rPr>
        <w:t xml:space="preserve"> </w:t>
      </w:r>
      <w:r w:rsidR="00427CB6" w:rsidRPr="00AB71EA">
        <w:rPr>
          <w:color w:val="000000" w:themeColor="text1"/>
          <w:szCs w:val="24"/>
          <w:lang w:val="sr-Cyrl-RS"/>
        </w:rPr>
        <w:t xml:space="preserve">2018. </w:t>
      </w:r>
      <w:r w:rsidRPr="00AB71EA">
        <w:rPr>
          <w:color w:val="000000" w:themeColor="text1"/>
          <w:szCs w:val="24"/>
          <w:lang w:val="sr-Cyrl-RS"/>
        </w:rPr>
        <w:t>до</w:t>
      </w:r>
      <w:r w:rsidR="00427CB6" w:rsidRPr="00AB71EA">
        <w:rPr>
          <w:color w:val="000000" w:themeColor="text1"/>
          <w:szCs w:val="24"/>
          <w:lang w:val="sr-Cyrl-RS"/>
        </w:rPr>
        <w:t xml:space="preserve"> 30.</w:t>
      </w:r>
      <w:r w:rsidR="00B72CE7" w:rsidRPr="00AB71EA">
        <w:rPr>
          <w:color w:val="000000" w:themeColor="text1"/>
          <w:szCs w:val="24"/>
          <w:lang w:val="sr-Cyrl-RS"/>
        </w:rPr>
        <w:t xml:space="preserve"> </w:t>
      </w:r>
      <w:r w:rsidR="00427CB6" w:rsidRPr="00AB71EA">
        <w:rPr>
          <w:color w:val="000000" w:themeColor="text1"/>
          <w:szCs w:val="24"/>
          <w:lang w:val="sr-Cyrl-RS"/>
        </w:rPr>
        <w:t>9.</w:t>
      </w:r>
      <w:r w:rsidR="00B72CE7" w:rsidRPr="00AB71EA">
        <w:rPr>
          <w:color w:val="000000" w:themeColor="text1"/>
          <w:szCs w:val="24"/>
          <w:lang w:val="sr-Cyrl-RS"/>
        </w:rPr>
        <w:t xml:space="preserve"> </w:t>
      </w:r>
      <w:r w:rsidR="00427CB6" w:rsidRPr="00AB71EA">
        <w:rPr>
          <w:color w:val="000000" w:themeColor="text1"/>
          <w:szCs w:val="24"/>
          <w:lang w:val="sr-Cyrl-RS"/>
        </w:rPr>
        <w:t xml:space="preserve">2023. </w:t>
      </w:r>
      <w:r w:rsidRPr="00AB71EA">
        <w:rPr>
          <w:color w:val="000000" w:themeColor="text1"/>
          <w:szCs w:val="24"/>
          <w:lang w:val="sr-Cyrl-RS"/>
        </w:rPr>
        <w:t>године</w:t>
      </w:r>
      <w:r w:rsidR="00427CB6" w:rsidRPr="00AB71EA">
        <w:rPr>
          <w:color w:val="000000" w:themeColor="text1"/>
          <w:szCs w:val="24"/>
          <w:lang w:val="sr-Cyrl-RS"/>
        </w:rPr>
        <w:t xml:space="preserve"> </w:t>
      </w:r>
      <w:r w:rsidRPr="00AB71EA">
        <w:rPr>
          <w:color w:val="000000" w:themeColor="text1"/>
          <w:szCs w:val="24"/>
          <w:lang w:val="sr-Cyrl-RS"/>
        </w:rPr>
        <w:t>евидентиран</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један</w:t>
      </w:r>
      <w:r w:rsidR="00427CB6" w:rsidRPr="00AB71EA">
        <w:rPr>
          <w:color w:val="000000" w:themeColor="text1"/>
          <w:szCs w:val="24"/>
          <w:lang w:val="sr-Cyrl-RS"/>
        </w:rPr>
        <w:t xml:space="preserve"> </w:t>
      </w:r>
      <w:r w:rsidRPr="00AB71EA">
        <w:rPr>
          <w:color w:val="000000" w:themeColor="text1"/>
          <w:szCs w:val="24"/>
          <w:lang w:val="sr-Cyrl-RS"/>
        </w:rPr>
        <w:t>случај</w:t>
      </w:r>
      <w:r w:rsidR="00427CB6" w:rsidRPr="00AB71EA">
        <w:rPr>
          <w:color w:val="000000" w:themeColor="text1"/>
          <w:szCs w:val="24"/>
          <w:lang w:val="sr-Cyrl-RS"/>
        </w:rPr>
        <w:t xml:space="preserve"> </w:t>
      </w:r>
      <w:r w:rsidRPr="00AB71EA">
        <w:rPr>
          <w:color w:val="000000" w:themeColor="text1"/>
          <w:szCs w:val="24"/>
          <w:lang w:val="sr-Cyrl-RS"/>
        </w:rPr>
        <w:t>самоповређивања</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лишеног</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00211A80">
        <w:rPr>
          <w:color w:val="000000" w:themeColor="text1"/>
          <w:szCs w:val="24"/>
          <w:lang w:val="sr-Cyrl-RS"/>
        </w:rPr>
        <w:t>што</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наступило</w:t>
      </w:r>
      <w:r w:rsidR="00427CB6" w:rsidRPr="00AB71EA">
        <w:rPr>
          <w:color w:val="000000" w:themeColor="text1"/>
          <w:szCs w:val="24"/>
          <w:lang w:val="sr-Cyrl-RS"/>
        </w:rPr>
        <w:t xml:space="preserve"> </w:t>
      </w:r>
      <w:r w:rsidRPr="00AB71EA">
        <w:rPr>
          <w:color w:val="000000" w:themeColor="text1"/>
          <w:szCs w:val="24"/>
          <w:lang w:val="sr-Cyrl-RS"/>
        </w:rPr>
        <w:t>приликом</w:t>
      </w:r>
      <w:r w:rsidR="00427CB6" w:rsidRPr="00AB71EA">
        <w:rPr>
          <w:color w:val="000000" w:themeColor="text1"/>
          <w:szCs w:val="24"/>
          <w:lang w:val="sr-Cyrl-RS"/>
        </w:rPr>
        <w:t xml:space="preserve"> </w:t>
      </w:r>
      <w:r w:rsidRPr="00AB71EA">
        <w:rPr>
          <w:color w:val="000000" w:themeColor="text1"/>
          <w:szCs w:val="24"/>
          <w:lang w:val="sr-Cyrl-RS"/>
        </w:rPr>
        <w:t>спровођења</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просторије</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задржавање</w:t>
      </w:r>
      <w:r w:rsidR="009F441F" w:rsidRPr="00AB71EA">
        <w:rPr>
          <w:color w:val="000000" w:themeColor="text1"/>
          <w:szCs w:val="24"/>
          <w:lang w:val="sr-Cyrl-RS"/>
        </w:rPr>
        <w:t>.</w:t>
      </w:r>
      <w:r w:rsidR="00E97A68" w:rsidRPr="00AB71EA">
        <w:rPr>
          <w:color w:val="000000" w:themeColor="text1"/>
          <w:szCs w:val="24"/>
          <w:lang w:val="sr-Cyrl-RS"/>
        </w:rPr>
        <w:t xml:space="preserve"> </w:t>
      </w:r>
    </w:p>
    <w:p w14:paraId="7EC2ACB1" w14:textId="77777777" w:rsidR="00427CB6" w:rsidRPr="00AB71EA" w:rsidRDefault="00427CB6" w:rsidP="001F0A91">
      <w:pPr>
        <w:pStyle w:val="Standard"/>
        <w:spacing w:line="276" w:lineRule="auto"/>
        <w:rPr>
          <w:rFonts w:ascii="Times New Roman" w:eastAsia="Times New Roman" w:hAnsi="Times New Roman" w:cs="Times New Roman"/>
          <w:b/>
          <w:color w:val="000000" w:themeColor="text1"/>
          <w:lang w:val="sr-Cyrl-RS"/>
        </w:rPr>
      </w:pPr>
    </w:p>
    <w:p w14:paraId="0D680833" w14:textId="4C6CB8E5" w:rsidR="00427CB6" w:rsidRPr="00AB71EA" w:rsidRDefault="00E947E4" w:rsidP="001F0A91">
      <w:pPr>
        <w:pStyle w:val="Standard"/>
        <w:spacing w:line="276" w:lineRule="auto"/>
        <w:rPr>
          <w:rFonts w:ascii="Times New Roman" w:eastAsia="Times New Roman" w:hAnsi="Times New Roman" w:cs="Times New Roman"/>
          <w:b/>
          <w:color w:val="000000" w:themeColor="text1"/>
          <w:lang w:val="sr-Cyrl-RS"/>
        </w:rPr>
      </w:pPr>
      <w:r w:rsidRPr="00AB71EA">
        <w:rPr>
          <w:rFonts w:ascii="Times New Roman" w:eastAsia="Times New Roman" w:hAnsi="Times New Roman" w:cs="Times New Roman"/>
          <w:b/>
          <w:color w:val="000000" w:themeColor="text1"/>
          <w:lang w:val="sr-Cyrl-RS"/>
        </w:rPr>
        <w:t>Просторни</w:t>
      </w:r>
      <w:r w:rsidR="00427CB6" w:rsidRPr="00AB71EA">
        <w:rPr>
          <w:rFonts w:ascii="Times New Roman" w:eastAsia="Times New Roman" w:hAnsi="Times New Roman" w:cs="Times New Roman"/>
          <w:b/>
          <w:color w:val="000000" w:themeColor="text1"/>
          <w:lang w:val="sr-Cyrl-RS"/>
        </w:rPr>
        <w:t xml:space="preserve"> </w:t>
      </w:r>
      <w:r w:rsidRPr="00AB71EA">
        <w:rPr>
          <w:rFonts w:ascii="Times New Roman" w:eastAsia="Times New Roman" w:hAnsi="Times New Roman" w:cs="Times New Roman"/>
          <w:b/>
          <w:color w:val="000000" w:themeColor="text1"/>
          <w:lang w:val="sr-Cyrl-RS"/>
        </w:rPr>
        <w:t>ресурси</w:t>
      </w:r>
      <w:r w:rsidR="00427CB6" w:rsidRPr="00AB71EA">
        <w:rPr>
          <w:rFonts w:ascii="Times New Roman" w:eastAsia="Times New Roman" w:hAnsi="Times New Roman" w:cs="Times New Roman"/>
          <w:b/>
          <w:color w:val="000000" w:themeColor="text1"/>
          <w:lang w:val="sr-Cyrl-RS"/>
        </w:rPr>
        <w:t xml:space="preserve"> </w:t>
      </w:r>
    </w:p>
    <w:p w14:paraId="6B0F56C7" w14:textId="77777777" w:rsidR="00427CB6" w:rsidRPr="00AB71EA" w:rsidRDefault="00427CB6" w:rsidP="001F0A91">
      <w:pPr>
        <w:pStyle w:val="Standard"/>
        <w:spacing w:line="276" w:lineRule="auto"/>
        <w:rPr>
          <w:rFonts w:ascii="Times New Roman" w:hAnsi="Times New Roman" w:cs="Times New Roman"/>
          <w:color w:val="000000" w:themeColor="text1"/>
          <w:lang w:val="sr-Cyrl-RS"/>
        </w:rPr>
      </w:pPr>
    </w:p>
    <w:p w14:paraId="468110B8" w14:textId="6BA27A20" w:rsidR="00427CB6"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склопу</w:t>
      </w:r>
      <w:r w:rsidR="00427CB6" w:rsidRPr="00AB71EA">
        <w:rPr>
          <w:color w:val="000000" w:themeColor="text1"/>
          <w:szCs w:val="24"/>
          <w:lang w:val="sr-Cyrl-RS"/>
        </w:rPr>
        <w:t xml:space="preserve"> </w:t>
      </w:r>
      <w:r w:rsidRPr="00AB71EA">
        <w:rPr>
          <w:color w:val="000000" w:themeColor="text1"/>
          <w:szCs w:val="24"/>
          <w:lang w:val="sr-Cyrl-RS"/>
        </w:rPr>
        <w:t>објекта</w:t>
      </w:r>
      <w:r w:rsidR="00427CB6" w:rsidRPr="00AB71EA">
        <w:rPr>
          <w:color w:val="000000" w:themeColor="text1"/>
          <w:szCs w:val="24"/>
          <w:lang w:val="sr-Cyrl-RS"/>
        </w:rPr>
        <w:t xml:space="preserve"> </w:t>
      </w:r>
      <w:r w:rsidRPr="00AB71EA">
        <w:rPr>
          <w:color w:val="000000" w:themeColor="text1"/>
          <w:szCs w:val="24"/>
          <w:lang w:val="sr-Cyrl-RS"/>
        </w:rPr>
        <w:t>који</w:t>
      </w:r>
      <w:r w:rsidR="00427CB6" w:rsidRPr="00AB71EA">
        <w:rPr>
          <w:color w:val="000000" w:themeColor="text1"/>
          <w:szCs w:val="24"/>
          <w:lang w:val="sr-Cyrl-RS"/>
        </w:rPr>
        <w:t xml:space="preserve"> </w:t>
      </w:r>
      <w:r w:rsidRPr="00AB71EA">
        <w:rPr>
          <w:color w:val="000000" w:themeColor="text1"/>
          <w:szCs w:val="24"/>
          <w:lang w:val="sr-Cyrl-RS"/>
        </w:rPr>
        <w:t>користи</w:t>
      </w:r>
      <w:r w:rsidR="00427CB6" w:rsidRPr="00AB71EA">
        <w:rPr>
          <w:color w:val="000000" w:themeColor="text1"/>
          <w:szCs w:val="24"/>
          <w:lang w:val="sr-Cyrl-RS"/>
        </w:rPr>
        <w:t xml:space="preserve"> </w:t>
      </w:r>
      <w:r w:rsidRPr="00AB71EA">
        <w:rPr>
          <w:color w:val="000000" w:themeColor="text1"/>
          <w:szCs w:val="24"/>
          <w:lang w:val="sr-Cyrl-RS"/>
        </w:rPr>
        <w:t>Јединица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осигурање</w:t>
      </w:r>
      <w:r w:rsidR="00427CB6" w:rsidRPr="00AB71EA">
        <w:rPr>
          <w:color w:val="000000" w:themeColor="text1"/>
          <w:szCs w:val="24"/>
          <w:lang w:val="sr-Cyrl-RS"/>
        </w:rPr>
        <w:t xml:space="preserve"> </w:t>
      </w:r>
      <w:r w:rsidRPr="00AB71EA">
        <w:rPr>
          <w:color w:val="000000" w:themeColor="text1"/>
          <w:szCs w:val="24"/>
          <w:lang w:val="sr-Cyrl-RS"/>
        </w:rPr>
        <w:t>објеката</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ухапшених</w:t>
      </w:r>
      <w:r w:rsidR="00427CB6" w:rsidRPr="00AB71EA">
        <w:rPr>
          <w:color w:val="000000" w:themeColor="text1"/>
          <w:szCs w:val="24"/>
          <w:lang w:val="sr-Cyrl-RS"/>
        </w:rPr>
        <w:t xml:space="preserve"> </w:t>
      </w:r>
      <w:r w:rsidRPr="00AB71EA">
        <w:rPr>
          <w:color w:val="000000" w:themeColor="text1"/>
          <w:szCs w:val="24"/>
          <w:lang w:val="sr-Cyrl-RS"/>
        </w:rPr>
        <w:t>особа</w:t>
      </w:r>
      <w:r w:rsidR="00427CB6" w:rsidRPr="00AB71EA">
        <w:rPr>
          <w:color w:val="000000" w:themeColor="text1"/>
          <w:szCs w:val="24"/>
          <w:lang w:val="sr-Cyrl-RS"/>
        </w:rPr>
        <w:t xml:space="preserve"> </w:t>
      </w:r>
      <w:r w:rsidRPr="00AB71EA">
        <w:rPr>
          <w:color w:val="000000" w:themeColor="text1"/>
          <w:szCs w:val="24"/>
          <w:lang w:val="sr-Cyrl-RS"/>
        </w:rPr>
        <w:t>Министарства</w:t>
      </w:r>
      <w:r w:rsidR="00427CB6" w:rsidRPr="00AB71EA">
        <w:rPr>
          <w:color w:val="000000" w:themeColor="text1"/>
          <w:szCs w:val="24"/>
          <w:lang w:val="sr-Cyrl-RS"/>
        </w:rPr>
        <w:t xml:space="preserve"> </w:t>
      </w:r>
      <w:r w:rsidRPr="00AB71EA">
        <w:rPr>
          <w:color w:val="000000" w:themeColor="text1"/>
          <w:szCs w:val="24"/>
          <w:lang w:val="sr-Cyrl-RS"/>
        </w:rPr>
        <w:t>унутрашњих</w:t>
      </w:r>
      <w:r w:rsidR="00427CB6" w:rsidRPr="00AB71EA">
        <w:rPr>
          <w:color w:val="000000" w:themeColor="text1"/>
          <w:szCs w:val="24"/>
          <w:lang w:val="sr-Cyrl-RS"/>
        </w:rPr>
        <w:t xml:space="preserve"> </w:t>
      </w:r>
      <w:r w:rsidRPr="00AB71EA">
        <w:rPr>
          <w:color w:val="000000" w:themeColor="text1"/>
          <w:szCs w:val="24"/>
          <w:lang w:val="sr-Cyrl-RS"/>
        </w:rPr>
        <w:t>послова</w:t>
      </w:r>
      <w:r w:rsidR="00427CB6" w:rsidRPr="00AB71EA">
        <w:rPr>
          <w:color w:val="000000" w:themeColor="text1"/>
          <w:szCs w:val="24"/>
          <w:lang w:val="sr-Cyrl-RS"/>
        </w:rPr>
        <w:t xml:space="preserve"> </w:t>
      </w:r>
      <w:r w:rsidRPr="00AB71EA">
        <w:rPr>
          <w:color w:val="000000" w:themeColor="text1"/>
          <w:szCs w:val="24"/>
          <w:lang w:val="sr-Cyrl-RS"/>
        </w:rPr>
        <w:t>Кантона</w:t>
      </w:r>
      <w:r w:rsidR="00427CB6" w:rsidRPr="00AB71EA">
        <w:rPr>
          <w:color w:val="000000" w:themeColor="text1"/>
          <w:szCs w:val="24"/>
          <w:lang w:val="sr-Cyrl-RS"/>
        </w:rPr>
        <w:t xml:space="preserve"> </w:t>
      </w:r>
      <w:r w:rsidRPr="00AB71EA">
        <w:rPr>
          <w:color w:val="000000" w:themeColor="text1"/>
          <w:szCs w:val="24"/>
          <w:lang w:val="sr-Cyrl-RS"/>
        </w:rPr>
        <w:t>Сарајево</w:t>
      </w:r>
      <w:r w:rsidR="00427CB6" w:rsidRPr="00AB71EA">
        <w:rPr>
          <w:color w:val="000000" w:themeColor="text1"/>
          <w:szCs w:val="24"/>
          <w:lang w:val="sr-Cyrl-RS"/>
        </w:rPr>
        <w:t xml:space="preserve"> </w:t>
      </w:r>
      <w:r w:rsidRPr="00AB71EA">
        <w:rPr>
          <w:color w:val="000000" w:themeColor="text1"/>
          <w:szCs w:val="24"/>
          <w:lang w:val="sr-Cyrl-RS"/>
        </w:rPr>
        <w:t>налази</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укупно</w:t>
      </w:r>
      <w:r w:rsidR="00427CB6" w:rsidRPr="00AB71EA">
        <w:rPr>
          <w:color w:val="000000" w:themeColor="text1"/>
          <w:szCs w:val="24"/>
          <w:lang w:val="sr-Cyrl-RS"/>
        </w:rPr>
        <w:t xml:space="preserve"> </w:t>
      </w:r>
      <w:r w:rsidRPr="00AB71EA">
        <w:rPr>
          <w:color w:val="000000" w:themeColor="text1"/>
          <w:szCs w:val="24"/>
          <w:lang w:val="sr-Cyrl-RS"/>
        </w:rPr>
        <w:t>шест</w:t>
      </w:r>
      <w:r w:rsidR="00427CB6" w:rsidRPr="00AB71EA">
        <w:rPr>
          <w:color w:val="000000" w:themeColor="text1"/>
          <w:szCs w:val="24"/>
          <w:lang w:val="sr-Cyrl-RS"/>
        </w:rPr>
        <w:t xml:space="preserve"> </w:t>
      </w:r>
      <w:r w:rsidRPr="00AB71EA">
        <w:rPr>
          <w:color w:val="000000" w:themeColor="text1"/>
          <w:szCs w:val="24"/>
          <w:lang w:val="sr-Cyrl-RS"/>
        </w:rPr>
        <w:t>просторија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лица</w:t>
      </w:r>
      <w:r w:rsidR="00B72CE7" w:rsidRPr="00AB71EA">
        <w:rPr>
          <w:color w:val="000000" w:themeColor="text1"/>
          <w:szCs w:val="24"/>
          <w:lang w:val="sr-Cyrl-RS"/>
        </w:rPr>
        <w:t>,</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којима</w:t>
      </w:r>
      <w:r w:rsidR="00427CB6" w:rsidRPr="00AB71EA">
        <w:rPr>
          <w:color w:val="000000" w:themeColor="text1"/>
          <w:szCs w:val="24"/>
          <w:lang w:val="sr-Cyrl-RS"/>
        </w:rPr>
        <w:t xml:space="preserve"> </w:t>
      </w:r>
      <w:r w:rsidRPr="00AB71EA">
        <w:rPr>
          <w:color w:val="000000" w:themeColor="text1"/>
          <w:szCs w:val="24"/>
          <w:lang w:val="sr-Cyrl-RS"/>
        </w:rPr>
        <w:t>су</w:t>
      </w:r>
      <w:r w:rsidR="00427CB6" w:rsidRPr="00AB71EA">
        <w:rPr>
          <w:color w:val="000000" w:themeColor="text1"/>
          <w:szCs w:val="24"/>
          <w:lang w:val="sr-Cyrl-RS"/>
        </w:rPr>
        <w:t xml:space="preserve"> </w:t>
      </w:r>
      <w:r w:rsidRPr="00AB71EA">
        <w:rPr>
          <w:color w:val="000000" w:themeColor="text1"/>
          <w:szCs w:val="24"/>
          <w:lang w:val="sr-Cyrl-RS"/>
        </w:rPr>
        <w:t>смјештена</w:t>
      </w:r>
      <w:r w:rsidR="00427CB6" w:rsidRPr="00AB71EA">
        <w:rPr>
          <w:color w:val="000000" w:themeColor="text1"/>
          <w:szCs w:val="24"/>
          <w:lang w:val="sr-Cyrl-RS"/>
        </w:rPr>
        <w:t xml:space="preserve"> </w:t>
      </w:r>
      <w:r w:rsidRPr="00AB71EA">
        <w:rPr>
          <w:color w:val="000000" w:themeColor="text1"/>
          <w:szCs w:val="24"/>
          <w:lang w:val="sr-Cyrl-RS"/>
        </w:rPr>
        <w:t>по</w:t>
      </w:r>
      <w:r w:rsidR="00427CB6" w:rsidRPr="00AB71EA">
        <w:rPr>
          <w:color w:val="000000" w:themeColor="text1"/>
          <w:szCs w:val="24"/>
          <w:lang w:val="sr-Cyrl-RS"/>
        </w:rPr>
        <w:t xml:space="preserve"> </w:t>
      </w:r>
      <w:r w:rsidRPr="00AB71EA">
        <w:rPr>
          <w:color w:val="000000" w:themeColor="text1"/>
          <w:szCs w:val="24"/>
          <w:lang w:val="sr-Cyrl-RS"/>
        </w:rPr>
        <w:t>два</w:t>
      </w:r>
      <w:r w:rsidR="00427CB6" w:rsidRPr="00AB71EA">
        <w:rPr>
          <w:color w:val="000000" w:themeColor="text1"/>
          <w:szCs w:val="24"/>
          <w:lang w:val="sr-Cyrl-RS"/>
        </w:rPr>
        <w:t xml:space="preserve"> </w:t>
      </w:r>
      <w:r w:rsidRPr="00AB71EA">
        <w:rPr>
          <w:color w:val="000000" w:themeColor="text1"/>
          <w:szCs w:val="24"/>
          <w:lang w:val="sr-Cyrl-RS"/>
        </w:rPr>
        <w:t>кревета</w:t>
      </w:r>
      <w:r w:rsidR="00427CB6" w:rsidRPr="00AB71EA">
        <w:rPr>
          <w:color w:val="000000" w:themeColor="text1"/>
          <w:szCs w:val="24"/>
          <w:lang w:val="sr-Cyrl-RS"/>
        </w:rPr>
        <w:t>.</w:t>
      </w:r>
    </w:p>
    <w:p w14:paraId="606B4992" w14:textId="77777777" w:rsidR="009F441F" w:rsidRPr="00AB71EA" w:rsidRDefault="009F441F" w:rsidP="001F0A91">
      <w:pPr>
        <w:spacing w:line="276" w:lineRule="auto"/>
        <w:rPr>
          <w:color w:val="000000" w:themeColor="text1"/>
          <w:szCs w:val="24"/>
          <w:lang w:val="sr-Cyrl-RS"/>
        </w:rPr>
      </w:pPr>
    </w:p>
    <w:p w14:paraId="0EF24101" w14:textId="4E2DD183" w:rsidR="009F441F" w:rsidRPr="00AB71EA" w:rsidRDefault="00E947E4" w:rsidP="001F0A91">
      <w:pPr>
        <w:spacing w:line="276" w:lineRule="auto"/>
        <w:rPr>
          <w:color w:val="000000" w:themeColor="text1"/>
          <w:szCs w:val="24"/>
          <w:lang w:val="sr-Cyrl-RS"/>
        </w:rPr>
      </w:pPr>
      <w:r w:rsidRPr="00AB71EA">
        <w:rPr>
          <w:color w:val="000000" w:themeColor="text1"/>
          <w:szCs w:val="24"/>
          <w:lang w:val="sr-Cyrl-RS"/>
        </w:rPr>
        <w:t>Просторијама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прилази</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кроз</w:t>
      </w:r>
      <w:r w:rsidR="00427CB6" w:rsidRPr="00AB71EA">
        <w:rPr>
          <w:color w:val="000000" w:themeColor="text1"/>
          <w:szCs w:val="24"/>
          <w:lang w:val="sr-Cyrl-RS"/>
        </w:rPr>
        <w:t xml:space="preserve"> </w:t>
      </w:r>
      <w:r w:rsidRPr="00AB71EA">
        <w:rPr>
          <w:color w:val="000000" w:themeColor="text1"/>
          <w:szCs w:val="24"/>
          <w:lang w:val="sr-Cyrl-RS"/>
        </w:rPr>
        <w:t>предсобље</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00815614">
        <w:rPr>
          <w:color w:val="000000" w:themeColor="text1"/>
          <w:szCs w:val="24"/>
          <w:lang w:val="sr-Cyrl-RS"/>
        </w:rPr>
        <w:t>ком</w:t>
      </w:r>
      <w:r w:rsidR="00427CB6" w:rsidRPr="00AB71EA">
        <w:rPr>
          <w:color w:val="000000" w:themeColor="text1"/>
          <w:szCs w:val="24"/>
          <w:lang w:val="sr-Cyrl-RS"/>
        </w:rPr>
        <w:t xml:space="preserve"> </w:t>
      </w:r>
      <w:r w:rsidRPr="00AB71EA">
        <w:rPr>
          <w:color w:val="000000" w:themeColor="text1"/>
          <w:szCs w:val="24"/>
          <w:lang w:val="sr-Cyrl-RS"/>
        </w:rPr>
        <w:t>борави</w:t>
      </w:r>
      <w:r w:rsidR="00427CB6" w:rsidRPr="00AB71EA">
        <w:rPr>
          <w:color w:val="000000" w:themeColor="text1"/>
          <w:szCs w:val="24"/>
          <w:lang w:val="sr-Cyrl-RS"/>
        </w:rPr>
        <w:t xml:space="preserve"> </w:t>
      </w:r>
      <w:r w:rsidRPr="00AB71EA">
        <w:rPr>
          <w:color w:val="000000" w:themeColor="text1"/>
          <w:szCs w:val="24"/>
          <w:lang w:val="sr-Cyrl-RS"/>
        </w:rPr>
        <w:t>чувар</w:t>
      </w:r>
      <w:r w:rsidR="00427CB6" w:rsidRPr="00AB71EA">
        <w:rPr>
          <w:color w:val="000000" w:themeColor="text1"/>
          <w:szCs w:val="24"/>
          <w:lang w:val="sr-Cyrl-RS"/>
        </w:rPr>
        <w:t xml:space="preserve"> </w:t>
      </w:r>
      <w:r w:rsidRPr="00AB71EA">
        <w:rPr>
          <w:color w:val="000000" w:themeColor="text1"/>
          <w:szCs w:val="24"/>
          <w:lang w:val="sr-Cyrl-RS"/>
        </w:rPr>
        <w:t>или</w:t>
      </w:r>
      <w:r w:rsidR="00427CB6" w:rsidRPr="00AB71EA">
        <w:rPr>
          <w:color w:val="000000" w:themeColor="text1"/>
          <w:szCs w:val="24"/>
          <w:lang w:val="sr-Cyrl-RS"/>
        </w:rPr>
        <w:t xml:space="preserve"> </w:t>
      </w:r>
      <w:r w:rsidRPr="00AB71EA">
        <w:rPr>
          <w:color w:val="000000" w:themeColor="text1"/>
          <w:szCs w:val="24"/>
          <w:lang w:val="sr-Cyrl-RS"/>
        </w:rPr>
        <w:t>службеник</w:t>
      </w:r>
      <w:r w:rsidR="00427CB6" w:rsidRPr="00AB71EA">
        <w:rPr>
          <w:color w:val="000000" w:themeColor="text1"/>
          <w:szCs w:val="24"/>
          <w:lang w:val="sr-Cyrl-RS"/>
        </w:rPr>
        <w:t xml:space="preserve"> </w:t>
      </w:r>
      <w:r w:rsidRPr="00AB71EA">
        <w:rPr>
          <w:color w:val="000000" w:themeColor="text1"/>
          <w:szCs w:val="24"/>
          <w:lang w:val="sr-Cyrl-RS"/>
        </w:rPr>
        <w:t>који</w:t>
      </w:r>
      <w:r w:rsidR="00427CB6" w:rsidRPr="00AB71EA">
        <w:rPr>
          <w:color w:val="000000" w:themeColor="text1"/>
          <w:szCs w:val="24"/>
          <w:lang w:val="sr-Cyrl-RS"/>
        </w:rPr>
        <w:t xml:space="preserve"> </w:t>
      </w:r>
      <w:r w:rsidRPr="00AB71EA">
        <w:rPr>
          <w:color w:val="000000" w:themeColor="text1"/>
          <w:szCs w:val="24"/>
          <w:lang w:val="sr-Cyrl-RS"/>
        </w:rPr>
        <w:t>врши</w:t>
      </w:r>
      <w:r w:rsidR="00427CB6" w:rsidRPr="00AB71EA">
        <w:rPr>
          <w:color w:val="000000" w:themeColor="text1"/>
          <w:szCs w:val="24"/>
          <w:lang w:val="sr-Cyrl-RS"/>
        </w:rPr>
        <w:t xml:space="preserve"> </w:t>
      </w:r>
      <w:r w:rsidRPr="00AB71EA">
        <w:rPr>
          <w:color w:val="000000" w:themeColor="text1"/>
          <w:szCs w:val="24"/>
          <w:lang w:val="sr-Cyrl-RS"/>
        </w:rPr>
        <w:t>надзор</w:t>
      </w:r>
      <w:r w:rsidR="009F441F" w:rsidRPr="00AB71EA">
        <w:rPr>
          <w:color w:val="000000" w:themeColor="text1"/>
          <w:szCs w:val="24"/>
          <w:lang w:val="sr-Cyrl-RS"/>
        </w:rPr>
        <w:t xml:space="preserve"> </w:t>
      </w:r>
      <w:r w:rsidRPr="00AB71EA">
        <w:rPr>
          <w:color w:val="000000" w:themeColor="text1"/>
          <w:szCs w:val="24"/>
          <w:lang w:val="sr-Cyrl-RS"/>
        </w:rPr>
        <w:t>над</w:t>
      </w:r>
      <w:r w:rsidR="009F441F" w:rsidRPr="00AB71EA">
        <w:rPr>
          <w:color w:val="000000" w:themeColor="text1"/>
          <w:szCs w:val="24"/>
          <w:lang w:val="sr-Cyrl-RS"/>
        </w:rPr>
        <w:t xml:space="preserve"> </w:t>
      </w:r>
      <w:r w:rsidRPr="00AB71EA">
        <w:rPr>
          <w:color w:val="000000" w:themeColor="text1"/>
          <w:szCs w:val="24"/>
          <w:lang w:val="sr-Cyrl-RS"/>
        </w:rPr>
        <w:t>лицима</w:t>
      </w:r>
      <w:r w:rsidR="009F441F" w:rsidRPr="00AB71EA">
        <w:rPr>
          <w:color w:val="000000" w:themeColor="text1"/>
          <w:szCs w:val="24"/>
          <w:lang w:val="sr-Cyrl-RS"/>
        </w:rPr>
        <w:t xml:space="preserve"> </w:t>
      </w:r>
      <w:r w:rsidRPr="00AB71EA">
        <w:rPr>
          <w:color w:val="000000" w:themeColor="text1"/>
          <w:szCs w:val="24"/>
          <w:lang w:val="sr-Cyrl-RS"/>
        </w:rPr>
        <w:t>лишеним</w:t>
      </w:r>
      <w:r w:rsidR="009F441F" w:rsidRPr="00AB71EA">
        <w:rPr>
          <w:color w:val="000000" w:themeColor="text1"/>
          <w:szCs w:val="24"/>
          <w:lang w:val="sr-Cyrl-RS"/>
        </w:rPr>
        <w:t xml:space="preserve"> </w:t>
      </w:r>
      <w:r w:rsidRPr="00AB71EA">
        <w:rPr>
          <w:color w:val="000000" w:themeColor="text1"/>
          <w:szCs w:val="24"/>
          <w:lang w:val="sr-Cyrl-RS"/>
        </w:rPr>
        <w:t>слободе</w:t>
      </w:r>
      <w:r w:rsidR="009F441F" w:rsidRPr="00AB71EA">
        <w:rPr>
          <w:color w:val="000000" w:themeColor="text1"/>
          <w:szCs w:val="24"/>
          <w:lang w:val="sr-Cyrl-RS"/>
        </w:rPr>
        <w:t xml:space="preserve">. </w:t>
      </w:r>
      <w:r w:rsidRPr="00AB71EA">
        <w:rPr>
          <w:color w:val="000000" w:themeColor="text1"/>
          <w:szCs w:val="24"/>
          <w:lang w:val="sr-Cyrl-RS"/>
        </w:rPr>
        <w:t>Малољетна</w:t>
      </w:r>
      <w:r w:rsidR="009F441F" w:rsidRPr="00AB71EA">
        <w:rPr>
          <w:color w:val="000000" w:themeColor="text1"/>
          <w:szCs w:val="24"/>
          <w:lang w:val="sr-Cyrl-RS"/>
        </w:rPr>
        <w:t xml:space="preserve"> </w:t>
      </w:r>
      <w:r w:rsidRPr="00AB71EA">
        <w:rPr>
          <w:color w:val="000000" w:themeColor="text1"/>
          <w:szCs w:val="24"/>
          <w:lang w:val="sr-Cyrl-RS"/>
        </w:rPr>
        <w:t>и</w:t>
      </w:r>
      <w:r w:rsidR="009F441F" w:rsidRPr="00AB71EA">
        <w:rPr>
          <w:color w:val="000000" w:themeColor="text1"/>
          <w:szCs w:val="24"/>
          <w:lang w:val="sr-Cyrl-RS"/>
        </w:rPr>
        <w:t xml:space="preserve"> </w:t>
      </w:r>
      <w:r w:rsidRPr="00AB71EA">
        <w:rPr>
          <w:color w:val="000000" w:themeColor="text1"/>
          <w:szCs w:val="24"/>
          <w:lang w:val="sr-Cyrl-RS"/>
        </w:rPr>
        <w:t>пунољетна</w:t>
      </w:r>
      <w:r w:rsidR="009F441F" w:rsidRPr="00AB71EA">
        <w:rPr>
          <w:color w:val="000000" w:themeColor="text1"/>
          <w:szCs w:val="24"/>
          <w:lang w:val="sr-Cyrl-RS"/>
        </w:rPr>
        <w:t xml:space="preserve"> </w:t>
      </w:r>
      <w:r w:rsidRPr="00AB71EA">
        <w:rPr>
          <w:color w:val="000000" w:themeColor="text1"/>
          <w:szCs w:val="24"/>
          <w:lang w:val="sr-Cyrl-RS"/>
        </w:rPr>
        <w:t>лица</w:t>
      </w:r>
      <w:r w:rsidR="009F441F" w:rsidRPr="00AB71EA">
        <w:rPr>
          <w:color w:val="000000" w:themeColor="text1"/>
          <w:szCs w:val="24"/>
          <w:lang w:val="sr-Cyrl-RS"/>
        </w:rPr>
        <w:t xml:space="preserve"> </w:t>
      </w:r>
      <w:r w:rsidRPr="00AB71EA">
        <w:rPr>
          <w:color w:val="000000" w:themeColor="text1"/>
          <w:szCs w:val="24"/>
          <w:lang w:val="sr-Cyrl-RS"/>
        </w:rPr>
        <w:t>одвојено</w:t>
      </w:r>
      <w:r w:rsidR="009F441F" w:rsidRPr="00AB71EA">
        <w:rPr>
          <w:color w:val="000000" w:themeColor="text1"/>
          <w:szCs w:val="24"/>
          <w:lang w:val="sr-Cyrl-RS"/>
        </w:rPr>
        <w:t xml:space="preserve"> </w:t>
      </w:r>
      <w:r w:rsidRPr="00AB71EA">
        <w:rPr>
          <w:color w:val="000000" w:themeColor="text1"/>
          <w:szCs w:val="24"/>
          <w:lang w:val="sr-Cyrl-RS"/>
        </w:rPr>
        <w:t>се</w:t>
      </w:r>
      <w:r w:rsidR="009F441F" w:rsidRPr="00AB71EA">
        <w:rPr>
          <w:color w:val="000000" w:themeColor="text1"/>
          <w:szCs w:val="24"/>
          <w:lang w:val="sr-Cyrl-RS"/>
        </w:rPr>
        <w:t xml:space="preserve"> </w:t>
      </w:r>
      <w:r w:rsidRPr="00AB71EA">
        <w:rPr>
          <w:color w:val="000000" w:themeColor="text1"/>
          <w:szCs w:val="24"/>
          <w:lang w:val="sr-Cyrl-RS"/>
        </w:rPr>
        <w:t>смјештају</w:t>
      </w:r>
      <w:r w:rsidR="009F441F" w:rsidRPr="00AB71EA">
        <w:rPr>
          <w:color w:val="000000" w:themeColor="text1"/>
          <w:szCs w:val="24"/>
          <w:lang w:val="sr-Cyrl-RS"/>
        </w:rPr>
        <w:t xml:space="preserve"> </w:t>
      </w:r>
      <w:r w:rsidRPr="00AB71EA">
        <w:rPr>
          <w:color w:val="000000" w:themeColor="text1"/>
          <w:szCs w:val="24"/>
          <w:lang w:val="sr-Cyrl-RS"/>
        </w:rPr>
        <w:t>у</w:t>
      </w:r>
      <w:r w:rsidR="009F441F" w:rsidRPr="00AB71EA">
        <w:rPr>
          <w:color w:val="000000" w:themeColor="text1"/>
          <w:szCs w:val="24"/>
          <w:lang w:val="sr-Cyrl-RS"/>
        </w:rPr>
        <w:t xml:space="preserve"> </w:t>
      </w:r>
      <w:r w:rsidRPr="00AB71EA">
        <w:rPr>
          <w:color w:val="000000" w:themeColor="text1"/>
          <w:szCs w:val="24"/>
          <w:lang w:val="sr-Cyrl-RS"/>
        </w:rPr>
        <w:t>просторије</w:t>
      </w:r>
      <w:r w:rsidR="009F441F" w:rsidRPr="00AB71EA">
        <w:rPr>
          <w:color w:val="000000" w:themeColor="text1"/>
          <w:szCs w:val="24"/>
          <w:lang w:val="sr-Cyrl-RS"/>
        </w:rPr>
        <w:t xml:space="preserve"> </w:t>
      </w:r>
      <w:r w:rsidRPr="00AB71EA">
        <w:rPr>
          <w:color w:val="000000" w:themeColor="text1"/>
          <w:szCs w:val="24"/>
          <w:lang w:val="sr-Cyrl-RS"/>
        </w:rPr>
        <w:t>за</w:t>
      </w:r>
      <w:r w:rsidR="009F441F" w:rsidRPr="00AB71EA">
        <w:rPr>
          <w:color w:val="000000" w:themeColor="text1"/>
          <w:szCs w:val="24"/>
          <w:lang w:val="sr-Cyrl-RS"/>
        </w:rPr>
        <w:t xml:space="preserve"> </w:t>
      </w:r>
      <w:r w:rsidRPr="00AB71EA">
        <w:rPr>
          <w:color w:val="000000" w:themeColor="text1"/>
          <w:szCs w:val="24"/>
          <w:lang w:val="sr-Cyrl-RS"/>
        </w:rPr>
        <w:t>задржавање</w:t>
      </w:r>
      <w:r w:rsidR="009F441F" w:rsidRPr="00AB71EA">
        <w:rPr>
          <w:color w:val="000000" w:themeColor="text1"/>
          <w:szCs w:val="24"/>
          <w:lang w:val="sr-Cyrl-RS"/>
        </w:rPr>
        <w:t xml:space="preserve">, </w:t>
      </w:r>
      <w:r w:rsidRPr="00AB71EA">
        <w:rPr>
          <w:color w:val="000000" w:themeColor="text1"/>
          <w:szCs w:val="24"/>
          <w:lang w:val="sr-Cyrl-RS"/>
        </w:rPr>
        <w:t>при</w:t>
      </w:r>
      <w:r w:rsidR="009F441F" w:rsidRPr="00AB71EA">
        <w:rPr>
          <w:color w:val="000000" w:themeColor="text1"/>
          <w:szCs w:val="24"/>
          <w:lang w:val="sr-Cyrl-RS"/>
        </w:rPr>
        <w:t xml:space="preserve"> </w:t>
      </w:r>
      <w:r w:rsidRPr="00AB71EA">
        <w:rPr>
          <w:color w:val="000000" w:themeColor="text1"/>
          <w:szCs w:val="24"/>
          <w:lang w:val="sr-Cyrl-RS"/>
        </w:rPr>
        <w:t>чему</w:t>
      </w:r>
      <w:r w:rsidR="009F441F" w:rsidRPr="00AB71EA">
        <w:rPr>
          <w:color w:val="000000" w:themeColor="text1"/>
          <w:szCs w:val="24"/>
          <w:lang w:val="sr-Cyrl-RS"/>
        </w:rPr>
        <w:t xml:space="preserve"> </w:t>
      </w:r>
      <w:r w:rsidRPr="00AB71EA">
        <w:rPr>
          <w:color w:val="000000" w:themeColor="text1"/>
          <w:szCs w:val="24"/>
          <w:lang w:val="sr-Cyrl-RS"/>
        </w:rPr>
        <w:t>се</w:t>
      </w:r>
      <w:r w:rsidR="009F441F" w:rsidRPr="00AB71EA">
        <w:rPr>
          <w:color w:val="000000" w:themeColor="text1"/>
          <w:szCs w:val="24"/>
          <w:lang w:val="sr-Cyrl-RS"/>
        </w:rPr>
        <w:t xml:space="preserve"> </w:t>
      </w:r>
      <w:r w:rsidRPr="00AB71EA">
        <w:rPr>
          <w:color w:val="000000" w:themeColor="text1"/>
          <w:szCs w:val="24"/>
          <w:lang w:val="sr-Cyrl-RS"/>
        </w:rPr>
        <w:t>води</w:t>
      </w:r>
      <w:r w:rsidR="009F441F" w:rsidRPr="00AB71EA">
        <w:rPr>
          <w:color w:val="000000" w:themeColor="text1"/>
          <w:szCs w:val="24"/>
          <w:lang w:val="sr-Cyrl-RS"/>
        </w:rPr>
        <w:t xml:space="preserve"> </w:t>
      </w:r>
      <w:r w:rsidRPr="00AB71EA">
        <w:rPr>
          <w:color w:val="000000" w:themeColor="text1"/>
          <w:szCs w:val="24"/>
          <w:lang w:val="sr-Cyrl-RS"/>
        </w:rPr>
        <w:t>рачуна</w:t>
      </w:r>
      <w:r w:rsidR="009F441F" w:rsidRPr="00AB71EA">
        <w:rPr>
          <w:color w:val="000000" w:themeColor="text1"/>
          <w:szCs w:val="24"/>
          <w:lang w:val="sr-Cyrl-RS"/>
        </w:rPr>
        <w:t xml:space="preserve"> </w:t>
      </w:r>
      <w:r w:rsidRPr="00AB71EA">
        <w:rPr>
          <w:color w:val="000000" w:themeColor="text1"/>
          <w:szCs w:val="24"/>
          <w:lang w:val="sr-Cyrl-RS"/>
        </w:rPr>
        <w:t>и</w:t>
      </w:r>
      <w:r w:rsidR="009F441F" w:rsidRPr="00AB71EA">
        <w:rPr>
          <w:color w:val="000000" w:themeColor="text1"/>
          <w:szCs w:val="24"/>
          <w:lang w:val="sr-Cyrl-RS"/>
        </w:rPr>
        <w:t xml:space="preserve"> </w:t>
      </w:r>
      <w:r w:rsidRPr="00AB71EA">
        <w:rPr>
          <w:color w:val="000000" w:themeColor="text1"/>
          <w:szCs w:val="24"/>
          <w:lang w:val="sr-Cyrl-RS"/>
        </w:rPr>
        <w:t>о</w:t>
      </w:r>
      <w:r w:rsidR="009F441F" w:rsidRPr="00AB71EA">
        <w:rPr>
          <w:color w:val="000000" w:themeColor="text1"/>
          <w:szCs w:val="24"/>
          <w:lang w:val="sr-Cyrl-RS"/>
        </w:rPr>
        <w:t xml:space="preserve"> </w:t>
      </w:r>
      <w:r w:rsidRPr="00AB71EA">
        <w:rPr>
          <w:color w:val="000000" w:themeColor="text1"/>
          <w:szCs w:val="24"/>
          <w:lang w:val="sr-Cyrl-RS"/>
        </w:rPr>
        <w:t>полу</w:t>
      </w:r>
      <w:r w:rsidR="009F441F" w:rsidRPr="00AB71EA">
        <w:rPr>
          <w:color w:val="000000" w:themeColor="text1"/>
          <w:szCs w:val="24"/>
          <w:lang w:val="sr-Cyrl-RS"/>
        </w:rPr>
        <w:t xml:space="preserve"> </w:t>
      </w:r>
      <w:r w:rsidRPr="00AB71EA">
        <w:rPr>
          <w:color w:val="000000" w:themeColor="text1"/>
          <w:szCs w:val="24"/>
          <w:lang w:val="sr-Cyrl-RS"/>
        </w:rPr>
        <w:t>особе</w:t>
      </w:r>
      <w:r w:rsidR="009F441F" w:rsidRPr="00AB71EA">
        <w:rPr>
          <w:color w:val="000000" w:themeColor="text1"/>
          <w:szCs w:val="24"/>
          <w:lang w:val="sr-Cyrl-RS"/>
        </w:rPr>
        <w:t xml:space="preserve">. </w:t>
      </w:r>
    </w:p>
    <w:p w14:paraId="7EB48A77" w14:textId="77777777" w:rsidR="009F441F" w:rsidRPr="00AB71EA" w:rsidRDefault="009F441F" w:rsidP="001F0A91">
      <w:pPr>
        <w:spacing w:line="276" w:lineRule="auto"/>
        <w:rPr>
          <w:color w:val="000000" w:themeColor="text1"/>
          <w:szCs w:val="24"/>
          <w:lang w:val="sr-Cyrl-RS"/>
        </w:rPr>
      </w:pPr>
    </w:p>
    <w:p w14:paraId="6F3105E4" w14:textId="30A5CB6C" w:rsidR="00427CB6" w:rsidRPr="00AB71EA" w:rsidRDefault="00E947E4" w:rsidP="001F0A91">
      <w:pPr>
        <w:spacing w:line="276" w:lineRule="auto"/>
        <w:rPr>
          <w:color w:val="000000" w:themeColor="text1"/>
          <w:szCs w:val="24"/>
          <w:lang w:val="sr-Cyrl-RS"/>
        </w:rPr>
      </w:pPr>
      <w:r w:rsidRPr="00AB71EA">
        <w:rPr>
          <w:color w:val="000000" w:themeColor="text1"/>
          <w:szCs w:val="24"/>
          <w:lang w:val="sr-Cyrl-RS"/>
        </w:rPr>
        <w:t>Свака</w:t>
      </w:r>
      <w:r w:rsidR="00427CB6" w:rsidRPr="00AB71EA">
        <w:rPr>
          <w:color w:val="000000" w:themeColor="text1"/>
          <w:szCs w:val="24"/>
          <w:lang w:val="sr-Cyrl-RS"/>
        </w:rPr>
        <w:t xml:space="preserve"> </w:t>
      </w:r>
      <w:r w:rsidRPr="00AB71EA">
        <w:rPr>
          <w:color w:val="000000" w:themeColor="text1"/>
          <w:szCs w:val="24"/>
          <w:lang w:val="sr-Cyrl-RS"/>
        </w:rPr>
        <w:t>просторија</w:t>
      </w:r>
      <w:r w:rsidR="00427CB6" w:rsidRPr="00AB71EA">
        <w:rPr>
          <w:color w:val="000000" w:themeColor="text1"/>
          <w:szCs w:val="24"/>
          <w:lang w:val="sr-Cyrl-RS"/>
        </w:rPr>
        <w:t xml:space="preserve"> </w:t>
      </w:r>
      <w:r w:rsidRPr="00AB71EA">
        <w:rPr>
          <w:color w:val="000000" w:themeColor="text1"/>
          <w:szCs w:val="24"/>
          <w:lang w:val="sr-Cyrl-RS"/>
        </w:rPr>
        <w:t>има</w:t>
      </w:r>
      <w:r w:rsidR="00427CB6" w:rsidRPr="00AB71EA">
        <w:rPr>
          <w:color w:val="000000" w:themeColor="text1"/>
          <w:szCs w:val="24"/>
          <w:lang w:val="sr-Cyrl-RS"/>
        </w:rPr>
        <w:t xml:space="preserve"> </w:t>
      </w:r>
      <w:r w:rsidRPr="00AB71EA">
        <w:rPr>
          <w:color w:val="000000" w:themeColor="text1"/>
          <w:szCs w:val="24"/>
          <w:lang w:val="sr-Cyrl-RS"/>
        </w:rPr>
        <w:t>прозор</w:t>
      </w:r>
      <w:r w:rsidR="00427CB6" w:rsidRPr="00AB71EA">
        <w:rPr>
          <w:color w:val="000000" w:themeColor="text1"/>
          <w:szCs w:val="24"/>
          <w:lang w:val="sr-Cyrl-RS"/>
        </w:rPr>
        <w:t xml:space="preserve">, </w:t>
      </w:r>
      <w:r w:rsidRPr="00AB71EA">
        <w:rPr>
          <w:color w:val="000000" w:themeColor="text1"/>
          <w:szCs w:val="24"/>
          <w:lang w:val="sr-Cyrl-RS"/>
        </w:rPr>
        <w:t>чиме</w:t>
      </w:r>
      <w:r w:rsidR="00427CB6" w:rsidRPr="00AB71EA">
        <w:rPr>
          <w:color w:val="000000" w:themeColor="text1"/>
          <w:szCs w:val="24"/>
          <w:lang w:val="sr-Cyrl-RS"/>
        </w:rPr>
        <w:t xml:space="preserve"> </w:t>
      </w:r>
      <w:r w:rsidRPr="00AB71EA">
        <w:rPr>
          <w:color w:val="000000" w:themeColor="text1"/>
          <w:szCs w:val="24"/>
          <w:lang w:val="sr-Cyrl-RS"/>
        </w:rPr>
        <w:t>су</w:t>
      </w:r>
      <w:r w:rsidR="00427CB6" w:rsidRPr="00AB71EA">
        <w:rPr>
          <w:color w:val="000000" w:themeColor="text1"/>
          <w:szCs w:val="24"/>
          <w:lang w:val="sr-Cyrl-RS"/>
        </w:rPr>
        <w:t xml:space="preserve"> </w:t>
      </w:r>
      <w:r w:rsidRPr="00AB71EA">
        <w:rPr>
          <w:color w:val="000000" w:themeColor="text1"/>
          <w:szCs w:val="24"/>
          <w:lang w:val="sr-Cyrl-RS"/>
        </w:rPr>
        <w:t>омогућени</w:t>
      </w:r>
      <w:r w:rsidR="00427CB6" w:rsidRPr="00AB71EA">
        <w:rPr>
          <w:color w:val="000000" w:themeColor="text1"/>
          <w:szCs w:val="24"/>
          <w:lang w:val="sr-Cyrl-RS"/>
        </w:rPr>
        <w:t xml:space="preserve"> </w:t>
      </w:r>
      <w:r w:rsidRPr="00AB71EA">
        <w:rPr>
          <w:color w:val="000000" w:themeColor="text1"/>
          <w:szCs w:val="24"/>
          <w:lang w:val="sr-Cyrl-RS"/>
        </w:rPr>
        <w:t>доток</w:t>
      </w:r>
      <w:r w:rsidR="00427CB6" w:rsidRPr="00AB71EA">
        <w:rPr>
          <w:color w:val="000000" w:themeColor="text1"/>
          <w:szCs w:val="24"/>
          <w:lang w:val="sr-Cyrl-RS"/>
        </w:rPr>
        <w:t xml:space="preserve"> </w:t>
      </w:r>
      <w:r w:rsidRPr="00AB71EA">
        <w:rPr>
          <w:color w:val="000000" w:themeColor="text1"/>
          <w:szCs w:val="24"/>
          <w:lang w:val="sr-Cyrl-RS"/>
        </w:rPr>
        <w:t>ваздуха</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адекватно</w:t>
      </w:r>
      <w:r w:rsidR="00427CB6" w:rsidRPr="00AB71EA">
        <w:rPr>
          <w:color w:val="000000" w:themeColor="text1"/>
          <w:szCs w:val="24"/>
          <w:lang w:val="sr-Cyrl-RS"/>
        </w:rPr>
        <w:t xml:space="preserve"> </w:t>
      </w:r>
      <w:r w:rsidRPr="00AB71EA">
        <w:rPr>
          <w:color w:val="000000" w:themeColor="text1"/>
          <w:szCs w:val="24"/>
          <w:lang w:val="sr-Cyrl-RS"/>
        </w:rPr>
        <w:t>освјетљење</w:t>
      </w:r>
      <w:r w:rsidR="00427CB6" w:rsidRPr="00AB71EA">
        <w:rPr>
          <w:color w:val="000000" w:themeColor="text1"/>
          <w:szCs w:val="24"/>
          <w:lang w:val="sr-Cyrl-RS"/>
        </w:rPr>
        <w:t xml:space="preserve"> (</w:t>
      </w:r>
      <w:r w:rsidRPr="00AB71EA">
        <w:rPr>
          <w:color w:val="000000" w:themeColor="text1"/>
          <w:szCs w:val="24"/>
          <w:lang w:val="sr-Cyrl-RS"/>
        </w:rPr>
        <w:t>довољно</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читање</w:t>
      </w:r>
      <w:r w:rsidR="00427CB6" w:rsidRPr="00AB71EA">
        <w:rPr>
          <w:color w:val="000000" w:themeColor="text1"/>
          <w:szCs w:val="24"/>
          <w:lang w:val="sr-Cyrl-RS"/>
        </w:rPr>
        <w:t xml:space="preserve">), </w:t>
      </w:r>
      <w:r w:rsidRPr="00AB71EA">
        <w:rPr>
          <w:color w:val="000000" w:themeColor="text1"/>
          <w:szCs w:val="24"/>
          <w:lang w:val="sr-Cyrl-RS"/>
        </w:rPr>
        <w:t>вентилацију</w:t>
      </w:r>
      <w:r w:rsidR="00427CB6" w:rsidRPr="00AB71EA">
        <w:rPr>
          <w:color w:val="000000" w:themeColor="text1"/>
          <w:szCs w:val="24"/>
          <w:lang w:val="sr-Cyrl-RS"/>
        </w:rPr>
        <w:t xml:space="preserve">, </w:t>
      </w:r>
      <w:r w:rsidRPr="00AB71EA">
        <w:rPr>
          <w:color w:val="000000" w:themeColor="text1"/>
          <w:szCs w:val="24"/>
          <w:lang w:val="sr-Cyrl-RS"/>
        </w:rPr>
        <w:t>загријавање</w:t>
      </w:r>
      <w:r w:rsidR="00427CB6" w:rsidRPr="00AB71EA">
        <w:rPr>
          <w:color w:val="000000" w:themeColor="text1"/>
          <w:szCs w:val="24"/>
          <w:lang w:val="sr-Cyrl-RS"/>
        </w:rPr>
        <w:t xml:space="preserve">, </w:t>
      </w:r>
      <w:r w:rsidRPr="00AB71EA">
        <w:rPr>
          <w:color w:val="000000" w:themeColor="text1"/>
          <w:szCs w:val="24"/>
          <w:lang w:val="sr-Cyrl-RS"/>
        </w:rPr>
        <w:t>средства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одмор</w:t>
      </w:r>
      <w:r w:rsidR="00427CB6" w:rsidRPr="00AB71EA">
        <w:rPr>
          <w:color w:val="000000" w:themeColor="text1"/>
          <w:szCs w:val="24"/>
          <w:lang w:val="sr-Cyrl-RS"/>
        </w:rPr>
        <w:t xml:space="preserve"> (</w:t>
      </w:r>
      <w:r w:rsidRPr="00AB71EA">
        <w:rPr>
          <w:color w:val="000000" w:themeColor="text1"/>
          <w:szCs w:val="24"/>
          <w:lang w:val="sr-Cyrl-RS"/>
        </w:rPr>
        <w:t>кревет</w:t>
      </w:r>
      <w:r w:rsidR="00427CB6" w:rsidRPr="00AB71EA">
        <w:rPr>
          <w:color w:val="000000" w:themeColor="text1"/>
          <w:szCs w:val="24"/>
          <w:lang w:val="sr-Cyrl-RS"/>
        </w:rPr>
        <w:t xml:space="preserve">, </w:t>
      </w:r>
      <w:r w:rsidRPr="00AB71EA">
        <w:rPr>
          <w:color w:val="000000" w:themeColor="text1"/>
          <w:szCs w:val="24"/>
          <w:lang w:val="sr-Cyrl-RS"/>
        </w:rPr>
        <w:t>платформе</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спавање</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покриваче</w:t>
      </w:r>
      <w:r w:rsidR="00427CB6" w:rsidRPr="00AB71EA">
        <w:rPr>
          <w:color w:val="000000" w:themeColor="text1"/>
          <w:szCs w:val="24"/>
          <w:lang w:val="sr-Cyrl-RS"/>
        </w:rPr>
        <w:t xml:space="preserve">). </w:t>
      </w:r>
    </w:p>
    <w:p w14:paraId="46BBF609" w14:textId="77777777" w:rsidR="009F441F" w:rsidRPr="00AB71EA" w:rsidRDefault="009F441F" w:rsidP="001F0A91">
      <w:pPr>
        <w:spacing w:line="276" w:lineRule="auto"/>
        <w:rPr>
          <w:color w:val="000000" w:themeColor="text1"/>
          <w:szCs w:val="24"/>
          <w:lang w:val="sr-Cyrl-RS"/>
        </w:rPr>
      </w:pPr>
    </w:p>
    <w:p w14:paraId="33DA9B00" w14:textId="6E18AE15" w:rsidR="00B36F0B"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просторијама</w:t>
      </w:r>
      <w:r w:rsidR="00427CB6" w:rsidRPr="00AB71EA">
        <w:rPr>
          <w:color w:val="000000" w:themeColor="text1"/>
          <w:szCs w:val="24"/>
          <w:lang w:val="sr-Cyrl-RS"/>
        </w:rPr>
        <w:t xml:space="preserve"> </w:t>
      </w:r>
      <w:r w:rsidRPr="00AB71EA">
        <w:rPr>
          <w:color w:val="000000" w:themeColor="text1"/>
          <w:szCs w:val="24"/>
          <w:lang w:val="sr-Cyrl-RS"/>
        </w:rPr>
        <w:t>постоји</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вјештачка</w:t>
      </w:r>
      <w:r w:rsidR="00427CB6" w:rsidRPr="00AB71EA">
        <w:rPr>
          <w:color w:val="000000" w:themeColor="text1"/>
          <w:szCs w:val="24"/>
          <w:lang w:val="sr-Cyrl-RS"/>
        </w:rPr>
        <w:t xml:space="preserve"> </w:t>
      </w:r>
      <w:r w:rsidRPr="00AB71EA">
        <w:rPr>
          <w:color w:val="000000" w:themeColor="text1"/>
          <w:szCs w:val="24"/>
          <w:lang w:val="sr-Cyrl-RS"/>
        </w:rPr>
        <w:t>вентилација</w:t>
      </w:r>
      <w:r w:rsidR="00427CB6" w:rsidRPr="00AB71EA">
        <w:rPr>
          <w:color w:val="000000" w:themeColor="text1"/>
          <w:szCs w:val="24"/>
          <w:lang w:val="sr-Cyrl-RS"/>
        </w:rPr>
        <w:t xml:space="preserve">, </w:t>
      </w:r>
      <w:r w:rsidRPr="00AB71EA">
        <w:rPr>
          <w:color w:val="000000" w:themeColor="text1"/>
          <w:szCs w:val="24"/>
          <w:lang w:val="sr-Cyrl-RS"/>
        </w:rPr>
        <w:t>као</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клима</w:t>
      </w:r>
      <w:r w:rsidR="00B72CE7" w:rsidRPr="00AB71EA">
        <w:rPr>
          <w:color w:val="000000" w:themeColor="text1"/>
          <w:szCs w:val="24"/>
          <w:lang w:val="sr-Cyrl-RS"/>
        </w:rPr>
        <w:t>-</w:t>
      </w:r>
      <w:r w:rsidRPr="00AB71EA">
        <w:rPr>
          <w:color w:val="000000" w:themeColor="text1"/>
          <w:szCs w:val="24"/>
          <w:lang w:val="sr-Cyrl-RS"/>
        </w:rPr>
        <w:t>уређај</w:t>
      </w:r>
      <w:r w:rsidR="00427CB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Pr="00AB71EA">
        <w:rPr>
          <w:color w:val="000000" w:themeColor="text1"/>
          <w:szCs w:val="24"/>
          <w:lang w:val="sr-Cyrl-RS"/>
        </w:rPr>
        <w:t>металним</w:t>
      </w:r>
      <w:r w:rsidR="00427CB6" w:rsidRPr="00AB71EA">
        <w:rPr>
          <w:color w:val="000000" w:themeColor="text1"/>
          <w:szCs w:val="24"/>
          <w:lang w:val="sr-Cyrl-RS"/>
        </w:rPr>
        <w:t xml:space="preserve"> </w:t>
      </w:r>
      <w:r w:rsidRPr="00AB71EA">
        <w:rPr>
          <w:color w:val="000000" w:themeColor="text1"/>
          <w:szCs w:val="24"/>
          <w:lang w:val="sr-Cyrl-RS"/>
        </w:rPr>
        <w:t>креветима</w:t>
      </w:r>
      <w:r w:rsidR="00427CB6" w:rsidRPr="00AB71EA">
        <w:rPr>
          <w:color w:val="000000" w:themeColor="text1"/>
          <w:szCs w:val="24"/>
          <w:lang w:val="sr-Cyrl-RS"/>
        </w:rPr>
        <w:t xml:space="preserve">, </w:t>
      </w:r>
      <w:r w:rsidRPr="00AB71EA">
        <w:rPr>
          <w:color w:val="000000" w:themeColor="text1"/>
          <w:szCs w:val="24"/>
          <w:lang w:val="sr-Cyrl-RS"/>
        </w:rPr>
        <w:t>причвршћеним</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зид</w:t>
      </w:r>
      <w:r w:rsidR="00427CB6" w:rsidRPr="00AB71EA">
        <w:rPr>
          <w:color w:val="000000" w:themeColor="text1"/>
          <w:szCs w:val="24"/>
          <w:lang w:val="sr-Cyrl-RS"/>
        </w:rPr>
        <w:t xml:space="preserve">, </w:t>
      </w:r>
      <w:r w:rsidRPr="00AB71EA">
        <w:rPr>
          <w:color w:val="000000" w:themeColor="text1"/>
          <w:szCs w:val="24"/>
          <w:lang w:val="sr-Cyrl-RS"/>
        </w:rPr>
        <w:t>налазе</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танки</w:t>
      </w:r>
      <w:r w:rsidR="00427CB6" w:rsidRPr="00AB71EA">
        <w:rPr>
          <w:color w:val="000000" w:themeColor="text1"/>
          <w:szCs w:val="24"/>
          <w:lang w:val="sr-Cyrl-RS"/>
        </w:rPr>
        <w:t xml:space="preserve"> </w:t>
      </w:r>
      <w:r w:rsidR="00CC562F">
        <w:rPr>
          <w:color w:val="000000" w:themeColor="text1"/>
          <w:szCs w:val="24"/>
          <w:lang w:val="sr-Cyrl-RS"/>
        </w:rPr>
        <w:t>мадрац</w:t>
      </w:r>
      <w:r w:rsidR="00427CB6" w:rsidRPr="00AB71EA">
        <w:rPr>
          <w:color w:val="000000" w:themeColor="text1"/>
          <w:szCs w:val="24"/>
          <w:lang w:val="sr-Cyrl-RS"/>
        </w:rPr>
        <w:t xml:space="preserve">, </w:t>
      </w:r>
      <w:r w:rsidRPr="00AB71EA">
        <w:rPr>
          <w:color w:val="000000" w:themeColor="text1"/>
          <w:szCs w:val="24"/>
          <w:lang w:val="sr-Cyrl-RS"/>
        </w:rPr>
        <w:t>јастук</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008B27CF">
        <w:rPr>
          <w:color w:val="000000" w:themeColor="text1"/>
          <w:szCs w:val="24"/>
          <w:lang w:val="sr-Cyrl-RS"/>
        </w:rPr>
        <w:t>ћебе</w:t>
      </w:r>
      <w:r w:rsidR="00427CB6" w:rsidRPr="00AB71EA">
        <w:rPr>
          <w:color w:val="000000" w:themeColor="text1"/>
          <w:szCs w:val="24"/>
          <w:lang w:val="sr-Cyrl-RS"/>
        </w:rPr>
        <w:t xml:space="preserve">, </w:t>
      </w:r>
      <w:r w:rsidRPr="00AB71EA">
        <w:rPr>
          <w:color w:val="000000" w:themeColor="text1"/>
          <w:szCs w:val="24"/>
          <w:lang w:val="sr-Cyrl-RS"/>
        </w:rPr>
        <w:t>уз</w:t>
      </w:r>
      <w:r w:rsidR="00427CB6" w:rsidRPr="00AB71EA">
        <w:rPr>
          <w:color w:val="000000" w:themeColor="text1"/>
          <w:szCs w:val="24"/>
          <w:lang w:val="sr-Cyrl-RS"/>
        </w:rPr>
        <w:t xml:space="preserve"> </w:t>
      </w:r>
      <w:r w:rsidRPr="00AB71EA">
        <w:rPr>
          <w:color w:val="000000" w:themeColor="text1"/>
          <w:szCs w:val="24"/>
          <w:lang w:val="sr-Cyrl-RS"/>
        </w:rPr>
        <w:t>могућност</w:t>
      </w:r>
      <w:r w:rsidR="00427CB6" w:rsidRPr="00AB71EA">
        <w:rPr>
          <w:color w:val="000000" w:themeColor="text1"/>
          <w:szCs w:val="24"/>
          <w:lang w:val="sr-Cyrl-RS"/>
        </w:rPr>
        <w:t xml:space="preserve"> </w:t>
      </w:r>
      <w:r w:rsidR="00A014EB">
        <w:rPr>
          <w:color w:val="000000" w:themeColor="text1"/>
          <w:szCs w:val="24"/>
          <w:lang w:val="sr-Cyrl-RS"/>
        </w:rPr>
        <w:t>коришћ</w:t>
      </w:r>
      <w:r w:rsidRPr="00AB71EA">
        <w:rPr>
          <w:color w:val="000000" w:themeColor="text1"/>
          <w:szCs w:val="24"/>
          <w:lang w:val="sr-Cyrl-RS"/>
        </w:rPr>
        <w:t>ења</w:t>
      </w:r>
      <w:r w:rsidR="00427CB6" w:rsidRPr="00AB71EA">
        <w:rPr>
          <w:color w:val="000000" w:themeColor="text1"/>
          <w:szCs w:val="24"/>
          <w:lang w:val="sr-Cyrl-RS"/>
        </w:rPr>
        <w:t xml:space="preserve"> </w:t>
      </w:r>
      <w:r w:rsidRPr="00AB71EA">
        <w:rPr>
          <w:color w:val="000000" w:themeColor="text1"/>
          <w:szCs w:val="24"/>
          <w:lang w:val="sr-Cyrl-RS"/>
        </w:rPr>
        <w:t>додатн</w:t>
      </w:r>
      <w:r w:rsidR="008B27CF">
        <w:rPr>
          <w:color w:val="000000" w:themeColor="text1"/>
          <w:szCs w:val="24"/>
          <w:lang w:val="sr-Cyrl-RS"/>
        </w:rPr>
        <w:t>ог</w:t>
      </w:r>
      <w:r w:rsidR="00B72CE7" w:rsidRPr="00AB71EA">
        <w:rPr>
          <w:color w:val="000000" w:themeColor="text1"/>
          <w:szCs w:val="24"/>
          <w:lang w:val="sr-Cyrl-RS"/>
        </w:rPr>
        <w:t xml:space="preserve"> </w:t>
      </w:r>
      <w:r w:rsidR="008B27CF">
        <w:rPr>
          <w:color w:val="000000" w:themeColor="text1"/>
          <w:szCs w:val="24"/>
          <w:lang w:val="sr-Cyrl-RS"/>
        </w:rPr>
        <w:t>ћебета</w:t>
      </w:r>
      <w:r w:rsidR="00427CB6" w:rsidRPr="00AB71EA">
        <w:rPr>
          <w:color w:val="000000" w:themeColor="text1"/>
          <w:szCs w:val="24"/>
          <w:lang w:val="sr-Cyrl-RS"/>
        </w:rPr>
        <w:t xml:space="preserve">. </w:t>
      </w:r>
      <w:r w:rsidRPr="00AB71EA">
        <w:rPr>
          <w:color w:val="000000" w:themeColor="text1"/>
          <w:szCs w:val="24"/>
          <w:lang w:val="sr-Cyrl-RS"/>
        </w:rPr>
        <w:t>Зидови</w:t>
      </w:r>
      <w:r w:rsidR="00427CB6" w:rsidRPr="00AB71EA">
        <w:rPr>
          <w:color w:val="000000" w:themeColor="text1"/>
          <w:szCs w:val="24"/>
          <w:lang w:val="sr-Cyrl-RS"/>
        </w:rPr>
        <w:t xml:space="preserve"> </w:t>
      </w:r>
      <w:r w:rsidRPr="00AB71EA">
        <w:rPr>
          <w:color w:val="000000" w:themeColor="text1"/>
          <w:szCs w:val="24"/>
          <w:lang w:val="sr-Cyrl-RS"/>
        </w:rPr>
        <w:t>су</w:t>
      </w:r>
      <w:r w:rsidR="00427CB6" w:rsidRPr="00AB71EA">
        <w:rPr>
          <w:color w:val="000000" w:themeColor="text1"/>
          <w:szCs w:val="24"/>
          <w:lang w:val="sr-Cyrl-RS"/>
        </w:rPr>
        <w:t xml:space="preserve"> </w:t>
      </w:r>
      <w:r w:rsidRPr="00AB71EA">
        <w:rPr>
          <w:color w:val="000000" w:themeColor="text1"/>
          <w:szCs w:val="24"/>
          <w:lang w:val="sr-Cyrl-RS"/>
        </w:rPr>
        <w:t>чисти</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окречени</w:t>
      </w:r>
      <w:r w:rsidR="00427CB6" w:rsidRPr="00AB71EA">
        <w:rPr>
          <w:color w:val="000000" w:themeColor="text1"/>
          <w:szCs w:val="24"/>
          <w:lang w:val="sr-Cyrl-RS"/>
        </w:rPr>
        <w:t xml:space="preserve">, </w:t>
      </w:r>
      <w:r w:rsidRPr="00AB71EA">
        <w:rPr>
          <w:color w:val="000000" w:themeColor="text1"/>
          <w:szCs w:val="24"/>
          <w:lang w:val="sr-Cyrl-RS"/>
        </w:rPr>
        <w:t>али</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дијелу</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00815614">
        <w:rPr>
          <w:color w:val="000000" w:themeColor="text1"/>
          <w:szCs w:val="24"/>
          <w:lang w:val="sr-Cyrl-RS"/>
        </w:rPr>
        <w:t>ком</w:t>
      </w:r>
      <w:r w:rsidR="00427CB6" w:rsidRPr="00AB71EA">
        <w:rPr>
          <w:color w:val="000000" w:themeColor="text1"/>
          <w:szCs w:val="24"/>
          <w:lang w:val="sr-Cyrl-RS"/>
        </w:rPr>
        <w:t xml:space="preserve"> </w:t>
      </w:r>
      <w:r w:rsidRPr="00AB71EA">
        <w:rPr>
          <w:color w:val="000000" w:themeColor="text1"/>
          <w:szCs w:val="24"/>
          <w:lang w:val="sr-Cyrl-RS"/>
        </w:rPr>
        <w:t>се</w:t>
      </w:r>
      <w:r w:rsidR="00B36F0B" w:rsidRPr="00AB71EA">
        <w:rPr>
          <w:color w:val="000000" w:themeColor="text1"/>
          <w:szCs w:val="24"/>
          <w:lang w:val="sr-Cyrl-RS"/>
        </w:rPr>
        <w:t xml:space="preserve"> </w:t>
      </w:r>
      <w:r w:rsidRPr="00AB71EA">
        <w:rPr>
          <w:color w:val="000000" w:themeColor="text1"/>
          <w:szCs w:val="24"/>
          <w:lang w:val="sr-Cyrl-RS"/>
        </w:rPr>
        <w:t>налази</w:t>
      </w:r>
      <w:r w:rsidR="00427CB6" w:rsidRPr="00AB71EA">
        <w:rPr>
          <w:color w:val="000000" w:themeColor="text1"/>
          <w:szCs w:val="24"/>
          <w:lang w:val="sr-Cyrl-RS"/>
        </w:rPr>
        <w:t xml:space="preserve"> </w:t>
      </w:r>
      <w:r w:rsidRPr="00AB71EA">
        <w:rPr>
          <w:color w:val="000000" w:themeColor="text1"/>
          <w:szCs w:val="24"/>
          <w:lang w:val="sr-Cyrl-RS"/>
        </w:rPr>
        <w:t>мокри</w:t>
      </w:r>
      <w:r w:rsidR="00427CB6" w:rsidRPr="00AB71EA">
        <w:rPr>
          <w:color w:val="000000" w:themeColor="text1"/>
          <w:szCs w:val="24"/>
          <w:lang w:val="sr-Cyrl-RS"/>
        </w:rPr>
        <w:t xml:space="preserve"> </w:t>
      </w:r>
      <w:r w:rsidRPr="00AB71EA">
        <w:rPr>
          <w:color w:val="000000" w:themeColor="text1"/>
          <w:szCs w:val="24"/>
          <w:lang w:val="sr-Cyrl-RS"/>
        </w:rPr>
        <w:t>чвор</w:t>
      </w:r>
      <w:r w:rsidR="00427CB6" w:rsidRPr="00AB71EA">
        <w:rPr>
          <w:color w:val="000000" w:themeColor="text1"/>
          <w:szCs w:val="24"/>
          <w:lang w:val="sr-Cyrl-RS"/>
        </w:rPr>
        <w:t xml:space="preserve"> </w:t>
      </w:r>
      <w:r w:rsidRPr="00AB71EA">
        <w:rPr>
          <w:color w:val="000000" w:themeColor="text1"/>
          <w:szCs w:val="24"/>
          <w:lang w:val="sr-Cyrl-RS"/>
        </w:rPr>
        <w:t>уочени</w:t>
      </w:r>
      <w:r w:rsidR="00B72CE7" w:rsidRPr="00AB71EA">
        <w:rPr>
          <w:color w:val="000000" w:themeColor="text1"/>
          <w:szCs w:val="24"/>
          <w:lang w:val="sr-Cyrl-RS"/>
        </w:rPr>
        <w:t xml:space="preserve"> </w:t>
      </w:r>
      <w:r w:rsidRPr="00AB71EA">
        <w:rPr>
          <w:color w:val="000000" w:themeColor="text1"/>
          <w:szCs w:val="24"/>
          <w:lang w:val="sr-Cyrl-RS"/>
        </w:rPr>
        <w:t>су</w:t>
      </w:r>
      <w:r w:rsidR="00427CB6" w:rsidRPr="00AB71EA">
        <w:rPr>
          <w:color w:val="000000" w:themeColor="text1"/>
          <w:szCs w:val="24"/>
          <w:lang w:val="sr-Cyrl-RS"/>
        </w:rPr>
        <w:t xml:space="preserve"> </w:t>
      </w:r>
      <w:r w:rsidRPr="00AB71EA">
        <w:rPr>
          <w:color w:val="000000" w:themeColor="text1"/>
          <w:szCs w:val="24"/>
          <w:lang w:val="sr-Cyrl-RS"/>
        </w:rPr>
        <w:t>влага</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знатна</w:t>
      </w:r>
      <w:r w:rsidR="00427CB6" w:rsidRPr="00AB71EA">
        <w:rPr>
          <w:color w:val="000000" w:themeColor="text1"/>
          <w:szCs w:val="24"/>
          <w:lang w:val="sr-Cyrl-RS"/>
        </w:rPr>
        <w:t xml:space="preserve"> </w:t>
      </w:r>
      <w:r w:rsidRPr="00AB71EA">
        <w:rPr>
          <w:color w:val="000000" w:themeColor="text1"/>
          <w:szCs w:val="24"/>
          <w:lang w:val="sr-Cyrl-RS"/>
        </w:rPr>
        <w:t>оштећења</w:t>
      </w:r>
      <w:r w:rsidR="00427CB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Pr="00AB71EA">
        <w:rPr>
          <w:color w:val="000000" w:themeColor="text1"/>
          <w:szCs w:val="24"/>
          <w:lang w:val="sr-Cyrl-RS"/>
        </w:rPr>
        <w:t>зидовима</w:t>
      </w:r>
      <w:r w:rsidR="00427CB6" w:rsidRPr="00AB71EA">
        <w:rPr>
          <w:color w:val="000000" w:themeColor="text1"/>
          <w:szCs w:val="24"/>
          <w:lang w:val="sr-Cyrl-RS"/>
        </w:rPr>
        <w:t xml:space="preserve">. </w:t>
      </w:r>
      <w:r w:rsidRPr="00AB71EA">
        <w:rPr>
          <w:color w:val="000000" w:themeColor="text1"/>
          <w:szCs w:val="24"/>
          <w:lang w:val="sr-Cyrl-RS"/>
        </w:rPr>
        <w:t>Свака</w:t>
      </w:r>
      <w:r w:rsidR="00427CB6" w:rsidRPr="00AB71EA">
        <w:rPr>
          <w:color w:val="000000" w:themeColor="text1"/>
          <w:szCs w:val="24"/>
          <w:lang w:val="sr-Cyrl-RS"/>
        </w:rPr>
        <w:t xml:space="preserve"> </w:t>
      </w:r>
      <w:r w:rsidRPr="00AB71EA">
        <w:rPr>
          <w:color w:val="000000" w:themeColor="text1"/>
          <w:szCs w:val="24"/>
          <w:lang w:val="sr-Cyrl-RS"/>
        </w:rPr>
        <w:t>просторија</w:t>
      </w:r>
      <w:r w:rsidR="00427CB6" w:rsidRPr="00AB71EA">
        <w:rPr>
          <w:color w:val="000000" w:themeColor="text1"/>
          <w:szCs w:val="24"/>
          <w:lang w:val="sr-Cyrl-RS"/>
        </w:rPr>
        <w:t xml:space="preserve"> </w:t>
      </w:r>
      <w:r w:rsidRPr="00AB71EA">
        <w:rPr>
          <w:color w:val="000000" w:themeColor="text1"/>
          <w:szCs w:val="24"/>
          <w:lang w:val="sr-Cyrl-RS"/>
        </w:rPr>
        <w:t>има</w:t>
      </w:r>
      <w:r w:rsidR="00427CB6" w:rsidRPr="00AB71EA">
        <w:rPr>
          <w:color w:val="000000" w:themeColor="text1"/>
          <w:szCs w:val="24"/>
          <w:lang w:val="sr-Cyrl-RS"/>
        </w:rPr>
        <w:t xml:space="preserve"> </w:t>
      </w:r>
      <w:r w:rsidRPr="00AB71EA">
        <w:rPr>
          <w:color w:val="000000" w:themeColor="text1"/>
          <w:szCs w:val="24"/>
          <w:lang w:val="sr-Cyrl-RS"/>
        </w:rPr>
        <w:t>мокри</w:t>
      </w:r>
      <w:r w:rsidR="00427CB6" w:rsidRPr="00AB71EA">
        <w:rPr>
          <w:color w:val="000000" w:themeColor="text1"/>
          <w:szCs w:val="24"/>
          <w:lang w:val="sr-Cyrl-RS"/>
        </w:rPr>
        <w:t xml:space="preserve"> </w:t>
      </w:r>
      <w:r w:rsidRPr="00AB71EA">
        <w:rPr>
          <w:color w:val="000000" w:themeColor="text1"/>
          <w:szCs w:val="24"/>
          <w:lang w:val="sr-Cyrl-RS"/>
        </w:rPr>
        <w:t>чвор</w:t>
      </w:r>
      <w:r w:rsidR="00427CB6" w:rsidRPr="00AB71EA">
        <w:rPr>
          <w:color w:val="000000" w:themeColor="text1"/>
          <w:szCs w:val="24"/>
          <w:lang w:val="sr-Cyrl-RS"/>
        </w:rPr>
        <w:t xml:space="preserve">, </w:t>
      </w:r>
      <w:r w:rsidRPr="00AB71EA">
        <w:rPr>
          <w:color w:val="000000" w:themeColor="text1"/>
          <w:szCs w:val="24"/>
          <w:lang w:val="sr-Cyrl-RS"/>
        </w:rPr>
        <w:t>чучавац</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умиваоник</w:t>
      </w:r>
      <w:r w:rsidR="00427CB6" w:rsidRPr="00AB71EA">
        <w:rPr>
          <w:color w:val="000000" w:themeColor="text1"/>
          <w:szCs w:val="24"/>
          <w:lang w:val="sr-Cyrl-RS"/>
        </w:rPr>
        <w:t xml:space="preserve">. </w:t>
      </w:r>
      <w:r w:rsidRPr="00AB71EA">
        <w:rPr>
          <w:color w:val="000000" w:themeColor="text1"/>
          <w:szCs w:val="24"/>
          <w:lang w:val="sr-Cyrl-RS"/>
        </w:rPr>
        <w:t>Чучавац</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заштићен</w:t>
      </w:r>
      <w:r w:rsidR="00427CB6" w:rsidRPr="00AB71EA">
        <w:rPr>
          <w:color w:val="000000" w:themeColor="text1"/>
          <w:szCs w:val="24"/>
          <w:lang w:val="sr-Cyrl-RS"/>
        </w:rPr>
        <w:t xml:space="preserve"> </w:t>
      </w:r>
      <w:r w:rsidRPr="00AB71EA">
        <w:rPr>
          <w:color w:val="000000" w:themeColor="text1"/>
          <w:szCs w:val="24"/>
          <w:lang w:val="sr-Cyrl-RS"/>
        </w:rPr>
        <w:t>металним</w:t>
      </w:r>
      <w:r w:rsidR="00427CB6" w:rsidRPr="00AB71EA">
        <w:rPr>
          <w:color w:val="000000" w:themeColor="text1"/>
          <w:szCs w:val="24"/>
          <w:lang w:val="sr-Cyrl-RS"/>
        </w:rPr>
        <w:t xml:space="preserve"> </w:t>
      </w:r>
      <w:r w:rsidRPr="00AB71EA">
        <w:rPr>
          <w:color w:val="000000" w:themeColor="text1"/>
          <w:szCs w:val="24"/>
          <w:lang w:val="sr-Cyrl-RS"/>
        </w:rPr>
        <w:t>вратима</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Pr="00AB71EA">
        <w:rPr>
          <w:color w:val="000000" w:themeColor="text1"/>
          <w:szCs w:val="24"/>
          <w:lang w:val="sr-Cyrl-RS"/>
        </w:rPr>
        <w:t>тај</w:t>
      </w:r>
      <w:r w:rsidR="00427CB6" w:rsidRPr="00AB71EA">
        <w:rPr>
          <w:color w:val="000000" w:themeColor="text1"/>
          <w:szCs w:val="24"/>
          <w:lang w:val="sr-Cyrl-RS"/>
        </w:rPr>
        <w:t xml:space="preserve"> </w:t>
      </w:r>
      <w:r w:rsidRPr="00AB71EA">
        <w:rPr>
          <w:color w:val="000000" w:themeColor="text1"/>
          <w:szCs w:val="24"/>
          <w:lang w:val="sr-Cyrl-RS"/>
        </w:rPr>
        <w:t>начин</w:t>
      </w:r>
      <w:r w:rsidR="00427CB6" w:rsidRPr="00AB71EA">
        <w:rPr>
          <w:color w:val="000000" w:themeColor="text1"/>
          <w:szCs w:val="24"/>
          <w:lang w:val="sr-Cyrl-RS"/>
        </w:rPr>
        <w:t xml:space="preserve"> </w:t>
      </w:r>
      <w:r w:rsidRPr="00AB71EA">
        <w:rPr>
          <w:color w:val="000000" w:themeColor="text1"/>
          <w:szCs w:val="24"/>
          <w:lang w:val="sr-Cyrl-RS"/>
        </w:rPr>
        <w:t>потпуно</w:t>
      </w:r>
      <w:r w:rsidR="00427CB6" w:rsidRPr="00AB71EA">
        <w:rPr>
          <w:color w:val="000000" w:themeColor="text1"/>
          <w:szCs w:val="24"/>
          <w:lang w:val="sr-Cyrl-RS"/>
        </w:rPr>
        <w:t xml:space="preserve"> </w:t>
      </w:r>
      <w:r w:rsidRPr="00AB71EA">
        <w:rPr>
          <w:color w:val="000000" w:themeColor="text1"/>
          <w:szCs w:val="24"/>
          <w:lang w:val="sr-Cyrl-RS"/>
        </w:rPr>
        <w:t>физички</w:t>
      </w:r>
      <w:r w:rsidR="00427CB6" w:rsidRPr="00AB71EA">
        <w:rPr>
          <w:color w:val="000000" w:themeColor="text1"/>
          <w:szCs w:val="24"/>
          <w:lang w:val="sr-Cyrl-RS"/>
        </w:rPr>
        <w:t xml:space="preserve"> </w:t>
      </w:r>
      <w:r w:rsidRPr="00AB71EA">
        <w:rPr>
          <w:color w:val="000000" w:themeColor="text1"/>
          <w:szCs w:val="24"/>
          <w:lang w:val="sr-Cyrl-RS"/>
        </w:rPr>
        <w:t>одвојен</w:t>
      </w:r>
      <w:r w:rsidR="00427CB6" w:rsidRPr="00AB71EA">
        <w:rPr>
          <w:color w:val="000000" w:themeColor="text1"/>
          <w:szCs w:val="24"/>
          <w:lang w:val="sr-Cyrl-RS"/>
        </w:rPr>
        <w:t xml:space="preserve">, </w:t>
      </w:r>
      <w:r w:rsidRPr="00AB71EA">
        <w:rPr>
          <w:color w:val="000000" w:themeColor="text1"/>
          <w:szCs w:val="24"/>
          <w:lang w:val="sr-Cyrl-RS"/>
        </w:rPr>
        <w:t>што</w:t>
      </w:r>
      <w:r w:rsidR="00427CB6" w:rsidRPr="00AB71EA">
        <w:rPr>
          <w:color w:val="000000" w:themeColor="text1"/>
          <w:szCs w:val="24"/>
          <w:lang w:val="sr-Cyrl-RS"/>
        </w:rPr>
        <w:t xml:space="preserve"> </w:t>
      </w:r>
      <w:r w:rsidRPr="00AB71EA">
        <w:rPr>
          <w:color w:val="000000" w:themeColor="text1"/>
          <w:szCs w:val="24"/>
          <w:lang w:val="sr-Cyrl-RS"/>
        </w:rPr>
        <w:t>омогућава</w:t>
      </w:r>
      <w:r w:rsidR="00427CB6" w:rsidRPr="00AB71EA">
        <w:rPr>
          <w:color w:val="000000" w:themeColor="text1"/>
          <w:szCs w:val="24"/>
          <w:lang w:val="sr-Cyrl-RS"/>
        </w:rPr>
        <w:t xml:space="preserve"> </w:t>
      </w:r>
      <w:r w:rsidRPr="00AB71EA">
        <w:rPr>
          <w:color w:val="000000" w:themeColor="text1"/>
          <w:szCs w:val="24"/>
          <w:lang w:val="sr-Cyrl-RS"/>
        </w:rPr>
        <w:t>потребну</w:t>
      </w:r>
      <w:r w:rsidR="00427CB6" w:rsidRPr="00AB71EA">
        <w:rPr>
          <w:color w:val="000000" w:themeColor="text1"/>
          <w:szCs w:val="24"/>
          <w:lang w:val="sr-Cyrl-RS"/>
        </w:rPr>
        <w:t xml:space="preserve"> </w:t>
      </w:r>
      <w:r w:rsidRPr="00AB71EA">
        <w:rPr>
          <w:color w:val="000000" w:themeColor="text1"/>
          <w:szCs w:val="24"/>
          <w:lang w:val="sr-Cyrl-RS"/>
        </w:rPr>
        <w:t>приватност</w:t>
      </w:r>
      <w:r w:rsidR="00427CB6" w:rsidRPr="00AB71EA">
        <w:rPr>
          <w:color w:val="000000" w:themeColor="text1"/>
          <w:szCs w:val="24"/>
          <w:lang w:val="sr-Cyrl-RS"/>
        </w:rPr>
        <w:t xml:space="preserve"> </w:t>
      </w:r>
      <w:r w:rsidRPr="00AB71EA">
        <w:rPr>
          <w:color w:val="000000" w:themeColor="text1"/>
          <w:szCs w:val="24"/>
          <w:lang w:val="sr-Cyrl-RS"/>
        </w:rPr>
        <w:t>лицу</w:t>
      </w:r>
      <w:r w:rsidR="00427CB6" w:rsidRPr="00AB71EA">
        <w:rPr>
          <w:color w:val="000000" w:themeColor="text1"/>
          <w:szCs w:val="24"/>
          <w:lang w:val="sr-Cyrl-RS"/>
        </w:rPr>
        <w:t xml:space="preserve"> </w:t>
      </w:r>
      <w:r w:rsidRPr="00AB71EA">
        <w:rPr>
          <w:color w:val="000000" w:themeColor="text1"/>
          <w:szCs w:val="24"/>
          <w:lang w:val="sr-Cyrl-RS"/>
        </w:rPr>
        <w:t>које</w:t>
      </w:r>
      <w:r w:rsidR="00427CB6" w:rsidRPr="00AB71EA">
        <w:rPr>
          <w:color w:val="000000" w:themeColor="text1"/>
          <w:szCs w:val="24"/>
          <w:lang w:val="sr-Cyrl-RS"/>
        </w:rPr>
        <w:t xml:space="preserve"> </w:t>
      </w:r>
      <w:r w:rsidRPr="00AB71EA">
        <w:rPr>
          <w:color w:val="000000" w:themeColor="text1"/>
          <w:szCs w:val="24"/>
          <w:lang w:val="sr-Cyrl-RS"/>
        </w:rPr>
        <w:t>га</w:t>
      </w:r>
      <w:r w:rsidR="00427CB6" w:rsidRPr="00AB71EA">
        <w:rPr>
          <w:color w:val="000000" w:themeColor="text1"/>
          <w:szCs w:val="24"/>
          <w:lang w:val="sr-Cyrl-RS"/>
        </w:rPr>
        <w:t xml:space="preserve"> </w:t>
      </w:r>
      <w:r w:rsidRPr="00AB71EA">
        <w:rPr>
          <w:color w:val="000000" w:themeColor="text1"/>
          <w:szCs w:val="24"/>
          <w:lang w:val="sr-Cyrl-RS"/>
        </w:rPr>
        <w:t>користи</w:t>
      </w:r>
      <w:r w:rsidR="00427CB6" w:rsidRPr="00AB71EA">
        <w:rPr>
          <w:color w:val="000000" w:themeColor="text1"/>
          <w:szCs w:val="24"/>
          <w:lang w:val="sr-Cyrl-RS"/>
        </w:rPr>
        <w:t>.</w:t>
      </w:r>
    </w:p>
    <w:p w14:paraId="64791FC5" w14:textId="77777777" w:rsidR="00B36F0B" w:rsidRPr="00AB71EA" w:rsidRDefault="00B36F0B" w:rsidP="001F0A91">
      <w:pPr>
        <w:spacing w:line="276" w:lineRule="auto"/>
        <w:rPr>
          <w:color w:val="000000" w:themeColor="text1"/>
          <w:szCs w:val="24"/>
          <w:lang w:val="sr-Cyrl-RS"/>
        </w:rPr>
      </w:pPr>
    </w:p>
    <w:p w14:paraId="15C4C16E" w14:textId="5D8DA413" w:rsidR="00B36F0B"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просторијама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нема</w:t>
      </w:r>
      <w:r w:rsidR="00427CB6" w:rsidRPr="00AB71EA">
        <w:rPr>
          <w:color w:val="000000" w:themeColor="text1"/>
          <w:szCs w:val="24"/>
          <w:lang w:val="sr-Cyrl-RS"/>
        </w:rPr>
        <w:t xml:space="preserve"> </w:t>
      </w:r>
      <w:r w:rsidRPr="00AB71EA">
        <w:rPr>
          <w:color w:val="000000" w:themeColor="text1"/>
          <w:szCs w:val="24"/>
          <w:lang w:val="sr-Cyrl-RS"/>
        </w:rPr>
        <w:t>топле</w:t>
      </w:r>
      <w:r w:rsidR="00427CB6" w:rsidRPr="00AB71EA">
        <w:rPr>
          <w:color w:val="000000" w:themeColor="text1"/>
          <w:szCs w:val="24"/>
          <w:lang w:val="sr-Cyrl-RS"/>
        </w:rPr>
        <w:t xml:space="preserve"> </w:t>
      </w:r>
      <w:r w:rsidRPr="00AB71EA">
        <w:rPr>
          <w:color w:val="000000" w:themeColor="text1"/>
          <w:szCs w:val="24"/>
          <w:lang w:val="sr-Cyrl-RS"/>
        </w:rPr>
        <w:t>воде</w:t>
      </w:r>
      <w:r w:rsidR="00427CB6" w:rsidRPr="00AB71EA">
        <w:rPr>
          <w:color w:val="000000" w:themeColor="text1"/>
          <w:szCs w:val="24"/>
          <w:lang w:val="sr-Cyrl-RS"/>
        </w:rPr>
        <w:t xml:space="preserve">, </w:t>
      </w:r>
      <w:r w:rsidRPr="00AB71EA">
        <w:rPr>
          <w:color w:val="000000" w:themeColor="text1"/>
          <w:szCs w:val="24"/>
          <w:lang w:val="sr-Cyrl-RS"/>
        </w:rPr>
        <w:t>већ</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она</w:t>
      </w:r>
      <w:r w:rsidR="00B72CE7" w:rsidRPr="00AB71EA">
        <w:rPr>
          <w:color w:val="000000" w:themeColor="text1"/>
          <w:szCs w:val="24"/>
          <w:lang w:val="sr-Cyrl-RS"/>
        </w:rPr>
        <w:t xml:space="preserve"> </w:t>
      </w:r>
      <w:r w:rsidRPr="00AB71EA">
        <w:rPr>
          <w:color w:val="000000" w:themeColor="text1"/>
          <w:szCs w:val="24"/>
          <w:lang w:val="sr-Cyrl-RS"/>
        </w:rPr>
        <w:t>обезбијеђена</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физички</w:t>
      </w:r>
      <w:r w:rsidR="00427CB6" w:rsidRPr="00AB71EA">
        <w:rPr>
          <w:color w:val="000000" w:themeColor="text1"/>
          <w:szCs w:val="24"/>
          <w:lang w:val="sr-Cyrl-RS"/>
        </w:rPr>
        <w:t xml:space="preserve"> </w:t>
      </w:r>
      <w:r w:rsidRPr="00AB71EA">
        <w:rPr>
          <w:color w:val="000000" w:themeColor="text1"/>
          <w:szCs w:val="24"/>
          <w:lang w:val="sr-Cyrl-RS"/>
        </w:rPr>
        <w:t>одвојеној</w:t>
      </w:r>
      <w:r w:rsidR="00427CB6" w:rsidRPr="00AB71EA">
        <w:rPr>
          <w:color w:val="000000" w:themeColor="text1"/>
          <w:szCs w:val="24"/>
          <w:lang w:val="sr-Cyrl-RS"/>
        </w:rPr>
        <w:t xml:space="preserve"> </w:t>
      </w:r>
      <w:r w:rsidRPr="00AB71EA">
        <w:rPr>
          <w:color w:val="000000" w:themeColor="text1"/>
          <w:szCs w:val="24"/>
          <w:lang w:val="sr-Cyrl-RS"/>
        </w:rPr>
        <w:t>просторији</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туширање</w:t>
      </w:r>
      <w:r w:rsidR="00427CB6" w:rsidRPr="00AB71EA">
        <w:rPr>
          <w:color w:val="000000" w:themeColor="text1"/>
          <w:szCs w:val="24"/>
          <w:lang w:val="sr-Cyrl-RS"/>
        </w:rPr>
        <w:t xml:space="preserve">. </w:t>
      </w:r>
      <w:r w:rsidRPr="00AB71EA">
        <w:rPr>
          <w:color w:val="000000" w:themeColor="text1"/>
          <w:szCs w:val="24"/>
          <w:lang w:val="sr-Cyrl-RS"/>
        </w:rPr>
        <w:t>Гријање</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објекту</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централно</w:t>
      </w:r>
      <w:r w:rsidR="00427CB6" w:rsidRPr="00AB71EA">
        <w:rPr>
          <w:color w:val="000000" w:themeColor="text1"/>
          <w:szCs w:val="24"/>
          <w:lang w:val="sr-Cyrl-RS"/>
        </w:rPr>
        <w:t xml:space="preserve">. </w:t>
      </w:r>
      <w:r w:rsidRPr="00AB71EA">
        <w:rPr>
          <w:color w:val="000000" w:themeColor="text1"/>
          <w:szCs w:val="24"/>
          <w:lang w:val="sr-Cyrl-RS"/>
        </w:rPr>
        <w:t>Од</w:t>
      </w:r>
      <w:r w:rsidR="00427CB6" w:rsidRPr="00AB71EA">
        <w:rPr>
          <w:color w:val="000000" w:themeColor="text1"/>
          <w:szCs w:val="24"/>
          <w:lang w:val="sr-Cyrl-RS"/>
        </w:rPr>
        <w:t xml:space="preserve"> </w:t>
      </w:r>
      <w:r w:rsidRPr="00AB71EA">
        <w:rPr>
          <w:color w:val="000000" w:themeColor="text1"/>
          <w:szCs w:val="24"/>
          <w:lang w:val="sr-Cyrl-RS"/>
        </w:rPr>
        <w:t>прибора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хигијену</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просторији</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налазе</w:t>
      </w:r>
      <w:r w:rsidR="00427CB6" w:rsidRPr="00AB71EA">
        <w:rPr>
          <w:color w:val="000000" w:themeColor="text1"/>
          <w:szCs w:val="24"/>
          <w:lang w:val="sr-Cyrl-RS"/>
        </w:rPr>
        <w:t xml:space="preserve"> </w:t>
      </w:r>
      <w:r w:rsidRPr="00AB71EA">
        <w:rPr>
          <w:color w:val="000000" w:themeColor="text1"/>
          <w:szCs w:val="24"/>
          <w:lang w:val="sr-Cyrl-RS"/>
        </w:rPr>
        <w:t>сапун</w:t>
      </w:r>
      <w:r w:rsidR="00427CB6" w:rsidRPr="00AB71EA">
        <w:rPr>
          <w:color w:val="000000" w:themeColor="text1"/>
          <w:szCs w:val="24"/>
          <w:lang w:val="sr-Cyrl-RS"/>
        </w:rPr>
        <w:t xml:space="preserve">, </w:t>
      </w:r>
      <w:r w:rsidRPr="00AB71EA">
        <w:rPr>
          <w:color w:val="000000" w:themeColor="text1"/>
          <w:szCs w:val="24"/>
          <w:lang w:val="sr-Cyrl-RS"/>
        </w:rPr>
        <w:t>папирни</w:t>
      </w:r>
      <w:r w:rsidR="00427CB6" w:rsidRPr="00AB71EA">
        <w:rPr>
          <w:color w:val="000000" w:themeColor="text1"/>
          <w:szCs w:val="24"/>
          <w:lang w:val="sr-Cyrl-RS"/>
        </w:rPr>
        <w:t xml:space="preserve"> </w:t>
      </w:r>
      <w:r w:rsidRPr="00AB71EA">
        <w:rPr>
          <w:color w:val="000000" w:themeColor="text1"/>
          <w:szCs w:val="24"/>
          <w:lang w:val="sr-Cyrl-RS"/>
        </w:rPr>
        <w:t>убруси</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пластична</w:t>
      </w:r>
      <w:r w:rsidR="00427CB6" w:rsidRPr="00AB71EA">
        <w:rPr>
          <w:color w:val="000000" w:themeColor="text1"/>
          <w:szCs w:val="24"/>
          <w:lang w:val="sr-Cyrl-RS"/>
        </w:rPr>
        <w:t xml:space="preserve"> </w:t>
      </w:r>
      <w:r w:rsidRPr="00AB71EA">
        <w:rPr>
          <w:color w:val="000000" w:themeColor="text1"/>
          <w:szCs w:val="24"/>
          <w:lang w:val="sr-Cyrl-RS"/>
        </w:rPr>
        <w:t>чаша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пиће</w:t>
      </w:r>
      <w:r w:rsidR="00427CB6" w:rsidRPr="00AB71EA">
        <w:rPr>
          <w:color w:val="000000" w:themeColor="text1"/>
          <w:szCs w:val="24"/>
          <w:lang w:val="sr-Cyrl-RS"/>
        </w:rPr>
        <w:t xml:space="preserve">. </w:t>
      </w:r>
    </w:p>
    <w:p w14:paraId="383D4BEA" w14:textId="77777777" w:rsidR="00B36F0B" w:rsidRPr="00AB71EA" w:rsidRDefault="00B36F0B" w:rsidP="001F0A91">
      <w:pPr>
        <w:spacing w:line="276" w:lineRule="auto"/>
        <w:rPr>
          <w:color w:val="000000" w:themeColor="text1"/>
          <w:szCs w:val="24"/>
          <w:lang w:val="sr-Cyrl-RS"/>
        </w:rPr>
      </w:pPr>
    </w:p>
    <w:p w14:paraId="22961744" w14:textId="25CE58A1" w:rsidR="00427CB6"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B36F0B" w:rsidRPr="00AB71EA">
        <w:rPr>
          <w:color w:val="000000" w:themeColor="text1"/>
          <w:szCs w:val="24"/>
          <w:lang w:val="sr-Cyrl-RS"/>
        </w:rPr>
        <w:t xml:space="preserve"> </w:t>
      </w:r>
      <w:r w:rsidRPr="00AB71EA">
        <w:rPr>
          <w:color w:val="000000" w:themeColor="text1"/>
          <w:szCs w:val="24"/>
          <w:lang w:val="sr-Cyrl-RS"/>
        </w:rPr>
        <w:t>просторијама</w:t>
      </w:r>
      <w:r w:rsidR="00B36F0B" w:rsidRPr="00AB71EA">
        <w:rPr>
          <w:color w:val="000000" w:themeColor="text1"/>
          <w:szCs w:val="24"/>
          <w:lang w:val="sr-Cyrl-RS"/>
        </w:rPr>
        <w:t xml:space="preserve"> </w:t>
      </w:r>
      <w:r w:rsidRPr="00AB71EA">
        <w:rPr>
          <w:color w:val="000000" w:themeColor="text1"/>
          <w:szCs w:val="24"/>
          <w:lang w:val="sr-Cyrl-RS"/>
        </w:rPr>
        <w:t>за</w:t>
      </w:r>
      <w:r w:rsidR="00B36F0B"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постоји</w:t>
      </w:r>
      <w:r w:rsidR="00427CB6"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w:t>
      </w:r>
      <w:r w:rsidR="00427CB6" w:rsidRPr="00AB71EA">
        <w:rPr>
          <w:color w:val="000000" w:themeColor="text1"/>
          <w:szCs w:val="24"/>
          <w:lang w:val="sr-Cyrl-RS"/>
        </w:rPr>
        <w:t xml:space="preserve">, </w:t>
      </w:r>
      <w:r w:rsidRPr="00AB71EA">
        <w:rPr>
          <w:color w:val="000000" w:themeColor="text1"/>
          <w:szCs w:val="24"/>
          <w:lang w:val="sr-Cyrl-RS"/>
        </w:rPr>
        <w:t>а</w:t>
      </w:r>
      <w:r w:rsidR="00427CB6" w:rsidRPr="00AB71EA">
        <w:rPr>
          <w:color w:val="000000" w:themeColor="text1"/>
          <w:szCs w:val="24"/>
          <w:lang w:val="sr-Cyrl-RS"/>
        </w:rPr>
        <w:t xml:space="preserve"> </w:t>
      </w:r>
      <w:r w:rsidRPr="00AB71EA">
        <w:rPr>
          <w:color w:val="000000" w:themeColor="text1"/>
          <w:szCs w:val="24"/>
          <w:lang w:val="sr-Cyrl-RS"/>
        </w:rPr>
        <w:t>стражари</w:t>
      </w:r>
      <w:r w:rsidR="00427CB6" w:rsidRPr="00AB71EA">
        <w:rPr>
          <w:color w:val="000000" w:themeColor="text1"/>
          <w:szCs w:val="24"/>
          <w:lang w:val="sr-Cyrl-RS"/>
        </w:rPr>
        <w:t xml:space="preserve"> </w:t>
      </w:r>
      <w:r w:rsidRPr="00AB71EA">
        <w:rPr>
          <w:color w:val="000000" w:themeColor="text1"/>
          <w:szCs w:val="24"/>
          <w:lang w:val="sr-Cyrl-RS"/>
        </w:rPr>
        <w:t>сваких</w:t>
      </w:r>
      <w:r w:rsidR="00427CB6" w:rsidRPr="00AB71EA">
        <w:rPr>
          <w:color w:val="000000" w:themeColor="text1"/>
          <w:szCs w:val="24"/>
          <w:lang w:val="sr-Cyrl-RS"/>
        </w:rPr>
        <w:t xml:space="preserve"> 15 </w:t>
      </w:r>
      <w:r w:rsidRPr="00AB71EA">
        <w:rPr>
          <w:color w:val="000000" w:themeColor="text1"/>
          <w:szCs w:val="24"/>
          <w:lang w:val="sr-Cyrl-RS"/>
        </w:rPr>
        <w:t>минута</w:t>
      </w:r>
      <w:r w:rsidR="00427CB6" w:rsidRPr="00AB71EA">
        <w:rPr>
          <w:color w:val="000000" w:themeColor="text1"/>
          <w:szCs w:val="24"/>
          <w:lang w:val="sr-Cyrl-RS"/>
        </w:rPr>
        <w:t xml:space="preserve"> </w:t>
      </w:r>
      <w:r w:rsidRPr="00AB71EA">
        <w:rPr>
          <w:color w:val="000000" w:themeColor="text1"/>
          <w:szCs w:val="24"/>
          <w:lang w:val="sr-Cyrl-RS"/>
        </w:rPr>
        <w:t>обилазе</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лишена</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Pr="00AB71EA">
        <w:rPr>
          <w:color w:val="000000" w:themeColor="text1"/>
          <w:szCs w:val="24"/>
          <w:lang w:val="sr-Cyrl-RS"/>
        </w:rPr>
        <w:t>о</w:t>
      </w:r>
      <w:r w:rsidR="00427CB6" w:rsidRPr="00AB71EA">
        <w:rPr>
          <w:color w:val="000000" w:themeColor="text1"/>
          <w:szCs w:val="24"/>
          <w:lang w:val="sr-Cyrl-RS"/>
        </w:rPr>
        <w:t xml:space="preserve"> </w:t>
      </w:r>
      <w:r w:rsidRPr="00AB71EA">
        <w:rPr>
          <w:color w:val="000000" w:themeColor="text1"/>
          <w:szCs w:val="24"/>
          <w:lang w:val="sr-Cyrl-RS"/>
        </w:rPr>
        <w:t>чему</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сачињава</w:t>
      </w:r>
      <w:r w:rsidR="00427CB6" w:rsidRPr="00AB71EA">
        <w:rPr>
          <w:color w:val="000000" w:themeColor="text1"/>
          <w:szCs w:val="24"/>
          <w:lang w:val="sr-Cyrl-RS"/>
        </w:rPr>
        <w:t xml:space="preserve"> </w:t>
      </w:r>
      <w:r w:rsidRPr="00AB71EA">
        <w:rPr>
          <w:color w:val="000000" w:themeColor="text1"/>
          <w:szCs w:val="24"/>
          <w:lang w:val="sr-Cyrl-RS"/>
        </w:rPr>
        <w:t>посебна</w:t>
      </w:r>
      <w:r w:rsidR="00427CB6" w:rsidRPr="00AB71EA">
        <w:rPr>
          <w:color w:val="000000" w:themeColor="text1"/>
          <w:szCs w:val="24"/>
          <w:lang w:val="sr-Cyrl-RS"/>
        </w:rPr>
        <w:t xml:space="preserve"> </w:t>
      </w:r>
      <w:r w:rsidRPr="00AB71EA">
        <w:rPr>
          <w:color w:val="000000" w:themeColor="text1"/>
          <w:szCs w:val="24"/>
          <w:lang w:val="sr-Cyrl-RS"/>
        </w:rPr>
        <w:t>евиденција</w:t>
      </w:r>
      <w:r w:rsidR="00427CB6"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w:t>
      </w:r>
      <w:r w:rsidR="00427CB6" w:rsidRPr="00AB71EA">
        <w:rPr>
          <w:color w:val="000000" w:themeColor="text1"/>
          <w:szCs w:val="24"/>
          <w:lang w:val="sr-Cyrl-RS"/>
        </w:rPr>
        <w:t xml:space="preserve"> </w:t>
      </w:r>
      <w:r w:rsidRPr="00AB71EA">
        <w:rPr>
          <w:color w:val="000000" w:themeColor="text1"/>
          <w:szCs w:val="24"/>
          <w:lang w:val="sr-Cyrl-RS"/>
        </w:rPr>
        <w:t>постављен</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ходнику</w:t>
      </w:r>
      <w:r w:rsidR="00427CB6" w:rsidRPr="00AB71EA">
        <w:rPr>
          <w:color w:val="000000" w:themeColor="text1"/>
          <w:szCs w:val="24"/>
          <w:lang w:val="sr-Cyrl-RS"/>
        </w:rPr>
        <w:t xml:space="preserve"> </w:t>
      </w:r>
      <w:r w:rsidRPr="00AB71EA">
        <w:rPr>
          <w:color w:val="000000" w:themeColor="text1"/>
          <w:szCs w:val="24"/>
          <w:lang w:val="sr-Cyrl-RS"/>
        </w:rPr>
        <w:t>којим</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прилази</w:t>
      </w:r>
      <w:r w:rsidR="00427CB6" w:rsidRPr="00AB71EA">
        <w:rPr>
          <w:color w:val="000000" w:themeColor="text1"/>
          <w:szCs w:val="24"/>
          <w:lang w:val="sr-Cyrl-RS"/>
        </w:rPr>
        <w:t xml:space="preserve"> </w:t>
      </w:r>
      <w:r w:rsidRPr="00AB71EA">
        <w:rPr>
          <w:color w:val="000000" w:themeColor="text1"/>
          <w:szCs w:val="24"/>
          <w:lang w:val="sr-Cyrl-RS"/>
        </w:rPr>
        <w:t>просторијама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покрива</w:t>
      </w:r>
      <w:r w:rsidR="00427CB6" w:rsidRPr="00AB71EA">
        <w:rPr>
          <w:color w:val="000000" w:themeColor="text1"/>
          <w:szCs w:val="24"/>
          <w:lang w:val="sr-Cyrl-RS"/>
        </w:rPr>
        <w:t xml:space="preserve"> </w:t>
      </w:r>
      <w:r w:rsidRPr="00AB71EA">
        <w:rPr>
          <w:color w:val="000000" w:themeColor="text1"/>
          <w:szCs w:val="24"/>
          <w:lang w:val="sr-Cyrl-RS"/>
        </w:rPr>
        <w:t>цјелокупну</w:t>
      </w:r>
      <w:r w:rsidR="00427CB6" w:rsidRPr="00AB71EA">
        <w:rPr>
          <w:color w:val="000000" w:themeColor="text1"/>
          <w:szCs w:val="24"/>
          <w:lang w:val="sr-Cyrl-RS"/>
        </w:rPr>
        <w:t xml:space="preserve"> </w:t>
      </w:r>
      <w:r w:rsidRPr="00AB71EA">
        <w:rPr>
          <w:color w:val="000000" w:themeColor="text1"/>
          <w:szCs w:val="24"/>
          <w:lang w:val="sr-Cyrl-RS"/>
        </w:rPr>
        <w:t>просторију</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с</w:t>
      </w:r>
      <w:r w:rsidR="00427CB6" w:rsidRPr="00AB71EA">
        <w:rPr>
          <w:color w:val="000000" w:themeColor="text1"/>
          <w:szCs w:val="24"/>
          <w:lang w:val="sr-Cyrl-RS"/>
        </w:rPr>
        <w:t xml:space="preserve"> </w:t>
      </w:r>
      <w:r w:rsidRPr="00AB71EA">
        <w:rPr>
          <w:color w:val="000000" w:themeColor="text1"/>
          <w:szCs w:val="24"/>
          <w:lang w:val="sr-Cyrl-RS"/>
        </w:rPr>
        <w:t>изузетком</w:t>
      </w:r>
      <w:r w:rsidR="00427CB6" w:rsidRPr="00AB71EA">
        <w:rPr>
          <w:color w:val="000000" w:themeColor="text1"/>
          <w:szCs w:val="24"/>
          <w:lang w:val="sr-Cyrl-RS"/>
        </w:rPr>
        <w:t xml:space="preserve"> </w:t>
      </w:r>
      <w:r w:rsidRPr="00AB71EA">
        <w:rPr>
          <w:color w:val="000000" w:themeColor="text1"/>
          <w:szCs w:val="24"/>
          <w:lang w:val="sr-Cyrl-RS"/>
        </w:rPr>
        <w:t>мокрог</w:t>
      </w:r>
      <w:r w:rsidR="00427CB6" w:rsidRPr="00AB71EA">
        <w:rPr>
          <w:color w:val="000000" w:themeColor="text1"/>
          <w:szCs w:val="24"/>
          <w:lang w:val="sr-Cyrl-RS"/>
        </w:rPr>
        <w:t xml:space="preserve"> </w:t>
      </w:r>
      <w:r w:rsidRPr="00AB71EA">
        <w:rPr>
          <w:color w:val="000000" w:themeColor="text1"/>
          <w:szCs w:val="24"/>
          <w:lang w:val="sr-Cyrl-RS"/>
        </w:rPr>
        <w:t>чвора</w:t>
      </w:r>
      <w:r w:rsidR="00B72CE7" w:rsidRPr="00AB71EA">
        <w:rPr>
          <w:color w:val="000000" w:themeColor="text1"/>
          <w:szCs w:val="24"/>
          <w:lang w:val="sr-Cyrl-RS"/>
        </w:rPr>
        <w:t>,</w:t>
      </w:r>
      <w:r w:rsidR="00427CB6" w:rsidRPr="00AB71EA">
        <w:rPr>
          <w:color w:val="000000" w:themeColor="text1"/>
          <w:szCs w:val="24"/>
          <w:lang w:val="sr-Cyrl-RS"/>
        </w:rPr>
        <w:t xml:space="preserve"> </w:t>
      </w:r>
      <w:r w:rsidRPr="00AB71EA">
        <w:rPr>
          <w:color w:val="000000" w:themeColor="text1"/>
          <w:szCs w:val="24"/>
          <w:lang w:val="sr-Cyrl-RS"/>
        </w:rPr>
        <w:t>који</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ограђен</w:t>
      </w:r>
      <w:r w:rsidR="00427CB6" w:rsidRPr="00AB71EA">
        <w:rPr>
          <w:color w:val="000000" w:themeColor="text1"/>
          <w:szCs w:val="24"/>
          <w:lang w:val="sr-Cyrl-RS"/>
        </w:rPr>
        <w:t xml:space="preserve"> </w:t>
      </w:r>
      <w:r w:rsidRPr="00AB71EA">
        <w:rPr>
          <w:color w:val="000000" w:themeColor="text1"/>
          <w:szCs w:val="24"/>
          <w:lang w:val="sr-Cyrl-RS"/>
        </w:rPr>
        <w:t>металном</w:t>
      </w:r>
      <w:r w:rsidR="00427CB6" w:rsidRPr="00AB71EA">
        <w:rPr>
          <w:color w:val="000000" w:themeColor="text1"/>
          <w:szCs w:val="24"/>
          <w:lang w:val="sr-Cyrl-RS"/>
        </w:rPr>
        <w:t xml:space="preserve"> </w:t>
      </w:r>
      <w:r w:rsidRPr="00AB71EA">
        <w:rPr>
          <w:color w:val="000000" w:themeColor="text1"/>
          <w:szCs w:val="24"/>
          <w:lang w:val="sr-Cyrl-RS"/>
        </w:rPr>
        <w:t>преградом</w:t>
      </w:r>
      <w:r w:rsidR="00B36F0B" w:rsidRPr="00AB71EA">
        <w:rPr>
          <w:color w:val="000000" w:themeColor="text1"/>
          <w:szCs w:val="24"/>
          <w:lang w:val="sr-Cyrl-RS"/>
        </w:rPr>
        <w:t xml:space="preserve">. </w:t>
      </w:r>
      <w:r w:rsidRPr="00AB71EA">
        <w:rPr>
          <w:color w:val="000000" w:themeColor="text1"/>
          <w:szCs w:val="24"/>
          <w:lang w:val="sr-Cyrl-RS"/>
        </w:rPr>
        <w:t>Задржана</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сваком</w:t>
      </w:r>
      <w:r w:rsidR="00427CB6" w:rsidRPr="00AB71EA">
        <w:rPr>
          <w:color w:val="000000" w:themeColor="text1"/>
          <w:szCs w:val="24"/>
          <w:lang w:val="sr-Cyrl-RS"/>
        </w:rPr>
        <w:t xml:space="preserve"> </w:t>
      </w:r>
      <w:r w:rsidRPr="00AB71EA">
        <w:rPr>
          <w:color w:val="000000" w:themeColor="text1"/>
          <w:szCs w:val="24"/>
          <w:lang w:val="sr-Cyrl-RS"/>
        </w:rPr>
        <w:t>тренутку</w:t>
      </w:r>
      <w:r w:rsidR="00427CB6" w:rsidRPr="00AB71EA">
        <w:rPr>
          <w:color w:val="000000" w:themeColor="text1"/>
          <w:szCs w:val="24"/>
          <w:lang w:val="sr-Cyrl-RS"/>
        </w:rPr>
        <w:t xml:space="preserve"> </w:t>
      </w:r>
      <w:r w:rsidRPr="00AB71EA">
        <w:rPr>
          <w:color w:val="000000" w:themeColor="text1"/>
          <w:szCs w:val="24"/>
          <w:lang w:val="sr-Cyrl-RS"/>
        </w:rPr>
        <w:t>могу</w:t>
      </w:r>
      <w:r w:rsidR="00427CB6" w:rsidRPr="00AB71EA">
        <w:rPr>
          <w:color w:val="000000" w:themeColor="text1"/>
          <w:szCs w:val="24"/>
          <w:lang w:val="sr-Cyrl-RS"/>
        </w:rPr>
        <w:t xml:space="preserve"> </w:t>
      </w:r>
      <w:r w:rsidR="003B490E">
        <w:rPr>
          <w:color w:val="000000" w:themeColor="text1"/>
          <w:szCs w:val="24"/>
          <w:lang w:val="sr-Cyrl-RS"/>
        </w:rPr>
        <w:t>да позову</w:t>
      </w:r>
      <w:r w:rsidR="00427CB6" w:rsidRPr="00AB71EA">
        <w:rPr>
          <w:color w:val="000000" w:themeColor="text1"/>
          <w:szCs w:val="24"/>
          <w:lang w:val="sr-Cyrl-RS"/>
        </w:rPr>
        <w:t xml:space="preserve"> </w:t>
      </w:r>
      <w:r w:rsidRPr="00AB71EA">
        <w:rPr>
          <w:color w:val="000000" w:themeColor="text1"/>
          <w:szCs w:val="24"/>
          <w:lang w:val="sr-Cyrl-RS"/>
        </w:rPr>
        <w:t>дежурног</w:t>
      </w:r>
      <w:r w:rsidR="00427CB6" w:rsidRPr="00AB71EA">
        <w:rPr>
          <w:color w:val="000000" w:themeColor="text1"/>
          <w:szCs w:val="24"/>
          <w:lang w:val="sr-Cyrl-RS"/>
        </w:rPr>
        <w:t xml:space="preserve"> </w:t>
      </w:r>
      <w:r w:rsidRPr="00AB71EA">
        <w:rPr>
          <w:color w:val="000000" w:themeColor="text1"/>
          <w:szCs w:val="24"/>
          <w:lang w:val="sr-Cyrl-RS"/>
        </w:rPr>
        <w:t>службеника</w:t>
      </w:r>
      <w:r w:rsidR="00427CB6" w:rsidRPr="00AB71EA">
        <w:rPr>
          <w:color w:val="000000" w:themeColor="text1"/>
          <w:szCs w:val="24"/>
          <w:lang w:val="sr-Cyrl-RS"/>
        </w:rPr>
        <w:t>.</w:t>
      </w:r>
    </w:p>
    <w:p w14:paraId="73075B93" w14:textId="77777777" w:rsidR="00427CB6" w:rsidRPr="00AB71EA" w:rsidRDefault="00427CB6" w:rsidP="001F0A91">
      <w:pPr>
        <w:spacing w:line="276" w:lineRule="auto"/>
        <w:rPr>
          <w:color w:val="000000" w:themeColor="text1"/>
          <w:szCs w:val="24"/>
          <w:lang w:val="sr-Cyrl-RS"/>
        </w:rPr>
      </w:pPr>
    </w:p>
    <w:p w14:paraId="4BBAE2A0" w14:textId="7CF4B421" w:rsidR="00427CB6" w:rsidRPr="00AB71EA" w:rsidRDefault="00E947E4" w:rsidP="001F0A91">
      <w:pPr>
        <w:spacing w:line="276" w:lineRule="auto"/>
        <w:rPr>
          <w:color w:val="000000" w:themeColor="text1"/>
          <w:szCs w:val="24"/>
          <w:lang w:val="sr-Cyrl-RS"/>
        </w:rPr>
      </w:pPr>
      <w:r w:rsidRPr="00AB71EA">
        <w:rPr>
          <w:color w:val="000000" w:themeColor="text1"/>
          <w:szCs w:val="24"/>
          <w:lang w:val="sr-Cyrl-RS"/>
        </w:rPr>
        <w:t>Током</w:t>
      </w:r>
      <w:r w:rsidR="00427CB6" w:rsidRPr="00AB71EA">
        <w:rPr>
          <w:color w:val="000000" w:themeColor="text1"/>
          <w:szCs w:val="24"/>
          <w:lang w:val="sr-Cyrl-RS"/>
        </w:rPr>
        <w:t xml:space="preserve"> </w:t>
      </w:r>
      <w:r w:rsidRPr="00AB71EA">
        <w:rPr>
          <w:color w:val="000000" w:themeColor="text1"/>
          <w:szCs w:val="24"/>
          <w:lang w:val="sr-Cyrl-RS"/>
        </w:rPr>
        <w:t>посјете</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просторијама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боравило</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једно</w:t>
      </w:r>
      <w:r w:rsidR="00427CB6" w:rsidRPr="00AB71EA">
        <w:rPr>
          <w:color w:val="000000" w:themeColor="text1"/>
          <w:szCs w:val="24"/>
          <w:lang w:val="sr-Cyrl-RS"/>
        </w:rPr>
        <w:t xml:space="preserve"> </w:t>
      </w:r>
      <w:r w:rsidRPr="00AB71EA">
        <w:rPr>
          <w:color w:val="000000" w:themeColor="text1"/>
          <w:szCs w:val="24"/>
          <w:lang w:val="sr-Cyrl-RS"/>
        </w:rPr>
        <w:t>лице</w:t>
      </w:r>
      <w:r w:rsidR="00427CB6" w:rsidRPr="00AB71EA">
        <w:rPr>
          <w:color w:val="000000" w:themeColor="text1"/>
          <w:szCs w:val="24"/>
          <w:lang w:val="sr-Cyrl-RS"/>
        </w:rPr>
        <w:t xml:space="preserve">, </w:t>
      </w:r>
      <w:r w:rsidRPr="00AB71EA">
        <w:rPr>
          <w:color w:val="000000" w:themeColor="text1"/>
          <w:szCs w:val="24"/>
          <w:lang w:val="sr-Cyrl-RS"/>
        </w:rPr>
        <w:t>које</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лишено</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Pr="00AB71EA">
        <w:rPr>
          <w:color w:val="000000" w:themeColor="text1"/>
          <w:szCs w:val="24"/>
          <w:lang w:val="sr-Cyrl-RS"/>
        </w:rPr>
        <w:t>од</w:t>
      </w:r>
      <w:r w:rsidR="00427CB6" w:rsidRPr="00AB71EA">
        <w:rPr>
          <w:color w:val="000000" w:themeColor="text1"/>
          <w:szCs w:val="24"/>
          <w:lang w:val="sr-Cyrl-RS"/>
        </w:rPr>
        <w:t xml:space="preserve"> </w:t>
      </w:r>
      <w:r w:rsidRPr="00AB71EA">
        <w:rPr>
          <w:color w:val="000000" w:themeColor="text1"/>
          <w:szCs w:val="24"/>
          <w:lang w:val="sr-Cyrl-RS"/>
        </w:rPr>
        <w:t>стране</w:t>
      </w:r>
      <w:r w:rsidR="00427CB6" w:rsidRPr="00AB71EA">
        <w:rPr>
          <w:color w:val="000000" w:themeColor="text1"/>
          <w:szCs w:val="24"/>
          <w:lang w:val="sr-Cyrl-RS"/>
        </w:rPr>
        <w:t xml:space="preserve"> </w:t>
      </w:r>
      <w:r w:rsidRPr="00AB71EA">
        <w:rPr>
          <w:color w:val="000000" w:themeColor="text1"/>
          <w:szCs w:val="24"/>
          <w:lang w:val="sr-Cyrl-RS"/>
        </w:rPr>
        <w:t>полицијских</w:t>
      </w:r>
      <w:r w:rsidR="00427CB6" w:rsidRPr="00AB71EA">
        <w:rPr>
          <w:color w:val="000000" w:themeColor="text1"/>
          <w:szCs w:val="24"/>
          <w:lang w:val="sr-Cyrl-RS"/>
        </w:rPr>
        <w:t xml:space="preserve"> </w:t>
      </w:r>
      <w:r w:rsidRPr="00AB71EA">
        <w:rPr>
          <w:color w:val="000000" w:themeColor="text1"/>
          <w:szCs w:val="24"/>
          <w:lang w:val="sr-Cyrl-RS"/>
        </w:rPr>
        <w:t>службеника</w:t>
      </w:r>
      <w:r w:rsidR="00427CB6" w:rsidRPr="00AB71EA">
        <w:rPr>
          <w:color w:val="000000" w:themeColor="text1"/>
          <w:szCs w:val="24"/>
          <w:lang w:val="sr-Cyrl-RS"/>
        </w:rPr>
        <w:t xml:space="preserve"> </w:t>
      </w:r>
      <w:r w:rsidRPr="00AB71EA">
        <w:rPr>
          <w:color w:val="000000" w:themeColor="text1"/>
          <w:szCs w:val="24"/>
          <w:lang w:val="sr-Cyrl-RS"/>
        </w:rPr>
        <w:t>ПУ</w:t>
      </w:r>
      <w:r w:rsidR="00427CB6" w:rsidRPr="00AB71EA">
        <w:rPr>
          <w:color w:val="000000" w:themeColor="text1"/>
          <w:szCs w:val="24"/>
          <w:lang w:val="sr-Cyrl-RS"/>
        </w:rPr>
        <w:t xml:space="preserve"> </w:t>
      </w:r>
      <w:r w:rsidRPr="00AB71EA">
        <w:rPr>
          <w:color w:val="000000" w:themeColor="text1"/>
          <w:szCs w:val="24"/>
          <w:lang w:val="sr-Cyrl-RS"/>
        </w:rPr>
        <w:t>Нови</w:t>
      </w:r>
      <w:r w:rsidR="00427CB6" w:rsidRPr="00AB71EA">
        <w:rPr>
          <w:color w:val="000000" w:themeColor="text1"/>
          <w:szCs w:val="24"/>
          <w:lang w:val="sr-Cyrl-RS"/>
        </w:rPr>
        <w:t xml:space="preserve"> </w:t>
      </w:r>
      <w:r w:rsidRPr="00AB71EA">
        <w:rPr>
          <w:color w:val="000000" w:themeColor="text1"/>
          <w:szCs w:val="24"/>
          <w:lang w:val="sr-Cyrl-RS"/>
        </w:rPr>
        <w:t>Град</w:t>
      </w:r>
      <w:r w:rsidR="00427CB6" w:rsidRPr="00AB71EA">
        <w:rPr>
          <w:color w:val="000000" w:themeColor="text1"/>
          <w:szCs w:val="24"/>
          <w:lang w:val="sr-Cyrl-RS"/>
        </w:rPr>
        <w:t xml:space="preserve"> </w:t>
      </w:r>
      <w:r w:rsidRPr="00AB71EA">
        <w:rPr>
          <w:color w:val="000000" w:themeColor="text1"/>
          <w:szCs w:val="24"/>
          <w:lang w:val="sr-Cyrl-RS"/>
        </w:rPr>
        <w:t>због</w:t>
      </w:r>
      <w:r w:rsidR="00427CB6" w:rsidRPr="00AB71EA">
        <w:rPr>
          <w:color w:val="000000" w:themeColor="text1"/>
          <w:szCs w:val="24"/>
          <w:lang w:val="sr-Cyrl-RS"/>
        </w:rPr>
        <w:t xml:space="preserve"> </w:t>
      </w:r>
      <w:r w:rsidRPr="00AB71EA">
        <w:rPr>
          <w:color w:val="000000" w:themeColor="text1"/>
          <w:szCs w:val="24"/>
          <w:lang w:val="sr-Cyrl-RS"/>
        </w:rPr>
        <w:t>угрожавања</w:t>
      </w:r>
      <w:r w:rsidR="00427CB6" w:rsidRPr="00AB71EA">
        <w:rPr>
          <w:color w:val="000000" w:themeColor="text1"/>
          <w:szCs w:val="24"/>
          <w:lang w:val="sr-Cyrl-RS"/>
        </w:rPr>
        <w:t xml:space="preserve"> </w:t>
      </w:r>
      <w:r w:rsidRPr="00AB71EA">
        <w:rPr>
          <w:color w:val="000000" w:themeColor="text1"/>
          <w:szCs w:val="24"/>
          <w:lang w:val="sr-Cyrl-RS"/>
        </w:rPr>
        <w:lastRenderedPageBreak/>
        <w:t>безбједности</w:t>
      </w:r>
      <w:r w:rsidR="00427CB6" w:rsidRPr="00AB71EA">
        <w:rPr>
          <w:color w:val="000000" w:themeColor="text1"/>
          <w:szCs w:val="24"/>
          <w:lang w:val="sr-Cyrl-RS"/>
        </w:rPr>
        <w:t xml:space="preserve">. </w:t>
      </w:r>
      <w:r w:rsidRPr="00AB71EA">
        <w:rPr>
          <w:color w:val="000000" w:themeColor="text1"/>
          <w:szCs w:val="24"/>
          <w:lang w:val="sr-Cyrl-RS"/>
        </w:rPr>
        <w:t>Представници</w:t>
      </w:r>
      <w:r w:rsidR="0077447B" w:rsidRPr="00AB71EA">
        <w:rPr>
          <w:color w:val="000000" w:themeColor="text1"/>
          <w:szCs w:val="24"/>
          <w:lang w:val="sr-Cyrl-RS"/>
        </w:rPr>
        <w:t xml:space="preserve"> </w:t>
      </w:r>
      <w:r w:rsidRPr="00AB71EA">
        <w:rPr>
          <w:color w:val="000000" w:themeColor="text1"/>
          <w:szCs w:val="24"/>
          <w:lang w:val="sr-Cyrl-RS"/>
        </w:rPr>
        <w:t>Институције</w:t>
      </w:r>
      <w:r w:rsidR="0077447B" w:rsidRPr="00AB71EA">
        <w:rPr>
          <w:color w:val="000000" w:themeColor="text1"/>
          <w:szCs w:val="24"/>
          <w:lang w:val="sr-Cyrl-RS"/>
        </w:rPr>
        <w:t xml:space="preserve"> </w:t>
      </w:r>
      <w:r w:rsidRPr="00AB71EA">
        <w:rPr>
          <w:color w:val="000000" w:themeColor="text1"/>
          <w:szCs w:val="24"/>
          <w:lang w:val="sr-Cyrl-RS"/>
        </w:rPr>
        <w:t>омбудсмена</w:t>
      </w:r>
      <w:r w:rsidR="00427CB6" w:rsidRPr="00AB71EA">
        <w:rPr>
          <w:color w:val="000000" w:themeColor="text1"/>
          <w:szCs w:val="24"/>
          <w:lang w:val="sr-Cyrl-RS"/>
        </w:rPr>
        <w:t xml:space="preserve"> </w:t>
      </w:r>
      <w:r w:rsidRPr="00AB71EA">
        <w:rPr>
          <w:color w:val="000000" w:themeColor="text1"/>
          <w:szCs w:val="24"/>
          <w:lang w:val="sr-Cyrl-RS"/>
        </w:rPr>
        <w:t>су</w:t>
      </w:r>
      <w:r w:rsidR="00427CB6" w:rsidRPr="00AB71EA">
        <w:rPr>
          <w:color w:val="000000" w:themeColor="text1"/>
          <w:szCs w:val="24"/>
          <w:lang w:val="sr-Cyrl-RS"/>
        </w:rPr>
        <w:t xml:space="preserve"> </w:t>
      </w:r>
      <w:r w:rsidRPr="00AB71EA">
        <w:rPr>
          <w:color w:val="000000" w:themeColor="text1"/>
          <w:szCs w:val="24"/>
          <w:lang w:val="sr-Cyrl-RS"/>
        </w:rPr>
        <w:t>обавили</w:t>
      </w:r>
      <w:r w:rsidR="00E97A68" w:rsidRPr="00AB71EA">
        <w:rPr>
          <w:color w:val="000000" w:themeColor="text1"/>
          <w:szCs w:val="24"/>
          <w:lang w:val="sr-Cyrl-RS"/>
        </w:rPr>
        <w:t xml:space="preserve"> </w:t>
      </w:r>
      <w:r w:rsidRPr="00AB71EA">
        <w:rPr>
          <w:color w:val="000000" w:themeColor="text1"/>
          <w:szCs w:val="24"/>
          <w:lang w:val="sr-Cyrl-RS"/>
        </w:rPr>
        <w:t>разговор</w:t>
      </w:r>
      <w:r w:rsidR="00427CB6" w:rsidRPr="00AB71EA">
        <w:rPr>
          <w:color w:val="000000" w:themeColor="text1"/>
          <w:szCs w:val="24"/>
          <w:lang w:val="sr-Cyrl-RS"/>
        </w:rPr>
        <w:t xml:space="preserve"> </w:t>
      </w:r>
      <w:r w:rsidRPr="00AB71EA">
        <w:rPr>
          <w:color w:val="000000" w:themeColor="text1"/>
          <w:szCs w:val="24"/>
          <w:lang w:val="sr-Cyrl-RS"/>
        </w:rPr>
        <w:t>с</w:t>
      </w:r>
      <w:r w:rsidR="00144BB7" w:rsidRPr="00AB71EA">
        <w:rPr>
          <w:color w:val="000000" w:themeColor="text1"/>
          <w:szCs w:val="24"/>
          <w:lang w:val="sr-Cyrl-RS"/>
        </w:rPr>
        <w:t xml:space="preserve"> </w:t>
      </w:r>
      <w:r w:rsidRPr="00AB71EA">
        <w:rPr>
          <w:color w:val="000000" w:themeColor="text1"/>
          <w:szCs w:val="24"/>
          <w:lang w:val="sr-Cyrl-RS"/>
        </w:rPr>
        <w:t>именованим</w:t>
      </w:r>
      <w:r w:rsidR="00427CB6" w:rsidRPr="00AB71EA">
        <w:rPr>
          <w:color w:val="000000" w:themeColor="text1"/>
          <w:szCs w:val="24"/>
          <w:lang w:val="sr-Cyrl-RS"/>
        </w:rPr>
        <w:t xml:space="preserve">, </w:t>
      </w:r>
      <w:r w:rsidRPr="00AB71EA">
        <w:rPr>
          <w:color w:val="000000" w:themeColor="text1"/>
          <w:szCs w:val="24"/>
          <w:lang w:val="sr-Cyrl-RS"/>
        </w:rPr>
        <w:t>који</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том</w:t>
      </w:r>
      <w:r w:rsidR="00427CB6" w:rsidRPr="00AB71EA">
        <w:rPr>
          <w:color w:val="000000" w:themeColor="text1"/>
          <w:szCs w:val="24"/>
          <w:lang w:val="sr-Cyrl-RS"/>
        </w:rPr>
        <w:t xml:space="preserve"> </w:t>
      </w:r>
      <w:r w:rsidRPr="00AB71EA">
        <w:rPr>
          <w:color w:val="000000" w:themeColor="text1"/>
          <w:szCs w:val="24"/>
          <w:lang w:val="sr-Cyrl-RS"/>
        </w:rPr>
        <w:t>приликом</w:t>
      </w:r>
      <w:r w:rsidR="00427CB6" w:rsidRPr="00AB71EA">
        <w:rPr>
          <w:color w:val="000000" w:themeColor="text1"/>
          <w:szCs w:val="24"/>
          <w:lang w:val="sr-Cyrl-RS"/>
        </w:rPr>
        <w:t xml:space="preserve"> </w:t>
      </w:r>
      <w:r w:rsidRPr="00AB71EA">
        <w:rPr>
          <w:color w:val="000000" w:themeColor="text1"/>
          <w:szCs w:val="24"/>
          <w:lang w:val="sr-Cyrl-RS"/>
        </w:rPr>
        <w:t>изјавио</w:t>
      </w:r>
      <w:r w:rsidR="00427CB6" w:rsidRPr="00AB71EA">
        <w:rPr>
          <w:color w:val="000000" w:themeColor="text1"/>
          <w:szCs w:val="24"/>
          <w:lang w:val="sr-Cyrl-RS"/>
        </w:rPr>
        <w:t xml:space="preserve"> </w:t>
      </w:r>
      <w:r w:rsidRPr="00AB71EA">
        <w:rPr>
          <w:color w:val="000000" w:themeColor="text1"/>
          <w:szCs w:val="24"/>
          <w:lang w:val="sr-Cyrl-RS"/>
        </w:rPr>
        <w:t>да</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током</w:t>
      </w:r>
      <w:r w:rsidR="00427CB6" w:rsidRPr="00AB71EA">
        <w:rPr>
          <w:color w:val="000000" w:themeColor="text1"/>
          <w:szCs w:val="24"/>
          <w:lang w:val="sr-Cyrl-RS"/>
        </w:rPr>
        <w:t xml:space="preserve"> </w:t>
      </w:r>
      <w:r w:rsidRPr="00AB71EA">
        <w:rPr>
          <w:color w:val="000000" w:themeColor="text1"/>
          <w:szCs w:val="24"/>
          <w:lang w:val="sr-Cyrl-RS"/>
        </w:rPr>
        <w:t>лишавања</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Pr="00AB71EA">
        <w:rPr>
          <w:color w:val="000000" w:themeColor="text1"/>
          <w:szCs w:val="24"/>
          <w:lang w:val="sr-Cyrl-RS"/>
        </w:rPr>
        <w:t>упознат</w:t>
      </w:r>
      <w:r w:rsidR="00427CB6" w:rsidRPr="00AB71EA">
        <w:rPr>
          <w:color w:val="000000" w:themeColor="text1"/>
          <w:szCs w:val="24"/>
          <w:lang w:val="sr-Cyrl-RS"/>
        </w:rPr>
        <w:t xml:space="preserve"> </w:t>
      </w:r>
      <w:r w:rsidRPr="00AB71EA">
        <w:rPr>
          <w:color w:val="000000" w:themeColor="text1"/>
          <w:szCs w:val="24"/>
          <w:lang w:val="sr-Cyrl-RS"/>
        </w:rPr>
        <w:t>са</w:t>
      </w:r>
      <w:r w:rsidR="00427CB6" w:rsidRPr="00AB71EA">
        <w:rPr>
          <w:color w:val="000000" w:themeColor="text1"/>
          <w:szCs w:val="24"/>
          <w:lang w:val="sr-Cyrl-RS"/>
        </w:rPr>
        <w:t xml:space="preserve"> </w:t>
      </w:r>
      <w:r w:rsidRPr="00AB71EA">
        <w:rPr>
          <w:color w:val="000000" w:themeColor="text1"/>
          <w:szCs w:val="24"/>
          <w:lang w:val="sr-Cyrl-RS"/>
        </w:rPr>
        <w:t>свим</w:t>
      </w:r>
      <w:r w:rsidR="00427CB6" w:rsidRPr="00AB71EA">
        <w:rPr>
          <w:color w:val="000000" w:themeColor="text1"/>
          <w:szCs w:val="24"/>
          <w:lang w:val="sr-Cyrl-RS"/>
        </w:rPr>
        <w:t xml:space="preserve"> </w:t>
      </w:r>
      <w:r w:rsidRPr="00AB71EA">
        <w:rPr>
          <w:color w:val="000000" w:themeColor="text1"/>
          <w:szCs w:val="24"/>
          <w:lang w:val="sr-Cyrl-RS"/>
        </w:rPr>
        <w:t>правима</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складу</w:t>
      </w:r>
      <w:r w:rsidR="00427CB6" w:rsidRPr="00AB71EA">
        <w:rPr>
          <w:color w:val="000000" w:themeColor="text1"/>
          <w:szCs w:val="24"/>
          <w:lang w:val="sr-Cyrl-RS"/>
        </w:rPr>
        <w:t xml:space="preserve"> </w:t>
      </w:r>
      <w:r w:rsidRPr="00AB71EA">
        <w:rPr>
          <w:color w:val="000000" w:themeColor="text1"/>
          <w:szCs w:val="24"/>
          <w:lang w:val="sr-Cyrl-RS"/>
        </w:rPr>
        <w:t>са</w:t>
      </w:r>
      <w:r w:rsidR="00427CB6" w:rsidRPr="00AB71EA">
        <w:rPr>
          <w:color w:val="000000" w:themeColor="text1"/>
          <w:szCs w:val="24"/>
          <w:lang w:val="sr-Cyrl-RS"/>
        </w:rPr>
        <w:t xml:space="preserve"> </w:t>
      </w:r>
      <w:r w:rsidRPr="00AB71EA">
        <w:rPr>
          <w:color w:val="000000" w:themeColor="text1"/>
          <w:szCs w:val="24"/>
          <w:lang w:val="sr-Cyrl-RS"/>
        </w:rPr>
        <w:t>Законом</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није</w:t>
      </w:r>
      <w:r w:rsidR="00427CB6" w:rsidRPr="00AB71EA">
        <w:rPr>
          <w:color w:val="000000" w:themeColor="text1"/>
          <w:szCs w:val="24"/>
          <w:lang w:val="sr-Cyrl-RS"/>
        </w:rPr>
        <w:t xml:space="preserve"> </w:t>
      </w:r>
      <w:r w:rsidRPr="00AB71EA">
        <w:rPr>
          <w:color w:val="000000" w:themeColor="text1"/>
          <w:szCs w:val="24"/>
          <w:lang w:val="sr-Cyrl-RS"/>
        </w:rPr>
        <w:t>имао</w:t>
      </w:r>
      <w:r w:rsidR="00427CB6" w:rsidRPr="00AB71EA">
        <w:rPr>
          <w:color w:val="000000" w:themeColor="text1"/>
          <w:szCs w:val="24"/>
          <w:lang w:val="sr-Cyrl-RS"/>
        </w:rPr>
        <w:t xml:space="preserve"> </w:t>
      </w:r>
      <w:r w:rsidRPr="00AB71EA">
        <w:rPr>
          <w:color w:val="000000" w:themeColor="text1"/>
          <w:szCs w:val="24"/>
          <w:lang w:val="sr-Cyrl-RS"/>
        </w:rPr>
        <w:t>приговор</w:t>
      </w:r>
      <w:r w:rsidR="00427CB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Pr="00AB71EA">
        <w:rPr>
          <w:color w:val="000000" w:themeColor="text1"/>
          <w:szCs w:val="24"/>
          <w:lang w:val="sr-Cyrl-RS"/>
        </w:rPr>
        <w:t>поступање</w:t>
      </w:r>
      <w:r w:rsidR="00427CB6" w:rsidRPr="00AB71EA">
        <w:rPr>
          <w:color w:val="000000" w:themeColor="text1"/>
          <w:szCs w:val="24"/>
          <w:lang w:val="sr-Cyrl-RS"/>
        </w:rPr>
        <w:t xml:space="preserve"> </w:t>
      </w:r>
      <w:r w:rsidRPr="00AB71EA">
        <w:rPr>
          <w:color w:val="000000" w:themeColor="text1"/>
          <w:szCs w:val="24"/>
          <w:lang w:val="sr-Cyrl-RS"/>
        </w:rPr>
        <w:t>полицијских</w:t>
      </w:r>
      <w:r w:rsidR="00427CB6" w:rsidRPr="00AB71EA">
        <w:rPr>
          <w:color w:val="000000" w:themeColor="text1"/>
          <w:szCs w:val="24"/>
          <w:lang w:val="sr-Cyrl-RS"/>
        </w:rPr>
        <w:t xml:space="preserve"> </w:t>
      </w:r>
      <w:r w:rsidRPr="00AB71EA">
        <w:rPr>
          <w:color w:val="000000" w:themeColor="text1"/>
          <w:szCs w:val="24"/>
          <w:lang w:val="sr-Cyrl-RS"/>
        </w:rPr>
        <w:t>службеника</w:t>
      </w:r>
      <w:r w:rsidR="00427CB6" w:rsidRPr="00AB71EA">
        <w:rPr>
          <w:color w:val="000000" w:themeColor="text1"/>
          <w:szCs w:val="24"/>
          <w:lang w:val="sr-Cyrl-RS"/>
        </w:rPr>
        <w:t xml:space="preserve">. </w:t>
      </w:r>
    </w:p>
    <w:p w14:paraId="7ED287DC" w14:textId="6624A14F" w:rsidR="00427CB6" w:rsidRPr="00AB71EA" w:rsidRDefault="00427CB6" w:rsidP="001F0A91">
      <w:pPr>
        <w:spacing w:line="276" w:lineRule="auto"/>
        <w:rPr>
          <w:b/>
          <w:color w:val="000000" w:themeColor="text1"/>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8"/>
        <w:gridCol w:w="2212"/>
        <w:gridCol w:w="1833"/>
      </w:tblGrid>
      <w:tr w:rsidR="00427CB6" w:rsidRPr="00AB71EA" w14:paraId="4BC45D7D" w14:textId="77777777" w:rsidTr="005D4877">
        <w:trPr>
          <w:jc w:val="center"/>
        </w:trPr>
        <w:tc>
          <w:tcPr>
            <w:tcW w:w="4818" w:type="dxa"/>
            <w:vMerge w:val="restart"/>
            <w:vAlign w:val="center"/>
          </w:tcPr>
          <w:p w14:paraId="6DB30239" w14:textId="28CA274F" w:rsidR="00427CB6"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Укупан</w:t>
            </w:r>
            <w:r w:rsidR="00427CB6" w:rsidRPr="00AB71EA">
              <w:rPr>
                <w:b/>
                <w:color w:val="000000" w:themeColor="text1"/>
                <w:szCs w:val="24"/>
                <w:lang w:val="sr-Cyrl-RS" w:eastAsia="hr-HR"/>
              </w:rPr>
              <w:t xml:space="preserve"> </w:t>
            </w:r>
            <w:r w:rsidRPr="00AB71EA">
              <w:rPr>
                <w:b/>
                <w:color w:val="000000" w:themeColor="text1"/>
                <w:szCs w:val="24"/>
                <w:lang w:val="sr-Cyrl-RS" w:eastAsia="hr-HR"/>
              </w:rPr>
              <w:t>број</w:t>
            </w:r>
            <w:r w:rsidR="00427CB6" w:rsidRPr="00AB71EA">
              <w:rPr>
                <w:b/>
                <w:color w:val="000000" w:themeColor="text1"/>
                <w:szCs w:val="24"/>
                <w:lang w:val="sr-Cyrl-RS" w:eastAsia="hr-HR"/>
              </w:rPr>
              <w:t xml:space="preserve"> </w:t>
            </w:r>
            <w:r w:rsidRPr="00AB71EA">
              <w:rPr>
                <w:b/>
                <w:color w:val="000000" w:themeColor="text1"/>
                <w:szCs w:val="24"/>
                <w:lang w:val="sr-Cyrl-RS" w:eastAsia="hr-HR"/>
              </w:rPr>
              <w:t>задржаних</w:t>
            </w:r>
            <w:r w:rsidR="00427CB6" w:rsidRPr="00AB71EA">
              <w:rPr>
                <w:b/>
                <w:color w:val="000000" w:themeColor="text1"/>
                <w:szCs w:val="24"/>
                <w:lang w:val="sr-Cyrl-RS" w:eastAsia="hr-HR"/>
              </w:rPr>
              <w:t xml:space="preserve"> </w:t>
            </w:r>
            <w:r w:rsidRPr="00AB71EA">
              <w:rPr>
                <w:b/>
                <w:color w:val="000000" w:themeColor="text1"/>
                <w:szCs w:val="24"/>
                <w:lang w:val="sr-Cyrl-RS" w:eastAsia="hr-HR"/>
              </w:rPr>
              <w:t>лица</w:t>
            </w:r>
          </w:p>
          <w:p w14:paraId="076935ED" w14:textId="77777777" w:rsidR="00427CB6" w:rsidRPr="00AB71EA" w:rsidRDefault="00AD6E39"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182</w:t>
            </w:r>
          </w:p>
        </w:tc>
        <w:tc>
          <w:tcPr>
            <w:tcW w:w="2212" w:type="dxa"/>
            <w:vAlign w:val="center"/>
          </w:tcPr>
          <w:p w14:paraId="6A468A41" w14:textId="79D744A8" w:rsidR="00427CB6"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Женских</w:t>
            </w:r>
            <w:r w:rsidR="00427CB6"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833" w:type="dxa"/>
            <w:vAlign w:val="center"/>
          </w:tcPr>
          <w:p w14:paraId="2F32D28E" w14:textId="77777777" w:rsidR="00427CB6" w:rsidRPr="00AB71EA" w:rsidRDefault="00AD6E39"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11</w:t>
            </w:r>
          </w:p>
        </w:tc>
      </w:tr>
      <w:tr w:rsidR="00427CB6" w:rsidRPr="00AB71EA" w14:paraId="0E2C6335" w14:textId="77777777" w:rsidTr="005D4877">
        <w:trPr>
          <w:jc w:val="center"/>
        </w:trPr>
        <w:tc>
          <w:tcPr>
            <w:tcW w:w="4818" w:type="dxa"/>
            <w:vMerge/>
            <w:vAlign w:val="center"/>
          </w:tcPr>
          <w:p w14:paraId="47435E53" w14:textId="77777777" w:rsidR="00427CB6" w:rsidRPr="00AB71EA" w:rsidRDefault="00427CB6" w:rsidP="001F0A91">
            <w:pPr>
              <w:spacing w:line="276" w:lineRule="auto"/>
              <w:jc w:val="center"/>
              <w:rPr>
                <w:b/>
                <w:color w:val="000000" w:themeColor="text1"/>
                <w:szCs w:val="24"/>
                <w:lang w:val="sr-Cyrl-RS" w:eastAsia="hr-HR"/>
              </w:rPr>
            </w:pPr>
          </w:p>
        </w:tc>
        <w:tc>
          <w:tcPr>
            <w:tcW w:w="2212" w:type="dxa"/>
            <w:vAlign w:val="center"/>
          </w:tcPr>
          <w:p w14:paraId="7E866ECA" w14:textId="76AF42F8" w:rsidR="00427CB6"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Мушких</w:t>
            </w:r>
            <w:r w:rsidR="00427CB6"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833" w:type="dxa"/>
            <w:vAlign w:val="center"/>
          </w:tcPr>
          <w:p w14:paraId="06553705" w14:textId="77777777" w:rsidR="00427CB6" w:rsidRPr="00AB71EA" w:rsidRDefault="00AD6E39"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165</w:t>
            </w:r>
          </w:p>
        </w:tc>
      </w:tr>
      <w:tr w:rsidR="00427CB6" w:rsidRPr="00AB71EA" w14:paraId="34DE0451" w14:textId="77777777" w:rsidTr="005D4877">
        <w:trPr>
          <w:jc w:val="center"/>
        </w:trPr>
        <w:tc>
          <w:tcPr>
            <w:tcW w:w="4818" w:type="dxa"/>
            <w:vMerge/>
            <w:vAlign w:val="center"/>
          </w:tcPr>
          <w:p w14:paraId="57E6980F" w14:textId="77777777" w:rsidR="00427CB6" w:rsidRPr="00AB71EA" w:rsidRDefault="00427CB6" w:rsidP="001F0A91">
            <w:pPr>
              <w:spacing w:line="276" w:lineRule="auto"/>
              <w:jc w:val="center"/>
              <w:rPr>
                <w:b/>
                <w:color w:val="000000" w:themeColor="text1"/>
                <w:szCs w:val="24"/>
                <w:lang w:val="sr-Cyrl-RS" w:eastAsia="hr-HR"/>
              </w:rPr>
            </w:pPr>
          </w:p>
        </w:tc>
        <w:tc>
          <w:tcPr>
            <w:tcW w:w="2212" w:type="dxa"/>
            <w:vAlign w:val="center"/>
          </w:tcPr>
          <w:p w14:paraId="44644CF1" w14:textId="25574FB9" w:rsidR="00427CB6"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Малољетних</w:t>
            </w:r>
            <w:r w:rsidR="00427CB6"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833" w:type="dxa"/>
            <w:vAlign w:val="center"/>
          </w:tcPr>
          <w:p w14:paraId="56E89D0E" w14:textId="77777777" w:rsidR="00427CB6" w:rsidRPr="00AB71EA" w:rsidRDefault="00427CB6"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1</w:t>
            </w:r>
          </w:p>
        </w:tc>
      </w:tr>
      <w:tr w:rsidR="00427CB6" w:rsidRPr="00AB71EA" w14:paraId="2C698F84" w14:textId="77777777" w:rsidTr="005D4877">
        <w:trPr>
          <w:jc w:val="center"/>
        </w:trPr>
        <w:tc>
          <w:tcPr>
            <w:tcW w:w="4818" w:type="dxa"/>
            <w:vMerge/>
            <w:vAlign w:val="center"/>
          </w:tcPr>
          <w:p w14:paraId="44587649" w14:textId="77777777" w:rsidR="00427CB6" w:rsidRPr="00AB71EA" w:rsidRDefault="00427CB6" w:rsidP="001F0A91">
            <w:pPr>
              <w:spacing w:line="276" w:lineRule="auto"/>
              <w:jc w:val="center"/>
              <w:rPr>
                <w:b/>
                <w:color w:val="000000" w:themeColor="text1"/>
                <w:szCs w:val="24"/>
                <w:lang w:val="sr-Cyrl-RS" w:eastAsia="hr-HR"/>
              </w:rPr>
            </w:pPr>
          </w:p>
        </w:tc>
        <w:tc>
          <w:tcPr>
            <w:tcW w:w="2212" w:type="dxa"/>
            <w:vAlign w:val="center"/>
          </w:tcPr>
          <w:p w14:paraId="10BEA6B7" w14:textId="58980C00" w:rsidR="00427CB6"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Страних</w:t>
            </w:r>
            <w:r w:rsidR="00427CB6" w:rsidRPr="00AB71EA">
              <w:rPr>
                <w:b/>
                <w:color w:val="000000" w:themeColor="text1"/>
                <w:szCs w:val="24"/>
                <w:lang w:val="sr-Cyrl-RS" w:eastAsia="hr-HR"/>
              </w:rPr>
              <w:t xml:space="preserve"> </w:t>
            </w:r>
            <w:r w:rsidRPr="00AB71EA">
              <w:rPr>
                <w:b/>
                <w:color w:val="000000" w:themeColor="text1"/>
                <w:szCs w:val="24"/>
                <w:lang w:val="sr-Cyrl-RS" w:eastAsia="hr-HR"/>
              </w:rPr>
              <w:t>држављана</w:t>
            </w:r>
          </w:p>
        </w:tc>
        <w:tc>
          <w:tcPr>
            <w:tcW w:w="1833" w:type="dxa"/>
            <w:vAlign w:val="center"/>
          </w:tcPr>
          <w:p w14:paraId="7D0E65EF" w14:textId="77777777" w:rsidR="00427CB6" w:rsidRPr="00AB71EA" w:rsidRDefault="00AD6E39"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5</w:t>
            </w:r>
          </w:p>
        </w:tc>
      </w:tr>
    </w:tbl>
    <w:p w14:paraId="68B38102" w14:textId="6DF50664" w:rsidR="00427CB6" w:rsidRPr="00AB71EA" w:rsidRDefault="00E947E4" w:rsidP="001F0A91">
      <w:pPr>
        <w:spacing w:line="276" w:lineRule="auto"/>
        <w:jc w:val="center"/>
        <w:rPr>
          <w:i/>
          <w:color w:val="000000" w:themeColor="text1"/>
          <w:szCs w:val="24"/>
          <w:lang w:val="sr-Cyrl-RS"/>
        </w:rPr>
      </w:pPr>
      <w:r w:rsidRPr="00AB71EA">
        <w:rPr>
          <w:i/>
          <w:color w:val="000000" w:themeColor="text1"/>
          <w:szCs w:val="24"/>
          <w:lang w:val="sr-Cyrl-RS"/>
        </w:rPr>
        <w:t>Табела</w:t>
      </w:r>
      <w:r w:rsidR="00427CB6" w:rsidRPr="00AB71EA">
        <w:rPr>
          <w:i/>
          <w:color w:val="000000" w:themeColor="text1"/>
          <w:szCs w:val="24"/>
          <w:lang w:val="sr-Cyrl-RS"/>
        </w:rPr>
        <w:t xml:space="preserve"> </w:t>
      </w:r>
      <w:r w:rsidRPr="00AB71EA">
        <w:rPr>
          <w:i/>
          <w:color w:val="000000" w:themeColor="text1"/>
          <w:szCs w:val="24"/>
          <w:lang w:val="sr-Cyrl-RS"/>
        </w:rPr>
        <w:t>с</w:t>
      </w:r>
      <w:r w:rsidR="00427CB6" w:rsidRPr="00AB71EA">
        <w:rPr>
          <w:i/>
          <w:color w:val="000000" w:themeColor="text1"/>
          <w:szCs w:val="24"/>
          <w:lang w:val="sr-Cyrl-RS"/>
        </w:rPr>
        <w:t xml:space="preserve"> </w:t>
      </w:r>
      <w:r w:rsidRPr="00AB71EA">
        <w:rPr>
          <w:i/>
          <w:color w:val="000000" w:themeColor="text1"/>
          <w:szCs w:val="24"/>
          <w:lang w:val="sr-Cyrl-RS"/>
        </w:rPr>
        <w:t>подацима</w:t>
      </w:r>
      <w:r w:rsidR="00427CB6" w:rsidRPr="00AB71EA">
        <w:rPr>
          <w:i/>
          <w:color w:val="000000" w:themeColor="text1"/>
          <w:szCs w:val="24"/>
          <w:lang w:val="sr-Cyrl-RS"/>
        </w:rPr>
        <w:t xml:space="preserve"> </w:t>
      </w:r>
      <w:r w:rsidRPr="00AB71EA">
        <w:rPr>
          <w:i/>
          <w:color w:val="000000" w:themeColor="text1"/>
          <w:szCs w:val="24"/>
          <w:lang w:val="sr-Cyrl-RS"/>
        </w:rPr>
        <w:t>о</w:t>
      </w:r>
      <w:r w:rsidR="00427CB6" w:rsidRPr="00AB71EA">
        <w:rPr>
          <w:i/>
          <w:color w:val="000000" w:themeColor="text1"/>
          <w:szCs w:val="24"/>
          <w:lang w:val="sr-Cyrl-RS"/>
        </w:rPr>
        <w:t xml:space="preserve"> </w:t>
      </w:r>
      <w:r w:rsidRPr="00AB71EA">
        <w:rPr>
          <w:i/>
          <w:color w:val="000000" w:themeColor="text1"/>
          <w:szCs w:val="24"/>
          <w:lang w:val="sr-Cyrl-RS"/>
        </w:rPr>
        <w:t>броју</w:t>
      </w:r>
      <w:r w:rsidR="00427CB6" w:rsidRPr="00AB71EA">
        <w:rPr>
          <w:i/>
          <w:color w:val="000000" w:themeColor="text1"/>
          <w:szCs w:val="24"/>
          <w:lang w:val="sr-Cyrl-RS"/>
        </w:rPr>
        <w:t xml:space="preserve"> </w:t>
      </w:r>
      <w:r w:rsidRPr="00AB71EA">
        <w:rPr>
          <w:i/>
          <w:color w:val="000000" w:themeColor="text1"/>
          <w:szCs w:val="24"/>
          <w:lang w:val="sr-Cyrl-RS"/>
        </w:rPr>
        <w:t>лица</w:t>
      </w:r>
      <w:r w:rsidR="00427CB6" w:rsidRPr="00AB71EA">
        <w:rPr>
          <w:i/>
          <w:color w:val="000000" w:themeColor="text1"/>
          <w:szCs w:val="24"/>
          <w:lang w:val="sr-Cyrl-RS"/>
        </w:rPr>
        <w:t xml:space="preserve"> </w:t>
      </w:r>
      <w:r w:rsidRPr="00AB71EA">
        <w:rPr>
          <w:i/>
          <w:color w:val="000000" w:themeColor="text1"/>
          <w:szCs w:val="24"/>
          <w:lang w:val="sr-Cyrl-RS"/>
        </w:rPr>
        <w:t>лишених</w:t>
      </w:r>
      <w:r w:rsidR="00427CB6" w:rsidRPr="00AB71EA">
        <w:rPr>
          <w:i/>
          <w:color w:val="000000" w:themeColor="text1"/>
          <w:szCs w:val="24"/>
          <w:lang w:val="sr-Cyrl-RS"/>
        </w:rPr>
        <w:t xml:space="preserve"> </w:t>
      </w:r>
      <w:r w:rsidRPr="00AB71EA">
        <w:rPr>
          <w:i/>
          <w:color w:val="000000" w:themeColor="text1"/>
          <w:szCs w:val="24"/>
          <w:lang w:val="sr-Cyrl-RS"/>
        </w:rPr>
        <w:t>слободе</w:t>
      </w:r>
      <w:r w:rsidR="00427CB6" w:rsidRPr="00AB71EA">
        <w:rPr>
          <w:i/>
          <w:color w:val="000000" w:themeColor="text1"/>
          <w:szCs w:val="24"/>
          <w:lang w:val="sr-Cyrl-RS"/>
        </w:rPr>
        <w:t xml:space="preserve"> </w:t>
      </w:r>
      <w:r w:rsidRPr="00AB71EA">
        <w:rPr>
          <w:i/>
          <w:color w:val="000000" w:themeColor="text1"/>
          <w:szCs w:val="24"/>
          <w:lang w:val="sr-Cyrl-RS"/>
        </w:rPr>
        <w:t>у</w:t>
      </w:r>
      <w:r w:rsidR="00427CB6" w:rsidRPr="00AB71EA">
        <w:rPr>
          <w:i/>
          <w:color w:val="000000" w:themeColor="text1"/>
          <w:szCs w:val="24"/>
          <w:lang w:val="sr-Cyrl-RS"/>
        </w:rPr>
        <w:t xml:space="preserve"> </w:t>
      </w:r>
      <w:r w:rsidRPr="00AB71EA">
        <w:rPr>
          <w:i/>
          <w:color w:val="000000" w:themeColor="text1"/>
          <w:szCs w:val="24"/>
          <w:lang w:val="sr-Cyrl-RS"/>
        </w:rPr>
        <w:t>периоду</w:t>
      </w:r>
      <w:r w:rsidR="00427CB6" w:rsidRPr="00AB71EA">
        <w:rPr>
          <w:i/>
          <w:color w:val="000000" w:themeColor="text1"/>
          <w:szCs w:val="24"/>
          <w:lang w:val="sr-Cyrl-RS"/>
        </w:rPr>
        <w:t xml:space="preserve"> </w:t>
      </w:r>
      <w:r w:rsidRPr="00AB71EA">
        <w:rPr>
          <w:i/>
          <w:color w:val="000000" w:themeColor="text1"/>
          <w:szCs w:val="24"/>
          <w:lang w:val="sr-Cyrl-RS"/>
        </w:rPr>
        <w:t>од</w:t>
      </w:r>
      <w:r w:rsidR="00427CB6" w:rsidRPr="00AB71EA">
        <w:rPr>
          <w:i/>
          <w:color w:val="000000" w:themeColor="text1"/>
          <w:szCs w:val="24"/>
          <w:lang w:val="sr-Cyrl-RS"/>
        </w:rPr>
        <w:t xml:space="preserve"> 1</w:t>
      </w:r>
      <w:r w:rsidR="00B72CE7" w:rsidRPr="00AB71EA">
        <w:rPr>
          <w:i/>
          <w:color w:val="000000" w:themeColor="text1"/>
          <w:szCs w:val="24"/>
          <w:lang w:val="sr-Cyrl-RS"/>
        </w:rPr>
        <w:t xml:space="preserve">. </w:t>
      </w:r>
      <w:r w:rsidR="00427CB6" w:rsidRPr="00AB71EA">
        <w:rPr>
          <w:i/>
          <w:color w:val="000000" w:themeColor="text1"/>
          <w:szCs w:val="24"/>
          <w:lang w:val="sr-Cyrl-RS"/>
        </w:rPr>
        <w:t xml:space="preserve">1. </w:t>
      </w:r>
      <w:r w:rsidRPr="00AB71EA">
        <w:rPr>
          <w:i/>
          <w:color w:val="000000" w:themeColor="text1"/>
          <w:szCs w:val="24"/>
          <w:lang w:val="sr-Cyrl-RS"/>
        </w:rPr>
        <w:t>до</w:t>
      </w:r>
      <w:r w:rsidR="00B72CE7" w:rsidRPr="00AB71EA">
        <w:rPr>
          <w:i/>
          <w:color w:val="000000" w:themeColor="text1"/>
          <w:szCs w:val="24"/>
          <w:lang w:val="sr-Cyrl-RS"/>
        </w:rPr>
        <w:t xml:space="preserve"> </w:t>
      </w:r>
      <w:r w:rsidR="00AD6E39" w:rsidRPr="00AB71EA">
        <w:rPr>
          <w:i/>
          <w:color w:val="000000" w:themeColor="text1"/>
          <w:szCs w:val="24"/>
          <w:lang w:val="sr-Cyrl-RS"/>
        </w:rPr>
        <w:t>30.</w:t>
      </w:r>
      <w:r w:rsidR="00B72CE7" w:rsidRPr="00AB71EA">
        <w:rPr>
          <w:i/>
          <w:color w:val="000000" w:themeColor="text1"/>
          <w:szCs w:val="24"/>
          <w:lang w:val="sr-Cyrl-RS"/>
        </w:rPr>
        <w:t xml:space="preserve"> </w:t>
      </w:r>
      <w:r w:rsidR="00AD6E39" w:rsidRPr="00AB71EA">
        <w:rPr>
          <w:i/>
          <w:color w:val="000000" w:themeColor="text1"/>
          <w:szCs w:val="24"/>
          <w:lang w:val="sr-Cyrl-RS"/>
        </w:rPr>
        <w:t>9.</w:t>
      </w:r>
      <w:r w:rsidR="00B72CE7" w:rsidRPr="00AB71EA">
        <w:rPr>
          <w:i/>
          <w:color w:val="000000" w:themeColor="text1"/>
          <w:szCs w:val="24"/>
          <w:lang w:val="sr-Cyrl-RS"/>
        </w:rPr>
        <w:t xml:space="preserve"> </w:t>
      </w:r>
      <w:r w:rsidR="00427CB6" w:rsidRPr="00AB71EA">
        <w:rPr>
          <w:i/>
          <w:color w:val="000000" w:themeColor="text1"/>
          <w:szCs w:val="24"/>
          <w:lang w:val="sr-Cyrl-RS"/>
        </w:rPr>
        <w:t>2023</w:t>
      </w:r>
      <w:r w:rsidR="00B72CE7" w:rsidRPr="00AB71EA">
        <w:rPr>
          <w:i/>
          <w:color w:val="000000" w:themeColor="text1"/>
          <w:szCs w:val="24"/>
          <w:lang w:val="sr-Cyrl-RS"/>
        </w:rPr>
        <w:t xml:space="preserve">. </w:t>
      </w:r>
      <w:r w:rsidRPr="00AB71EA">
        <w:rPr>
          <w:i/>
          <w:color w:val="000000" w:themeColor="text1"/>
          <w:szCs w:val="24"/>
          <w:lang w:val="sr-Cyrl-RS"/>
        </w:rPr>
        <w:t>године</w:t>
      </w:r>
      <w:r w:rsidR="00B72CE7" w:rsidRPr="00AB71EA">
        <w:rPr>
          <w:i/>
          <w:color w:val="000000" w:themeColor="text1"/>
          <w:szCs w:val="24"/>
          <w:lang w:val="sr-Cyrl-RS"/>
        </w:rPr>
        <w:t>.</w:t>
      </w:r>
    </w:p>
    <w:p w14:paraId="4969238F" w14:textId="77777777" w:rsidR="00427CB6" w:rsidRPr="00AB71EA" w:rsidRDefault="00427CB6" w:rsidP="001F0A91">
      <w:pPr>
        <w:spacing w:line="276" w:lineRule="auto"/>
        <w:rPr>
          <w:i/>
          <w:color w:val="000000" w:themeColor="text1"/>
          <w:szCs w:val="24"/>
          <w:lang w:val="sr-Cyrl-RS"/>
        </w:rPr>
      </w:pPr>
    </w:p>
    <w:p w14:paraId="61860C20" w14:textId="49F31448" w:rsidR="00427CB6"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Исхрана</w:t>
      </w:r>
    </w:p>
    <w:p w14:paraId="6E8C0608" w14:textId="77777777" w:rsidR="00C62ABA" w:rsidRPr="00AB71EA" w:rsidRDefault="00C62ABA" w:rsidP="001F0A91">
      <w:pPr>
        <w:spacing w:line="276" w:lineRule="auto"/>
        <w:rPr>
          <w:b/>
          <w:color w:val="000000" w:themeColor="text1"/>
          <w:szCs w:val="24"/>
          <w:lang w:val="sr-Cyrl-RS"/>
        </w:rPr>
      </w:pPr>
    </w:p>
    <w:p w14:paraId="0CD05C04" w14:textId="4F2D79E1" w:rsidR="00440145" w:rsidRPr="00AB71EA" w:rsidRDefault="00E947E4" w:rsidP="001F0A91">
      <w:pPr>
        <w:spacing w:line="276" w:lineRule="auto"/>
        <w:rPr>
          <w:color w:val="000000" w:themeColor="text1"/>
          <w:szCs w:val="24"/>
          <w:lang w:val="sr-Cyrl-RS"/>
        </w:rPr>
      </w:pPr>
      <w:r w:rsidRPr="00AB71EA">
        <w:rPr>
          <w:color w:val="000000" w:themeColor="text1"/>
          <w:szCs w:val="24"/>
          <w:lang w:val="sr-Cyrl-RS"/>
        </w:rPr>
        <w:t>Исхрана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лишена</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Pr="00AB71EA">
        <w:rPr>
          <w:color w:val="000000" w:themeColor="text1"/>
          <w:szCs w:val="24"/>
          <w:lang w:val="sr-Cyrl-RS"/>
        </w:rPr>
        <w:t>организује</w:t>
      </w:r>
      <w:r w:rsidR="00427CB6" w:rsidRPr="00AB71EA">
        <w:rPr>
          <w:color w:val="000000" w:themeColor="text1"/>
          <w:szCs w:val="24"/>
          <w:lang w:val="sr-Cyrl-RS"/>
        </w:rPr>
        <w:t xml:space="preserve"> </w:t>
      </w:r>
      <w:r w:rsidRPr="00AB71EA">
        <w:rPr>
          <w:color w:val="000000" w:themeColor="text1"/>
          <w:szCs w:val="24"/>
          <w:lang w:val="sr-Cyrl-RS"/>
        </w:rPr>
        <w:t>се</w:t>
      </w:r>
      <w:r w:rsidR="00B72CE7" w:rsidRPr="00AB71EA">
        <w:rPr>
          <w:color w:val="000000" w:themeColor="text1"/>
          <w:szCs w:val="24"/>
          <w:lang w:val="sr-Cyrl-RS"/>
        </w:rPr>
        <w:t xml:space="preserve"> </w:t>
      </w:r>
      <w:r w:rsidRPr="00AB71EA">
        <w:rPr>
          <w:color w:val="000000" w:themeColor="text1"/>
          <w:szCs w:val="24"/>
          <w:lang w:val="sr-Cyrl-RS"/>
        </w:rPr>
        <w:t>тако</w:t>
      </w:r>
      <w:r w:rsidR="00427CB6" w:rsidRPr="00AB71EA">
        <w:rPr>
          <w:color w:val="000000" w:themeColor="text1"/>
          <w:szCs w:val="24"/>
          <w:lang w:val="sr-Cyrl-RS"/>
        </w:rPr>
        <w:t xml:space="preserve"> </w:t>
      </w:r>
      <w:r w:rsidRPr="00AB71EA">
        <w:rPr>
          <w:color w:val="000000" w:themeColor="text1"/>
          <w:szCs w:val="24"/>
          <w:lang w:val="sr-Cyrl-RS"/>
        </w:rPr>
        <w:t>да</w:t>
      </w:r>
      <w:r w:rsidR="00427CB6" w:rsidRPr="00AB71EA">
        <w:rPr>
          <w:color w:val="000000" w:themeColor="text1"/>
          <w:szCs w:val="24"/>
          <w:lang w:val="sr-Cyrl-RS"/>
        </w:rPr>
        <w:t xml:space="preserve"> </w:t>
      </w:r>
      <w:r w:rsidRPr="00AB71EA">
        <w:rPr>
          <w:color w:val="000000" w:themeColor="text1"/>
          <w:szCs w:val="24"/>
          <w:lang w:val="sr-Cyrl-RS"/>
        </w:rPr>
        <w:t>полицијски</w:t>
      </w:r>
      <w:r w:rsidR="00427CB6" w:rsidRPr="00AB71EA">
        <w:rPr>
          <w:color w:val="000000" w:themeColor="text1"/>
          <w:szCs w:val="24"/>
          <w:lang w:val="sr-Cyrl-RS"/>
        </w:rPr>
        <w:t xml:space="preserve"> </w:t>
      </w:r>
      <w:r w:rsidRPr="00AB71EA">
        <w:rPr>
          <w:color w:val="000000" w:themeColor="text1"/>
          <w:szCs w:val="24"/>
          <w:lang w:val="sr-Cyrl-RS"/>
        </w:rPr>
        <w:t>службеници</w:t>
      </w:r>
      <w:r w:rsidR="00427CB6" w:rsidRPr="00AB71EA">
        <w:rPr>
          <w:color w:val="000000" w:themeColor="text1"/>
          <w:szCs w:val="24"/>
          <w:lang w:val="sr-Cyrl-RS"/>
        </w:rPr>
        <w:t xml:space="preserve"> </w:t>
      </w:r>
      <w:r w:rsidRPr="00AB71EA">
        <w:rPr>
          <w:color w:val="000000" w:themeColor="text1"/>
          <w:szCs w:val="24"/>
          <w:lang w:val="sr-Cyrl-RS"/>
        </w:rPr>
        <w:t>који</w:t>
      </w:r>
      <w:r w:rsidR="00B72CE7" w:rsidRPr="00AB71EA">
        <w:rPr>
          <w:color w:val="000000" w:themeColor="text1"/>
          <w:szCs w:val="24"/>
          <w:lang w:val="sr-Cyrl-RS"/>
        </w:rPr>
        <w:t xml:space="preserve"> </w:t>
      </w:r>
      <w:r w:rsidRPr="00AB71EA">
        <w:rPr>
          <w:color w:val="000000" w:themeColor="text1"/>
          <w:szCs w:val="24"/>
          <w:lang w:val="sr-Cyrl-RS"/>
        </w:rPr>
        <w:t>су</w:t>
      </w:r>
      <w:r w:rsidR="00B72CE7" w:rsidRPr="00AB71EA">
        <w:rPr>
          <w:color w:val="000000" w:themeColor="text1"/>
          <w:szCs w:val="24"/>
          <w:lang w:val="sr-Cyrl-RS"/>
        </w:rPr>
        <w:t xml:space="preserve"> </w:t>
      </w:r>
      <w:r w:rsidRPr="00AB71EA">
        <w:rPr>
          <w:color w:val="000000" w:themeColor="text1"/>
          <w:szCs w:val="24"/>
          <w:lang w:val="sr-Cyrl-RS"/>
        </w:rPr>
        <w:t>дежурни</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просторијама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лишених</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Pr="00AB71EA">
        <w:rPr>
          <w:color w:val="000000" w:themeColor="text1"/>
          <w:szCs w:val="24"/>
          <w:lang w:val="sr-Cyrl-RS"/>
        </w:rPr>
        <w:t>могу</w:t>
      </w:r>
      <w:r w:rsidR="00427CB6" w:rsidRPr="00AB71EA">
        <w:rPr>
          <w:color w:val="000000" w:themeColor="text1"/>
          <w:szCs w:val="24"/>
          <w:lang w:val="sr-Cyrl-RS"/>
        </w:rPr>
        <w:t xml:space="preserve"> </w:t>
      </w:r>
      <w:r w:rsidR="003B490E">
        <w:rPr>
          <w:color w:val="000000" w:themeColor="text1"/>
          <w:szCs w:val="24"/>
          <w:lang w:val="sr-Cyrl-RS"/>
        </w:rPr>
        <w:t xml:space="preserve">да </w:t>
      </w:r>
      <w:r w:rsidRPr="00AB71EA">
        <w:rPr>
          <w:color w:val="000000" w:themeColor="text1"/>
          <w:szCs w:val="24"/>
          <w:lang w:val="sr-Cyrl-RS"/>
        </w:rPr>
        <w:t>поруч</w:t>
      </w:r>
      <w:r w:rsidR="003B490E">
        <w:rPr>
          <w:color w:val="000000" w:themeColor="text1"/>
          <w:szCs w:val="24"/>
          <w:lang w:val="sr-Cyrl-RS"/>
        </w:rPr>
        <w:t>е</w:t>
      </w:r>
      <w:r w:rsidR="00427CB6" w:rsidRPr="00AB71EA">
        <w:rPr>
          <w:color w:val="000000" w:themeColor="text1"/>
          <w:szCs w:val="24"/>
          <w:lang w:val="sr-Cyrl-RS"/>
        </w:rPr>
        <w:t xml:space="preserve"> </w:t>
      </w:r>
      <w:r w:rsidRPr="00AB71EA">
        <w:rPr>
          <w:color w:val="000000" w:themeColor="text1"/>
          <w:szCs w:val="24"/>
          <w:lang w:val="sr-Cyrl-RS"/>
        </w:rPr>
        <w:t>адекватан</w:t>
      </w:r>
      <w:r w:rsidR="00427CB6" w:rsidRPr="00AB71EA">
        <w:rPr>
          <w:color w:val="000000" w:themeColor="text1"/>
          <w:szCs w:val="24"/>
          <w:lang w:val="sr-Cyrl-RS"/>
        </w:rPr>
        <w:t xml:space="preserve"> </w:t>
      </w:r>
      <w:r w:rsidRPr="00AB71EA">
        <w:rPr>
          <w:color w:val="000000" w:themeColor="text1"/>
          <w:szCs w:val="24"/>
          <w:lang w:val="sr-Cyrl-RS"/>
        </w:rPr>
        <w:t>оброк</w:t>
      </w:r>
      <w:r w:rsidR="00427CB6" w:rsidRPr="00AB71EA">
        <w:rPr>
          <w:color w:val="000000" w:themeColor="text1"/>
          <w:szCs w:val="24"/>
          <w:lang w:val="sr-Cyrl-RS"/>
        </w:rPr>
        <w:t xml:space="preserve"> </w:t>
      </w:r>
      <w:r w:rsidRPr="00AB71EA">
        <w:rPr>
          <w:color w:val="000000" w:themeColor="text1"/>
          <w:szCs w:val="24"/>
          <w:lang w:val="sr-Cyrl-RS"/>
        </w:rPr>
        <w:t>с</w:t>
      </w:r>
      <w:r w:rsidR="00427CB6" w:rsidRPr="00AB71EA">
        <w:rPr>
          <w:color w:val="000000" w:themeColor="text1"/>
          <w:szCs w:val="24"/>
          <w:lang w:val="sr-Cyrl-RS"/>
        </w:rPr>
        <w:t xml:space="preserve"> </w:t>
      </w:r>
      <w:r w:rsidRPr="00AB71EA">
        <w:rPr>
          <w:color w:val="000000" w:themeColor="text1"/>
          <w:szCs w:val="24"/>
          <w:lang w:val="sr-Cyrl-RS"/>
        </w:rPr>
        <w:t>јеловника</w:t>
      </w:r>
      <w:r w:rsidR="00427CB6" w:rsidRPr="00AB71EA">
        <w:rPr>
          <w:color w:val="000000" w:themeColor="text1"/>
          <w:szCs w:val="24"/>
          <w:lang w:val="sr-Cyrl-RS"/>
        </w:rPr>
        <w:t xml:space="preserve"> </w:t>
      </w:r>
      <w:r w:rsidRPr="00AB71EA">
        <w:rPr>
          <w:color w:val="000000" w:themeColor="text1"/>
          <w:szCs w:val="24"/>
          <w:lang w:val="sr-Cyrl-RS"/>
        </w:rPr>
        <w:t>који</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достављен</w:t>
      </w:r>
      <w:r w:rsidR="00427CB6" w:rsidRPr="00AB71EA">
        <w:rPr>
          <w:color w:val="000000" w:themeColor="text1"/>
          <w:szCs w:val="24"/>
          <w:lang w:val="sr-Cyrl-RS"/>
        </w:rPr>
        <w:t xml:space="preserve"> </w:t>
      </w:r>
      <w:r w:rsidRPr="00AB71EA">
        <w:rPr>
          <w:color w:val="000000" w:themeColor="text1"/>
          <w:szCs w:val="24"/>
          <w:lang w:val="sr-Cyrl-RS"/>
        </w:rPr>
        <w:t>од</w:t>
      </w:r>
      <w:r w:rsidR="00427CB6" w:rsidRPr="00AB71EA">
        <w:rPr>
          <w:color w:val="000000" w:themeColor="text1"/>
          <w:szCs w:val="24"/>
          <w:lang w:val="sr-Cyrl-RS"/>
        </w:rPr>
        <w:t xml:space="preserve"> </w:t>
      </w:r>
      <w:r w:rsidRPr="00AB71EA">
        <w:rPr>
          <w:color w:val="000000" w:themeColor="text1"/>
          <w:szCs w:val="24"/>
          <w:lang w:val="sr-Cyrl-RS"/>
        </w:rPr>
        <w:t>уговореног</w:t>
      </w:r>
      <w:r w:rsidR="00427CB6" w:rsidRPr="00AB71EA">
        <w:rPr>
          <w:color w:val="000000" w:themeColor="text1"/>
          <w:szCs w:val="24"/>
          <w:lang w:val="sr-Cyrl-RS"/>
        </w:rPr>
        <w:t xml:space="preserve"> </w:t>
      </w:r>
      <w:r w:rsidRPr="00AB71EA">
        <w:rPr>
          <w:color w:val="000000" w:themeColor="text1"/>
          <w:szCs w:val="24"/>
          <w:lang w:val="sr-Cyrl-RS"/>
        </w:rPr>
        <w:t>добављача</w:t>
      </w:r>
      <w:r w:rsidR="00427CB6" w:rsidRPr="00AB71EA">
        <w:rPr>
          <w:color w:val="000000" w:themeColor="text1"/>
          <w:szCs w:val="24"/>
          <w:lang w:val="sr-Cyrl-RS"/>
        </w:rPr>
        <w:t xml:space="preserve"> </w:t>
      </w:r>
      <w:r w:rsidRPr="00AB71EA">
        <w:rPr>
          <w:color w:val="000000" w:themeColor="text1"/>
          <w:szCs w:val="24"/>
          <w:lang w:val="sr-Cyrl-RS"/>
        </w:rPr>
        <w:t>хране</w:t>
      </w:r>
      <w:r w:rsidR="001C696A" w:rsidRPr="00AB71EA">
        <w:rPr>
          <w:color w:val="000000" w:themeColor="text1"/>
          <w:szCs w:val="24"/>
          <w:lang w:val="sr-Cyrl-RS"/>
        </w:rPr>
        <w:t xml:space="preserve">, </w:t>
      </w:r>
      <w:r w:rsidRPr="00AB71EA">
        <w:rPr>
          <w:color w:val="000000" w:themeColor="text1"/>
          <w:szCs w:val="24"/>
          <w:lang w:val="sr-Cyrl-RS"/>
        </w:rPr>
        <w:t>о</w:t>
      </w:r>
      <w:r w:rsidR="001C696A" w:rsidRPr="00AB71EA">
        <w:rPr>
          <w:color w:val="000000" w:themeColor="text1"/>
          <w:szCs w:val="24"/>
          <w:lang w:val="sr-Cyrl-RS"/>
        </w:rPr>
        <w:t xml:space="preserve"> </w:t>
      </w:r>
      <w:r w:rsidRPr="00AB71EA">
        <w:rPr>
          <w:color w:val="000000" w:themeColor="text1"/>
          <w:szCs w:val="24"/>
          <w:lang w:val="sr-Cyrl-RS"/>
        </w:rPr>
        <w:t>трошку</w:t>
      </w:r>
      <w:r w:rsidR="001C696A" w:rsidRPr="00AB71EA">
        <w:rPr>
          <w:color w:val="000000" w:themeColor="text1"/>
          <w:szCs w:val="24"/>
          <w:lang w:val="sr-Cyrl-RS"/>
        </w:rPr>
        <w:t xml:space="preserve"> </w:t>
      </w:r>
      <w:r w:rsidRPr="00AB71EA">
        <w:rPr>
          <w:color w:val="000000" w:themeColor="text1"/>
          <w:szCs w:val="24"/>
          <w:lang w:val="sr-Cyrl-RS"/>
        </w:rPr>
        <w:t>Министарства</w:t>
      </w:r>
      <w:r w:rsidR="001C696A" w:rsidRPr="00AB71EA">
        <w:rPr>
          <w:color w:val="000000" w:themeColor="text1"/>
          <w:szCs w:val="24"/>
          <w:lang w:val="sr-Cyrl-RS"/>
        </w:rPr>
        <w:t xml:space="preserve"> </w:t>
      </w:r>
      <w:r w:rsidRPr="00AB71EA">
        <w:rPr>
          <w:color w:val="000000" w:themeColor="text1"/>
          <w:szCs w:val="24"/>
          <w:lang w:val="sr-Cyrl-RS"/>
        </w:rPr>
        <w:t>унутрашњих</w:t>
      </w:r>
      <w:r w:rsidR="001C696A" w:rsidRPr="00AB71EA">
        <w:rPr>
          <w:color w:val="000000" w:themeColor="text1"/>
          <w:szCs w:val="24"/>
          <w:lang w:val="sr-Cyrl-RS"/>
        </w:rPr>
        <w:t xml:space="preserve"> </w:t>
      </w:r>
      <w:r w:rsidRPr="00AB71EA">
        <w:rPr>
          <w:color w:val="000000" w:themeColor="text1"/>
          <w:szCs w:val="24"/>
          <w:lang w:val="sr-Cyrl-RS"/>
        </w:rPr>
        <w:t>послова</w:t>
      </w:r>
      <w:r w:rsidR="001C696A"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вријеме</w:t>
      </w:r>
      <w:r w:rsidR="00427CB6" w:rsidRPr="00AB71EA">
        <w:rPr>
          <w:color w:val="000000" w:themeColor="text1"/>
          <w:szCs w:val="24"/>
          <w:lang w:val="sr-Cyrl-RS"/>
        </w:rPr>
        <w:t xml:space="preserve"> </w:t>
      </w:r>
      <w:r w:rsidRPr="00AB71EA">
        <w:rPr>
          <w:color w:val="000000" w:themeColor="text1"/>
          <w:szCs w:val="24"/>
          <w:lang w:val="sr-Cyrl-RS"/>
        </w:rPr>
        <w:t>боравка</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просторијама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задржавања</w:t>
      </w:r>
      <w:r w:rsidR="00427CB6" w:rsidRPr="00AB71EA">
        <w:rPr>
          <w:color w:val="000000" w:themeColor="text1"/>
          <w:szCs w:val="24"/>
          <w:lang w:val="sr-Cyrl-RS"/>
        </w:rPr>
        <w:t xml:space="preserve"> </w:t>
      </w:r>
      <w:r w:rsidRPr="00AB71EA">
        <w:rPr>
          <w:color w:val="000000" w:themeColor="text1"/>
          <w:szCs w:val="24"/>
          <w:lang w:val="sr-Cyrl-RS"/>
        </w:rPr>
        <w:t>особа</w:t>
      </w:r>
      <w:r w:rsidR="00427CB6" w:rsidRPr="00AB71EA">
        <w:rPr>
          <w:color w:val="000000" w:themeColor="text1"/>
          <w:szCs w:val="24"/>
          <w:lang w:val="sr-Cyrl-RS"/>
        </w:rPr>
        <w:t xml:space="preserve"> </w:t>
      </w:r>
      <w:r w:rsidRPr="00AB71EA">
        <w:rPr>
          <w:color w:val="000000" w:themeColor="text1"/>
          <w:szCs w:val="24"/>
          <w:lang w:val="sr-Cyrl-RS"/>
        </w:rPr>
        <w:t>лишених</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Pr="00AB71EA">
        <w:rPr>
          <w:color w:val="000000" w:themeColor="text1"/>
          <w:szCs w:val="24"/>
          <w:lang w:val="sr-Cyrl-RS"/>
        </w:rPr>
        <w:t>свакој</w:t>
      </w:r>
      <w:r w:rsidR="00427CB6" w:rsidRPr="00AB71EA">
        <w:rPr>
          <w:color w:val="000000" w:themeColor="text1"/>
          <w:szCs w:val="24"/>
          <w:lang w:val="sr-Cyrl-RS"/>
        </w:rPr>
        <w:t xml:space="preserve"> </w:t>
      </w:r>
      <w:r w:rsidRPr="00AB71EA">
        <w:rPr>
          <w:color w:val="000000" w:themeColor="text1"/>
          <w:szCs w:val="24"/>
          <w:lang w:val="sr-Cyrl-RS"/>
        </w:rPr>
        <w:t>особи</w:t>
      </w:r>
      <w:r w:rsidR="00427CB6" w:rsidRPr="00AB71EA">
        <w:rPr>
          <w:color w:val="000000" w:themeColor="text1"/>
          <w:szCs w:val="24"/>
          <w:lang w:val="sr-Cyrl-RS"/>
        </w:rPr>
        <w:t xml:space="preserve"> </w:t>
      </w:r>
      <w:r w:rsidRPr="00AB71EA">
        <w:rPr>
          <w:color w:val="000000" w:themeColor="text1"/>
          <w:szCs w:val="24"/>
          <w:lang w:val="sr-Cyrl-RS"/>
        </w:rPr>
        <w:t>лишеној</w:t>
      </w:r>
      <w:r w:rsidR="00440145" w:rsidRPr="00AB71EA">
        <w:rPr>
          <w:color w:val="000000" w:themeColor="text1"/>
          <w:szCs w:val="24"/>
          <w:lang w:val="sr-Cyrl-RS"/>
        </w:rPr>
        <w:t xml:space="preserve"> </w:t>
      </w:r>
      <w:r w:rsidRPr="00AB71EA">
        <w:rPr>
          <w:color w:val="000000" w:themeColor="text1"/>
          <w:szCs w:val="24"/>
          <w:lang w:val="sr-Cyrl-RS"/>
        </w:rPr>
        <w:t>слободе</w:t>
      </w:r>
      <w:r w:rsidR="00440145" w:rsidRPr="00AB71EA">
        <w:rPr>
          <w:color w:val="000000" w:themeColor="text1"/>
          <w:szCs w:val="24"/>
          <w:lang w:val="sr-Cyrl-RS"/>
        </w:rPr>
        <w:t xml:space="preserve"> </w:t>
      </w:r>
      <w:r w:rsidRPr="00AB71EA">
        <w:rPr>
          <w:color w:val="000000" w:themeColor="text1"/>
          <w:szCs w:val="24"/>
          <w:lang w:val="sr-Cyrl-RS"/>
        </w:rPr>
        <w:t>су</w:t>
      </w:r>
      <w:r w:rsidR="00440145" w:rsidRPr="00AB71EA">
        <w:rPr>
          <w:color w:val="000000" w:themeColor="text1"/>
          <w:szCs w:val="24"/>
          <w:lang w:val="sr-Cyrl-RS"/>
        </w:rPr>
        <w:t xml:space="preserve"> </w:t>
      </w:r>
      <w:r w:rsidRPr="00AB71EA">
        <w:rPr>
          <w:color w:val="000000" w:themeColor="text1"/>
          <w:szCs w:val="24"/>
          <w:lang w:val="sr-Cyrl-RS"/>
        </w:rPr>
        <w:t>обезбијеђена</w:t>
      </w:r>
      <w:r w:rsidR="00440145" w:rsidRPr="00AB71EA">
        <w:rPr>
          <w:color w:val="000000" w:themeColor="text1"/>
          <w:szCs w:val="24"/>
          <w:lang w:val="sr-Cyrl-RS"/>
        </w:rPr>
        <w:t xml:space="preserve"> </w:t>
      </w:r>
      <w:r w:rsidRPr="00AB71EA">
        <w:rPr>
          <w:color w:val="000000" w:themeColor="text1"/>
          <w:szCs w:val="24"/>
          <w:lang w:val="sr-Cyrl-RS"/>
        </w:rPr>
        <w:t>три</w:t>
      </w:r>
      <w:r w:rsidR="00427CB6" w:rsidRPr="00AB71EA">
        <w:rPr>
          <w:color w:val="000000" w:themeColor="text1"/>
          <w:szCs w:val="24"/>
          <w:lang w:val="sr-Cyrl-RS"/>
        </w:rPr>
        <w:t xml:space="preserve"> </w:t>
      </w:r>
      <w:r w:rsidRPr="00AB71EA">
        <w:rPr>
          <w:color w:val="000000" w:themeColor="text1"/>
          <w:szCs w:val="24"/>
          <w:lang w:val="sr-Cyrl-RS"/>
        </w:rPr>
        <w:t>оброка</w:t>
      </w:r>
      <w:r w:rsidR="00427CB6" w:rsidRPr="00AB71EA">
        <w:rPr>
          <w:color w:val="000000" w:themeColor="text1"/>
          <w:szCs w:val="24"/>
          <w:lang w:val="sr-Cyrl-RS"/>
        </w:rPr>
        <w:t xml:space="preserve">, </w:t>
      </w:r>
      <w:r w:rsidRPr="00AB71EA">
        <w:rPr>
          <w:color w:val="000000" w:themeColor="text1"/>
          <w:szCs w:val="24"/>
          <w:lang w:val="sr-Cyrl-RS"/>
        </w:rPr>
        <w:t>која</w:t>
      </w:r>
      <w:r w:rsidR="00427CB6" w:rsidRPr="00AB71EA">
        <w:rPr>
          <w:color w:val="000000" w:themeColor="text1"/>
          <w:szCs w:val="24"/>
          <w:lang w:val="sr-Cyrl-RS"/>
        </w:rPr>
        <w:t xml:space="preserve"> </w:t>
      </w:r>
      <w:r w:rsidRPr="00AB71EA">
        <w:rPr>
          <w:color w:val="000000" w:themeColor="text1"/>
          <w:szCs w:val="24"/>
          <w:lang w:val="sr-Cyrl-RS"/>
        </w:rPr>
        <w:t>доби</w:t>
      </w:r>
      <w:r w:rsidR="00211A80">
        <w:rPr>
          <w:color w:val="000000" w:themeColor="text1"/>
          <w:szCs w:val="24"/>
          <w:lang w:val="sr-Cyrl-RS"/>
        </w:rPr>
        <w:t>в</w:t>
      </w:r>
      <w:r w:rsidRPr="00AB71EA">
        <w:rPr>
          <w:color w:val="000000" w:themeColor="text1"/>
          <w:szCs w:val="24"/>
          <w:lang w:val="sr-Cyrl-RS"/>
        </w:rPr>
        <w:t>ају</w:t>
      </w:r>
      <w:r w:rsidR="00427CB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Pr="00AB71EA">
        <w:rPr>
          <w:color w:val="000000" w:themeColor="text1"/>
          <w:szCs w:val="24"/>
          <w:lang w:val="sr-Cyrl-RS"/>
        </w:rPr>
        <w:t>сваких</w:t>
      </w:r>
      <w:r w:rsidR="00427CB6" w:rsidRPr="00AB71EA">
        <w:rPr>
          <w:color w:val="000000" w:themeColor="text1"/>
          <w:szCs w:val="24"/>
          <w:lang w:val="sr-Cyrl-RS"/>
        </w:rPr>
        <w:t xml:space="preserve"> </w:t>
      </w:r>
      <w:r w:rsidRPr="00AB71EA">
        <w:rPr>
          <w:color w:val="000000" w:themeColor="text1"/>
          <w:szCs w:val="24"/>
          <w:lang w:val="sr-Cyrl-RS"/>
        </w:rPr>
        <w:t>осам</w:t>
      </w:r>
      <w:r w:rsidR="00427CB6" w:rsidRPr="00AB71EA">
        <w:rPr>
          <w:color w:val="000000" w:themeColor="text1"/>
          <w:szCs w:val="24"/>
          <w:lang w:val="sr-Cyrl-RS"/>
        </w:rPr>
        <w:t xml:space="preserve"> </w:t>
      </w:r>
      <w:r w:rsidR="00612A65">
        <w:rPr>
          <w:color w:val="000000" w:themeColor="text1"/>
          <w:szCs w:val="24"/>
          <w:lang w:val="sr-Cyrl-RS"/>
        </w:rPr>
        <w:t>часова</w:t>
      </w:r>
      <w:r w:rsidR="00427CB6" w:rsidRPr="00AB71EA">
        <w:rPr>
          <w:color w:val="000000" w:themeColor="text1"/>
          <w:szCs w:val="24"/>
          <w:lang w:val="sr-Cyrl-RS"/>
        </w:rPr>
        <w:t xml:space="preserve">. </w:t>
      </w:r>
    </w:p>
    <w:p w14:paraId="3066C9B7" w14:textId="77777777" w:rsidR="00440145" w:rsidRPr="00AB71EA" w:rsidRDefault="00440145" w:rsidP="001F0A91">
      <w:pPr>
        <w:spacing w:line="276" w:lineRule="auto"/>
        <w:rPr>
          <w:color w:val="000000" w:themeColor="text1"/>
          <w:szCs w:val="24"/>
          <w:lang w:val="sr-Cyrl-RS"/>
        </w:rPr>
      </w:pPr>
    </w:p>
    <w:p w14:paraId="72553729" w14:textId="1F1794D9" w:rsidR="00C2102C" w:rsidRPr="00AB71EA" w:rsidRDefault="00E947E4" w:rsidP="001F0A91">
      <w:pPr>
        <w:spacing w:line="276" w:lineRule="auto"/>
        <w:rPr>
          <w:b/>
          <w:color w:val="000000" w:themeColor="text1"/>
          <w:szCs w:val="24"/>
          <w:lang w:val="sr-Cyrl-RS"/>
        </w:rPr>
      </w:pPr>
      <w:r w:rsidRPr="00AB71EA">
        <w:rPr>
          <w:color w:val="000000" w:themeColor="text1"/>
          <w:szCs w:val="24"/>
          <w:lang w:val="sr-Cyrl-RS"/>
        </w:rPr>
        <w:t>Наведено</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да</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поштују</w:t>
      </w:r>
      <w:r w:rsidR="00427CB6" w:rsidRPr="00AB71EA">
        <w:rPr>
          <w:color w:val="000000" w:themeColor="text1"/>
          <w:szCs w:val="24"/>
          <w:lang w:val="sr-Cyrl-RS"/>
        </w:rPr>
        <w:t xml:space="preserve"> </w:t>
      </w:r>
      <w:r w:rsidRPr="00AB71EA">
        <w:rPr>
          <w:color w:val="000000" w:themeColor="text1"/>
          <w:szCs w:val="24"/>
          <w:lang w:val="sr-Cyrl-RS"/>
        </w:rPr>
        <w:t>захтјеви</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ако</w:t>
      </w:r>
      <w:r w:rsidR="00427CB6" w:rsidRPr="00AB71EA">
        <w:rPr>
          <w:color w:val="000000" w:themeColor="text1"/>
          <w:szCs w:val="24"/>
          <w:lang w:val="sr-Cyrl-RS"/>
        </w:rPr>
        <w:t xml:space="preserve"> </w:t>
      </w:r>
      <w:r w:rsidRPr="00AB71EA">
        <w:rPr>
          <w:color w:val="000000" w:themeColor="text1"/>
          <w:szCs w:val="24"/>
          <w:lang w:val="sr-Cyrl-RS"/>
        </w:rPr>
        <w:t>неко</w:t>
      </w:r>
      <w:r w:rsidR="00427CB6" w:rsidRPr="00AB71EA">
        <w:rPr>
          <w:color w:val="000000" w:themeColor="text1"/>
          <w:szCs w:val="24"/>
          <w:lang w:val="sr-Cyrl-RS"/>
        </w:rPr>
        <w:t xml:space="preserve"> </w:t>
      </w:r>
      <w:r w:rsidR="00CC562F">
        <w:rPr>
          <w:color w:val="000000" w:themeColor="text1"/>
          <w:szCs w:val="24"/>
          <w:lang w:val="sr-Cyrl-RS"/>
        </w:rPr>
        <w:t>има</w:t>
      </w:r>
      <w:r w:rsidR="00427CB6" w:rsidRPr="00AB71EA">
        <w:rPr>
          <w:color w:val="000000" w:themeColor="text1"/>
          <w:szCs w:val="24"/>
          <w:lang w:val="sr-Cyrl-RS"/>
        </w:rPr>
        <w:t xml:space="preserve"> </w:t>
      </w:r>
      <w:r w:rsidRPr="00AB71EA">
        <w:rPr>
          <w:color w:val="000000" w:themeColor="text1"/>
          <w:szCs w:val="24"/>
          <w:lang w:val="sr-Cyrl-RS"/>
        </w:rPr>
        <w:t>специјални</w:t>
      </w:r>
      <w:r w:rsidR="00427CB6" w:rsidRPr="00AB71EA">
        <w:rPr>
          <w:color w:val="000000" w:themeColor="text1"/>
          <w:szCs w:val="24"/>
          <w:lang w:val="sr-Cyrl-RS"/>
        </w:rPr>
        <w:t xml:space="preserve"> </w:t>
      </w:r>
      <w:r w:rsidRPr="00AB71EA">
        <w:rPr>
          <w:color w:val="000000" w:themeColor="text1"/>
          <w:szCs w:val="24"/>
          <w:lang w:val="sr-Cyrl-RS"/>
        </w:rPr>
        <w:t>режим</w:t>
      </w:r>
      <w:r w:rsidR="00427CB6" w:rsidRPr="00AB71EA">
        <w:rPr>
          <w:color w:val="000000" w:themeColor="text1"/>
          <w:szCs w:val="24"/>
          <w:lang w:val="sr-Cyrl-RS"/>
        </w:rPr>
        <w:t xml:space="preserve"> </w:t>
      </w:r>
      <w:r w:rsidRPr="00AB71EA">
        <w:rPr>
          <w:color w:val="000000" w:themeColor="text1"/>
          <w:szCs w:val="24"/>
          <w:lang w:val="sr-Cyrl-RS"/>
        </w:rPr>
        <w:t>исхране</w:t>
      </w:r>
      <w:r w:rsidR="00427CB6" w:rsidRPr="00AB71EA">
        <w:rPr>
          <w:color w:val="000000" w:themeColor="text1"/>
          <w:szCs w:val="24"/>
          <w:lang w:val="sr-Cyrl-RS"/>
        </w:rPr>
        <w:t xml:space="preserve"> </w:t>
      </w:r>
      <w:r w:rsidRPr="00AB71EA">
        <w:rPr>
          <w:color w:val="000000" w:themeColor="text1"/>
          <w:szCs w:val="24"/>
          <w:lang w:val="sr-Cyrl-RS"/>
        </w:rPr>
        <w:t>због</w:t>
      </w:r>
      <w:r w:rsidR="00427CB6" w:rsidRPr="00AB71EA">
        <w:rPr>
          <w:color w:val="000000" w:themeColor="text1"/>
          <w:szCs w:val="24"/>
          <w:lang w:val="sr-Cyrl-RS"/>
        </w:rPr>
        <w:t xml:space="preserve"> </w:t>
      </w:r>
      <w:r w:rsidRPr="00AB71EA">
        <w:rPr>
          <w:color w:val="000000" w:themeColor="text1"/>
          <w:szCs w:val="24"/>
          <w:lang w:val="sr-Cyrl-RS"/>
        </w:rPr>
        <w:t>вјерских</w:t>
      </w:r>
      <w:r w:rsidR="00427CB6" w:rsidRPr="00AB71EA">
        <w:rPr>
          <w:color w:val="000000" w:themeColor="text1"/>
          <w:szCs w:val="24"/>
          <w:lang w:val="sr-Cyrl-RS"/>
        </w:rPr>
        <w:t xml:space="preserve">, </w:t>
      </w:r>
      <w:r w:rsidRPr="00AB71EA">
        <w:rPr>
          <w:color w:val="000000" w:themeColor="text1"/>
          <w:szCs w:val="24"/>
          <w:lang w:val="sr-Cyrl-RS"/>
        </w:rPr>
        <w:t>културних</w:t>
      </w:r>
      <w:r w:rsidR="00427CB6" w:rsidRPr="00AB71EA">
        <w:rPr>
          <w:color w:val="000000" w:themeColor="text1"/>
          <w:szCs w:val="24"/>
          <w:lang w:val="sr-Cyrl-RS"/>
        </w:rPr>
        <w:t xml:space="preserve"> </w:t>
      </w:r>
      <w:r w:rsidRPr="00AB71EA">
        <w:rPr>
          <w:color w:val="000000" w:themeColor="text1"/>
          <w:szCs w:val="24"/>
          <w:lang w:val="sr-Cyrl-RS"/>
        </w:rPr>
        <w:t>или</w:t>
      </w:r>
      <w:r w:rsidR="00427CB6" w:rsidRPr="00AB71EA">
        <w:rPr>
          <w:color w:val="000000" w:themeColor="text1"/>
          <w:szCs w:val="24"/>
          <w:lang w:val="sr-Cyrl-RS"/>
        </w:rPr>
        <w:t xml:space="preserve"> </w:t>
      </w:r>
      <w:r w:rsidRPr="00AB71EA">
        <w:rPr>
          <w:color w:val="000000" w:themeColor="text1"/>
          <w:szCs w:val="24"/>
          <w:lang w:val="sr-Cyrl-RS"/>
        </w:rPr>
        <w:t>здравствених</w:t>
      </w:r>
      <w:r w:rsidR="00427CB6" w:rsidRPr="00AB71EA">
        <w:rPr>
          <w:color w:val="000000" w:themeColor="text1"/>
          <w:szCs w:val="24"/>
          <w:lang w:val="sr-Cyrl-RS"/>
        </w:rPr>
        <w:t xml:space="preserve"> </w:t>
      </w:r>
      <w:r w:rsidRPr="00AB71EA">
        <w:rPr>
          <w:color w:val="000000" w:themeColor="text1"/>
          <w:szCs w:val="24"/>
          <w:lang w:val="sr-Cyrl-RS"/>
        </w:rPr>
        <w:t>разлога</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оквиру</w:t>
      </w:r>
      <w:r w:rsidR="00427CB6" w:rsidRPr="00AB71EA">
        <w:rPr>
          <w:color w:val="000000" w:themeColor="text1"/>
          <w:szCs w:val="24"/>
          <w:lang w:val="sr-Cyrl-RS"/>
        </w:rPr>
        <w:t xml:space="preserve"> </w:t>
      </w:r>
      <w:r w:rsidRPr="00AB71EA">
        <w:rPr>
          <w:color w:val="000000" w:themeColor="text1"/>
          <w:szCs w:val="24"/>
          <w:lang w:val="sr-Cyrl-RS"/>
        </w:rPr>
        <w:t>тог</w:t>
      </w:r>
      <w:r w:rsidR="00427CB6" w:rsidRPr="00AB71EA">
        <w:rPr>
          <w:color w:val="000000" w:themeColor="text1"/>
          <w:szCs w:val="24"/>
          <w:lang w:val="sr-Cyrl-RS"/>
        </w:rPr>
        <w:t xml:space="preserve"> </w:t>
      </w:r>
      <w:r w:rsidRPr="00AB71EA">
        <w:rPr>
          <w:color w:val="000000" w:themeColor="text1"/>
          <w:szCs w:val="24"/>
          <w:lang w:val="sr-Cyrl-RS"/>
        </w:rPr>
        <w:t>објекта</w:t>
      </w:r>
      <w:r w:rsidR="00427CB6" w:rsidRPr="00AB71EA">
        <w:rPr>
          <w:color w:val="000000" w:themeColor="text1"/>
          <w:szCs w:val="24"/>
          <w:lang w:val="sr-Cyrl-RS"/>
        </w:rPr>
        <w:t xml:space="preserve"> </w:t>
      </w:r>
      <w:r w:rsidRPr="00AB71EA">
        <w:rPr>
          <w:color w:val="000000" w:themeColor="text1"/>
          <w:szCs w:val="24"/>
          <w:lang w:val="sr-Cyrl-RS"/>
        </w:rPr>
        <w:t>не</w:t>
      </w:r>
      <w:r w:rsidR="00427CB6" w:rsidRPr="00AB71EA">
        <w:rPr>
          <w:color w:val="000000" w:themeColor="text1"/>
          <w:szCs w:val="24"/>
          <w:lang w:val="sr-Cyrl-RS"/>
        </w:rPr>
        <w:t xml:space="preserve"> </w:t>
      </w:r>
      <w:r w:rsidRPr="00AB71EA">
        <w:rPr>
          <w:color w:val="000000" w:themeColor="text1"/>
          <w:szCs w:val="24"/>
          <w:lang w:val="sr-Cyrl-RS"/>
        </w:rPr>
        <w:t>постоји</w:t>
      </w:r>
      <w:r w:rsidR="00427CB6" w:rsidRPr="00AB71EA">
        <w:rPr>
          <w:color w:val="000000" w:themeColor="text1"/>
          <w:szCs w:val="24"/>
          <w:lang w:val="sr-Cyrl-RS"/>
        </w:rPr>
        <w:t xml:space="preserve"> </w:t>
      </w:r>
      <w:r w:rsidRPr="00AB71EA">
        <w:rPr>
          <w:color w:val="000000" w:themeColor="text1"/>
          <w:szCs w:val="24"/>
          <w:lang w:val="sr-Cyrl-RS"/>
        </w:rPr>
        <w:t>просторија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припремање</w:t>
      </w:r>
      <w:r w:rsidR="00427CB6" w:rsidRPr="00AB71EA">
        <w:rPr>
          <w:color w:val="000000" w:themeColor="text1"/>
          <w:szCs w:val="24"/>
          <w:lang w:val="sr-Cyrl-RS"/>
        </w:rPr>
        <w:t xml:space="preserve"> </w:t>
      </w:r>
      <w:r w:rsidRPr="00AB71EA">
        <w:rPr>
          <w:color w:val="000000" w:themeColor="text1"/>
          <w:szCs w:val="24"/>
          <w:lang w:val="sr-Cyrl-RS"/>
        </w:rPr>
        <w:t>хране</w:t>
      </w:r>
      <w:r w:rsidR="00427CB6" w:rsidRPr="00AB71EA">
        <w:rPr>
          <w:color w:val="000000" w:themeColor="text1"/>
          <w:szCs w:val="24"/>
          <w:lang w:val="sr-Cyrl-RS"/>
        </w:rPr>
        <w:t xml:space="preserve">, </w:t>
      </w:r>
      <w:r w:rsidRPr="00AB71EA">
        <w:rPr>
          <w:color w:val="000000" w:themeColor="text1"/>
          <w:szCs w:val="24"/>
          <w:lang w:val="sr-Cyrl-RS"/>
        </w:rPr>
        <w:t>већ</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храна</w:t>
      </w:r>
      <w:r w:rsidR="00427CB6" w:rsidRPr="00AB71EA">
        <w:rPr>
          <w:color w:val="000000" w:themeColor="text1"/>
          <w:szCs w:val="24"/>
          <w:lang w:val="sr-Cyrl-RS"/>
        </w:rPr>
        <w:t xml:space="preserve"> </w:t>
      </w:r>
      <w:r w:rsidRPr="00AB71EA">
        <w:rPr>
          <w:color w:val="000000" w:themeColor="text1"/>
          <w:szCs w:val="24"/>
          <w:lang w:val="sr-Cyrl-RS"/>
        </w:rPr>
        <w:t>купује</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доноси</w:t>
      </w:r>
      <w:r w:rsidR="00427CB6" w:rsidRPr="00AB71EA">
        <w:rPr>
          <w:color w:val="000000" w:themeColor="text1"/>
          <w:szCs w:val="24"/>
          <w:lang w:val="sr-Cyrl-RS"/>
        </w:rPr>
        <w:t xml:space="preserve"> </w:t>
      </w:r>
      <w:r w:rsidRPr="00AB71EA">
        <w:rPr>
          <w:color w:val="000000" w:themeColor="text1"/>
          <w:szCs w:val="24"/>
          <w:lang w:val="sr-Cyrl-RS"/>
        </w:rPr>
        <w:t>лицу</w:t>
      </w:r>
      <w:r w:rsidR="00427CB6" w:rsidRPr="00AB71EA">
        <w:rPr>
          <w:color w:val="000000" w:themeColor="text1"/>
          <w:szCs w:val="24"/>
          <w:lang w:val="sr-Cyrl-RS"/>
        </w:rPr>
        <w:t xml:space="preserve"> </w:t>
      </w:r>
      <w:r w:rsidRPr="00AB71EA">
        <w:rPr>
          <w:color w:val="000000" w:themeColor="text1"/>
          <w:szCs w:val="24"/>
          <w:lang w:val="sr-Cyrl-RS"/>
        </w:rPr>
        <w:t>лишеном</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w:t>
      </w:r>
      <w:r w:rsidR="00E97A68" w:rsidRPr="00AB71EA">
        <w:rPr>
          <w:color w:val="000000" w:themeColor="text1"/>
          <w:szCs w:val="24"/>
          <w:lang w:val="sr-Cyrl-RS"/>
        </w:rPr>
        <w:t xml:space="preserve"> </w:t>
      </w:r>
    </w:p>
    <w:p w14:paraId="4A321D40" w14:textId="77777777" w:rsidR="00C2102C" w:rsidRPr="00AB71EA" w:rsidRDefault="00C2102C" w:rsidP="001F0A91">
      <w:pPr>
        <w:spacing w:line="276" w:lineRule="auto"/>
        <w:rPr>
          <w:color w:val="000000" w:themeColor="text1"/>
          <w:szCs w:val="24"/>
          <w:lang w:val="sr-Cyrl-RS"/>
        </w:rPr>
      </w:pPr>
    </w:p>
    <w:p w14:paraId="7F98F5BD" w14:textId="4301E8B3" w:rsidR="00427CB6"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Права</w:t>
      </w:r>
      <w:r w:rsidR="00427CB6" w:rsidRPr="00AB71EA">
        <w:rPr>
          <w:b/>
          <w:color w:val="000000" w:themeColor="text1"/>
          <w:szCs w:val="24"/>
          <w:lang w:val="sr-Cyrl-RS"/>
        </w:rPr>
        <w:t xml:space="preserve"> </w:t>
      </w:r>
      <w:r w:rsidRPr="00AB71EA">
        <w:rPr>
          <w:b/>
          <w:color w:val="000000" w:themeColor="text1"/>
          <w:szCs w:val="24"/>
          <w:lang w:val="sr-Cyrl-RS"/>
        </w:rPr>
        <w:t>лица</w:t>
      </w:r>
      <w:r w:rsidR="00427CB6" w:rsidRPr="00AB71EA">
        <w:rPr>
          <w:b/>
          <w:color w:val="000000" w:themeColor="text1"/>
          <w:szCs w:val="24"/>
          <w:lang w:val="sr-Cyrl-RS"/>
        </w:rPr>
        <w:t xml:space="preserve"> </w:t>
      </w:r>
      <w:r w:rsidRPr="00AB71EA">
        <w:rPr>
          <w:b/>
          <w:color w:val="000000" w:themeColor="text1"/>
          <w:szCs w:val="24"/>
          <w:lang w:val="sr-Cyrl-RS"/>
        </w:rPr>
        <w:t>лишених</w:t>
      </w:r>
      <w:r w:rsidR="00427CB6" w:rsidRPr="00AB71EA">
        <w:rPr>
          <w:b/>
          <w:color w:val="000000" w:themeColor="text1"/>
          <w:szCs w:val="24"/>
          <w:lang w:val="sr-Cyrl-RS"/>
        </w:rPr>
        <w:t xml:space="preserve"> </w:t>
      </w:r>
      <w:r w:rsidRPr="00AB71EA">
        <w:rPr>
          <w:b/>
          <w:color w:val="000000" w:themeColor="text1"/>
          <w:szCs w:val="24"/>
          <w:lang w:val="sr-Cyrl-RS"/>
        </w:rPr>
        <w:t>слободе</w:t>
      </w:r>
    </w:p>
    <w:p w14:paraId="2A185D88" w14:textId="77777777" w:rsidR="00074CEE" w:rsidRPr="00AB71EA" w:rsidRDefault="00074CEE" w:rsidP="001F0A91">
      <w:pPr>
        <w:spacing w:line="276" w:lineRule="auto"/>
        <w:rPr>
          <w:b/>
          <w:color w:val="000000" w:themeColor="text1"/>
          <w:szCs w:val="24"/>
          <w:lang w:val="sr-Cyrl-RS"/>
        </w:rPr>
      </w:pPr>
    </w:p>
    <w:p w14:paraId="03C8E647" w14:textId="70782C34" w:rsidR="00427CB6" w:rsidRPr="00AB71EA" w:rsidRDefault="00E947E4" w:rsidP="001F0A91">
      <w:pPr>
        <w:spacing w:line="276" w:lineRule="auto"/>
        <w:rPr>
          <w:color w:val="000000" w:themeColor="text1"/>
          <w:szCs w:val="24"/>
          <w:lang w:val="sr-Cyrl-RS"/>
        </w:rPr>
      </w:pPr>
      <w:r w:rsidRPr="00AB71EA">
        <w:rPr>
          <w:color w:val="000000" w:themeColor="text1"/>
          <w:szCs w:val="24"/>
          <w:lang w:val="sr-Cyrl-RS"/>
        </w:rPr>
        <w:t>Увидом</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насумично</w:t>
      </w:r>
      <w:r w:rsidR="00427CB6" w:rsidRPr="00AB71EA">
        <w:rPr>
          <w:color w:val="000000" w:themeColor="text1"/>
          <w:szCs w:val="24"/>
          <w:lang w:val="sr-Cyrl-RS"/>
        </w:rPr>
        <w:t xml:space="preserve"> </w:t>
      </w:r>
      <w:r w:rsidRPr="00AB71EA">
        <w:rPr>
          <w:color w:val="000000" w:themeColor="text1"/>
          <w:szCs w:val="24"/>
          <w:lang w:val="sr-Cyrl-RS"/>
        </w:rPr>
        <w:t>одабране</w:t>
      </w:r>
      <w:r w:rsidR="00427CB6" w:rsidRPr="00AB71EA">
        <w:rPr>
          <w:color w:val="000000" w:themeColor="text1"/>
          <w:szCs w:val="24"/>
          <w:lang w:val="sr-Cyrl-RS"/>
        </w:rPr>
        <w:t xml:space="preserve"> </w:t>
      </w:r>
      <w:r w:rsidRPr="00AB71EA">
        <w:rPr>
          <w:color w:val="000000" w:themeColor="text1"/>
          <w:szCs w:val="24"/>
          <w:lang w:val="sr-Cyrl-RS"/>
        </w:rPr>
        <w:t>предмете</w:t>
      </w:r>
      <w:r w:rsidR="00427CB6" w:rsidRPr="00AB71EA">
        <w:rPr>
          <w:color w:val="000000" w:themeColor="text1"/>
          <w:szCs w:val="24"/>
          <w:lang w:val="sr-Cyrl-RS"/>
        </w:rPr>
        <w:t xml:space="preserve"> </w:t>
      </w:r>
      <w:r w:rsidRPr="00AB71EA">
        <w:rPr>
          <w:color w:val="000000" w:themeColor="text1"/>
          <w:szCs w:val="24"/>
          <w:lang w:val="sr-Cyrl-RS"/>
        </w:rPr>
        <w:t>утврђено</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да</w:t>
      </w:r>
      <w:r w:rsidR="00427CB6" w:rsidRPr="00AB71EA">
        <w:rPr>
          <w:color w:val="000000" w:themeColor="text1"/>
          <w:szCs w:val="24"/>
          <w:lang w:val="sr-Cyrl-RS"/>
        </w:rPr>
        <w:t xml:space="preserve"> </w:t>
      </w:r>
      <w:r w:rsidRPr="00AB71EA">
        <w:rPr>
          <w:color w:val="000000" w:themeColor="text1"/>
          <w:szCs w:val="24"/>
          <w:lang w:val="sr-Cyrl-RS"/>
        </w:rPr>
        <w:t>су</w:t>
      </w:r>
      <w:r w:rsidR="00427CB6" w:rsidRPr="00AB71EA">
        <w:rPr>
          <w:color w:val="000000" w:themeColor="text1"/>
          <w:szCs w:val="24"/>
          <w:lang w:val="sr-Cyrl-RS"/>
        </w:rPr>
        <w:t xml:space="preserve"> </w:t>
      </w:r>
      <w:r w:rsidRPr="00AB71EA">
        <w:rPr>
          <w:color w:val="000000" w:themeColor="text1"/>
          <w:szCs w:val="24"/>
          <w:lang w:val="sr-Cyrl-RS"/>
        </w:rPr>
        <w:t>приликом</w:t>
      </w:r>
      <w:r w:rsidR="00427CB6" w:rsidRPr="00AB71EA">
        <w:rPr>
          <w:color w:val="000000" w:themeColor="text1"/>
          <w:szCs w:val="24"/>
          <w:lang w:val="sr-Cyrl-RS"/>
        </w:rPr>
        <w:t xml:space="preserve"> </w:t>
      </w:r>
      <w:r w:rsidRPr="00AB71EA">
        <w:rPr>
          <w:color w:val="000000" w:themeColor="text1"/>
          <w:szCs w:val="24"/>
          <w:lang w:val="sr-Cyrl-RS"/>
        </w:rPr>
        <w:t>лишавања</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упозната</w:t>
      </w:r>
      <w:r w:rsidR="00427CB6" w:rsidRPr="00AB71EA">
        <w:rPr>
          <w:color w:val="000000" w:themeColor="text1"/>
          <w:szCs w:val="24"/>
          <w:lang w:val="sr-Cyrl-RS"/>
        </w:rPr>
        <w:t xml:space="preserve"> </w:t>
      </w:r>
      <w:r w:rsidRPr="00AB71EA">
        <w:rPr>
          <w:color w:val="000000" w:themeColor="text1"/>
          <w:szCs w:val="24"/>
          <w:lang w:val="sr-Cyrl-RS"/>
        </w:rPr>
        <w:t>с</w:t>
      </w:r>
      <w:r w:rsidR="00427CB6" w:rsidRPr="00AB71EA">
        <w:rPr>
          <w:color w:val="000000" w:themeColor="text1"/>
          <w:szCs w:val="24"/>
          <w:lang w:val="sr-Cyrl-RS"/>
        </w:rPr>
        <w:t xml:space="preserve"> </w:t>
      </w:r>
      <w:r w:rsidRPr="00AB71EA">
        <w:rPr>
          <w:color w:val="000000" w:themeColor="text1"/>
          <w:szCs w:val="24"/>
          <w:lang w:val="sr-Cyrl-RS"/>
        </w:rPr>
        <w:t>правима</w:t>
      </w:r>
      <w:r w:rsidR="00427CB6" w:rsidRPr="00AB71EA">
        <w:rPr>
          <w:color w:val="000000" w:themeColor="text1"/>
          <w:szCs w:val="24"/>
          <w:lang w:val="sr-Cyrl-RS"/>
        </w:rPr>
        <w:t xml:space="preserve"> </w:t>
      </w:r>
      <w:r w:rsidRPr="00AB71EA">
        <w:rPr>
          <w:color w:val="000000" w:themeColor="text1"/>
          <w:szCs w:val="24"/>
          <w:lang w:val="sr-Cyrl-RS"/>
        </w:rPr>
        <w:t>која</w:t>
      </w:r>
      <w:r w:rsidR="00427CB6" w:rsidRPr="00AB71EA">
        <w:rPr>
          <w:color w:val="000000" w:themeColor="text1"/>
          <w:szCs w:val="24"/>
          <w:lang w:val="sr-Cyrl-RS"/>
        </w:rPr>
        <w:t xml:space="preserve"> </w:t>
      </w:r>
      <w:r w:rsidRPr="00AB71EA">
        <w:rPr>
          <w:color w:val="000000" w:themeColor="text1"/>
          <w:szCs w:val="24"/>
          <w:lang w:val="sr-Cyrl-RS"/>
        </w:rPr>
        <w:t>им</w:t>
      </w:r>
      <w:r w:rsidR="00427CB6" w:rsidRPr="00AB71EA">
        <w:rPr>
          <w:color w:val="000000" w:themeColor="text1"/>
          <w:szCs w:val="24"/>
          <w:lang w:val="sr-Cyrl-RS"/>
        </w:rPr>
        <w:t xml:space="preserve"> </w:t>
      </w:r>
      <w:r w:rsidRPr="00AB71EA">
        <w:rPr>
          <w:color w:val="000000" w:themeColor="text1"/>
          <w:szCs w:val="24"/>
          <w:lang w:val="sr-Cyrl-RS"/>
        </w:rPr>
        <w:t>припадају</w:t>
      </w:r>
      <w:r w:rsidR="00427CB6" w:rsidRPr="00AB71EA">
        <w:rPr>
          <w:color w:val="000000" w:themeColor="text1"/>
          <w:szCs w:val="24"/>
          <w:lang w:val="sr-Cyrl-RS"/>
        </w:rPr>
        <w:t xml:space="preserve"> </w:t>
      </w:r>
      <w:r w:rsidRPr="00AB71EA">
        <w:rPr>
          <w:color w:val="000000" w:themeColor="text1"/>
          <w:szCs w:val="24"/>
          <w:lang w:val="sr-Cyrl-RS"/>
        </w:rPr>
        <w:t>по</w:t>
      </w:r>
      <w:r w:rsidR="00427CB6" w:rsidRPr="00AB71EA">
        <w:rPr>
          <w:color w:val="000000" w:themeColor="text1"/>
          <w:szCs w:val="24"/>
          <w:lang w:val="sr-Cyrl-RS"/>
        </w:rPr>
        <w:t xml:space="preserve"> </w:t>
      </w:r>
      <w:r w:rsidRPr="00AB71EA">
        <w:rPr>
          <w:color w:val="000000" w:themeColor="text1"/>
          <w:szCs w:val="24"/>
          <w:lang w:val="sr-Cyrl-RS"/>
        </w:rPr>
        <w:t>основу</w:t>
      </w:r>
      <w:r w:rsidR="00427CB6" w:rsidRPr="00AB71EA">
        <w:rPr>
          <w:color w:val="000000" w:themeColor="text1"/>
          <w:szCs w:val="24"/>
          <w:lang w:val="sr-Cyrl-RS"/>
        </w:rPr>
        <w:t xml:space="preserve"> </w:t>
      </w:r>
      <w:r w:rsidRPr="00AB71EA">
        <w:rPr>
          <w:color w:val="000000" w:themeColor="text1"/>
          <w:szCs w:val="24"/>
          <w:lang w:val="sr-Cyrl-RS"/>
        </w:rPr>
        <w:t>закона</w:t>
      </w:r>
      <w:r w:rsidR="00427CB6" w:rsidRPr="00AB71EA">
        <w:rPr>
          <w:color w:val="000000" w:themeColor="text1"/>
          <w:szCs w:val="24"/>
          <w:lang w:val="sr-Cyrl-RS"/>
        </w:rPr>
        <w:t xml:space="preserve">, </w:t>
      </w:r>
      <w:r w:rsidRPr="00AB71EA">
        <w:rPr>
          <w:color w:val="000000" w:themeColor="text1"/>
          <w:szCs w:val="24"/>
          <w:lang w:val="sr-Cyrl-RS"/>
        </w:rPr>
        <w:t>као</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разлозима</w:t>
      </w:r>
      <w:r w:rsidR="00074CEE" w:rsidRPr="00AB71EA">
        <w:rPr>
          <w:color w:val="000000" w:themeColor="text1"/>
          <w:szCs w:val="24"/>
          <w:lang w:val="sr-Cyrl-RS"/>
        </w:rPr>
        <w:t xml:space="preserve"> </w:t>
      </w:r>
      <w:r w:rsidRPr="00AB71EA">
        <w:rPr>
          <w:color w:val="000000" w:themeColor="text1"/>
          <w:szCs w:val="24"/>
          <w:lang w:val="sr-Cyrl-RS"/>
        </w:rPr>
        <w:t>лишења</w:t>
      </w:r>
      <w:r w:rsidR="00074CEE" w:rsidRPr="00AB71EA">
        <w:rPr>
          <w:color w:val="000000" w:themeColor="text1"/>
          <w:szCs w:val="24"/>
          <w:lang w:val="sr-Cyrl-RS"/>
        </w:rPr>
        <w:t xml:space="preserve"> </w:t>
      </w:r>
      <w:r w:rsidRPr="00AB71EA">
        <w:rPr>
          <w:color w:val="000000" w:themeColor="text1"/>
          <w:szCs w:val="24"/>
          <w:lang w:val="sr-Cyrl-RS"/>
        </w:rPr>
        <w:t>слободе</w:t>
      </w:r>
      <w:r w:rsidR="00074CEE" w:rsidRPr="00AB71EA">
        <w:rPr>
          <w:color w:val="000000" w:themeColor="text1"/>
          <w:szCs w:val="24"/>
          <w:lang w:val="sr-Cyrl-RS"/>
        </w:rPr>
        <w:t xml:space="preserve">. </w:t>
      </w:r>
      <w:r w:rsidRPr="00AB71EA">
        <w:rPr>
          <w:color w:val="000000" w:themeColor="text1"/>
          <w:szCs w:val="24"/>
          <w:lang w:val="sr-Cyrl-RS"/>
        </w:rPr>
        <w:t>Упозната</w:t>
      </w:r>
      <w:r w:rsidR="00FA220E" w:rsidRPr="00AB71EA">
        <w:rPr>
          <w:color w:val="000000" w:themeColor="text1"/>
          <w:szCs w:val="24"/>
          <w:lang w:val="sr-Cyrl-RS"/>
        </w:rPr>
        <w:t xml:space="preserve"> </w:t>
      </w:r>
      <w:r w:rsidRPr="00AB71EA">
        <w:rPr>
          <w:color w:val="000000" w:themeColor="text1"/>
          <w:szCs w:val="24"/>
          <w:lang w:val="sr-Cyrl-RS"/>
        </w:rPr>
        <w:t>су</w:t>
      </w:r>
      <w:r w:rsidR="00427CB6" w:rsidRPr="00AB71EA">
        <w:rPr>
          <w:color w:val="000000" w:themeColor="text1"/>
          <w:szCs w:val="24"/>
          <w:lang w:val="sr-Cyrl-RS"/>
        </w:rPr>
        <w:t xml:space="preserve"> </w:t>
      </w:r>
      <w:r w:rsidRPr="00AB71EA">
        <w:rPr>
          <w:color w:val="000000" w:themeColor="text1"/>
          <w:szCs w:val="24"/>
          <w:lang w:val="sr-Cyrl-RS"/>
        </w:rPr>
        <w:t>с</w:t>
      </w:r>
      <w:r w:rsidR="00427CB6" w:rsidRPr="00AB71EA">
        <w:rPr>
          <w:color w:val="000000" w:themeColor="text1"/>
          <w:szCs w:val="24"/>
          <w:lang w:val="sr-Cyrl-RS"/>
        </w:rPr>
        <w:t xml:space="preserve"> </w:t>
      </w:r>
      <w:r w:rsidRPr="00AB71EA">
        <w:rPr>
          <w:color w:val="000000" w:themeColor="text1"/>
          <w:szCs w:val="24"/>
          <w:lang w:val="sr-Cyrl-RS"/>
        </w:rPr>
        <w:t>могућношћу</w:t>
      </w:r>
      <w:r w:rsidR="00427CB6" w:rsidRPr="00AB71EA">
        <w:rPr>
          <w:color w:val="000000" w:themeColor="text1"/>
          <w:szCs w:val="24"/>
          <w:lang w:val="sr-Cyrl-RS"/>
        </w:rPr>
        <w:t xml:space="preserve"> </w:t>
      </w:r>
      <w:r w:rsidR="00A014EB">
        <w:rPr>
          <w:color w:val="000000" w:themeColor="text1"/>
          <w:szCs w:val="24"/>
          <w:lang w:val="sr-Cyrl-RS"/>
        </w:rPr>
        <w:t>коришћ</w:t>
      </w:r>
      <w:r w:rsidRPr="00AB71EA">
        <w:rPr>
          <w:color w:val="000000" w:themeColor="text1"/>
          <w:szCs w:val="24"/>
          <w:lang w:val="sr-Cyrl-RS"/>
        </w:rPr>
        <w:t>ења</w:t>
      </w:r>
      <w:r w:rsidR="00427CB6" w:rsidRPr="00AB71EA">
        <w:rPr>
          <w:color w:val="000000" w:themeColor="text1"/>
          <w:szCs w:val="24"/>
          <w:lang w:val="sr-Cyrl-RS"/>
        </w:rPr>
        <w:t xml:space="preserve"> </w:t>
      </w:r>
      <w:r w:rsidRPr="00AB71EA">
        <w:rPr>
          <w:color w:val="000000" w:themeColor="text1"/>
          <w:szCs w:val="24"/>
          <w:lang w:val="sr-Cyrl-RS"/>
        </w:rPr>
        <w:t>права</w:t>
      </w:r>
      <w:r w:rsidR="00427CB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Pr="00AB71EA">
        <w:rPr>
          <w:color w:val="000000" w:themeColor="text1"/>
          <w:szCs w:val="24"/>
          <w:lang w:val="sr-Cyrl-RS"/>
        </w:rPr>
        <w:t>браниоца</w:t>
      </w:r>
      <w:r w:rsidR="00427CB6" w:rsidRPr="00AB71EA">
        <w:rPr>
          <w:color w:val="000000" w:themeColor="text1"/>
          <w:szCs w:val="24"/>
          <w:lang w:val="sr-Cyrl-RS"/>
        </w:rPr>
        <w:t xml:space="preserve">, </w:t>
      </w:r>
      <w:r w:rsidRPr="00AB71EA">
        <w:rPr>
          <w:color w:val="000000" w:themeColor="text1"/>
          <w:szCs w:val="24"/>
          <w:lang w:val="sr-Cyrl-RS"/>
        </w:rPr>
        <w:t>права</w:t>
      </w:r>
      <w:r w:rsidR="00427CB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00A014EB">
        <w:rPr>
          <w:color w:val="000000" w:themeColor="text1"/>
          <w:szCs w:val="24"/>
          <w:lang w:val="sr-Cyrl-RS"/>
        </w:rPr>
        <w:t>коришћ</w:t>
      </w:r>
      <w:r w:rsidRPr="00AB71EA">
        <w:rPr>
          <w:color w:val="000000" w:themeColor="text1"/>
          <w:szCs w:val="24"/>
          <w:lang w:val="sr-Cyrl-RS"/>
        </w:rPr>
        <w:t>ење</w:t>
      </w:r>
      <w:r w:rsidR="00427CB6" w:rsidRPr="00AB71EA">
        <w:rPr>
          <w:color w:val="000000" w:themeColor="text1"/>
          <w:szCs w:val="24"/>
          <w:lang w:val="sr-Cyrl-RS"/>
        </w:rPr>
        <w:t xml:space="preserve"> </w:t>
      </w:r>
      <w:r w:rsidRPr="00AB71EA">
        <w:rPr>
          <w:color w:val="000000" w:themeColor="text1"/>
          <w:szCs w:val="24"/>
          <w:lang w:val="sr-Cyrl-RS"/>
        </w:rPr>
        <w:t>услуга</w:t>
      </w:r>
      <w:r w:rsidR="00427CB6" w:rsidRPr="00AB71EA">
        <w:rPr>
          <w:color w:val="000000" w:themeColor="text1"/>
          <w:szCs w:val="24"/>
          <w:lang w:val="sr-Cyrl-RS"/>
        </w:rPr>
        <w:t xml:space="preserve"> </w:t>
      </w:r>
      <w:r w:rsidRPr="00AB71EA">
        <w:rPr>
          <w:color w:val="000000" w:themeColor="text1"/>
          <w:szCs w:val="24"/>
          <w:lang w:val="sr-Cyrl-RS"/>
        </w:rPr>
        <w:t>медицинског</w:t>
      </w:r>
      <w:r w:rsidR="00427CB6" w:rsidRPr="00AB71EA">
        <w:rPr>
          <w:color w:val="000000" w:themeColor="text1"/>
          <w:szCs w:val="24"/>
          <w:lang w:val="sr-Cyrl-RS"/>
        </w:rPr>
        <w:t xml:space="preserve"> </w:t>
      </w:r>
      <w:r w:rsidRPr="00AB71EA">
        <w:rPr>
          <w:color w:val="000000" w:themeColor="text1"/>
          <w:szCs w:val="24"/>
          <w:lang w:val="sr-Cyrl-RS"/>
        </w:rPr>
        <w:t>особља</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медицинске</w:t>
      </w:r>
      <w:r w:rsidR="00427CB6" w:rsidRPr="00AB71EA">
        <w:rPr>
          <w:color w:val="000000" w:themeColor="text1"/>
          <w:szCs w:val="24"/>
          <w:lang w:val="sr-Cyrl-RS"/>
        </w:rPr>
        <w:t xml:space="preserve"> </w:t>
      </w:r>
      <w:r w:rsidRPr="00AB71EA">
        <w:rPr>
          <w:color w:val="000000" w:themeColor="text1"/>
          <w:szCs w:val="24"/>
          <w:lang w:val="sr-Cyrl-RS"/>
        </w:rPr>
        <w:t>помоћи</w:t>
      </w:r>
      <w:r w:rsidR="00427CB6" w:rsidRPr="00AB71EA">
        <w:rPr>
          <w:color w:val="000000" w:themeColor="text1"/>
          <w:szCs w:val="24"/>
          <w:lang w:val="sr-Cyrl-RS"/>
        </w:rPr>
        <w:t xml:space="preserve">, </w:t>
      </w:r>
      <w:r w:rsidRPr="00AB71EA">
        <w:rPr>
          <w:color w:val="000000" w:themeColor="text1"/>
          <w:szCs w:val="24"/>
          <w:lang w:val="sr-Cyrl-RS"/>
        </w:rPr>
        <w:t>права</w:t>
      </w:r>
      <w:r w:rsidR="00427CB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Pr="00AB71EA">
        <w:rPr>
          <w:color w:val="000000" w:themeColor="text1"/>
          <w:szCs w:val="24"/>
          <w:lang w:val="sr-Cyrl-RS"/>
        </w:rPr>
        <w:t>контактирање</w:t>
      </w:r>
      <w:r w:rsidR="00427CB6" w:rsidRPr="00AB71EA">
        <w:rPr>
          <w:color w:val="000000" w:themeColor="text1"/>
          <w:szCs w:val="24"/>
          <w:lang w:val="sr-Cyrl-RS"/>
        </w:rPr>
        <w:t xml:space="preserve"> </w:t>
      </w:r>
      <w:r w:rsidRPr="00AB71EA">
        <w:rPr>
          <w:color w:val="000000" w:themeColor="text1"/>
          <w:szCs w:val="24"/>
          <w:lang w:val="sr-Cyrl-RS"/>
        </w:rPr>
        <w:t>члана</w:t>
      </w:r>
      <w:r w:rsidR="00427CB6" w:rsidRPr="00AB71EA">
        <w:rPr>
          <w:color w:val="000000" w:themeColor="text1"/>
          <w:szCs w:val="24"/>
          <w:lang w:val="sr-Cyrl-RS"/>
        </w:rPr>
        <w:t xml:space="preserve"> </w:t>
      </w:r>
      <w:r w:rsidRPr="00AB71EA">
        <w:rPr>
          <w:color w:val="000000" w:themeColor="text1"/>
          <w:szCs w:val="24"/>
          <w:lang w:val="sr-Cyrl-RS"/>
        </w:rPr>
        <w:t>уже</w:t>
      </w:r>
      <w:r w:rsidR="00427CB6" w:rsidRPr="00AB71EA">
        <w:rPr>
          <w:color w:val="000000" w:themeColor="text1"/>
          <w:szCs w:val="24"/>
          <w:lang w:val="sr-Cyrl-RS"/>
        </w:rPr>
        <w:t xml:space="preserve"> </w:t>
      </w:r>
      <w:r w:rsidRPr="00AB71EA">
        <w:rPr>
          <w:color w:val="000000" w:themeColor="text1"/>
          <w:szCs w:val="24"/>
          <w:lang w:val="sr-Cyrl-RS"/>
        </w:rPr>
        <w:t>породице</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других</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Приликом</w:t>
      </w:r>
      <w:r w:rsidR="00427CB6" w:rsidRPr="00AB71EA">
        <w:rPr>
          <w:color w:val="000000" w:themeColor="text1"/>
          <w:szCs w:val="24"/>
          <w:lang w:val="sr-Cyrl-RS"/>
        </w:rPr>
        <w:t xml:space="preserve"> </w:t>
      </w:r>
      <w:r w:rsidRPr="00AB71EA">
        <w:rPr>
          <w:color w:val="000000" w:themeColor="text1"/>
          <w:szCs w:val="24"/>
          <w:lang w:val="sr-Cyrl-RS"/>
        </w:rPr>
        <w:t>разговора</w:t>
      </w:r>
      <w:r w:rsidR="00427CB6" w:rsidRPr="00AB71EA">
        <w:rPr>
          <w:color w:val="000000" w:themeColor="text1"/>
          <w:szCs w:val="24"/>
          <w:lang w:val="sr-Cyrl-RS"/>
        </w:rPr>
        <w:t xml:space="preserve"> </w:t>
      </w:r>
      <w:r w:rsidRPr="00AB71EA">
        <w:rPr>
          <w:color w:val="000000" w:themeColor="text1"/>
          <w:szCs w:val="24"/>
          <w:lang w:val="sr-Cyrl-RS"/>
        </w:rPr>
        <w:t>с</w:t>
      </w:r>
      <w:r w:rsidR="00427CB6" w:rsidRPr="00AB71EA">
        <w:rPr>
          <w:color w:val="000000" w:themeColor="text1"/>
          <w:szCs w:val="24"/>
          <w:lang w:val="sr-Cyrl-RS"/>
        </w:rPr>
        <w:t xml:space="preserve"> </w:t>
      </w:r>
      <w:r w:rsidRPr="00AB71EA">
        <w:rPr>
          <w:color w:val="000000" w:themeColor="text1"/>
          <w:szCs w:val="24"/>
          <w:lang w:val="sr-Cyrl-RS"/>
        </w:rPr>
        <w:t>представницима</w:t>
      </w:r>
      <w:r w:rsidR="00427CB6" w:rsidRPr="00AB71EA">
        <w:rPr>
          <w:color w:val="000000" w:themeColor="text1"/>
          <w:szCs w:val="24"/>
          <w:lang w:val="sr-Cyrl-RS"/>
        </w:rPr>
        <w:t xml:space="preserve"> </w:t>
      </w:r>
      <w:r w:rsidRPr="00AB71EA">
        <w:rPr>
          <w:color w:val="000000" w:themeColor="text1"/>
          <w:szCs w:val="24"/>
          <w:lang w:val="sr-Cyrl-RS"/>
        </w:rPr>
        <w:t>управе</w:t>
      </w:r>
      <w:r w:rsidR="00427CB6" w:rsidRPr="00AB71EA">
        <w:rPr>
          <w:color w:val="000000" w:themeColor="text1"/>
          <w:szCs w:val="24"/>
          <w:lang w:val="sr-Cyrl-RS"/>
        </w:rPr>
        <w:t xml:space="preserve"> </w:t>
      </w:r>
      <w:r w:rsidRPr="00AB71EA">
        <w:rPr>
          <w:color w:val="000000" w:themeColor="text1"/>
          <w:szCs w:val="24"/>
          <w:lang w:val="sr-Cyrl-RS"/>
        </w:rPr>
        <w:t>истакнуто</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да</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случајевима</w:t>
      </w:r>
      <w:r w:rsidR="00427CB6" w:rsidRPr="00AB71EA">
        <w:rPr>
          <w:color w:val="000000" w:themeColor="text1"/>
          <w:szCs w:val="24"/>
          <w:lang w:val="sr-Cyrl-RS"/>
        </w:rPr>
        <w:t xml:space="preserve"> </w:t>
      </w:r>
      <w:r w:rsidRPr="00AB71EA">
        <w:rPr>
          <w:color w:val="000000" w:themeColor="text1"/>
          <w:szCs w:val="24"/>
          <w:lang w:val="sr-Cyrl-RS"/>
        </w:rPr>
        <w:t>лишавања</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Pr="00AB71EA">
        <w:rPr>
          <w:color w:val="000000" w:themeColor="text1"/>
          <w:szCs w:val="24"/>
          <w:lang w:val="sr-Cyrl-RS"/>
        </w:rPr>
        <w:t>малољетних</w:t>
      </w:r>
      <w:r w:rsidR="00427CB6" w:rsidRPr="00AB71EA">
        <w:rPr>
          <w:color w:val="000000" w:themeColor="text1"/>
          <w:szCs w:val="24"/>
          <w:lang w:val="sr-Cyrl-RS"/>
        </w:rPr>
        <w:t xml:space="preserve"> </w:t>
      </w:r>
      <w:r w:rsidRPr="00AB71EA">
        <w:rPr>
          <w:color w:val="000000" w:themeColor="text1"/>
          <w:szCs w:val="24"/>
          <w:lang w:val="sr-Cyrl-RS"/>
        </w:rPr>
        <w:t>лица</w:t>
      </w:r>
      <w:r w:rsidR="002B6AD2" w:rsidRPr="00AB71EA">
        <w:rPr>
          <w:color w:val="000000" w:themeColor="text1"/>
          <w:szCs w:val="24"/>
          <w:lang w:val="sr-Cyrl-RS"/>
        </w:rPr>
        <w:t xml:space="preserve"> </w:t>
      </w:r>
      <w:r w:rsidRPr="00AB71EA">
        <w:rPr>
          <w:color w:val="000000" w:themeColor="text1"/>
          <w:szCs w:val="24"/>
          <w:lang w:val="sr-Cyrl-RS"/>
        </w:rPr>
        <w:t>првенствено</w:t>
      </w:r>
      <w:r w:rsidR="00427CB6" w:rsidRPr="00AB71EA">
        <w:rPr>
          <w:color w:val="000000" w:themeColor="text1"/>
          <w:szCs w:val="24"/>
          <w:lang w:val="sr-Cyrl-RS"/>
        </w:rPr>
        <w:t xml:space="preserve"> </w:t>
      </w:r>
      <w:r w:rsidRPr="00AB71EA">
        <w:rPr>
          <w:color w:val="000000" w:themeColor="text1"/>
          <w:szCs w:val="24"/>
          <w:lang w:val="sr-Cyrl-RS"/>
        </w:rPr>
        <w:t>обавјештавају</w:t>
      </w:r>
      <w:r w:rsidR="00427CB6" w:rsidRPr="00AB71EA">
        <w:rPr>
          <w:color w:val="000000" w:themeColor="text1"/>
          <w:szCs w:val="24"/>
          <w:lang w:val="sr-Cyrl-RS"/>
        </w:rPr>
        <w:t xml:space="preserve"> </w:t>
      </w:r>
      <w:r w:rsidRPr="00AB71EA">
        <w:rPr>
          <w:color w:val="000000" w:themeColor="text1"/>
          <w:szCs w:val="24"/>
          <w:lang w:val="sr-Cyrl-RS"/>
        </w:rPr>
        <w:t>родитељи</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надлежни</w:t>
      </w:r>
      <w:r w:rsidR="00427CB6" w:rsidRPr="00AB71EA">
        <w:rPr>
          <w:color w:val="000000" w:themeColor="text1"/>
          <w:szCs w:val="24"/>
          <w:lang w:val="sr-Cyrl-RS"/>
        </w:rPr>
        <w:t xml:space="preserve"> </w:t>
      </w:r>
      <w:r w:rsidRPr="00AB71EA">
        <w:rPr>
          <w:color w:val="000000" w:themeColor="text1"/>
          <w:szCs w:val="24"/>
          <w:lang w:val="sr-Cyrl-RS"/>
        </w:rPr>
        <w:t>центар</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социјални</w:t>
      </w:r>
      <w:r w:rsidR="00427CB6" w:rsidRPr="00AB71EA">
        <w:rPr>
          <w:color w:val="000000" w:themeColor="text1"/>
          <w:szCs w:val="24"/>
          <w:lang w:val="sr-Cyrl-RS"/>
        </w:rPr>
        <w:t xml:space="preserve"> </w:t>
      </w:r>
      <w:r w:rsidRPr="00AB71EA">
        <w:rPr>
          <w:color w:val="000000" w:themeColor="text1"/>
          <w:szCs w:val="24"/>
          <w:lang w:val="sr-Cyrl-RS"/>
        </w:rPr>
        <w:t>рад</w:t>
      </w:r>
      <w:r w:rsidR="00427CB6" w:rsidRPr="00AB71EA">
        <w:rPr>
          <w:color w:val="000000" w:themeColor="text1"/>
          <w:szCs w:val="24"/>
          <w:lang w:val="sr-Cyrl-RS"/>
        </w:rPr>
        <w:t xml:space="preserve">. </w:t>
      </w:r>
    </w:p>
    <w:p w14:paraId="4D36EA4A" w14:textId="77777777" w:rsidR="00427CB6" w:rsidRPr="00AB71EA" w:rsidRDefault="00427CB6" w:rsidP="001F0A91">
      <w:pPr>
        <w:spacing w:line="276" w:lineRule="auto"/>
        <w:rPr>
          <w:color w:val="000000" w:themeColor="text1"/>
          <w:szCs w:val="24"/>
          <w:lang w:val="sr-Cyrl-RS"/>
        </w:rPr>
      </w:pPr>
    </w:p>
    <w:p w14:paraId="4EC6F113" w14:textId="66B6193A" w:rsidR="00427CB6" w:rsidRPr="00AB71EA" w:rsidRDefault="00E947E4" w:rsidP="001F0A91">
      <w:pPr>
        <w:spacing w:line="276" w:lineRule="auto"/>
        <w:rPr>
          <w:color w:val="000000" w:themeColor="text1"/>
          <w:szCs w:val="24"/>
          <w:lang w:val="sr-Cyrl-RS"/>
        </w:rPr>
      </w:pPr>
      <w:r w:rsidRPr="00AB71EA">
        <w:rPr>
          <w:color w:val="000000" w:themeColor="text1"/>
          <w:szCs w:val="24"/>
          <w:lang w:val="sr-Cyrl-RS"/>
        </w:rPr>
        <w:t>Наведено</w:t>
      </w:r>
      <w:r w:rsidR="004844D7" w:rsidRPr="00AB71EA">
        <w:rPr>
          <w:color w:val="000000" w:themeColor="text1"/>
          <w:szCs w:val="24"/>
          <w:lang w:val="sr-Cyrl-RS"/>
        </w:rPr>
        <w:t xml:space="preserve"> </w:t>
      </w:r>
      <w:r w:rsidRPr="00AB71EA">
        <w:rPr>
          <w:color w:val="000000" w:themeColor="text1"/>
          <w:szCs w:val="24"/>
          <w:lang w:val="sr-Cyrl-RS"/>
        </w:rPr>
        <w:t>је</w:t>
      </w:r>
      <w:r w:rsidR="004844D7" w:rsidRPr="00AB71EA">
        <w:rPr>
          <w:color w:val="000000" w:themeColor="text1"/>
          <w:szCs w:val="24"/>
          <w:lang w:val="sr-Cyrl-RS"/>
        </w:rPr>
        <w:t xml:space="preserve"> </w:t>
      </w:r>
      <w:r w:rsidRPr="00AB71EA">
        <w:rPr>
          <w:color w:val="000000" w:themeColor="text1"/>
          <w:szCs w:val="24"/>
          <w:lang w:val="sr-Cyrl-RS"/>
        </w:rPr>
        <w:t>да</w:t>
      </w:r>
      <w:r w:rsidR="002B6AD2"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лишена</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Pr="00AB71EA">
        <w:rPr>
          <w:color w:val="000000" w:themeColor="text1"/>
          <w:szCs w:val="24"/>
          <w:lang w:val="sr-Cyrl-RS"/>
        </w:rPr>
        <w:t>с</w:t>
      </w:r>
      <w:r w:rsidR="00427CB6" w:rsidRPr="00AB71EA">
        <w:rPr>
          <w:color w:val="000000" w:themeColor="text1"/>
          <w:szCs w:val="24"/>
          <w:lang w:val="sr-Cyrl-RS"/>
        </w:rPr>
        <w:t xml:space="preserve"> </w:t>
      </w:r>
      <w:r w:rsidRPr="00AB71EA">
        <w:rPr>
          <w:color w:val="000000" w:themeColor="text1"/>
          <w:szCs w:val="24"/>
          <w:lang w:val="sr-Cyrl-RS"/>
        </w:rPr>
        <w:t>познатом</w:t>
      </w:r>
      <w:r w:rsidR="00427CB6" w:rsidRPr="00AB71EA">
        <w:rPr>
          <w:color w:val="000000" w:themeColor="text1"/>
          <w:szCs w:val="24"/>
          <w:lang w:val="sr-Cyrl-RS"/>
        </w:rPr>
        <w:t xml:space="preserve"> </w:t>
      </w:r>
      <w:r w:rsidRPr="00AB71EA">
        <w:rPr>
          <w:color w:val="000000" w:themeColor="text1"/>
          <w:szCs w:val="24"/>
          <w:lang w:val="sr-Cyrl-RS"/>
        </w:rPr>
        <w:t>историјом</w:t>
      </w:r>
      <w:r w:rsidR="00427CB6" w:rsidRPr="00AB71EA">
        <w:rPr>
          <w:color w:val="000000" w:themeColor="text1"/>
          <w:szCs w:val="24"/>
          <w:lang w:val="sr-Cyrl-RS"/>
        </w:rPr>
        <w:t xml:space="preserve"> </w:t>
      </w:r>
      <w:r w:rsidRPr="00AB71EA">
        <w:rPr>
          <w:color w:val="000000" w:themeColor="text1"/>
          <w:szCs w:val="24"/>
          <w:lang w:val="sr-Cyrl-RS"/>
        </w:rPr>
        <w:t>болести</w:t>
      </w:r>
      <w:r w:rsidR="00427CB6" w:rsidRPr="00AB71EA">
        <w:rPr>
          <w:color w:val="000000" w:themeColor="text1"/>
          <w:szCs w:val="24"/>
          <w:lang w:val="sr-Cyrl-RS"/>
        </w:rPr>
        <w:t xml:space="preserve"> (</w:t>
      </w:r>
      <w:r w:rsidRPr="00AB71EA">
        <w:rPr>
          <w:color w:val="000000" w:themeColor="text1"/>
          <w:szCs w:val="24"/>
          <w:lang w:val="sr-Cyrl-RS"/>
        </w:rPr>
        <w:t>ментални</w:t>
      </w:r>
      <w:r w:rsidR="00427CB6" w:rsidRPr="00AB71EA">
        <w:rPr>
          <w:color w:val="000000" w:themeColor="text1"/>
          <w:szCs w:val="24"/>
          <w:lang w:val="sr-Cyrl-RS"/>
        </w:rPr>
        <w:t xml:space="preserve"> </w:t>
      </w:r>
      <w:r w:rsidRPr="00AB71EA">
        <w:rPr>
          <w:color w:val="000000" w:themeColor="text1"/>
          <w:szCs w:val="24"/>
          <w:lang w:val="sr-Cyrl-RS"/>
        </w:rPr>
        <w:t>поремећај</w:t>
      </w:r>
      <w:r w:rsidR="00427CB6" w:rsidRPr="00AB71EA">
        <w:rPr>
          <w:color w:val="000000" w:themeColor="text1"/>
          <w:szCs w:val="24"/>
          <w:lang w:val="sr-Cyrl-RS"/>
        </w:rPr>
        <w:t xml:space="preserve">, </w:t>
      </w:r>
      <w:r w:rsidRPr="00AB71EA">
        <w:rPr>
          <w:color w:val="000000" w:themeColor="text1"/>
          <w:szCs w:val="24"/>
          <w:lang w:val="sr-Cyrl-RS"/>
        </w:rPr>
        <w:t>обољење</w:t>
      </w:r>
      <w:r w:rsidR="00427CB6" w:rsidRPr="00AB71EA">
        <w:rPr>
          <w:color w:val="000000" w:themeColor="text1"/>
          <w:szCs w:val="24"/>
          <w:lang w:val="sr-Cyrl-RS"/>
        </w:rPr>
        <w:t xml:space="preserve">, </w:t>
      </w:r>
      <w:r w:rsidRPr="00AB71EA">
        <w:rPr>
          <w:color w:val="000000" w:themeColor="text1"/>
          <w:szCs w:val="24"/>
          <w:lang w:val="sr-Cyrl-RS"/>
        </w:rPr>
        <w:t>заразне</w:t>
      </w:r>
      <w:r w:rsidR="00427CB6" w:rsidRPr="00AB71EA">
        <w:rPr>
          <w:color w:val="000000" w:themeColor="text1"/>
          <w:szCs w:val="24"/>
          <w:lang w:val="sr-Cyrl-RS"/>
        </w:rPr>
        <w:t xml:space="preserve"> </w:t>
      </w:r>
      <w:r w:rsidRPr="00AB71EA">
        <w:rPr>
          <w:color w:val="000000" w:themeColor="text1"/>
          <w:szCs w:val="24"/>
          <w:lang w:val="sr-Cyrl-RS"/>
        </w:rPr>
        <w:t>болести</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слично</w:t>
      </w:r>
      <w:r w:rsidR="00427CB6" w:rsidRPr="00AB71EA">
        <w:rPr>
          <w:color w:val="000000" w:themeColor="text1"/>
          <w:szCs w:val="24"/>
          <w:lang w:val="sr-Cyrl-RS"/>
        </w:rPr>
        <w:t xml:space="preserve">) </w:t>
      </w:r>
      <w:r w:rsidRPr="00AB71EA">
        <w:rPr>
          <w:color w:val="000000" w:themeColor="text1"/>
          <w:szCs w:val="24"/>
          <w:lang w:val="sr-Cyrl-RS"/>
        </w:rPr>
        <w:t>или</w:t>
      </w:r>
      <w:r w:rsidR="00427CB6" w:rsidRPr="00AB71EA">
        <w:rPr>
          <w:color w:val="000000" w:themeColor="text1"/>
          <w:szCs w:val="24"/>
          <w:lang w:val="sr-Cyrl-RS"/>
        </w:rPr>
        <w:t xml:space="preserve"> </w:t>
      </w:r>
      <w:r w:rsidRPr="00AB71EA">
        <w:rPr>
          <w:color w:val="000000" w:themeColor="text1"/>
          <w:szCs w:val="24"/>
          <w:lang w:val="sr-Cyrl-RS"/>
        </w:rPr>
        <w:t>лице</w:t>
      </w:r>
      <w:r w:rsidR="00427CB6" w:rsidRPr="00AB71EA">
        <w:rPr>
          <w:color w:val="000000" w:themeColor="text1"/>
          <w:szCs w:val="24"/>
          <w:lang w:val="sr-Cyrl-RS"/>
        </w:rPr>
        <w:t xml:space="preserve"> </w:t>
      </w:r>
      <w:r w:rsidRPr="00AB71EA">
        <w:rPr>
          <w:color w:val="000000" w:themeColor="text1"/>
          <w:szCs w:val="24"/>
          <w:lang w:val="sr-Cyrl-RS"/>
        </w:rPr>
        <w:t>које</w:t>
      </w:r>
      <w:r w:rsidR="00427CB6" w:rsidRPr="00AB71EA">
        <w:rPr>
          <w:color w:val="000000" w:themeColor="text1"/>
          <w:szCs w:val="24"/>
          <w:lang w:val="sr-Cyrl-RS"/>
        </w:rPr>
        <w:t xml:space="preserve"> </w:t>
      </w:r>
      <w:r w:rsidRPr="00AB71EA">
        <w:rPr>
          <w:color w:val="000000" w:themeColor="text1"/>
          <w:szCs w:val="24"/>
          <w:lang w:val="sr-Cyrl-RS"/>
        </w:rPr>
        <w:t>показује</w:t>
      </w:r>
      <w:r w:rsidR="00427CB6" w:rsidRPr="00AB71EA">
        <w:rPr>
          <w:color w:val="000000" w:themeColor="text1"/>
          <w:szCs w:val="24"/>
          <w:lang w:val="sr-Cyrl-RS"/>
        </w:rPr>
        <w:t xml:space="preserve"> </w:t>
      </w:r>
      <w:r w:rsidRPr="00AB71EA">
        <w:rPr>
          <w:color w:val="000000" w:themeColor="text1"/>
          <w:szCs w:val="24"/>
          <w:lang w:val="sr-Cyrl-RS"/>
        </w:rPr>
        <w:t>знакове</w:t>
      </w:r>
      <w:r w:rsidR="00427CB6" w:rsidRPr="00AB71EA">
        <w:rPr>
          <w:color w:val="000000" w:themeColor="text1"/>
          <w:szCs w:val="24"/>
          <w:lang w:val="sr-Cyrl-RS"/>
        </w:rPr>
        <w:t xml:space="preserve"> </w:t>
      </w:r>
      <w:r w:rsidRPr="00AB71EA">
        <w:rPr>
          <w:color w:val="000000" w:themeColor="text1"/>
          <w:szCs w:val="24"/>
          <w:lang w:val="sr-Cyrl-RS"/>
        </w:rPr>
        <w:t>таквог</w:t>
      </w:r>
      <w:r w:rsidR="00427CB6" w:rsidRPr="00AB71EA">
        <w:rPr>
          <w:color w:val="000000" w:themeColor="text1"/>
          <w:szCs w:val="24"/>
          <w:lang w:val="sr-Cyrl-RS"/>
        </w:rPr>
        <w:t xml:space="preserve"> </w:t>
      </w:r>
      <w:r w:rsidRPr="00AB71EA">
        <w:rPr>
          <w:color w:val="000000" w:themeColor="text1"/>
          <w:szCs w:val="24"/>
          <w:lang w:val="sr-Cyrl-RS"/>
        </w:rPr>
        <w:t>стања</w:t>
      </w:r>
      <w:r w:rsidR="00427CB6" w:rsidRPr="00AB71EA">
        <w:rPr>
          <w:color w:val="000000" w:themeColor="text1"/>
          <w:szCs w:val="24"/>
          <w:lang w:val="sr-Cyrl-RS"/>
        </w:rPr>
        <w:t xml:space="preserve"> </w:t>
      </w:r>
      <w:r w:rsidRPr="00AB71EA">
        <w:rPr>
          <w:color w:val="000000" w:themeColor="text1"/>
          <w:szCs w:val="24"/>
          <w:lang w:val="sr-Cyrl-RS"/>
        </w:rPr>
        <w:t>не</w:t>
      </w:r>
      <w:r w:rsidR="00427CB6" w:rsidRPr="00AB71EA">
        <w:rPr>
          <w:color w:val="000000" w:themeColor="text1"/>
          <w:szCs w:val="24"/>
          <w:lang w:val="sr-Cyrl-RS"/>
        </w:rPr>
        <w:t xml:space="preserve"> </w:t>
      </w:r>
      <w:r w:rsidRPr="00AB71EA">
        <w:rPr>
          <w:color w:val="000000" w:themeColor="text1"/>
          <w:szCs w:val="24"/>
          <w:lang w:val="sr-Cyrl-RS"/>
        </w:rPr>
        <w:t>смјешта</w:t>
      </w:r>
      <w:r w:rsidR="00144BB7" w:rsidRPr="00AB71EA">
        <w:rPr>
          <w:color w:val="000000" w:themeColor="text1"/>
          <w:szCs w:val="24"/>
          <w:lang w:val="sr-Cyrl-RS"/>
        </w:rPr>
        <w:t xml:space="preserve"> </w:t>
      </w:r>
      <w:r w:rsidRPr="00AB71EA">
        <w:rPr>
          <w:color w:val="000000" w:themeColor="text1"/>
          <w:szCs w:val="24"/>
          <w:lang w:val="sr-Cyrl-RS"/>
        </w:rPr>
        <w:t>у</w:t>
      </w:r>
      <w:r w:rsidR="00144BB7" w:rsidRPr="00AB71EA">
        <w:rPr>
          <w:color w:val="000000" w:themeColor="text1"/>
          <w:szCs w:val="24"/>
          <w:lang w:val="sr-Cyrl-RS"/>
        </w:rPr>
        <w:t xml:space="preserve"> </w:t>
      </w:r>
      <w:r w:rsidRPr="00AB71EA">
        <w:rPr>
          <w:color w:val="000000" w:themeColor="text1"/>
          <w:szCs w:val="24"/>
          <w:lang w:val="sr-Cyrl-RS"/>
        </w:rPr>
        <w:t>просторије</w:t>
      </w:r>
      <w:r w:rsidR="00144BB7" w:rsidRPr="00AB71EA">
        <w:rPr>
          <w:color w:val="000000" w:themeColor="text1"/>
          <w:szCs w:val="24"/>
          <w:lang w:val="sr-Cyrl-RS"/>
        </w:rPr>
        <w:t xml:space="preserve"> </w:t>
      </w:r>
      <w:r w:rsidRPr="00AB71EA">
        <w:rPr>
          <w:color w:val="000000" w:themeColor="text1"/>
          <w:szCs w:val="24"/>
          <w:lang w:val="sr-Cyrl-RS"/>
        </w:rPr>
        <w:t>за</w:t>
      </w:r>
      <w:r w:rsidR="00144BB7"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већ</w:t>
      </w:r>
      <w:r w:rsidR="00427CB6" w:rsidRPr="00AB71EA">
        <w:rPr>
          <w:color w:val="000000" w:themeColor="text1"/>
          <w:szCs w:val="24"/>
          <w:lang w:val="sr-Cyrl-RS"/>
        </w:rPr>
        <w:t xml:space="preserve"> </w:t>
      </w:r>
      <w:r w:rsidRPr="00AB71EA">
        <w:rPr>
          <w:color w:val="000000" w:themeColor="text1"/>
          <w:szCs w:val="24"/>
          <w:lang w:val="sr-Cyrl-RS"/>
        </w:rPr>
        <w:t>буде</w:t>
      </w:r>
      <w:r w:rsidR="00427CB6" w:rsidRPr="00AB71EA">
        <w:rPr>
          <w:color w:val="000000" w:themeColor="text1"/>
          <w:szCs w:val="24"/>
          <w:lang w:val="sr-Cyrl-RS"/>
        </w:rPr>
        <w:t xml:space="preserve"> </w:t>
      </w:r>
      <w:r w:rsidRPr="00AB71EA">
        <w:rPr>
          <w:color w:val="000000" w:themeColor="text1"/>
          <w:szCs w:val="24"/>
          <w:lang w:val="sr-Cyrl-RS"/>
        </w:rPr>
        <w:t>задржано</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организаци</w:t>
      </w:r>
      <w:r w:rsidR="00114DC9">
        <w:rPr>
          <w:color w:val="000000" w:themeColor="text1"/>
          <w:szCs w:val="24"/>
          <w:lang w:val="sr-Cyrl-RS"/>
        </w:rPr>
        <w:t>он</w:t>
      </w:r>
      <w:r w:rsidRPr="00AB71EA">
        <w:rPr>
          <w:color w:val="000000" w:themeColor="text1"/>
          <w:szCs w:val="24"/>
          <w:lang w:val="sr-Cyrl-RS"/>
        </w:rPr>
        <w:t>ој</w:t>
      </w:r>
      <w:r w:rsidR="00427CB6" w:rsidRPr="00AB71EA">
        <w:rPr>
          <w:color w:val="000000" w:themeColor="text1"/>
          <w:szCs w:val="24"/>
          <w:lang w:val="sr-Cyrl-RS"/>
        </w:rPr>
        <w:t xml:space="preserve"> </w:t>
      </w:r>
      <w:r w:rsidRPr="00AB71EA">
        <w:rPr>
          <w:color w:val="000000" w:themeColor="text1"/>
          <w:szCs w:val="24"/>
          <w:lang w:val="sr-Cyrl-RS"/>
        </w:rPr>
        <w:t>јединици</w:t>
      </w:r>
      <w:r w:rsidR="00427CB6" w:rsidRPr="00AB71EA">
        <w:rPr>
          <w:color w:val="000000" w:themeColor="text1"/>
          <w:szCs w:val="24"/>
          <w:lang w:val="sr-Cyrl-RS"/>
        </w:rPr>
        <w:t xml:space="preserve"> </w:t>
      </w:r>
      <w:r w:rsidRPr="00AB71EA">
        <w:rPr>
          <w:color w:val="000000" w:themeColor="text1"/>
          <w:szCs w:val="24"/>
          <w:lang w:val="sr-Cyrl-RS"/>
        </w:rPr>
        <w:t>која</w:t>
      </w:r>
      <w:r w:rsidR="006A4BDB" w:rsidRPr="00AB71EA">
        <w:rPr>
          <w:color w:val="000000" w:themeColor="text1"/>
          <w:szCs w:val="24"/>
          <w:lang w:val="sr-Cyrl-RS"/>
        </w:rPr>
        <w:t xml:space="preserve"> </w:t>
      </w:r>
      <w:r w:rsidRPr="00AB71EA">
        <w:rPr>
          <w:color w:val="000000" w:themeColor="text1"/>
          <w:szCs w:val="24"/>
          <w:lang w:val="sr-Cyrl-RS"/>
        </w:rPr>
        <w:t>је</w:t>
      </w:r>
      <w:r w:rsidR="006A4BDB" w:rsidRPr="00AB71EA">
        <w:rPr>
          <w:color w:val="000000" w:themeColor="text1"/>
          <w:szCs w:val="24"/>
          <w:lang w:val="sr-Cyrl-RS"/>
        </w:rPr>
        <w:t xml:space="preserve"> </w:t>
      </w:r>
      <w:r w:rsidRPr="00AB71EA">
        <w:rPr>
          <w:color w:val="000000" w:themeColor="text1"/>
          <w:szCs w:val="24"/>
          <w:lang w:val="sr-Cyrl-RS"/>
        </w:rPr>
        <w:t>извршила</w:t>
      </w:r>
      <w:r w:rsidR="006A4BDB" w:rsidRPr="00AB71EA">
        <w:rPr>
          <w:color w:val="000000" w:themeColor="text1"/>
          <w:szCs w:val="24"/>
          <w:lang w:val="sr-Cyrl-RS"/>
        </w:rPr>
        <w:t xml:space="preserve"> </w:t>
      </w:r>
      <w:r w:rsidRPr="00AB71EA">
        <w:rPr>
          <w:color w:val="000000" w:themeColor="text1"/>
          <w:szCs w:val="24"/>
          <w:lang w:val="sr-Cyrl-RS"/>
        </w:rPr>
        <w:t>лишење</w:t>
      </w:r>
      <w:r w:rsidR="006A4BDB" w:rsidRPr="00AB71EA">
        <w:rPr>
          <w:color w:val="000000" w:themeColor="text1"/>
          <w:szCs w:val="24"/>
          <w:lang w:val="sr-Cyrl-RS"/>
        </w:rPr>
        <w:t xml:space="preserve"> </w:t>
      </w:r>
      <w:r w:rsidRPr="00AB71EA">
        <w:rPr>
          <w:color w:val="000000" w:themeColor="text1"/>
          <w:szCs w:val="24"/>
          <w:lang w:val="sr-Cyrl-RS"/>
        </w:rPr>
        <w:t>слободе</w:t>
      </w:r>
      <w:r w:rsidR="006A4BDB" w:rsidRPr="00AB71EA">
        <w:rPr>
          <w:color w:val="000000" w:themeColor="text1"/>
          <w:szCs w:val="24"/>
          <w:lang w:val="sr-Cyrl-RS"/>
        </w:rPr>
        <w:t xml:space="preserve">. </w:t>
      </w:r>
      <w:r w:rsidRPr="00AB71EA">
        <w:rPr>
          <w:color w:val="000000" w:themeColor="text1"/>
          <w:szCs w:val="24"/>
          <w:lang w:val="sr-Cyrl-RS"/>
        </w:rPr>
        <w:t>Такво</w:t>
      </w:r>
      <w:r w:rsidR="006A4BDB" w:rsidRPr="00AB71EA">
        <w:rPr>
          <w:color w:val="000000" w:themeColor="text1"/>
          <w:szCs w:val="24"/>
          <w:lang w:val="sr-Cyrl-RS"/>
        </w:rPr>
        <w:t xml:space="preserve"> </w:t>
      </w:r>
      <w:r w:rsidRPr="00AB71EA">
        <w:rPr>
          <w:color w:val="000000" w:themeColor="text1"/>
          <w:szCs w:val="24"/>
          <w:lang w:val="sr-Cyrl-RS"/>
        </w:rPr>
        <w:t>лице</w:t>
      </w:r>
      <w:r w:rsidR="006A4BDB" w:rsidRPr="00AB71EA">
        <w:rPr>
          <w:color w:val="000000" w:themeColor="text1"/>
          <w:szCs w:val="24"/>
          <w:lang w:val="sr-Cyrl-RS"/>
        </w:rPr>
        <w:t xml:space="preserve"> </w:t>
      </w:r>
      <w:r w:rsidRPr="00AB71EA">
        <w:rPr>
          <w:color w:val="000000" w:themeColor="text1"/>
          <w:szCs w:val="24"/>
          <w:lang w:val="sr-Cyrl-RS"/>
        </w:rPr>
        <w:t>треба</w:t>
      </w:r>
      <w:r w:rsidR="00427CB6" w:rsidRPr="00AB71EA">
        <w:rPr>
          <w:color w:val="000000" w:themeColor="text1"/>
          <w:szCs w:val="24"/>
          <w:lang w:val="sr-Cyrl-RS"/>
        </w:rPr>
        <w:t xml:space="preserve"> </w:t>
      </w:r>
      <w:r w:rsidR="00BD1797">
        <w:rPr>
          <w:color w:val="000000" w:themeColor="text1"/>
          <w:szCs w:val="24"/>
          <w:lang w:val="sr-Cyrl-RS"/>
        </w:rPr>
        <w:t>да буде</w:t>
      </w:r>
      <w:r w:rsidR="00427CB6" w:rsidRPr="00AB71EA">
        <w:rPr>
          <w:color w:val="000000" w:themeColor="text1"/>
          <w:szCs w:val="24"/>
          <w:lang w:val="sr-Cyrl-RS"/>
        </w:rPr>
        <w:t xml:space="preserve"> </w:t>
      </w:r>
      <w:r w:rsidRPr="00AB71EA">
        <w:rPr>
          <w:color w:val="000000" w:themeColor="text1"/>
          <w:szCs w:val="24"/>
          <w:lang w:val="sr-Cyrl-RS"/>
        </w:rPr>
        <w:t>под</w:t>
      </w:r>
      <w:r w:rsidR="00427CB6" w:rsidRPr="00AB71EA">
        <w:rPr>
          <w:color w:val="000000" w:themeColor="text1"/>
          <w:szCs w:val="24"/>
          <w:lang w:val="sr-Cyrl-RS"/>
        </w:rPr>
        <w:t xml:space="preserve"> </w:t>
      </w:r>
      <w:r w:rsidRPr="00AB71EA">
        <w:rPr>
          <w:color w:val="000000" w:themeColor="text1"/>
          <w:szCs w:val="24"/>
          <w:lang w:val="sr-Cyrl-RS"/>
        </w:rPr>
        <w:t>константним</w:t>
      </w:r>
      <w:r w:rsidR="00427CB6" w:rsidRPr="00AB71EA">
        <w:rPr>
          <w:color w:val="000000" w:themeColor="text1"/>
          <w:szCs w:val="24"/>
          <w:lang w:val="sr-Cyrl-RS"/>
        </w:rPr>
        <w:t xml:space="preserve"> </w:t>
      </w:r>
      <w:r w:rsidRPr="00AB71EA">
        <w:rPr>
          <w:color w:val="000000" w:themeColor="text1"/>
          <w:szCs w:val="24"/>
          <w:lang w:val="sr-Cyrl-RS"/>
        </w:rPr>
        <w:t>надзором</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заштитом</w:t>
      </w:r>
      <w:r w:rsidR="00427CB6" w:rsidRPr="00AB71EA">
        <w:rPr>
          <w:color w:val="000000" w:themeColor="text1"/>
          <w:szCs w:val="24"/>
          <w:lang w:val="sr-Cyrl-RS"/>
        </w:rPr>
        <w:t xml:space="preserve"> </w:t>
      </w:r>
      <w:r w:rsidRPr="00AB71EA">
        <w:rPr>
          <w:color w:val="000000" w:themeColor="text1"/>
          <w:szCs w:val="24"/>
          <w:lang w:val="sr-Cyrl-RS"/>
        </w:rPr>
        <w:t>полицијских</w:t>
      </w:r>
      <w:r w:rsidR="00427CB6" w:rsidRPr="00AB71EA">
        <w:rPr>
          <w:color w:val="000000" w:themeColor="text1"/>
          <w:szCs w:val="24"/>
          <w:lang w:val="sr-Cyrl-RS"/>
        </w:rPr>
        <w:t xml:space="preserve"> </w:t>
      </w:r>
      <w:r w:rsidRPr="00AB71EA">
        <w:rPr>
          <w:color w:val="000000" w:themeColor="text1"/>
          <w:szCs w:val="24"/>
          <w:lang w:val="sr-Cyrl-RS"/>
        </w:rPr>
        <w:t>службеника</w:t>
      </w:r>
      <w:r w:rsidR="006A4BDB" w:rsidRPr="00AB71EA">
        <w:rPr>
          <w:color w:val="000000" w:themeColor="text1"/>
          <w:szCs w:val="24"/>
          <w:lang w:val="sr-Cyrl-RS"/>
        </w:rPr>
        <w:t xml:space="preserve">, </w:t>
      </w:r>
      <w:r w:rsidRPr="00AB71EA">
        <w:rPr>
          <w:color w:val="000000" w:themeColor="text1"/>
          <w:szCs w:val="24"/>
          <w:lang w:val="sr-Cyrl-RS"/>
        </w:rPr>
        <w:t>све</w:t>
      </w:r>
      <w:r w:rsidR="006A4BDB" w:rsidRPr="00AB71EA">
        <w:rPr>
          <w:color w:val="000000" w:themeColor="text1"/>
          <w:szCs w:val="24"/>
          <w:lang w:val="sr-Cyrl-RS"/>
        </w:rPr>
        <w:t xml:space="preserve"> </w:t>
      </w:r>
      <w:r w:rsidRPr="00AB71EA">
        <w:rPr>
          <w:color w:val="000000" w:themeColor="text1"/>
          <w:szCs w:val="24"/>
          <w:lang w:val="sr-Cyrl-RS"/>
        </w:rPr>
        <w:t>док</w:t>
      </w:r>
      <w:r w:rsidR="006A4BDB" w:rsidRPr="00AB71EA">
        <w:rPr>
          <w:color w:val="000000" w:themeColor="text1"/>
          <w:szCs w:val="24"/>
          <w:lang w:val="sr-Cyrl-RS"/>
        </w:rPr>
        <w:t xml:space="preserve"> </w:t>
      </w:r>
      <w:r w:rsidRPr="00AB71EA">
        <w:rPr>
          <w:color w:val="000000" w:themeColor="text1"/>
          <w:szCs w:val="24"/>
          <w:lang w:val="sr-Cyrl-RS"/>
        </w:rPr>
        <w:t>не</w:t>
      </w:r>
      <w:r w:rsidR="006A4BDB" w:rsidRPr="00AB71EA">
        <w:rPr>
          <w:color w:val="000000" w:themeColor="text1"/>
          <w:szCs w:val="24"/>
          <w:lang w:val="sr-Cyrl-RS"/>
        </w:rPr>
        <w:t xml:space="preserve"> </w:t>
      </w:r>
      <w:r w:rsidRPr="00AB71EA">
        <w:rPr>
          <w:color w:val="000000" w:themeColor="text1"/>
          <w:szCs w:val="24"/>
          <w:lang w:val="sr-Cyrl-RS"/>
        </w:rPr>
        <w:t>буде</w:t>
      </w:r>
      <w:r w:rsidR="006A4BDB" w:rsidRPr="00AB71EA">
        <w:rPr>
          <w:color w:val="000000" w:themeColor="text1"/>
          <w:szCs w:val="24"/>
          <w:lang w:val="sr-Cyrl-RS"/>
        </w:rPr>
        <w:t xml:space="preserve"> </w:t>
      </w:r>
      <w:r w:rsidRPr="00AB71EA">
        <w:rPr>
          <w:color w:val="000000" w:themeColor="text1"/>
          <w:szCs w:val="24"/>
          <w:lang w:val="sr-Cyrl-RS"/>
        </w:rPr>
        <w:t>превезено</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одговарајућу</w:t>
      </w:r>
      <w:r w:rsidR="00427CB6" w:rsidRPr="00AB71EA">
        <w:rPr>
          <w:color w:val="000000" w:themeColor="text1"/>
          <w:szCs w:val="24"/>
          <w:lang w:val="sr-Cyrl-RS"/>
        </w:rPr>
        <w:t xml:space="preserve"> </w:t>
      </w:r>
      <w:r w:rsidRPr="00AB71EA">
        <w:rPr>
          <w:color w:val="000000" w:themeColor="text1"/>
          <w:szCs w:val="24"/>
          <w:lang w:val="sr-Cyrl-RS"/>
        </w:rPr>
        <w:lastRenderedPageBreak/>
        <w:t>здравствену</w:t>
      </w:r>
      <w:r w:rsidR="00427CB6" w:rsidRPr="00AB71EA">
        <w:rPr>
          <w:color w:val="000000" w:themeColor="text1"/>
          <w:szCs w:val="24"/>
          <w:lang w:val="sr-Cyrl-RS"/>
        </w:rPr>
        <w:t xml:space="preserve"> </w:t>
      </w:r>
      <w:r w:rsidRPr="00AB71EA">
        <w:rPr>
          <w:color w:val="000000" w:themeColor="text1"/>
          <w:szCs w:val="24"/>
          <w:lang w:val="sr-Cyrl-RS"/>
        </w:rPr>
        <w:t>установу</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складу</w:t>
      </w:r>
      <w:r w:rsidR="00427CB6" w:rsidRPr="00AB71EA">
        <w:rPr>
          <w:color w:val="000000" w:themeColor="text1"/>
          <w:szCs w:val="24"/>
          <w:lang w:val="sr-Cyrl-RS"/>
        </w:rPr>
        <w:t xml:space="preserve"> </w:t>
      </w:r>
      <w:r w:rsidRPr="00AB71EA">
        <w:rPr>
          <w:color w:val="000000" w:themeColor="text1"/>
          <w:szCs w:val="24"/>
          <w:lang w:val="sr-Cyrl-RS"/>
        </w:rPr>
        <w:t>с</w:t>
      </w:r>
      <w:r w:rsidR="00427CB6" w:rsidRPr="00AB71EA">
        <w:rPr>
          <w:color w:val="000000" w:themeColor="text1"/>
          <w:szCs w:val="24"/>
          <w:lang w:val="sr-Cyrl-RS"/>
        </w:rPr>
        <w:t xml:space="preserve"> </w:t>
      </w:r>
      <w:r w:rsidRPr="00AB71EA">
        <w:rPr>
          <w:color w:val="000000" w:themeColor="text1"/>
          <w:szCs w:val="24"/>
          <w:lang w:val="sr-Cyrl-RS"/>
        </w:rPr>
        <w:t>одредбама</w:t>
      </w:r>
      <w:r w:rsidR="00427CB6" w:rsidRPr="00AB71EA">
        <w:rPr>
          <w:color w:val="000000" w:themeColor="text1"/>
          <w:szCs w:val="24"/>
          <w:lang w:val="sr-Cyrl-RS"/>
        </w:rPr>
        <w:t xml:space="preserve"> </w:t>
      </w:r>
      <w:r w:rsidRPr="00AB71EA">
        <w:rPr>
          <w:color w:val="000000" w:themeColor="text1"/>
          <w:szCs w:val="24"/>
          <w:lang w:val="sr-Cyrl-RS"/>
        </w:rPr>
        <w:t>Упутства</w:t>
      </w:r>
      <w:r w:rsidR="00DB24C9" w:rsidRPr="00AB71EA">
        <w:rPr>
          <w:color w:val="000000" w:themeColor="text1"/>
          <w:szCs w:val="24"/>
          <w:lang w:val="sr-Cyrl-RS"/>
        </w:rPr>
        <w:t xml:space="preserve"> </w:t>
      </w:r>
      <w:r w:rsidRPr="00AB71EA">
        <w:rPr>
          <w:color w:val="000000" w:themeColor="text1"/>
          <w:szCs w:val="24"/>
          <w:lang w:val="sr-Cyrl-RS"/>
        </w:rPr>
        <w:t>о</w:t>
      </w:r>
      <w:r w:rsidR="00DB24C9" w:rsidRPr="00AB71EA">
        <w:rPr>
          <w:color w:val="000000" w:themeColor="text1"/>
          <w:szCs w:val="24"/>
          <w:lang w:val="sr-Cyrl-RS"/>
        </w:rPr>
        <w:t xml:space="preserve"> </w:t>
      </w:r>
      <w:r w:rsidRPr="00AB71EA">
        <w:rPr>
          <w:color w:val="000000" w:themeColor="text1"/>
          <w:szCs w:val="24"/>
          <w:lang w:val="sr-Cyrl-RS"/>
        </w:rPr>
        <w:t>поступању</w:t>
      </w:r>
      <w:r w:rsidR="00DB24C9" w:rsidRPr="00AB71EA">
        <w:rPr>
          <w:color w:val="000000" w:themeColor="text1"/>
          <w:szCs w:val="24"/>
          <w:lang w:val="sr-Cyrl-RS"/>
        </w:rPr>
        <w:t xml:space="preserve"> </w:t>
      </w:r>
      <w:r w:rsidRPr="00AB71EA">
        <w:rPr>
          <w:color w:val="000000" w:themeColor="text1"/>
          <w:szCs w:val="24"/>
          <w:lang w:val="sr-Cyrl-RS"/>
        </w:rPr>
        <w:t>са</w:t>
      </w:r>
      <w:r w:rsidR="00DB24C9" w:rsidRPr="00AB71EA">
        <w:rPr>
          <w:color w:val="000000" w:themeColor="text1"/>
          <w:szCs w:val="24"/>
          <w:lang w:val="sr-Cyrl-RS"/>
        </w:rPr>
        <w:t xml:space="preserve"> </w:t>
      </w:r>
      <w:r w:rsidRPr="00AB71EA">
        <w:rPr>
          <w:color w:val="000000" w:themeColor="text1"/>
          <w:szCs w:val="24"/>
          <w:lang w:val="sr-Cyrl-RS"/>
        </w:rPr>
        <w:t>особама</w:t>
      </w:r>
      <w:r w:rsidR="00DB24C9" w:rsidRPr="00AB71EA">
        <w:rPr>
          <w:color w:val="000000" w:themeColor="text1"/>
          <w:szCs w:val="24"/>
          <w:lang w:val="sr-Cyrl-RS"/>
        </w:rPr>
        <w:t xml:space="preserve"> </w:t>
      </w:r>
      <w:r w:rsidRPr="00AB71EA">
        <w:rPr>
          <w:color w:val="000000" w:themeColor="text1"/>
          <w:szCs w:val="24"/>
          <w:lang w:val="sr-Cyrl-RS"/>
        </w:rPr>
        <w:t>лишеним</w:t>
      </w:r>
      <w:r w:rsidR="00DB24C9" w:rsidRPr="00AB71EA">
        <w:rPr>
          <w:color w:val="000000" w:themeColor="text1"/>
          <w:szCs w:val="24"/>
          <w:lang w:val="sr-Cyrl-RS"/>
        </w:rPr>
        <w:t xml:space="preserve"> </w:t>
      </w:r>
      <w:r w:rsidRPr="00AB71EA">
        <w:rPr>
          <w:color w:val="000000" w:themeColor="text1"/>
          <w:szCs w:val="24"/>
          <w:lang w:val="sr-Cyrl-RS"/>
        </w:rPr>
        <w:t>слободе</w:t>
      </w:r>
      <w:r w:rsidR="00DB24C9" w:rsidRPr="00AB71EA">
        <w:rPr>
          <w:color w:val="000000" w:themeColor="text1"/>
          <w:szCs w:val="24"/>
          <w:lang w:val="sr-Cyrl-RS"/>
        </w:rPr>
        <w:t xml:space="preserve"> </w:t>
      </w:r>
      <w:r w:rsidRPr="00AB71EA">
        <w:rPr>
          <w:color w:val="000000" w:themeColor="text1"/>
          <w:szCs w:val="24"/>
          <w:lang w:val="sr-Cyrl-RS"/>
        </w:rPr>
        <w:t>у</w:t>
      </w:r>
      <w:r w:rsidR="00DB24C9" w:rsidRPr="00AB71EA">
        <w:rPr>
          <w:color w:val="000000" w:themeColor="text1"/>
          <w:szCs w:val="24"/>
          <w:lang w:val="sr-Cyrl-RS"/>
        </w:rPr>
        <w:t xml:space="preserve"> </w:t>
      </w:r>
      <w:r w:rsidRPr="00AB71EA">
        <w:rPr>
          <w:color w:val="000000" w:themeColor="text1"/>
          <w:szCs w:val="24"/>
          <w:lang w:val="sr-Cyrl-RS"/>
        </w:rPr>
        <w:t>Управи</w:t>
      </w:r>
      <w:r w:rsidR="00DB24C9" w:rsidRPr="00AB71EA">
        <w:rPr>
          <w:color w:val="000000" w:themeColor="text1"/>
          <w:szCs w:val="24"/>
          <w:lang w:val="sr-Cyrl-RS"/>
        </w:rPr>
        <w:t xml:space="preserve"> </w:t>
      </w:r>
      <w:r w:rsidRPr="00AB71EA">
        <w:rPr>
          <w:color w:val="000000" w:themeColor="text1"/>
          <w:szCs w:val="24"/>
          <w:lang w:val="sr-Cyrl-RS"/>
        </w:rPr>
        <w:t>полиције</w:t>
      </w:r>
      <w:r w:rsidR="00DB24C9" w:rsidRPr="00AB71EA">
        <w:rPr>
          <w:color w:val="000000" w:themeColor="text1"/>
          <w:szCs w:val="24"/>
          <w:lang w:val="sr-Cyrl-RS"/>
        </w:rPr>
        <w:t xml:space="preserve"> </w:t>
      </w:r>
      <w:r w:rsidRPr="00AB71EA">
        <w:rPr>
          <w:color w:val="000000" w:themeColor="text1"/>
          <w:szCs w:val="24"/>
          <w:lang w:val="sr-Cyrl-RS"/>
        </w:rPr>
        <w:t>Министарства</w:t>
      </w:r>
      <w:r w:rsidR="00DB24C9" w:rsidRPr="00AB71EA">
        <w:rPr>
          <w:color w:val="000000" w:themeColor="text1"/>
          <w:szCs w:val="24"/>
          <w:lang w:val="sr-Cyrl-RS"/>
        </w:rPr>
        <w:t xml:space="preserve"> </w:t>
      </w:r>
      <w:r w:rsidRPr="00AB71EA">
        <w:rPr>
          <w:color w:val="000000" w:themeColor="text1"/>
          <w:szCs w:val="24"/>
          <w:lang w:val="sr-Cyrl-RS"/>
        </w:rPr>
        <w:t>унутрашњих</w:t>
      </w:r>
      <w:r w:rsidR="00DB24C9" w:rsidRPr="00AB71EA">
        <w:rPr>
          <w:color w:val="000000" w:themeColor="text1"/>
          <w:szCs w:val="24"/>
          <w:lang w:val="sr-Cyrl-RS"/>
        </w:rPr>
        <w:t xml:space="preserve"> </w:t>
      </w:r>
      <w:r w:rsidRPr="00AB71EA">
        <w:rPr>
          <w:color w:val="000000" w:themeColor="text1"/>
          <w:szCs w:val="24"/>
          <w:lang w:val="sr-Cyrl-RS"/>
        </w:rPr>
        <w:t>послова</w:t>
      </w:r>
      <w:r w:rsidR="00DB24C9" w:rsidRPr="00AB71EA">
        <w:rPr>
          <w:color w:val="000000" w:themeColor="text1"/>
          <w:szCs w:val="24"/>
          <w:lang w:val="sr-Cyrl-RS"/>
        </w:rPr>
        <w:t xml:space="preserve"> </w:t>
      </w:r>
      <w:r w:rsidRPr="00AB71EA">
        <w:rPr>
          <w:color w:val="000000" w:themeColor="text1"/>
          <w:szCs w:val="24"/>
          <w:lang w:val="sr-Cyrl-RS"/>
        </w:rPr>
        <w:t>Кантона</w:t>
      </w:r>
      <w:r w:rsidR="00DB24C9" w:rsidRPr="00AB71EA">
        <w:rPr>
          <w:color w:val="000000" w:themeColor="text1"/>
          <w:szCs w:val="24"/>
          <w:lang w:val="sr-Cyrl-RS"/>
        </w:rPr>
        <w:t xml:space="preserve"> </w:t>
      </w:r>
      <w:r w:rsidRPr="00AB71EA">
        <w:rPr>
          <w:color w:val="000000" w:themeColor="text1"/>
          <w:szCs w:val="24"/>
          <w:lang w:val="sr-Cyrl-RS"/>
        </w:rPr>
        <w:t>Сарајево</w:t>
      </w:r>
      <w:r w:rsidR="00427CB6" w:rsidRPr="00AB71EA">
        <w:rPr>
          <w:color w:val="000000" w:themeColor="text1"/>
          <w:szCs w:val="24"/>
          <w:lang w:val="sr-Cyrl-RS"/>
        </w:rPr>
        <w:t>.</w:t>
      </w:r>
      <w:r w:rsidR="00427CB6" w:rsidRPr="00AB71EA">
        <w:rPr>
          <w:rStyle w:val="FootnoteReference"/>
          <w:color w:val="000000" w:themeColor="text1"/>
          <w:szCs w:val="24"/>
          <w:lang w:val="sr-Cyrl-RS"/>
        </w:rPr>
        <w:footnoteReference w:id="83"/>
      </w:r>
    </w:p>
    <w:p w14:paraId="411B37B9" w14:textId="77777777" w:rsidR="00427CB6" w:rsidRPr="00AB71EA" w:rsidRDefault="00427CB6" w:rsidP="001F0A91">
      <w:pPr>
        <w:spacing w:line="276" w:lineRule="auto"/>
        <w:rPr>
          <w:color w:val="000000" w:themeColor="text1"/>
          <w:szCs w:val="24"/>
          <w:lang w:val="sr-Cyrl-RS"/>
        </w:rPr>
      </w:pPr>
    </w:p>
    <w:p w14:paraId="4C359B88" w14:textId="1622DDCB" w:rsidR="00427CB6"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Полицијској</w:t>
      </w:r>
      <w:r w:rsidR="00427CB6" w:rsidRPr="00AB71EA">
        <w:rPr>
          <w:color w:val="000000" w:themeColor="text1"/>
          <w:szCs w:val="24"/>
          <w:lang w:val="sr-Cyrl-RS"/>
        </w:rPr>
        <w:t xml:space="preserve"> </w:t>
      </w:r>
      <w:r w:rsidRPr="00AB71EA">
        <w:rPr>
          <w:color w:val="000000" w:themeColor="text1"/>
          <w:szCs w:val="24"/>
          <w:lang w:val="sr-Cyrl-RS"/>
        </w:rPr>
        <w:t>станици</w:t>
      </w:r>
      <w:r w:rsidR="00427CB6" w:rsidRPr="00AB71EA">
        <w:rPr>
          <w:color w:val="000000" w:themeColor="text1"/>
          <w:szCs w:val="24"/>
          <w:lang w:val="sr-Cyrl-RS"/>
        </w:rPr>
        <w:t xml:space="preserve"> </w:t>
      </w:r>
      <w:r w:rsidRPr="00AB71EA">
        <w:rPr>
          <w:color w:val="000000" w:themeColor="text1"/>
          <w:szCs w:val="24"/>
          <w:lang w:val="sr-Cyrl-RS"/>
        </w:rPr>
        <w:t>Центар</w:t>
      </w:r>
      <w:r w:rsidR="00427CB6" w:rsidRPr="00AB71EA">
        <w:rPr>
          <w:color w:val="000000" w:themeColor="text1"/>
          <w:szCs w:val="24"/>
          <w:lang w:val="sr-Cyrl-RS"/>
        </w:rPr>
        <w:t xml:space="preserve"> </w:t>
      </w:r>
      <w:r w:rsidRPr="00AB71EA">
        <w:rPr>
          <w:color w:val="000000" w:themeColor="text1"/>
          <w:szCs w:val="24"/>
          <w:lang w:val="sr-Cyrl-RS"/>
        </w:rPr>
        <w:t>запослене</w:t>
      </w:r>
      <w:r w:rsidR="00427CB6" w:rsidRPr="00AB71EA">
        <w:rPr>
          <w:color w:val="000000" w:themeColor="text1"/>
          <w:szCs w:val="24"/>
          <w:lang w:val="sr-Cyrl-RS"/>
        </w:rPr>
        <w:t xml:space="preserve"> </w:t>
      </w:r>
      <w:r w:rsidRPr="00AB71EA">
        <w:rPr>
          <w:color w:val="000000" w:themeColor="text1"/>
          <w:szCs w:val="24"/>
          <w:lang w:val="sr-Cyrl-RS"/>
        </w:rPr>
        <w:t>су</w:t>
      </w:r>
      <w:r w:rsidR="00427CB6" w:rsidRPr="00AB71EA">
        <w:rPr>
          <w:color w:val="000000" w:themeColor="text1"/>
          <w:szCs w:val="24"/>
          <w:lang w:val="sr-Cyrl-RS"/>
        </w:rPr>
        <w:t xml:space="preserve"> </w:t>
      </w:r>
      <w:r w:rsidRPr="00AB71EA">
        <w:rPr>
          <w:color w:val="000000" w:themeColor="text1"/>
          <w:szCs w:val="24"/>
          <w:lang w:val="sr-Cyrl-RS"/>
        </w:rPr>
        <w:t>особе</w:t>
      </w:r>
      <w:r w:rsidR="00427CB6" w:rsidRPr="00AB71EA">
        <w:rPr>
          <w:color w:val="000000" w:themeColor="text1"/>
          <w:szCs w:val="24"/>
          <w:lang w:val="sr-Cyrl-RS"/>
        </w:rPr>
        <w:t xml:space="preserve"> </w:t>
      </w:r>
      <w:r w:rsidRPr="00AB71EA">
        <w:rPr>
          <w:color w:val="000000" w:themeColor="text1"/>
          <w:szCs w:val="24"/>
          <w:lang w:val="sr-Cyrl-RS"/>
        </w:rPr>
        <w:t>оба</w:t>
      </w:r>
      <w:r w:rsidR="00427CB6" w:rsidRPr="00AB71EA">
        <w:rPr>
          <w:color w:val="000000" w:themeColor="text1"/>
          <w:szCs w:val="24"/>
          <w:lang w:val="sr-Cyrl-RS"/>
        </w:rPr>
        <w:t xml:space="preserve"> </w:t>
      </w:r>
      <w:r w:rsidRPr="00AB71EA">
        <w:rPr>
          <w:color w:val="000000" w:themeColor="text1"/>
          <w:szCs w:val="24"/>
          <w:lang w:val="sr-Cyrl-RS"/>
        </w:rPr>
        <w:t>пола</w:t>
      </w:r>
      <w:r w:rsidR="00427CB6" w:rsidRPr="00AB71EA">
        <w:rPr>
          <w:color w:val="000000" w:themeColor="text1"/>
          <w:szCs w:val="24"/>
          <w:lang w:val="sr-Cyrl-RS"/>
        </w:rPr>
        <w:t xml:space="preserve">, </w:t>
      </w:r>
      <w:r w:rsidRPr="00AB71EA">
        <w:rPr>
          <w:color w:val="000000" w:themeColor="text1"/>
          <w:szCs w:val="24"/>
          <w:lang w:val="sr-Cyrl-RS"/>
        </w:rPr>
        <w:t>тако</w:t>
      </w:r>
      <w:r w:rsidR="00427CB6" w:rsidRPr="00AB71EA">
        <w:rPr>
          <w:color w:val="000000" w:themeColor="text1"/>
          <w:szCs w:val="24"/>
          <w:lang w:val="sr-Cyrl-RS"/>
        </w:rPr>
        <w:t xml:space="preserve"> </w:t>
      </w:r>
      <w:r w:rsidRPr="00AB71EA">
        <w:rPr>
          <w:color w:val="000000" w:themeColor="text1"/>
          <w:szCs w:val="24"/>
          <w:lang w:val="sr-Cyrl-RS"/>
        </w:rPr>
        <w:t>да</w:t>
      </w:r>
      <w:r w:rsidR="00427CB6" w:rsidRPr="00AB71EA">
        <w:rPr>
          <w:color w:val="000000" w:themeColor="text1"/>
          <w:szCs w:val="24"/>
          <w:lang w:val="sr-Cyrl-RS"/>
        </w:rPr>
        <w:t xml:space="preserve"> </w:t>
      </w:r>
      <w:r w:rsidRPr="00AB71EA">
        <w:rPr>
          <w:color w:val="000000" w:themeColor="text1"/>
          <w:szCs w:val="24"/>
          <w:lang w:val="sr-Cyrl-RS"/>
        </w:rPr>
        <w:t>претресе</w:t>
      </w:r>
      <w:r w:rsidR="00427CB6" w:rsidRPr="00AB71EA">
        <w:rPr>
          <w:color w:val="000000" w:themeColor="text1"/>
          <w:szCs w:val="24"/>
          <w:lang w:val="sr-Cyrl-RS"/>
        </w:rPr>
        <w:t xml:space="preserve"> </w:t>
      </w:r>
      <w:r w:rsidRPr="00AB71EA">
        <w:rPr>
          <w:color w:val="000000" w:themeColor="text1"/>
          <w:szCs w:val="24"/>
          <w:lang w:val="sr-Cyrl-RS"/>
        </w:rPr>
        <w:t>врши</w:t>
      </w:r>
      <w:r w:rsidR="00427CB6" w:rsidRPr="00AB71EA">
        <w:rPr>
          <w:color w:val="000000" w:themeColor="text1"/>
          <w:szCs w:val="24"/>
          <w:lang w:val="sr-Cyrl-RS"/>
        </w:rPr>
        <w:t xml:space="preserve"> </w:t>
      </w:r>
      <w:r w:rsidRPr="00AB71EA">
        <w:rPr>
          <w:color w:val="000000" w:themeColor="text1"/>
          <w:szCs w:val="24"/>
          <w:lang w:val="sr-Cyrl-RS"/>
        </w:rPr>
        <w:t>полицијски</w:t>
      </w:r>
      <w:r w:rsidR="00427CB6" w:rsidRPr="00AB71EA">
        <w:rPr>
          <w:color w:val="000000" w:themeColor="text1"/>
          <w:szCs w:val="24"/>
          <w:lang w:val="sr-Cyrl-RS"/>
        </w:rPr>
        <w:t xml:space="preserve"> </w:t>
      </w:r>
      <w:r w:rsidRPr="00AB71EA">
        <w:rPr>
          <w:color w:val="000000" w:themeColor="text1"/>
          <w:szCs w:val="24"/>
          <w:lang w:val="sr-Cyrl-RS"/>
        </w:rPr>
        <w:t>службеник</w:t>
      </w:r>
      <w:r w:rsidR="00427CB6" w:rsidRPr="00AB71EA">
        <w:rPr>
          <w:color w:val="000000" w:themeColor="text1"/>
          <w:szCs w:val="24"/>
          <w:lang w:val="sr-Cyrl-RS"/>
        </w:rPr>
        <w:t xml:space="preserve"> </w:t>
      </w:r>
      <w:r w:rsidRPr="00AB71EA">
        <w:rPr>
          <w:color w:val="000000" w:themeColor="text1"/>
          <w:szCs w:val="24"/>
          <w:lang w:val="sr-Cyrl-RS"/>
        </w:rPr>
        <w:t>оног</w:t>
      </w:r>
      <w:r w:rsidR="00427CB6" w:rsidRPr="00AB71EA">
        <w:rPr>
          <w:color w:val="000000" w:themeColor="text1"/>
          <w:szCs w:val="24"/>
          <w:lang w:val="sr-Cyrl-RS"/>
        </w:rPr>
        <w:t xml:space="preserve"> </w:t>
      </w:r>
      <w:r w:rsidRPr="00AB71EA">
        <w:rPr>
          <w:color w:val="000000" w:themeColor="text1"/>
          <w:szCs w:val="24"/>
          <w:lang w:val="sr-Cyrl-RS"/>
        </w:rPr>
        <w:t>пола</w:t>
      </w:r>
      <w:r w:rsidR="00427CB6" w:rsidRPr="00AB71EA">
        <w:rPr>
          <w:color w:val="000000" w:themeColor="text1"/>
          <w:szCs w:val="24"/>
          <w:lang w:val="sr-Cyrl-RS"/>
        </w:rPr>
        <w:t xml:space="preserve"> </w:t>
      </w:r>
      <w:r w:rsidR="00815614">
        <w:rPr>
          <w:color w:val="000000" w:themeColor="text1"/>
          <w:szCs w:val="24"/>
          <w:lang w:val="sr-Cyrl-RS"/>
        </w:rPr>
        <w:t>ког</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лице</w:t>
      </w:r>
      <w:r w:rsidR="00427CB6" w:rsidRPr="00AB71EA">
        <w:rPr>
          <w:color w:val="000000" w:themeColor="text1"/>
          <w:szCs w:val="24"/>
          <w:lang w:val="sr-Cyrl-RS"/>
        </w:rPr>
        <w:t xml:space="preserve"> </w:t>
      </w:r>
      <w:r w:rsidRPr="00AB71EA">
        <w:rPr>
          <w:color w:val="000000" w:themeColor="text1"/>
          <w:szCs w:val="24"/>
          <w:lang w:val="sr-Cyrl-RS"/>
        </w:rPr>
        <w:t>које</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претреса</w:t>
      </w:r>
      <w:r w:rsidR="00427CB6" w:rsidRPr="00AB71EA">
        <w:rPr>
          <w:color w:val="000000" w:themeColor="text1"/>
          <w:szCs w:val="24"/>
          <w:lang w:val="sr-Cyrl-RS"/>
        </w:rPr>
        <w:t xml:space="preserve">. </w:t>
      </w:r>
      <w:r w:rsidRPr="00AB71EA">
        <w:rPr>
          <w:color w:val="000000" w:themeColor="text1"/>
          <w:szCs w:val="24"/>
          <w:lang w:val="sr-Cyrl-RS"/>
        </w:rPr>
        <w:t>Приликом</w:t>
      </w:r>
      <w:r w:rsidR="00427CB6" w:rsidRPr="00AB71EA">
        <w:rPr>
          <w:color w:val="000000" w:themeColor="text1"/>
          <w:szCs w:val="24"/>
          <w:lang w:val="sr-Cyrl-RS"/>
        </w:rPr>
        <w:t xml:space="preserve"> </w:t>
      </w:r>
      <w:r w:rsidRPr="00AB71EA">
        <w:rPr>
          <w:color w:val="000000" w:themeColor="text1"/>
          <w:szCs w:val="24"/>
          <w:lang w:val="sr-Cyrl-RS"/>
        </w:rPr>
        <w:t>вршења</w:t>
      </w:r>
      <w:r w:rsidR="00427CB6" w:rsidRPr="00AB71EA">
        <w:rPr>
          <w:color w:val="000000" w:themeColor="text1"/>
          <w:szCs w:val="24"/>
          <w:lang w:val="sr-Cyrl-RS"/>
        </w:rPr>
        <w:t xml:space="preserve"> </w:t>
      </w:r>
      <w:r w:rsidRPr="00AB71EA">
        <w:rPr>
          <w:color w:val="000000" w:themeColor="text1"/>
          <w:szCs w:val="24"/>
          <w:lang w:val="sr-Cyrl-RS"/>
        </w:rPr>
        <w:t>претреса</w:t>
      </w:r>
      <w:r w:rsidR="00427CB6" w:rsidRPr="00AB71EA">
        <w:rPr>
          <w:color w:val="000000" w:themeColor="text1"/>
          <w:szCs w:val="24"/>
          <w:lang w:val="sr-Cyrl-RS"/>
        </w:rPr>
        <w:t xml:space="preserve"> </w:t>
      </w:r>
      <w:r w:rsidRPr="00AB71EA">
        <w:rPr>
          <w:color w:val="000000" w:themeColor="text1"/>
          <w:szCs w:val="24"/>
          <w:lang w:val="sr-Cyrl-RS"/>
        </w:rPr>
        <w:t>сачињава</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Записник</w:t>
      </w:r>
      <w:r w:rsidR="00427CB6" w:rsidRPr="00AB71EA">
        <w:rPr>
          <w:color w:val="000000" w:themeColor="text1"/>
          <w:szCs w:val="24"/>
          <w:lang w:val="sr-Cyrl-RS"/>
        </w:rPr>
        <w:t xml:space="preserve"> </w:t>
      </w:r>
      <w:r w:rsidRPr="00AB71EA">
        <w:rPr>
          <w:color w:val="000000" w:themeColor="text1"/>
          <w:szCs w:val="24"/>
          <w:lang w:val="sr-Cyrl-RS"/>
        </w:rPr>
        <w:t>о</w:t>
      </w:r>
      <w:r w:rsidR="00427CB6" w:rsidRPr="00AB71EA">
        <w:rPr>
          <w:color w:val="000000" w:themeColor="text1"/>
          <w:szCs w:val="24"/>
          <w:lang w:val="sr-Cyrl-RS"/>
        </w:rPr>
        <w:t xml:space="preserve"> </w:t>
      </w:r>
      <w:r w:rsidRPr="00AB71EA">
        <w:rPr>
          <w:color w:val="000000" w:themeColor="text1"/>
          <w:szCs w:val="24"/>
          <w:lang w:val="sr-Cyrl-RS"/>
        </w:rPr>
        <w:t>претресању</w:t>
      </w:r>
      <w:r w:rsidR="000F6C87" w:rsidRPr="00AB71EA">
        <w:rPr>
          <w:color w:val="000000" w:themeColor="text1"/>
          <w:szCs w:val="24"/>
          <w:lang w:val="sr-Cyrl-RS"/>
        </w:rPr>
        <w:t>,</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00815614">
        <w:rPr>
          <w:color w:val="000000" w:themeColor="text1"/>
          <w:szCs w:val="24"/>
          <w:lang w:val="sr-Cyrl-RS"/>
        </w:rPr>
        <w:t>ком</w:t>
      </w:r>
      <w:r w:rsidR="00427CB6" w:rsidRPr="00AB71EA">
        <w:rPr>
          <w:color w:val="000000" w:themeColor="text1"/>
          <w:szCs w:val="24"/>
          <w:lang w:val="sr-Cyrl-RS"/>
        </w:rPr>
        <w:t xml:space="preserve"> </w:t>
      </w:r>
      <w:r w:rsidRPr="00AB71EA">
        <w:rPr>
          <w:color w:val="000000" w:themeColor="text1"/>
          <w:szCs w:val="24"/>
          <w:lang w:val="sr-Cyrl-RS"/>
        </w:rPr>
        <w:t>су</w:t>
      </w:r>
      <w:r w:rsidR="00427CB6" w:rsidRPr="00AB71EA">
        <w:rPr>
          <w:color w:val="000000" w:themeColor="text1"/>
          <w:szCs w:val="24"/>
          <w:lang w:val="sr-Cyrl-RS"/>
        </w:rPr>
        <w:t xml:space="preserve"> </w:t>
      </w:r>
      <w:r w:rsidRPr="00AB71EA">
        <w:rPr>
          <w:color w:val="000000" w:themeColor="text1"/>
          <w:szCs w:val="24"/>
          <w:lang w:val="sr-Cyrl-RS"/>
        </w:rPr>
        <w:t>детаљно</w:t>
      </w:r>
      <w:r w:rsidR="00427CB6" w:rsidRPr="00AB71EA">
        <w:rPr>
          <w:color w:val="000000" w:themeColor="text1"/>
          <w:szCs w:val="24"/>
          <w:lang w:val="sr-Cyrl-RS"/>
        </w:rPr>
        <w:t xml:space="preserve"> </w:t>
      </w:r>
      <w:r w:rsidRPr="00AB71EA">
        <w:rPr>
          <w:color w:val="000000" w:themeColor="text1"/>
          <w:szCs w:val="24"/>
          <w:lang w:val="sr-Cyrl-RS"/>
        </w:rPr>
        <w:t>описани</w:t>
      </w:r>
      <w:r w:rsidR="00427CB6" w:rsidRPr="00AB71EA">
        <w:rPr>
          <w:color w:val="000000" w:themeColor="text1"/>
          <w:szCs w:val="24"/>
          <w:lang w:val="sr-Cyrl-RS"/>
        </w:rPr>
        <w:t xml:space="preserve"> </w:t>
      </w:r>
      <w:r w:rsidRPr="00AB71EA">
        <w:rPr>
          <w:color w:val="000000" w:themeColor="text1"/>
          <w:szCs w:val="24"/>
          <w:lang w:val="sr-Cyrl-RS"/>
        </w:rPr>
        <w:t>предмети</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исправе</w:t>
      </w:r>
      <w:r w:rsidR="00427CB6" w:rsidRPr="00AB71EA">
        <w:rPr>
          <w:color w:val="000000" w:themeColor="text1"/>
          <w:szCs w:val="24"/>
          <w:lang w:val="sr-Cyrl-RS"/>
        </w:rPr>
        <w:t xml:space="preserve"> </w:t>
      </w:r>
      <w:r w:rsidRPr="00AB71EA">
        <w:rPr>
          <w:color w:val="000000" w:themeColor="text1"/>
          <w:szCs w:val="24"/>
          <w:lang w:val="sr-Cyrl-RS"/>
        </w:rPr>
        <w:t>који</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одузимају</w:t>
      </w:r>
      <w:r w:rsidR="00427CB6" w:rsidRPr="00AB71EA">
        <w:rPr>
          <w:color w:val="000000" w:themeColor="text1"/>
          <w:szCs w:val="24"/>
          <w:lang w:val="sr-Cyrl-RS"/>
        </w:rPr>
        <w:t xml:space="preserve">. </w:t>
      </w:r>
      <w:r w:rsidRPr="00AB71EA">
        <w:rPr>
          <w:color w:val="000000" w:themeColor="text1"/>
          <w:szCs w:val="24"/>
          <w:lang w:val="sr-Cyrl-RS"/>
        </w:rPr>
        <w:t>Задржаним</w:t>
      </w:r>
      <w:r w:rsidR="00427CB6" w:rsidRPr="00AB71EA">
        <w:rPr>
          <w:color w:val="000000" w:themeColor="text1"/>
          <w:szCs w:val="24"/>
          <w:lang w:val="sr-Cyrl-RS"/>
        </w:rPr>
        <w:t xml:space="preserve"> </w:t>
      </w:r>
      <w:r w:rsidRPr="00AB71EA">
        <w:rPr>
          <w:color w:val="000000" w:themeColor="text1"/>
          <w:szCs w:val="24"/>
          <w:lang w:val="sr-Cyrl-RS"/>
        </w:rPr>
        <w:t>лицима</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обавезно</w:t>
      </w:r>
      <w:r w:rsidR="00427CB6" w:rsidRPr="00AB71EA">
        <w:rPr>
          <w:color w:val="000000" w:themeColor="text1"/>
          <w:szCs w:val="24"/>
          <w:lang w:val="sr-Cyrl-RS"/>
        </w:rPr>
        <w:t xml:space="preserve"> </w:t>
      </w:r>
      <w:r w:rsidRPr="00AB71EA">
        <w:rPr>
          <w:color w:val="000000" w:themeColor="text1"/>
          <w:szCs w:val="24"/>
          <w:lang w:val="sr-Cyrl-RS"/>
        </w:rPr>
        <w:t>одузимају</w:t>
      </w:r>
      <w:r w:rsidR="00427CB6" w:rsidRPr="00AB71EA">
        <w:rPr>
          <w:color w:val="000000" w:themeColor="text1"/>
          <w:szCs w:val="24"/>
          <w:lang w:val="sr-Cyrl-RS"/>
        </w:rPr>
        <w:t xml:space="preserve"> </w:t>
      </w:r>
      <w:r w:rsidRPr="00AB71EA">
        <w:rPr>
          <w:color w:val="000000" w:themeColor="text1"/>
          <w:szCs w:val="24"/>
          <w:lang w:val="sr-Cyrl-RS"/>
        </w:rPr>
        <w:t>предмети</w:t>
      </w:r>
      <w:r w:rsidR="00427CB6" w:rsidRPr="00AB71EA">
        <w:rPr>
          <w:color w:val="000000" w:themeColor="text1"/>
          <w:szCs w:val="24"/>
          <w:lang w:val="sr-Cyrl-RS"/>
        </w:rPr>
        <w:t xml:space="preserve"> </w:t>
      </w:r>
      <w:r w:rsidRPr="00AB71EA">
        <w:rPr>
          <w:color w:val="000000" w:themeColor="text1"/>
          <w:szCs w:val="24"/>
          <w:lang w:val="sr-Cyrl-RS"/>
        </w:rPr>
        <w:t>којима</w:t>
      </w:r>
      <w:r w:rsidR="00427CB6" w:rsidRPr="00AB71EA">
        <w:rPr>
          <w:color w:val="000000" w:themeColor="text1"/>
          <w:szCs w:val="24"/>
          <w:lang w:val="sr-Cyrl-RS"/>
        </w:rPr>
        <w:t xml:space="preserve"> </w:t>
      </w:r>
      <w:r w:rsidRPr="00AB71EA">
        <w:rPr>
          <w:color w:val="000000" w:themeColor="text1"/>
          <w:szCs w:val="24"/>
          <w:lang w:val="sr-Cyrl-RS"/>
        </w:rPr>
        <w:t>би</w:t>
      </w:r>
      <w:r w:rsidR="00427CB6" w:rsidRPr="00AB71EA">
        <w:rPr>
          <w:color w:val="000000" w:themeColor="text1"/>
          <w:szCs w:val="24"/>
          <w:lang w:val="sr-Cyrl-RS"/>
        </w:rPr>
        <w:t xml:space="preserve"> </w:t>
      </w:r>
      <w:r w:rsidRPr="00AB71EA">
        <w:rPr>
          <w:color w:val="000000" w:themeColor="text1"/>
          <w:szCs w:val="24"/>
          <w:lang w:val="sr-Cyrl-RS"/>
        </w:rPr>
        <w:t>могли</w:t>
      </w:r>
      <w:r w:rsidR="00427CB6" w:rsidRPr="00AB71EA">
        <w:rPr>
          <w:color w:val="000000" w:themeColor="text1"/>
          <w:szCs w:val="24"/>
          <w:lang w:val="sr-Cyrl-RS"/>
        </w:rPr>
        <w:t xml:space="preserve"> </w:t>
      </w:r>
      <w:r w:rsidR="003B490E">
        <w:rPr>
          <w:color w:val="000000" w:themeColor="text1"/>
          <w:szCs w:val="24"/>
          <w:lang w:val="sr-Cyrl-RS"/>
        </w:rPr>
        <w:t>да повриједе</w:t>
      </w:r>
      <w:r w:rsidR="008E7EC3" w:rsidRPr="00AB71EA">
        <w:rPr>
          <w:color w:val="000000" w:themeColor="text1"/>
          <w:szCs w:val="24"/>
          <w:lang w:val="sr-Cyrl-RS"/>
        </w:rPr>
        <w:t xml:space="preserve"> </w:t>
      </w:r>
      <w:r w:rsidRPr="00AB71EA">
        <w:rPr>
          <w:color w:val="000000" w:themeColor="text1"/>
          <w:szCs w:val="24"/>
          <w:lang w:val="sr-Cyrl-RS"/>
        </w:rPr>
        <w:t>себе</w:t>
      </w:r>
      <w:r w:rsidR="008E7EC3" w:rsidRPr="00AB71EA">
        <w:rPr>
          <w:color w:val="000000" w:themeColor="text1"/>
          <w:szCs w:val="24"/>
          <w:lang w:val="sr-Cyrl-RS"/>
        </w:rPr>
        <w:t xml:space="preserve"> </w:t>
      </w:r>
      <w:r w:rsidRPr="00AB71EA">
        <w:rPr>
          <w:color w:val="000000" w:themeColor="text1"/>
          <w:szCs w:val="24"/>
          <w:lang w:val="sr-Cyrl-RS"/>
        </w:rPr>
        <w:t>или</w:t>
      </w:r>
      <w:r w:rsidR="008E7EC3" w:rsidRPr="00AB71EA">
        <w:rPr>
          <w:color w:val="000000" w:themeColor="text1"/>
          <w:szCs w:val="24"/>
          <w:lang w:val="sr-Cyrl-RS"/>
        </w:rPr>
        <w:t xml:space="preserve"> </w:t>
      </w:r>
      <w:r w:rsidRPr="00AB71EA">
        <w:rPr>
          <w:color w:val="000000" w:themeColor="text1"/>
          <w:szCs w:val="24"/>
          <w:lang w:val="sr-Cyrl-RS"/>
        </w:rPr>
        <w:t>друге</w:t>
      </w:r>
      <w:r w:rsidR="008E7EC3" w:rsidRPr="00AB71EA">
        <w:rPr>
          <w:color w:val="000000" w:themeColor="text1"/>
          <w:szCs w:val="24"/>
          <w:lang w:val="sr-Cyrl-RS"/>
        </w:rPr>
        <w:t xml:space="preserve"> (</w:t>
      </w:r>
      <w:r w:rsidRPr="00AB71EA">
        <w:rPr>
          <w:color w:val="000000" w:themeColor="text1"/>
          <w:szCs w:val="24"/>
          <w:lang w:val="sr-Cyrl-RS"/>
        </w:rPr>
        <w:t>каиш</w:t>
      </w:r>
      <w:r w:rsidR="008E7EC3" w:rsidRPr="00AB71EA">
        <w:rPr>
          <w:color w:val="000000" w:themeColor="text1"/>
          <w:szCs w:val="24"/>
          <w:lang w:val="sr-Cyrl-RS"/>
        </w:rPr>
        <w:t xml:space="preserve">, </w:t>
      </w:r>
      <w:r w:rsidRPr="00AB71EA">
        <w:rPr>
          <w:color w:val="000000" w:themeColor="text1"/>
          <w:szCs w:val="24"/>
          <w:lang w:val="sr-Cyrl-RS"/>
        </w:rPr>
        <w:t>пертле</w:t>
      </w:r>
      <w:r w:rsidR="00427CB6" w:rsidRPr="00AB71EA">
        <w:rPr>
          <w:color w:val="000000" w:themeColor="text1"/>
          <w:szCs w:val="24"/>
          <w:lang w:val="sr-Cyrl-RS"/>
        </w:rPr>
        <w:t xml:space="preserve">...). </w:t>
      </w:r>
      <w:r w:rsidRPr="00AB71EA">
        <w:rPr>
          <w:color w:val="000000" w:themeColor="text1"/>
          <w:szCs w:val="24"/>
          <w:lang w:val="sr-Cyrl-RS"/>
        </w:rPr>
        <w:t>Записник</w:t>
      </w:r>
      <w:r w:rsidR="00427CB6" w:rsidRPr="00AB71EA">
        <w:rPr>
          <w:color w:val="000000" w:themeColor="text1"/>
          <w:szCs w:val="24"/>
          <w:lang w:val="sr-Cyrl-RS"/>
        </w:rPr>
        <w:t xml:space="preserve">, </w:t>
      </w:r>
      <w:r w:rsidRPr="00AB71EA">
        <w:rPr>
          <w:color w:val="000000" w:themeColor="text1"/>
          <w:szCs w:val="24"/>
          <w:lang w:val="sr-Cyrl-RS"/>
        </w:rPr>
        <w:t>поред</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које</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извршило</w:t>
      </w:r>
      <w:r w:rsidR="00427CB6" w:rsidRPr="00AB71EA">
        <w:rPr>
          <w:color w:val="000000" w:themeColor="text1"/>
          <w:szCs w:val="24"/>
          <w:lang w:val="sr-Cyrl-RS"/>
        </w:rPr>
        <w:t xml:space="preserve"> </w:t>
      </w:r>
      <w:r w:rsidRPr="00AB71EA">
        <w:rPr>
          <w:color w:val="000000" w:themeColor="text1"/>
          <w:szCs w:val="24"/>
          <w:lang w:val="sr-Cyrl-RS"/>
        </w:rPr>
        <w:t>претрес</w:t>
      </w:r>
      <w:r w:rsidR="00427CB6" w:rsidRPr="00AB71EA">
        <w:rPr>
          <w:color w:val="000000" w:themeColor="text1"/>
          <w:szCs w:val="24"/>
          <w:lang w:val="sr-Cyrl-RS"/>
        </w:rPr>
        <w:t xml:space="preserve">, </w:t>
      </w:r>
      <w:r w:rsidRPr="00AB71EA">
        <w:rPr>
          <w:color w:val="000000" w:themeColor="text1"/>
          <w:szCs w:val="24"/>
          <w:lang w:val="sr-Cyrl-RS"/>
        </w:rPr>
        <w:t>потписује</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лице</w:t>
      </w:r>
      <w:r w:rsidR="00427CB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00815614">
        <w:rPr>
          <w:color w:val="000000" w:themeColor="text1"/>
          <w:szCs w:val="24"/>
          <w:lang w:val="sr-Cyrl-RS"/>
        </w:rPr>
        <w:t>ком</w:t>
      </w:r>
      <w:r w:rsidR="00427CB6" w:rsidRPr="00AB71EA">
        <w:rPr>
          <w:color w:val="000000" w:themeColor="text1"/>
          <w:szCs w:val="24"/>
          <w:lang w:val="sr-Cyrl-RS"/>
        </w:rPr>
        <w:t>/</w:t>
      </w:r>
      <w:r w:rsidRPr="00AB71EA">
        <w:rPr>
          <w:color w:val="000000" w:themeColor="text1"/>
          <w:szCs w:val="24"/>
          <w:lang w:val="sr-Cyrl-RS"/>
        </w:rPr>
        <w:t>код</w:t>
      </w:r>
      <w:r w:rsidR="00427CB6" w:rsidRPr="00AB71EA">
        <w:rPr>
          <w:color w:val="000000" w:themeColor="text1"/>
          <w:szCs w:val="24"/>
          <w:lang w:val="sr-Cyrl-RS"/>
        </w:rPr>
        <w:t xml:space="preserve"> </w:t>
      </w:r>
      <w:r w:rsidR="00815614">
        <w:rPr>
          <w:color w:val="000000" w:themeColor="text1"/>
          <w:szCs w:val="24"/>
          <w:lang w:val="sr-Cyrl-RS"/>
        </w:rPr>
        <w:t>ког</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врши</w:t>
      </w:r>
      <w:r w:rsidR="00427CB6" w:rsidRPr="00AB71EA">
        <w:rPr>
          <w:color w:val="000000" w:themeColor="text1"/>
          <w:szCs w:val="24"/>
          <w:lang w:val="sr-Cyrl-RS"/>
        </w:rPr>
        <w:t xml:space="preserve"> </w:t>
      </w:r>
      <w:r w:rsidRPr="00AB71EA">
        <w:rPr>
          <w:color w:val="000000" w:themeColor="text1"/>
          <w:szCs w:val="24"/>
          <w:lang w:val="sr-Cyrl-RS"/>
        </w:rPr>
        <w:t>претресање</w:t>
      </w:r>
      <w:r w:rsidR="00427CB6" w:rsidRPr="00AB71EA">
        <w:rPr>
          <w:color w:val="000000" w:themeColor="text1"/>
          <w:szCs w:val="24"/>
          <w:lang w:val="sr-Cyrl-RS"/>
        </w:rPr>
        <w:t xml:space="preserve">. </w:t>
      </w:r>
      <w:r w:rsidRPr="00AB71EA">
        <w:rPr>
          <w:color w:val="000000" w:themeColor="text1"/>
          <w:szCs w:val="24"/>
          <w:lang w:val="sr-Cyrl-RS"/>
        </w:rPr>
        <w:t>Одузети</w:t>
      </w:r>
      <w:r w:rsidR="00427CB6" w:rsidRPr="00AB71EA">
        <w:rPr>
          <w:color w:val="000000" w:themeColor="text1"/>
          <w:szCs w:val="24"/>
          <w:lang w:val="sr-Cyrl-RS"/>
        </w:rPr>
        <w:t xml:space="preserve"> </w:t>
      </w:r>
      <w:r w:rsidRPr="00AB71EA">
        <w:rPr>
          <w:color w:val="000000" w:themeColor="text1"/>
          <w:szCs w:val="24"/>
          <w:lang w:val="sr-Cyrl-RS"/>
        </w:rPr>
        <w:t>предмети</w:t>
      </w:r>
      <w:r w:rsidR="00427CB6" w:rsidRPr="00AB71EA">
        <w:rPr>
          <w:color w:val="000000" w:themeColor="text1"/>
          <w:szCs w:val="24"/>
          <w:lang w:val="sr-Cyrl-RS"/>
        </w:rPr>
        <w:t xml:space="preserve"> </w:t>
      </w:r>
      <w:r w:rsidRPr="00AB71EA">
        <w:rPr>
          <w:color w:val="000000" w:themeColor="text1"/>
          <w:szCs w:val="24"/>
          <w:lang w:val="sr-Cyrl-RS"/>
        </w:rPr>
        <w:t>лицу</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враћају</w:t>
      </w:r>
      <w:r w:rsidR="00427CB6" w:rsidRPr="00AB71EA">
        <w:rPr>
          <w:color w:val="000000" w:themeColor="text1"/>
          <w:szCs w:val="24"/>
          <w:lang w:val="sr-Cyrl-RS"/>
        </w:rPr>
        <w:t xml:space="preserve"> </w:t>
      </w:r>
      <w:r w:rsidRPr="00AB71EA">
        <w:rPr>
          <w:color w:val="000000" w:themeColor="text1"/>
          <w:szCs w:val="24"/>
          <w:lang w:val="sr-Cyrl-RS"/>
        </w:rPr>
        <w:t>приликом</w:t>
      </w:r>
      <w:r w:rsidR="00427CB6" w:rsidRPr="00AB71EA">
        <w:rPr>
          <w:color w:val="000000" w:themeColor="text1"/>
          <w:szCs w:val="24"/>
          <w:lang w:val="sr-Cyrl-RS"/>
        </w:rPr>
        <w:t xml:space="preserve"> </w:t>
      </w:r>
      <w:r w:rsidRPr="00AB71EA">
        <w:rPr>
          <w:color w:val="000000" w:themeColor="text1"/>
          <w:szCs w:val="24"/>
          <w:lang w:val="sr-Cyrl-RS"/>
        </w:rPr>
        <w:t>отпуста</w:t>
      </w:r>
      <w:r w:rsidR="00427CB6" w:rsidRPr="00AB71EA">
        <w:rPr>
          <w:color w:val="000000" w:themeColor="text1"/>
          <w:szCs w:val="24"/>
          <w:lang w:val="sr-Cyrl-RS"/>
        </w:rPr>
        <w:t xml:space="preserve">, </w:t>
      </w:r>
      <w:r w:rsidRPr="00AB71EA">
        <w:rPr>
          <w:color w:val="000000" w:themeColor="text1"/>
          <w:szCs w:val="24"/>
          <w:lang w:val="sr-Cyrl-RS"/>
        </w:rPr>
        <w:t>уз</w:t>
      </w:r>
      <w:r w:rsidR="00427CB6" w:rsidRPr="00AB71EA">
        <w:rPr>
          <w:color w:val="000000" w:themeColor="text1"/>
          <w:szCs w:val="24"/>
          <w:lang w:val="sr-Cyrl-RS"/>
        </w:rPr>
        <w:t xml:space="preserve"> </w:t>
      </w:r>
      <w:r w:rsidRPr="00AB71EA">
        <w:rPr>
          <w:color w:val="000000" w:themeColor="text1"/>
          <w:szCs w:val="24"/>
          <w:lang w:val="sr-Cyrl-RS"/>
        </w:rPr>
        <w:t>потписивање</w:t>
      </w:r>
      <w:r w:rsidR="00427CB6" w:rsidRPr="00AB71EA">
        <w:rPr>
          <w:color w:val="000000" w:themeColor="text1"/>
          <w:szCs w:val="24"/>
          <w:lang w:val="sr-Cyrl-RS"/>
        </w:rPr>
        <w:t xml:space="preserve"> </w:t>
      </w:r>
      <w:r w:rsidRPr="00AB71EA">
        <w:rPr>
          <w:color w:val="000000" w:themeColor="text1"/>
          <w:szCs w:val="24"/>
          <w:lang w:val="sr-Cyrl-RS"/>
        </w:rPr>
        <w:t>потврде</w:t>
      </w:r>
      <w:r w:rsidR="00427CB6" w:rsidRPr="00AB71EA">
        <w:rPr>
          <w:color w:val="000000" w:themeColor="text1"/>
          <w:szCs w:val="24"/>
          <w:lang w:val="sr-Cyrl-RS"/>
        </w:rPr>
        <w:t xml:space="preserve"> </w:t>
      </w:r>
      <w:r w:rsidRPr="00AB71EA">
        <w:rPr>
          <w:color w:val="000000" w:themeColor="text1"/>
          <w:szCs w:val="24"/>
          <w:lang w:val="sr-Cyrl-RS"/>
        </w:rPr>
        <w:t>о</w:t>
      </w:r>
      <w:r w:rsidR="00427CB6" w:rsidRPr="00AB71EA">
        <w:rPr>
          <w:color w:val="000000" w:themeColor="text1"/>
          <w:szCs w:val="24"/>
          <w:lang w:val="sr-Cyrl-RS"/>
        </w:rPr>
        <w:t xml:space="preserve"> </w:t>
      </w:r>
      <w:r w:rsidRPr="00AB71EA">
        <w:rPr>
          <w:color w:val="000000" w:themeColor="text1"/>
          <w:szCs w:val="24"/>
          <w:lang w:val="sr-Cyrl-RS"/>
        </w:rPr>
        <w:t>враћању</w:t>
      </w:r>
      <w:r w:rsidR="00427CB6" w:rsidRPr="00AB71EA">
        <w:rPr>
          <w:color w:val="000000" w:themeColor="text1"/>
          <w:szCs w:val="24"/>
          <w:lang w:val="sr-Cyrl-RS"/>
        </w:rPr>
        <w:t xml:space="preserve"> </w:t>
      </w:r>
      <w:r w:rsidRPr="00AB71EA">
        <w:rPr>
          <w:color w:val="000000" w:themeColor="text1"/>
          <w:szCs w:val="24"/>
          <w:lang w:val="sr-Cyrl-RS"/>
        </w:rPr>
        <w:t>предмета</w:t>
      </w:r>
      <w:r w:rsidR="00427CB6" w:rsidRPr="00AB71EA">
        <w:rPr>
          <w:color w:val="000000" w:themeColor="text1"/>
          <w:szCs w:val="24"/>
          <w:lang w:val="sr-Cyrl-RS"/>
        </w:rPr>
        <w:t xml:space="preserve">. </w:t>
      </w:r>
    </w:p>
    <w:p w14:paraId="3F9C9CC1" w14:textId="77777777" w:rsidR="00427CB6" w:rsidRPr="00AB71EA" w:rsidRDefault="00427CB6" w:rsidP="001F0A91">
      <w:pPr>
        <w:spacing w:line="276" w:lineRule="auto"/>
        <w:rPr>
          <w:color w:val="000000" w:themeColor="text1"/>
          <w:szCs w:val="24"/>
          <w:lang w:val="sr-Cyrl-RS"/>
        </w:rPr>
      </w:pPr>
    </w:p>
    <w:p w14:paraId="7636649D" w14:textId="49E73961" w:rsidR="00797328" w:rsidRPr="00AB71EA" w:rsidRDefault="00E947E4" w:rsidP="001F0A91">
      <w:pPr>
        <w:spacing w:line="276" w:lineRule="auto"/>
        <w:rPr>
          <w:color w:val="000000" w:themeColor="text1"/>
          <w:szCs w:val="24"/>
          <w:lang w:val="sr-Cyrl-RS"/>
        </w:rPr>
      </w:pPr>
      <w:r w:rsidRPr="00AB71EA">
        <w:rPr>
          <w:color w:val="000000" w:themeColor="text1"/>
          <w:szCs w:val="24"/>
          <w:lang w:val="sr-Cyrl-RS"/>
        </w:rPr>
        <w:t>Из</w:t>
      </w:r>
      <w:r w:rsidR="00427CB6" w:rsidRPr="00AB71EA">
        <w:rPr>
          <w:color w:val="000000" w:themeColor="text1"/>
          <w:szCs w:val="24"/>
          <w:lang w:val="sr-Cyrl-RS"/>
        </w:rPr>
        <w:t xml:space="preserve"> </w:t>
      </w:r>
      <w:r w:rsidRPr="00AB71EA">
        <w:rPr>
          <w:color w:val="000000" w:themeColor="text1"/>
          <w:szCs w:val="24"/>
          <w:lang w:val="sr-Cyrl-RS"/>
        </w:rPr>
        <w:t>увида</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насумично</w:t>
      </w:r>
      <w:r w:rsidR="00427CB6" w:rsidRPr="00AB71EA">
        <w:rPr>
          <w:color w:val="000000" w:themeColor="text1"/>
          <w:szCs w:val="24"/>
          <w:lang w:val="sr-Cyrl-RS"/>
        </w:rPr>
        <w:t xml:space="preserve"> </w:t>
      </w:r>
      <w:r w:rsidRPr="00AB71EA">
        <w:rPr>
          <w:color w:val="000000" w:themeColor="text1"/>
          <w:szCs w:val="24"/>
          <w:lang w:val="sr-Cyrl-RS"/>
        </w:rPr>
        <w:t>одабране</w:t>
      </w:r>
      <w:r w:rsidR="00427CB6" w:rsidRPr="00AB71EA">
        <w:rPr>
          <w:color w:val="000000" w:themeColor="text1"/>
          <w:szCs w:val="24"/>
          <w:lang w:val="sr-Cyrl-RS"/>
        </w:rPr>
        <w:t xml:space="preserve"> </w:t>
      </w:r>
      <w:r w:rsidRPr="00AB71EA">
        <w:rPr>
          <w:color w:val="000000" w:themeColor="text1"/>
          <w:szCs w:val="24"/>
          <w:lang w:val="sr-Cyrl-RS"/>
        </w:rPr>
        <w:t>предмете</w:t>
      </w:r>
      <w:r w:rsidR="00427CB6" w:rsidRPr="00AB71EA">
        <w:rPr>
          <w:color w:val="000000" w:themeColor="text1"/>
          <w:szCs w:val="24"/>
          <w:lang w:val="sr-Cyrl-RS"/>
        </w:rPr>
        <w:t xml:space="preserve"> </w:t>
      </w:r>
      <w:r w:rsidRPr="00AB71EA">
        <w:rPr>
          <w:color w:val="000000" w:themeColor="text1"/>
          <w:szCs w:val="24"/>
          <w:lang w:val="sr-Cyrl-RS"/>
        </w:rPr>
        <w:t>уочено</w:t>
      </w:r>
      <w:r w:rsidR="00427CB6" w:rsidRPr="00AB71EA">
        <w:rPr>
          <w:color w:val="000000" w:themeColor="text1"/>
          <w:szCs w:val="24"/>
          <w:lang w:val="sr-Cyrl-RS"/>
        </w:rPr>
        <w:t xml:space="preserve"> </w:t>
      </w:r>
      <w:r w:rsidRPr="00AB71EA">
        <w:rPr>
          <w:color w:val="000000" w:themeColor="text1"/>
          <w:szCs w:val="24"/>
          <w:lang w:val="sr-Cyrl-RS"/>
        </w:rPr>
        <w:t>је</w:t>
      </w:r>
      <w:r w:rsidR="00427CB6" w:rsidRPr="00AB71EA">
        <w:rPr>
          <w:color w:val="000000" w:themeColor="text1"/>
          <w:szCs w:val="24"/>
          <w:lang w:val="sr-Cyrl-RS"/>
        </w:rPr>
        <w:t xml:space="preserve"> </w:t>
      </w:r>
      <w:r w:rsidRPr="00AB71EA">
        <w:rPr>
          <w:color w:val="000000" w:themeColor="text1"/>
          <w:szCs w:val="24"/>
          <w:lang w:val="sr-Cyrl-RS"/>
        </w:rPr>
        <w:t>да</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евиденције</w:t>
      </w:r>
      <w:r w:rsidR="00427CB6" w:rsidRPr="00AB71EA">
        <w:rPr>
          <w:color w:val="000000" w:themeColor="text1"/>
          <w:szCs w:val="24"/>
          <w:lang w:val="sr-Cyrl-RS"/>
        </w:rPr>
        <w:t xml:space="preserve"> </w:t>
      </w:r>
      <w:r w:rsidRPr="00AB71EA">
        <w:rPr>
          <w:color w:val="000000" w:themeColor="text1"/>
          <w:szCs w:val="24"/>
          <w:lang w:val="sr-Cyrl-RS"/>
        </w:rPr>
        <w:t>уредно</w:t>
      </w:r>
      <w:r w:rsidR="00427CB6" w:rsidRPr="00AB71EA">
        <w:rPr>
          <w:color w:val="000000" w:themeColor="text1"/>
          <w:szCs w:val="24"/>
          <w:lang w:val="sr-Cyrl-RS"/>
        </w:rPr>
        <w:t xml:space="preserve"> </w:t>
      </w:r>
      <w:r w:rsidRPr="00AB71EA">
        <w:rPr>
          <w:color w:val="000000" w:themeColor="text1"/>
          <w:szCs w:val="24"/>
          <w:lang w:val="sr-Cyrl-RS"/>
        </w:rPr>
        <w:t>воде</w:t>
      </w:r>
      <w:r w:rsidR="00427CB6" w:rsidRPr="00AB71EA">
        <w:rPr>
          <w:color w:val="000000" w:themeColor="text1"/>
          <w:szCs w:val="24"/>
          <w:lang w:val="sr-Cyrl-RS"/>
        </w:rPr>
        <w:t xml:space="preserve">, </w:t>
      </w:r>
      <w:r w:rsidRPr="00AB71EA">
        <w:rPr>
          <w:color w:val="000000" w:themeColor="text1"/>
          <w:szCs w:val="24"/>
          <w:lang w:val="sr-Cyrl-RS"/>
        </w:rPr>
        <w:t>односно</w:t>
      </w:r>
      <w:r w:rsidR="00427CB6" w:rsidRPr="00AB71EA">
        <w:rPr>
          <w:color w:val="000000" w:themeColor="text1"/>
          <w:szCs w:val="24"/>
          <w:lang w:val="sr-Cyrl-RS"/>
        </w:rPr>
        <w:t xml:space="preserve"> </w:t>
      </w:r>
      <w:r w:rsidRPr="00AB71EA">
        <w:rPr>
          <w:color w:val="000000" w:themeColor="text1"/>
          <w:szCs w:val="24"/>
          <w:lang w:val="sr-Cyrl-RS"/>
        </w:rPr>
        <w:t>да</w:t>
      </w:r>
      <w:r w:rsidR="00427CB6" w:rsidRPr="00AB71EA">
        <w:rPr>
          <w:color w:val="000000" w:themeColor="text1"/>
          <w:szCs w:val="24"/>
          <w:lang w:val="sr-Cyrl-RS"/>
        </w:rPr>
        <w:t xml:space="preserve"> </w:t>
      </w:r>
      <w:r w:rsidRPr="00AB71EA">
        <w:rPr>
          <w:color w:val="000000" w:themeColor="text1"/>
          <w:szCs w:val="24"/>
          <w:lang w:val="sr-Cyrl-RS"/>
        </w:rPr>
        <w:t>предмети</w:t>
      </w:r>
      <w:r w:rsidR="00427CB6" w:rsidRPr="00AB71EA">
        <w:rPr>
          <w:color w:val="000000" w:themeColor="text1"/>
          <w:szCs w:val="24"/>
          <w:lang w:val="sr-Cyrl-RS"/>
        </w:rPr>
        <w:t xml:space="preserve"> </w:t>
      </w:r>
      <w:r w:rsidRPr="00AB71EA">
        <w:rPr>
          <w:color w:val="000000" w:themeColor="text1"/>
          <w:szCs w:val="24"/>
          <w:lang w:val="sr-Cyrl-RS"/>
        </w:rPr>
        <w:t>садрже</w:t>
      </w:r>
      <w:r w:rsidR="00427CB6" w:rsidRPr="00AB71EA">
        <w:rPr>
          <w:color w:val="000000" w:themeColor="text1"/>
          <w:szCs w:val="24"/>
          <w:lang w:val="sr-Cyrl-RS"/>
        </w:rPr>
        <w:t xml:space="preserve"> </w:t>
      </w:r>
      <w:r w:rsidRPr="00AB71EA">
        <w:rPr>
          <w:color w:val="000000" w:themeColor="text1"/>
          <w:szCs w:val="24"/>
          <w:lang w:val="sr-Cyrl-RS"/>
        </w:rPr>
        <w:t>све</w:t>
      </w:r>
      <w:r w:rsidR="00427CB6" w:rsidRPr="00AB71EA">
        <w:rPr>
          <w:color w:val="000000" w:themeColor="text1"/>
          <w:szCs w:val="24"/>
          <w:lang w:val="sr-Cyrl-RS"/>
        </w:rPr>
        <w:t xml:space="preserve"> </w:t>
      </w:r>
      <w:r w:rsidRPr="00AB71EA">
        <w:rPr>
          <w:color w:val="000000" w:themeColor="text1"/>
          <w:szCs w:val="24"/>
          <w:lang w:val="sr-Cyrl-RS"/>
        </w:rPr>
        <w:t>прописане</w:t>
      </w:r>
      <w:r w:rsidR="00427CB6" w:rsidRPr="00AB71EA">
        <w:rPr>
          <w:color w:val="000000" w:themeColor="text1"/>
          <w:szCs w:val="24"/>
          <w:lang w:val="sr-Cyrl-RS"/>
        </w:rPr>
        <w:t xml:space="preserve"> </w:t>
      </w:r>
      <w:r w:rsidRPr="00AB71EA">
        <w:rPr>
          <w:color w:val="000000" w:themeColor="text1"/>
          <w:szCs w:val="24"/>
          <w:lang w:val="sr-Cyrl-RS"/>
        </w:rPr>
        <w:t>потврде</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записнике</w:t>
      </w:r>
      <w:r w:rsidR="002B6AD2" w:rsidRPr="00AB71EA">
        <w:rPr>
          <w:color w:val="000000" w:themeColor="text1"/>
          <w:szCs w:val="24"/>
          <w:lang w:val="sr-Cyrl-RS"/>
        </w:rPr>
        <w:t>.</w:t>
      </w:r>
      <w:r w:rsidR="00427CB6" w:rsidRPr="00AB71EA">
        <w:rPr>
          <w:rStyle w:val="FootnoteReference"/>
          <w:color w:val="000000" w:themeColor="text1"/>
          <w:szCs w:val="24"/>
          <w:lang w:val="sr-Cyrl-RS"/>
        </w:rPr>
        <w:footnoteReference w:id="84"/>
      </w:r>
    </w:p>
    <w:p w14:paraId="1FBEC656" w14:textId="77777777" w:rsidR="00427CB6" w:rsidRPr="00AB71EA" w:rsidRDefault="00427CB6" w:rsidP="001F0A91">
      <w:pPr>
        <w:spacing w:line="276" w:lineRule="auto"/>
        <w:rPr>
          <w:b/>
          <w:color w:val="000000" w:themeColor="text1"/>
          <w:szCs w:val="24"/>
          <w:lang w:val="sr-Cyrl-RS"/>
        </w:rPr>
      </w:pPr>
    </w:p>
    <w:p w14:paraId="74CB88E9" w14:textId="46755306" w:rsidR="00427CB6"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Препоруке</w:t>
      </w:r>
      <w:r w:rsidR="00427CB6" w:rsidRPr="00AB71EA">
        <w:rPr>
          <w:b/>
          <w:color w:val="000000" w:themeColor="text1"/>
          <w:szCs w:val="24"/>
          <w:lang w:val="sr-Cyrl-RS"/>
        </w:rPr>
        <w:t xml:space="preserve"> </w:t>
      </w:r>
      <w:r w:rsidRPr="00AB71EA">
        <w:rPr>
          <w:b/>
          <w:color w:val="000000" w:themeColor="text1"/>
          <w:szCs w:val="24"/>
          <w:lang w:val="sr-Cyrl-RS"/>
        </w:rPr>
        <w:t>омбудсмена</w:t>
      </w:r>
      <w:r w:rsidR="00E20DF9" w:rsidRPr="00AB71EA">
        <w:rPr>
          <w:b/>
          <w:color w:val="000000" w:themeColor="text1"/>
          <w:szCs w:val="24"/>
          <w:lang w:val="sr-Cyrl-RS"/>
        </w:rPr>
        <w:t xml:space="preserve"> </w:t>
      </w:r>
      <w:r w:rsidRPr="00AB71EA">
        <w:rPr>
          <w:b/>
          <w:color w:val="000000" w:themeColor="text1"/>
          <w:szCs w:val="24"/>
          <w:lang w:val="sr-Cyrl-RS"/>
        </w:rPr>
        <w:t>Босне</w:t>
      </w:r>
      <w:r w:rsidR="00E20DF9" w:rsidRPr="00AB71EA">
        <w:rPr>
          <w:b/>
          <w:color w:val="000000" w:themeColor="text1"/>
          <w:szCs w:val="24"/>
          <w:lang w:val="sr-Cyrl-RS"/>
        </w:rPr>
        <w:t xml:space="preserve"> </w:t>
      </w:r>
      <w:r w:rsidRPr="00AB71EA">
        <w:rPr>
          <w:b/>
          <w:color w:val="000000" w:themeColor="text1"/>
          <w:szCs w:val="24"/>
          <w:lang w:val="sr-Cyrl-RS"/>
        </w:rPr>
        <w:t>и</w:t>
      </w:r>
      <w:r w:rsidR="00E20DF9" w:rsidRPr="00AB71EA">
        <w:rPr>
          <w:b/>
          <w:color w:val="000000" w:themeColor="text1"/>
          <w:szCs w:val="24"/>
          <w:lang w:val="sr-Cyrl-RS"/>
        </w:rPr>
        <w:t xml:space="preserve"> </w:t>
      </w:r>
      <w:r w:rsidRPr="00AB71EA">
        <w:rPr>
          <w:b/>
          <w:color w:val="000000" w:themeColor="text1"/>
          <w:szCs w:val="24"/>
          <w:lang w:val="sr-Cyrl-RS"/>
        </w:rPr>
        <w:t>Херцеговине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427CB6" w:rsidRPr="00FD729B" w14:paraId="5F9DA15C" w14:textId="77777777" w:rsidTr="002207A9">
        <w:tc>
          <w:tcPr>
            <w:tcW w:w="9570" w:type="dxa"/>
          </w:tcPr>
          <w:p w14:paraId="3F505146" w14:textId="6C85C8F2" w:rsidR="00427CB6"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Министарству</w:t>
            </w:r>
            <w:r w:rsidR="00427CB6" w:rsidRPr="00AB71EA">
              <w:rPr>
                <w:b/>
                <w:color w:val="000000" w:themeColor="text1"/>
                <w:szCs w:val="24"/>
                <w:lang w:val="sr-Cyrl-RS"/>
              </w:rPr>
              <w:t xml:space="preserve"> </w:t>
            </w:r>
            <w:r w:rsidRPr="00AB71EA">
              <w:rPr>
                <w:b/>
                <w:color w:val="000000" w:themeColor="text1"/>
                <w:szCs w:val="24"/>
                <w:lang w:val="sr-Cyrl-RS"/>
              </w:rPr>
              <w:t>унутрашњих</w:t>
            </w:r>
            <w:r w:rsidR="00427CB6" w:rsidRPr="00AB71EA">
              <w:rPr>
                <w:b/>
                <w:color w:val="000000" w:themeColor="text1"/>
                <w:szCs w:val="24"/>
                <w:lang w:val="sr-Cyrl-RS"/>
              </w:rPr>
              <w:t xml:space="preserve"> </w:t>
            </w:r>
            <w:r w:rsidRPr="00AB71EA">
              <w:rPr>
                <w:b/>
                <w:color w:val="000000" w:themeColor="text1"/>
                <w:szCs w:val="24"/>
                <w:lang w:val="sr-Cyrl-RS"/>
              </w:rPr>
              <w:t>послова</w:t>
            </w:r>
            <w:r w:rsidR="00427CB6" w:rsidRPr="00AB71EA">
              <w:rPr>
                <w:b/>
                <w:color w:val="000000" w:themeColor="text1"/>
                <w:szCs w:val="24"/>
                <w:lang w:val="sr-Cyrl-RS"/>
              </w:rPr>
              <w:t xml:space="preserve"> </w:t>
            </w:r>
            <w:r w:rsidRPr="00AB71EA">
              <w:rPr>
                <w:b/>
                <w:color w:val="000000" w:themeColor="text1"/>
                <w:szCs w:val="24"/>
                <w:lang w:val="sr-Cyrl-RS"/>
              </w:rPr>
              <w:t>Кантона</w:t>
            </w:r>
            <w:r w:rsidR="00427CB6" w:rsidRPr="00AB71EA">
              <w:rPr>
                <w:b/>
                <w:color w:val="000000" w:themeColor="text1"/>
                <w:szCs w:val="24"/>
                <w:lang w:val="sr-Cyrl-RS"/>
              </w:rPr>
              <w:t xml:space="preserve"> </w:t>
            </w:r>
            <w:r w:rsidRPr="00AB71EA">
              <w:rPr>
                <w:b/>
                <w:color w:val="000000" w:themeColor="text1"/>
                <w:szCs w:val="24"/>
                <w:lang w:val="sr-Cyrl-RS"/>
              </w:rPr>
              <w:t>Сарајево</w:t>
            </w:r>
            <w:r w:rsidR="00427CB6" w:rsidRPr="00AB71EA">
              <w:rPr>
                <w:b/>
                <w:color w:val="000000" w:themeColor="text1"/>
                <w:szCs w:val="24"/>
                <w:lang w:val="sr-Cyrl-RS"/>
              </w:rPr>
              <w:t>:</w:t>
            </w:r>
          </w:p>
          <w:p w14:paraId="074AC360" w14:textId="21CD8CD2" w:rsidR="00427CB6" w:rsidRPr="00AB71EA" w:rsidRDefault="00E947E4" w:rsidP="001F0A91">
            <w:pPr>
              <w:pStyle w:val="ListParagraph"/>
              <w:numPr>
                <w:ilvl w:val="0"/>
                <w:numId w:val="21"/>
              </w:numPr>
              <w:spacing w:line="276" w:lineRule="auto"/>
              <w:rPr>
                <w:b/>
                <w:color w:val="000000" w:themeColor="text1"/>
                <w:szCs w:val="24"/>
                <w:lang w:val="sr-Cyrl-RS"/>
              </w:rPr>
            </w:pPr>
            <w:r w:rsidRPr="00AB71EA">
              <w:rPr>
                <w:color w:val="000000" w:themeColor="text1"/>
                <w:szCs w:val="24"/>
                <w:lang w:val="sr-Cyrl-RS"/>
              </w:rPr>
              <w:t>да</w:t>
            </w:r>
            <w:r w:rsidR="00427CB6" w:rsidRPr="00AB71EA">
              <w:rPr>
                <w:color w:val="000000" w:themeColor="text1"/>
                <w:szCs w:val="24"/>
                <w:lang w:val="sr-Cyrl-RS"/>
              </w:rPr>
              <w:t xml:space="preserve"> </w:t>
            </w:r>
            <w:r w:rsidRPr="00AB71EA">
              <w:rPr>
                <w:color w:val="000000" w:themeColor="text1"/>
                <w:szCs w:val="24"/>
                <w:lang w:val="sr-Cyrl-RS"/>
              </w:rPr>
              <w:t>се</w:t>
            </w:r>
            <w:r w:rsidR="00B11D61" w:rsidRPr="00AB71EA">
              <w:rPr>
                <w:color w:val="000000" w:themeColor="text1"/>
                <w:szCs w:val="24"/>
                <w:lang w:val="sr-Cyrl-RS"/>
              </w:rPr>
              <w:t xml:space="preserve"> </w:t>
            </w:r>
            <w:r w:rsidRPr="00AB71EA">
              <w:rPr>
                <w:color w:val="000000" w:themeColor="text1"/>
                <w:szCs w:val="24"/>
                <w:lang w:val="sr-Cyrl-RS"/>
              </w:rPr>
              <w:t>подузму</w:t>
            </w:r>
            <w:r w:rsidR="00427CB6" w:rsidRPr="00AB71EA">
              <w:rPr>
                <w:color w:val="000000" w:themeColor="text1"/>
                <w:szCs w:val="24"/>
                <w:lang w:val="sr-Cyrl-RS"/>
              </w:rPr>
              <w:t xml:space="preserve"> </w:t>
            </w:r>
            <w:r w:rsidRPr="00AB71EA">
              <w:rPr>
                <w:color w:val="000000" w:themeColor="text1"/>
                <w:szCs w:val="24"/>
                <w:lang w:val="sr-Cyrl-RS"/>
              </w:rPr>
              <w:t>неопходне</w:t>
            </w:r>
            <w:r w:rsidR="00427CB6" w:rsidRPr="00AB71EA">
              <w:rPr>
                <w:color w:val="000000" w:themeColor="text1"/>
                <w:szCs w:val="24"/>
                <w:lang w:val="sr-Cyrl-RS"/>
              </w:rPr>
              <w:t xml:space="preserve"> </w:t>
            </w:r>
            <w:r w:rsidRPr="00AB71EA">
              <w:rPr>
                <w:color w:val="000000" w:themeColor="text1"/>
                <w:szCs w:val="24"/>
                <w:lang w:val="sr-Cyrl-RS"/>
              </w:rPr>
              <w:t>активности</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циљу</w:t>
            </w:r>
            <w:r w:rsidR="00427CB6" w:rsidRPr="00AB71EA">
              <w:rPr>
                <w:color w:val="000000" w:themeColor="text1"/>
                <w:szCs w:val="24"/>
                <w:lang w:val="sr-Cyrl-RS"/>
              </w:rPr>
              <w:t xml:space="preserve"> </w:t>
            </w:r>
            <w:r w:rsidRPr="00AB71EA">
              <w:rPr>
                <w:color w:val="000000" w:themeColor="text1"/>
                <w:szCs w:val="24"/>
                <w:lang w:val="sr-Cyrl-RS"/>
              </w:rPr>
              <w:t>санације</w:t>
            </w:r>
            <w:r w:rsidR="00427CB6" w:rsidRPr="00AB71EA">
              <w:rPr>
                <w:color w:val="000000" w:themeColor="text1"/>
                <w:szCs w:val="24"/>
                <w:lang w:val="sr-Cyrl-RS"/>
              </w:rPr>
              <w:t xml:space="preserve"> </w:t>
            </w:r>
            <w:r w:rsidRPr="00AB71EA">
              <w:rPr>
                <w:color w:val="000000" w:themeColor="text1"/>
                <w:szCs w:val="24"/>
                <w:lang w:val="sr-Cyrl-RS"/>
              </w:rPr>
              <w:t>штете</w:t>
            </w:r>
            <w:r w:rsidR="00427CB6" w:rsidRPr="00AB71EA">
              <w:rPr>
                <w:color w:val="000000" w:themeColor="text1"/>
                <w:szCs w:val="24"/>
                <w:lang w:val="sr-Cyrl-RS"/>
              </w:rPr>
              <w:t xml:space="preserve"> </w:t>
            </w:r>
            <w:r w:rsidRPr="00AB71EA">
              <w:rPr>
                <w:color w:val="000000" w:themeColor="text1"/>
                <w:szCs w:val="24"/>
                <w:lang w:val="sr-Cyrl-RS"/>
              </w:rPr>
              <w:t>на</w:t>
            </w:r>
            <w:r w:rsidR="00427CB6" w:rsidRPr="00AB71EA">
              <w:rPr>
                <w:color w:val="000000" w:themeColor="text1"/>
                <w:szCs w:val="24"/>
                <w:lang w:val="sr-Cyrl-RS"/>
              </w:rPr>
              <w:t xml:space="preserve"> </w:t>
            </w:r>
            <w:r w:rsidRPr="00AB71EA">
              <w:rPr>
                <w:color w:val="000000" w:themeColor="text1"/>
                <w:szCs w:val="24"/>
                <w:lang w:val="sr-Cyrl-RS"/>
              </w:rPr>
              <w:t>мокрим</w:t>
            </w:r>
            <w:r w:rsidR="00427CB6" w:rsidRPr="00AB71EA">
              <w:rPr>
                <w:color w:val="000000" w:themeColor="text1"/>
                <w:szCs w:val="24"/>
                <w:lang w:val="sr-Cyrl-RS"/>
              </w:rPr>
              <w:t xml:space="preserve"> </w:t>
            </w:r>
            <w:r w:rsidRPr="00AB71EA">
              <w:rPr>
                <w:color w:val="000000" w:themeColor="text1"/>
                <w:szCs w:val="24"/>
                <w:lang w:val="sr-Cyrl-RS"/>
              </w:rPr>
              <w:t>чворовима</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просторијама</w:t>
            </w:r>
            <w:r w:rsidR="00427CB6" w:rsidRPr="00AB71EA">
              <w:rPr>
                <w:color w:val="000000" w:themeColor="text1"/>
                <w:szCs w:val="24"/>
                <w:lang w:val="sr-Cyrl-RS"/>
              </w:rPr>
              <w:t xml:space="preserve"> </w:t>
            </w:r>
            <w:r w:rsidRPr="00AB71EA">
              <w:rPr>
                <w:color w:val="000000" w:themeColor="text1"/>
                <w:szCs w:val="24"/>
                <w:lang w:val="sr-Cyrl-RS"/>
              </w:rPr>
              <w:t>за</w:t>
            </w:r>
            <w:r w:rsidR="00427CB6" w:rsidRPr="00AB71EA">
              <w:rPr>
                <w:color w:val="000000" w:themeColor="text1"/>
                <w:szCs w:val="24"/>
                <w:lang w:val="sr-Cyrl-RS"/>
              </w:rPr>
              <w:t xml:space="preserve"> </w:t>
            </w:r>
            <w:r w:rsidRPr="00AB71EA">
              <w:rPr>
                <w:color w:val="000000" w:themeColor="text1"/>
                <w:szCs w:val="24"/>
                <w:lang w:val="sr-Cyrl-RS"/>
              </w:rPr>
              <w:t>задржавање</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лишених</w:t>
            </w:r>
            <w:r w:rsidR="00427CB6" w:rsidRPr="00AB71EA">
              <w:rPr>
                <w:color w:val="000000" w:themeColor="text1"/>
                <w:szCs w:val="24"/>
                <w:lang w:val="sr-Cyrl-RS"/>
              </w:rPr>
              <w:t xml:space="preserve"> </w:t>
            </w:r>
            <w:r w:rsidRPr="00AB71EA">
              <w:rPr>
                <w:color w:val="000000" w:themeColor="text1"/>
                <w:szCs w:val="24"/>
                <w:lang w:val="sr-Cyrl-RS"/>
              </w:rPr>
              <w:t>слободе</w:t>
            </w:r>
            <w:r w:rsidR="002B6AD2" w:rsidRPr="00AB71EA">
              <w:rPr>
                <w:color w:val="000000" w:themeColor="text1"/>
                <w:szCs w:val="24"/>
                <w:lang w:val="sr-Cyrl-RS"/>
              </w:rPr>
              <w:t>;</w:t>
            </w:r>
          </w:p>
          <w:p w14:paraId="5A35DE4A" w14:textId="5021437E" w:rsidR="00427CB6" w:rsidRPr="00AB71EA" w:rsidRDefault="00E947E4" w:rsidP="001F0A91">
            <w:pPr>
              <w:pStyle w:val="ListParagraph"/>
              <w:numPr>
                <w:ilvl w:val="0"/>
                <w:numId w:val="21"/>
              </w:numPr>
              <w:spacing w:line="276" w:lineRule="auto"/>
              <w:rPr>
                <w:b/>
                <w:color w:val="000000" w:themeColor="text1"/>
                <w:szCs w:val="24"/>
                <w:lang w:val="sr-Cyrl-RS"/>
              </w:rPr>
            </w:pPr>
            <w:r w:rsidRPr="00AB71EA">
              <w:rPr>
                <w:color w:val="000000" w:themeColor="text1"/>
                <w:szCs w:val="24"/>
                <w:lang w:val="sr-Cyrl-RS"/>
              </w:rPr>
              <w:t>да</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подузму</w:t>
            </w:r>
            <w:r w:rsidR="00427CB6" w:rsidRPr="00AB71EA">
              <w:rPr>
                <w:color w:val="000000" w:themeColor="text1"/>
                <w:szCs w:val="24"/>
                <w:lang w:val="sr-Cyrl-RS"/>
              </w:rPr>
              <w:t xml:space="preserve"> </w:t>
            </w:r>
            <w:r w:rsidRPr="00AB71EA">
              <w:rPr>
                <w:color w:val="000000" w:themeColor="text1"/>
                <w:szCs w:val="24"/>
                <w:lang w:val="sr-Cyrl-RS"/>
              </w:rPr>
              <w:t>неопходне</w:t>
            </w:r>
            <w:r w:rsidR="00427CB6" w:rsidRPr="00AB71EA">
              <w:rPr>
                <w:color w:val="000000" w:themeColor="text1"/>
                <w:szCs w:val="24"/>
                <w:lang w:val="sr-Cyrl-RS"/>
              </w:rPr>
              <w:t xml:space="preserve"> </w:t>
            </w:r>
            <w:r w:rsidRPr="00AB71EA">
              <w:rPr>
                <w:color w:val="000000" w:themeColor="text1"/>
                <w:szCs w:val="24"/>
                <w:lang w:val="sr-Cyrl-RS"/>
              </w:rPr>
              <w:t>активности</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циљу</w:t>
            </w:r>
            <w:r w:rsidR="00427CB6" w:rsidRPr="00AB71EA">
              <w:rPr>
                <w:color w:val="000000" w:themeColor="text1"/>
                <w:szCs w:val="24"/>
                <w:lang w:val="sr-Cyrl-RS"/>
              </w:rPr>
              <w:t xml:space="preserve"> </w:t>
            </w:r>
            <w:r w:rsidRPr="00AB71EA">
              <w:rPr>
                <w:color w:val="000000" w:themeColor="text1"/>
                <w:szCs w:val="24"/>
                <w:lang w:val="sr-Cyrl-RS"/>
              </w:rPr>
              <w:t>обезбјеђивања</w:t>
            </w:r>
            <w:r w:rsidR="00427CB6" w:rsidRPr="00AB71EA">
              <w:rPr>
                <w:color w:val="000000" w:themeColor="text1"/>
                <w:szCs w:val="24"/>
                <w:lang w:val="sr-Cyrl-RS"/>
              </w:rPr>
              <w:t xml:space="preserve"> </w:t>
            </w:r>
            <w:r w:rsidRPr="00AB71EA">
              <w:rPr>
                <w:color w:val="000000" w:themeColor="text1"/>
                <w:szCs w:val="24"/>
                <w:lang w:val="sr-Cyrl-RS"/>
              </w:rPr>
              <w:t>и</w:t>
            </w:r>
            <w:r w:rsidR="00427CB6" w:rsidRPr="00AB71EA">
              <w:rPr>
                <w:color w:val="000000" w:themeColor="text1"/>
                <w:szCs w:val="24"/>
                <w:lang w:val="sr-Cyrl-RS"/>
              </w:rPr>
              <w:t xml:space="preserve"> </w:t>
            </w:r>
            <w:r w:rsidRPr="00AB71EA">
              <w:rPr>
                <w:color w:val="000000" w:themeColor="text1"/>
                <w:szCs w:val="24"/>
                <w:lang w:val="sr-Cyrl-RS"/>
              </w:rPr>
              <w:t>опремања</w:t>
            </w:r>
            <w:r w:rsidR="00427CB6" w:rsidRPr="00AB71EA">
              <w:rPr>
                <w:color w:val="000000" w:themeColor="text1"/>
                <w:szCs w:val="24"/>
                <w:lang w:val="sr-Cyrl-RS"/>
              </w:rPr>
              <w:t xml:space="preserve"> </w:t>
            </w:r>
            <w:r w:rsidRPr="00AB71EA">
              <w:rPr>
                <w:color w:val="000000" w:themeColor="text1"/>
                <w:szCs w:val="24"/>
                <w:lang w:val="sr-Cyrl-RS"/>
              </w:rPr>
              <w:t>једне</w:t>
            </w:r>
            <w:r w:rsidR="00427CB6" w:rsidRPr="00AB71EA">
              <w:rPr>
                <w:color w:val="000000" w:themeColor="text1"/>
                <w:szCs w:val="24"/>
                <w:lang w:val="sr-Cyrl-RS"/>
              </w:rPr>
              <w:t xml:space="preserve"> </w:t>
            </w:r>
            <w:r w:rsidRPr="00AB71EA">
              <w:rPr>
                <w:color w:val="000000" w:themeColor="text1"/>
                <w:szCs w:val="24"/>
                <w:lang w:val="sr-Cyrl-RS"/>
              </w:rPr>
              <w:t>просторије</w:t>
            </w:r>
            <w:r w:rsidR="00427CB6" w:rsidRPr="00AB71EA">
              <w:rPr>
                <w:color w:val="000000" w:themeColor="text1"/>
                <w:szCs w:val="24"/>
                <w:lang w:val="sr-Cyrl-RS"/>
              </w:rPr>
              <w:t xml:space="preserve"> </w:t>
            </w:r>
            <w:r w:rsidRPr="00AB71EA">
              <w:rPr>
                <w:color w:val="000000" w:themeColor="text1"/>
                <w:szCs w:val="24"/>
                <w:lang w:val="sr-Cyrl-RS"/>
              </w:rPr>
              <w:t>која</w:t>
            </w:r>
            <w:r w:rsidR="00427CB6" w:rsidRPr="00AB71EA">
              <w:rPr>
                <w:color w:val="000000" w:themeColor="text1"/>
                <w:szCs w:val="24"/>
                <w:lang w:val="sr-Cyrl-RS"/>
              </w:rPr>
              <w:t xml:space="preserve"> </w:t>
            </w:r>
            <w:r w:rsidRPr="00AB71EA">
              <w:rPr>
                <w:color w:val="000000" w:themeColor="text1"/>
                <w:szCs w:val="24"/>
                <w:lang w:val="sr-Cyrl-RS"/>
              </w:rPr>
              <w:t>ће</w:t>
            </w:r>
            <w:r w:rsidR="00427CB6" w:rsidRPr="00AB71EA">
              <w:rPr>
                <w:color w:val="000000" w:themeColor="text1"/>
                <w:szCs w:val="24"/>
                <w:lang w:val="sr-Cyrl-RS"/>
              </w:rPr>
              <w:t xml:space="preserve"> </w:t>
            </w:r>
            <w:r w:rsidRPr="00AB71EA">
              <w:rPr>
                <w:color w:val="000000" w:themeColor="text1"/>
                <w:szCs w:val="24"/>
                <w:lang w:val="sr-Cyrl-RS"/>
              </w:rPr>
              <w:t>се</w:t>
            </w:r>
            <w:r w:rsidR="00427CB6" w:rsidRPr="00AB71EA">
              <w:rPr>
                <w:color w:val="000000" w:themeColor="text1"/>
                <w:szCs w:val="24"/>
                <w:lang w:val="sr-Cyrl-RS"/>
              </w:rPr>
              <w:t xml:space="preserve"> </w:t>
            </w:r>
            <w:r w:rsidRPr="00AB71EA">
              <w:rPr>
                <w:color w:val="000000" w:themeColor="text1"/>
                <w:szCs w:val="24"/>
                <w:lang w:val="sr-Cyrl-RS"/>
              </w:rPr>
              <w:t>користити</w:t>
            </w:r>
            <w:r w:rsidR="00427CB6" w:rsidRPr="00AB71EA">
              <w:rPr>
                <w:color w:val="000000" w:themeColor="text1"/>
                <w:szCs w:val="24"/>
                <w:lang w:val="sr-Cyrl-RS"/>
              </w:rPr>
              <w:t xml:space="preserve"> </w:t>
            </w:r>
            <w:r w:rsidRPr="00AB71EA">
              <w:rPr>
                <w:color w:val="000000" w:themeColor="text1"/>
                <w:szCs w:val="24"/>
                <w:lang w:val="sr-Cyrl-RS"/>
              </w:rPr>
              <w:t>у</w:t>
            </w:r>
            <w:r w:rsidR="00427CB6" w:rsidRPr="00AB71EA">
              <w:rPr>
                <w:color w:val="000000" w:themeColor="text1"/>
                <w:szCs w:val="24"/>
                <w:lang w:val="sr-Cyrl-RS"/>
              </w:rPr>
              <w:t xml:space="preserve"> </w:t>
            </w:r>
            <w:r w:rsidRPr="00AB71EA">
              <w:rPr>
                <w:color w:val="000000" w:themeColor="text1"/>
                <w:szCs w:val="24"/>
                <w:lang w:val="sr-Cyrl-RS"/>
              </w:rPr>
              <w:t>циљу</w:t>
            </w:r>
            <w:r w:rsidR="00427CB6" w:rsidRPr="00AB71EA">
              <w:rPr>
                <w:color w:val="000000" w:themeColor="text1"/>
                <w:szCs w:val="24"/>
                <w:lang w:val="sr-Cyrl-RS"/>
              </w:rPr>
              <w:t xml:space="preserve"> </w:t>
            </w:r>
            <w:r w:rsidRPr="00AB71EA">
              <w:rPr>
                <w:color w:val="000000" w:themeColor="text1"/>
                <w:szCs w:val="24"/>
                <w:lang w:val="sr-Cyrl-RS"/>
              </w:rPr>
              <w:t>спречавања</w:t>
            </w:r>
            <w:r w:rsidR="00427CB6" w:rsidRPr="00AB71EA">
              <w:rPr>
                <w:color w:val="000000" w:themeColor="text1"/>
                <w:szCs w:val="24"/>
                <w:lang w:val="sr-Cyrl-RS"/>
              </w:rPr>
              <w:t xml:space="preserve"> </w:t>
            </w:r>
            <w:r w:rsidRPr="00AB71EA">
              <w:rPr>
                <w:color w:val="000000" w:themeColor="text1"/>
                <w:szCs w:val="24"/>
                <w:lang w:val="sr-Cyrl-RS"/>
              </w:rPr>
              <w:t>самоповређивања</w:t>
            </w:r>
            <w:r w:rsidR="00427CB6" w:rsidRPr="00AB71EA">
              <w:rPr>
                <w:color w:val="000000" w:themeColor="text1"/>
                <w:szCs w:val="24"/>
                <w:lang w:val="sr-Cyrl-RS"/>
              </w:rPr>
              <w:t xml:space="preserve"> </w:t>
            </w:r>
            <w:r w:rsidRPr="00AB71EA">
              <w:rPr>
                <w:color w:val="000000" w:themeColor="text1"/>
                <w:szCs w:val="24"/>
                <w:lang w:val="sr-Cyrl-RS"/>
              </w:rPr>
              <w:t>лица</w:t>
            </w:r>
            <w:r w:rsidR="00427CB6" w:rsidRPr="00AB71EA">
              <w:rPr>
                <w:color w:val="000000" w:themeColor="text1"/>
                <w:szCs w:val="24"/>
                <w:lang w:val="sr-Cyrl-RS"/>
              </w:rPr>
              <w:t xml:space="preserve"> </w:t>
            </w:r>
            <w:r w:rsidRPr="00AB71EA">
              <w:rPr>
                <w:color w:val="000000" w:themeColor="text1"/>
                <w:szCs w:val="24"/>
                <w:lang w:val="sr-Cyrl-RS"/>
              </w:rPr>
              <w:t>лишених</w:t>
            </w:r>
            <w:r w:rsidR="00427CB6" w:rsidRPr="00AB71EA">
              <w:rPr>
                <w:color w:val="000000" w:themeColor="text1"/>
                <w:szCs w:val="24"/>
                <w:lang w:val="sr-Cyrl-RS"/>
              </w:rPr>
              <w:t xml:space="preserve"> </w:t>
            </w:r>
            <w:r w:rsidRPr="00AB71EA">
              <w:rPr>
                <w:color w:val="000000" w:themeColor="text1"/>
                <w:szCs w:val="24"/>
                <w:lang w:val="sr-Cyrl-RS"/>
              </w:rPr>
              <w:t>слободе</w:t>
            </w:r>
            <w:r w:rsidR="00427CB6" w:rsidRPr="00AB71EA">
              <w:rPr>
                <w:color w:val="000000" w:themeColor="text1"/>
                <w:szCs w:val="24"/>
                <w:lang w:val="sr-Cyrl-RS"/>
              </w:rPr>
              <w:t xml:space="preserve"> (</w:t>
            </w:r>
            <w:r w:rsidRPr="00AB71EA">
              <w:rPr>
                <w:color w:val="000000" w:themeColor="text1"/>
                <w:szCs w:val="24"/>
                <w:lang w:val="sr-Cyrl-RS"/>
              </w:rPr>
              <w:t>гумена</w:t>
            </w:r>
            <w:r w:rsidR="00427CB6" w:rsidRPr="00AB71EA">
              <w:rPr>
                <w:color w:val="000000" w:themeColor="text1"/>
                <w:szCs w:val="24"/>
                <w:lang w:val="sr-Cyrl-RS"/>
              </w:rPr>
              <w:t xml:space="preserve"> </w:t>
            </w:r>
            <w:r w:rsidRPr="00AB71EA">
              <w:rPr>
                <w:color w:val="000000" w:themeColor="text1"/>
                <w:szCs w:val="24"/>
                <w:lang w:val="sr-Cyrl-RS"/>
              </w:rPr>
              <w:t>соба</w:t>
            </w:r>
            <w:r w:rsidR="00427CB6" w:rsidRPr="00AB71EA">
              <w:rPr>
                <w:color w:val="000000" w:themeColor="text1"/>
                <w:szCs w:val="24"/>
                <w:lang w:val="sr-Cyrl-RS"/>
              </w:rPr>
              <w:t>)</w:t>
            </w:r>
            <w:r w:rsidR="00B11D61" w:rsidRPr="00AB71EA">
              <w:rPr>
                <w:color w:val="000000" w:themeColor="text1"/>
                <w:szCs w:val="24"/>
                <w:lang w:val="sr-Cyrl-RS"/>
              </w:rPr>
              <w:t>.</w:t>
            </w:r>
          </w:p>
        </w:tc>
      </w:tr>
    </w:tbl>
    <w:p w14:paraId="3D443684" w14:textId="77777777" w:rsidR="00C2102C" w:rsidRPr="00AB71EA" w:rsidRDefault="00C2102C" w:rsidP="001F0A91">
      <w:pPr>
        <w:spacing w:line="276" w:lineRule="auto"/>
        <w:rPr>
          <w:color w:val="000000" w:themeColor="text1"/>
          <w:szCs w:val="24"/>
          <w:lang w:val="sr-Cyrl-RS"/>
        </w:rPr>
      </w:pPr>
    </w:p>
    <w:p w14:paraId="7CEC3599" w14:textId="77777777" w:rsidR="00C2102C" w:rsidRPr="00AB71EA" w:rsidRDefault="00C2102C" w:rsidP="001F0A91">
      <w:pPr>
        <w:spacing w:line="276" w:lineRule="auto"/>
        <w:rPr>
          <w:color w:val="000000" w:themeColor="text1"/>
          <w:szCs w:val="24"/>
          <w:lang w:val="sr-Cyrl-RS"/>
        </w:rPr>
      </w:pPr>
    </w:p>
    <w:p w14:paraId="0CD13202" w14:textId="0323DAA9" w:rsidR="00960328" w:rsidRPr="00AB71EA" w:rsidRDefault="00E947E4" w:rsidP="001F0A91">
      <w:pPr>
        <w:pStyle w:val="Heading3"/>
        <w:numPr>
          <w:ilvl w:val="2"/>
          <w:numId w:val="33"/>
        </w:numPr>
        <w:rPr>
          <w:color w:val="000000" w:themeColor="text1"/>
          <w:lang w:val="sr-Cyrl-RS"/>
        </w:rPr>
      </w:pPr>
      <w:bookmarkStart w:id="26" w:name="_Toc166833267"/>
      <w:r w:rsidRPr="00AB71EA">
        <w:rPr>
          <w:color w:val="000000" w:themeColor="text1"/>
          <w:lang w:val="sr-Cyrl-RS"/>
        </w:rPr>
        <w:t>Министарство</w:t>
      </w:r>
      <w:r w:rsidR="001F0A91" w:rsidRPr="00AB71EA">
        <w:rPr>
          <w:color w:val="000000" w:themeColor="text1"/>
          <w:lang w:val="sr-Cyrl-RS"/>
        </w:rPr>
        <w:t xml:space="preserve"> </w:t>
      </w:r>
      <w:r w:rsidRPr="00AB71EA">
        <w:rPr>
          <w:color w:val="000000" w:themeColor="text1"/>
          <w:lang w:val="sr-Cyrl-RS"/>
        </w:rPr>
        <w:t>унутрашњих</w:t>
      </w:r>
      <w:r w:rsidR="001F0A91" w:rsidRPr="00AB71EA">
        <w:rPr>
          <w:color w:val="000000" w:themeColor="text1"/>
          <w:lang w:val="sr-Cyrl-RS"/>
        </w:rPr>
        <w:t xml:space="preserve"> </w:t>
      </w:r>
      <w:r w:rsidRPr="00AB71EA">
        <w:rPr>
          <w:color w:val="000000" w:themeColor="text1"/>
          <w:lang w:val="sr-Cyrl-RS"/>
        </w:rPr>
        <w:t>послова</w:t>
      </w:r>
      <w:r w:rsidR="001F0A91" w:rsidRPr="00AB71EA">
        <w:rPr>
          <w:color w:val="000000" w:themeColor="text1"/>
          <w:lang w:val="sr-Cyrl-RS"/>
        </w:rPr>
        <w:t xml:space="preserve"> </w:t>
      </w:r>
      <w:r w:rsidRPr="00AB71EA">
        <w:rPr>
          <w:color w:val="000000" w:themeColor="text1"/>
          <w:lang w:val="sr-Cyrl-RS"/>
        </w:rPr>
        <w:t>Средњобосанског</w:t>
      </w:r>
      <w:r w:rsidR="00960328" w:rsidRPr="00AB71EA">
        <w:rPr>
          <w:color w:val="000000" w:themeColor="text1"/>
          <w:lang w:val="sr-Cyrl-RS"/>
        </w:rPr>
        <w:t xml:space="preserve"> </w:t>
      </w:r>
      <w:r w:rsidRPr="00AB71EA">
        <w:rPr>
          <w:color w:val="000000" w:themeColor="text1"/>
          <w:lang w:val="sr-Cyrl-RS"/>
        </w:rPr>
        <w:t>кантона</w:t>
      </w:r>
      <w:bookmarkEnd w:id="26"/>
    </w:p>
    <w:p w14:paraId="50784148" w14:textId="77777777" w:rsidR="00196C21" w:rsidRPr="00AB71EA" w:rsidRDefault="00196C21" w:rsidP="00196C21">
      <w:pPr>
        <w:rPr>
          <w:color w:val="000000" w:themeColor="text1"/>
          <w:lang w:val="sr-Cyrl-RS"/>
        </w:rPr>
      </w:pPr>
    </w:p>
    <w:p w14:paraId="306D36BB" w14:textId="77777777" w:rsidR="00196C21" w:rsidRPr="00AB71EA" w:rsidRDefault="00196C21" w:rsidP="00196C21">
      <w:pPr>
        <w:rPr>
          <w:color w:val="000000" w:themeColor="text1"/>
          <w:lang w:val="sr-Cyrl-RS"/>
        </w:rPr>
      </w:pPr>
    </w:p>
    <w:p w14:paraId="68D97A06" w14:textId="11A2AA23" w:rsidR="00196C21" w:rsidRPr="00AB71EA" w:rsidRDefault="00E947E4" w:rsidP="00196C21">
      <w:pPr>
        <w:spacing w:line="276" w:lineRule="auto"/>
        <w:rPr>
          <w:color w:val="000000" w:themeColor="text1"/>
          <w:szCs w:val="24"/>
          <w:lang w:val="sr-Cyrl-RS"/>
        </w:rPr>
      </w:pPr>
      <w:r w:rsidRPr="00AB71EA">
        <w:rPr>
          <w:color w:val="000000" w:themeColor="text1"/>
          <w:szCs w:val="24"/>
          <w:lang w:val="sr-Cyrl-RS"/>
        </w:rPr>
        <w:t>У</w:t>
      </w:r>
      <w:r w:rsidR="00196C21" w:rsidRPr="00AB71EA">
        <w:rPr>
          <w:color w:val="000000" w:themeColor="text1"/>
          <w:szCs w:val="24"/>
          <w:lang w:val="sr-Cyrl-RS"/>
        </w:rPr>
        <w:t xml:space="preserve"> </w:t>
      </w:r>
      <w:r w:rsidRPr="00AB71EA">
        <w:rPr>
          <w:color w:val="000000" w:themeColor="text1"/>
          <w:szCs w:val="24"/>
          <w:lang w:val="sr-Cyrl-RS"/>
        </w:rPr>
        <w:t>вези</w:t>
      </w:r>
      <w:r w:rsidR="00196C21" w:rsidRPr="00AB71EA">
        <w:rPr>
          <w:color w:val="000000" w:themeColor="text1"/>
          <w:szCs w:val="24"/>
          <w:lang w:val="sr-Cyrl-RS"/>
        </w:rPr>
        <w:t xml:space="preserve"> </w:t>
      </w:r>
      <w:r w:rsidRPr="00AB71EA">
        <w:rPr>
          <w:color w:val="000000" w:themeColor="text1"/>
          <w:szCs w:val="24"/>
          <w:lang w:val="sr-Cyrl-RS"/>
        </w:rPr>
        <w:t>с</w:t>
      </w:r>
      <w:r w:rsidR="00247E42">
        <w:rPr>
          <w:color w:val="000000" w:themeColor="text1"/>
          <w:szCs w:val="24"/>
          <w:lang w:val="sr-Cyrl-RS"/>
        </w:rPr>
        <w:t>а спровођењем</w:t>
      </w:r>
      <w:r w:rsidR="00196C21" w:rsidRPr="00AB71EA">
        <w:rPr>
          <w:color w:val="000000" w:themeColor="text1"/>
          <w:szCs w:val="24"/>
          <w:lang w:val="sr-Cyrl-RS"/>
        </w:rPr>
        <w:t xml:space="preserve"> </w:t>
      </w:r>
      <w:r w:rsidRPr="00AB71EA">
        <w:rPr>
          <w:color w:val="000000" w:themeColor="text1"/>
          <w:szCs w:val="24"/>
          <w:lang w:val="sr-Cyrl-RS"/>
        </w:rPr>
        <w:t>генералних</w:t>
      </w:r>
      <w:r w:rsidR="00196C21" w:rsidRPr="00AB71EA">
        <w:rPr>
          <w:color w:val="000000" w:themeColor="text1"/>
          <w:szCs w:val="24"/>
          <w:lang w:val="sr-Cyrl-RS"/>
        </w:rPr>
        <w:t xml:space="preserve"> </w:t>
      </w:r>
      <w:r w:rsidRPr="00AB71EA">
        <w:rPr>
          <w:color w:val="000000" w:themeColor="text1"/>
          <w:szCs w:val="24"/>
          <w:lang w:val="sr-Cyrl-RS"/>
        </w:rPr>
        <w:t>препорука</w:t>
      </w:r>
      <w:r w:rsidR="00196C21" w:rsidRPr="00AB71EA">
        <w:rPr>
          <w:color w:val="000000" w:themeColor="text1"/>
          <w:szCs w:val="24"/>
          <w:lang w:val="sr-Cyrl-RS"/>
        </w:rPr>
        <w:t xml:space="preserve"> </w:t>
      </w:r>
      <w:r w:rsidRPr="00AB71EA">
        <w:rPr>
          <w:color w:val="000000" w:themeColor="text1"/>
          <w:szCs w:val="24"/>
          <w:lang w:val="sr-Cyrl-RS"/>
        </w:rPr>
        <w:t>из</w:t>
      </w:r>
      <w:r w:rsidR="00196C21" w:rsidRPr="00AB71EA">
        <w:rPr>
          <w:color w:val="000000" w:themeColor="text1"/>
          <w:szCs w:val="24"/>
          <w:lang w:val="sr-Cyrl-RS"/>
        </w:rPr>
        <w:t xml:space="preserve"> </w:t>
      </w:r>
      <w:r w:rsidRPr="00AB71EA">
        <w:rPr>
          <w:color w:val="000000" w:themeColor="text1"/>
          <w:szCs w:val="24"/>
          <w:lang w:val="sr-Cyrl-RS"/>
        </w:rPr>
        <w:t>Специјалног</w:t>
      </w:r>
      <w:r w:rsidR="00196C21" w:rsidRPr="00AB71EA">
        <w:rPr>
          <w:color w:val="000000" w:themeColor="text1"/>
          <w:szCs w:val="24"/>
          <w:lang w:val="sr-Cyrl-RS"/>
        </w:rPr>
        <w:t xml:space="preserve"> </w:t>
      </w:r>
      <w:r w:rsidRPr="00AB71EA">
        <w:rPr>
          <w:color w:val="000000" w:themeColor="text1"/>
          <w:szCs w:val="24"/>
          <w:lang w:val="sr-Cyrl-RS"/>
        </w:rPr>
        <w:t>извјештаја</w:t>
      </w:r>
      <w:r w:rsidR="00196C21" w:rsidRPr="00AB71EA">
        <w:rPr>
          <w:color w:val="000000" w:themeColor="text1"/>
          <w:szCs w:val="24"/>
          <w:lang w:val="sr-Cyrl-RS"/>
        </w:rPr>
        <w:t xml:space="preserve"> </w:t>
      </w:r>
      <w:r w:rsidRPr="00AB71EA">
        <w:rPr>
          <w:color w:val="000000" w:themeColor="text1"/>
          <w:szCs w:val="24"/>
          <w:lang w:val="sr-Cyrl-RS"/>
        </w:rPr>
        <w:t>из</w:t>
      </w:r>
      <w:r w:rsidR="00196C21" w:rsidRPr="00AB71EA">
        <w:rPr>
          <w:color w:val="000000" w:themeColor="text1"/>
          <w:szCs w:val="24"/>
          <w:lang w:val="sr-Cyrl-RS"/>
        </w:rPr>
        <w:t xml:space="preserve"> 2019. </w:t>
      </w:r>
      <w:r w:rsidRPr="00AB71EA">
        <w:rPr>
          <w:color w:val="000000" w:themeColor="text1"/>
          <w:szCs w:val="24"/>
          <w:lang w:val="sr-Cyrl-RS"/>
        </w:rPr>
        <w:t>године</w:t>
      </w:r>
      <w:r w:rsidR="00196C21" w:rsidRPr="00AB71EA">
        <w:rPr>
          <w:color w:val="000000" w:themeColor="text1"/>
          <w:szCs w:val="24"/>
          <w:lang w:val="sr-Cyrl-RS"/>
        </w:rPr>
        <w:t xml:space="preserve">, </w:t>
      </w:r>
      <w:r w:rsidRPr="00AB71EA">
        <w:rPr>
          <w:color w:val="000000" w:themeColor="text1"/>
          <w:szCs w:val="24"/>
          <w:lang w:val="sr-Cyrl-RS"/>
        </w:rPr>
        <w:t>Министарство</w:t>
      </w:r>
      <w:r w:rsidR="00196C21" w:rsidRPr="00AB71EA">
        <w:rPr>
          <w:color w:val="000000" w:themeColor="text1"/>
          <w:szCs w:val="24"/>
          <w:lang w:val="sr-Cyrl-RS"/>
        </w:rPr>
        <w:t xml:space="preserve"> </w:t>
      </w:r>
      <w:r w:rsidRPr="00AB71EA">
        <w:rPr>
          <w:color w:val="000000" w:themeColor="text1"/>
          <w:szCs w:val="24"/>
          <w:lang w:val="sr-Cyrl-RS"/>
        </w:rPr>
        <w:t>унутрашњих</w:t>
      </w:r>
      <w:r w:rsidR="00196C21" w:rsidRPr="00AB71EA">
        <w:rPr>
          <w:color w:val="000000" w:themeColor="text1"/>
          <w:szCs w:val="24"/>
          <w:lang w:val="sr-Cyrl-RS"/>
        </w:rPr>
        <w:t xml:space="preserve"> </w:t>
      </w:r>
      <w:r w:rsidRPr="00AB71EA">
        <w:rPr>
          <w:color w:val="000000" w:themeColor="text1"/>
          <w:szCs w:val="24"/>
          <w:lang w:val="sr-Cyrl-RS"/>
        </w:rPr>
        <w:t>послова</w:t>
      </w:r>
      <w:r w:rsidR="003E5E58" w:rsidRPr="00AB71EA">
        <w:rPr>
          <w:color w:val="000000" w:themeColor="text1"/>
          <w:szCs w:val="24"/>
          <w:lang w:val="sr-Cyrl-RS"/>
        </w:rPr>
        <w:t xml:space="preserve"> </w:t>
      </w:r>
      <w:r w:rsidRPr="00AB71EA">
        <w:rPr>
          <w:color w:val="000000" w:themeColor="text1"/>
          <w:szCs w:val="24"/>
          <w:lang w:val="sr-Cyrl-RS"/>
        </w:rPr>
        <w:t>Средњобосанског</w:t>
      </w:r>
      <w:r w:rsidR="003E5E58" w:rsidRPr="00AB71EA">
        <w:rPr>
          <w:color w:val="000000" w:themeColor="text1"/>
          <w:szCs w:val="24"/>
          <w:lang w:val="sr-Cyrl-RS"/>
        </w:rPr>
        <w:t xml:space="preserve"> </w:t>
      </w:r>
      <w:r w:rsidRPr="00AB71EA">
        <w:rPr>
          <w:color w:val="000000" w:themeColor="text1"/>
          <w:szCs w:val="24"/>
          <w:lang w:val="sr-Cyrl-RS"/>
        </w:rPr>
        <w:t>кантона</w:t>
      </w:r>
      <w:r w:rsidR="003E5E58" w:rsidRPr="00AB71EA">
        <w:rPr>
          <w:color w:val="000000" w:themeColor="text1"/>
          <w:szCs w:val="24"/>
          <w:lang w:val="sr-Cyrl-RS"/>
        </w:rPr>
        <w:t xml:space="preserve"> </w:t>
      </w:r>
      <w:r w:rsidRPr="00AB71EA">
        <w:rPr>
          <w:color w:val="000000" w:themeColor="text1"/>
          <w:szCs w:val="24"/>
          <w:lang w:val="sr-Cyrl-RS"/>
        </w:rPr>
        <w:t>доставило</w:t>
      </w:r>
      <w:r w:rsidR="00196C21" w:rsidRPr="00AB71EA">
        <w:rPr>
          <w:color w:val="000000" w:themeColor="text1"/>
          <w:szCs w:val="24"/>
          <w:lang w:val="sr-Cyrl-RS"/>
        </w:rPr>
        <w:t xml:space="preserve"> </w:t>
      </w:r>
      <w:r w:rsidRPr="00AB71EA">
        <w:rPr>
          <w:color w:val="000000" w:themeColor="text1"/>
          <w:szCs w:val="24"/>
          <w:lang w:val="sr-Cyrl-RS"/>
        </w:rPr>
        <w:t>је</w:t>
      </w:r>
      <w:r w:rsidR="00196C21" w:rsidRPr="00AB71EA">
        <w:rPr>
          <w:color w:val="000000" w:themeColor="text1"/>
          <w:szCs w:val="24"/>
          <w:lang w:val="sr-Cyrl-RS"/>
        </w:rPr>
        <w:t xml:space="preserve"> </w:t>
      </w:r>
      <w:r w:rsidRPr="00AB71EA">
        <w:rPr>
          <w:color w:val="000000" w:themeColor="text1"/>
          <w:szCs w:val="24"/>
          <w:lang w:val="sr-Cyrl-RS"/>
        </w:rPr>
        <w:t>одговор</w:t>
      </w:r>
      <w:r w:rsidR="00B11D61" w:rsidRPr="00AB71EA">
        <w:rPr>
          <w:color w:val="000000" w:themeColor="text1"/>
          <w:szCs w:val="24"/>
          <w:lang w:val="sr-Cyrl-RS"/>
        </w:rPr>
        <w:t>,</w:t>
      </w:r>
      <w:r w:rsidR="00196C21" w:rsidRPr="00AB71EA">
        <w:rPr>
          <w:rStyle w:val="FootnoteReference"/>
          <w:color w:val="000000" w:themeColor="text1"/>
          <w:szCs w:val="24"/>
          <w:lang w:val="sr-Cyrl-RS"/>
        </w:rPr>
        <w:footnoteReference w:id="85"/>
      </w:r>
      <w:r w:rsidR="00196C21" w:rsidRPr="00AB71EA">
        <w:rPr>
          <w:color w:val="000000" w:themeColor="text1"/>
          <w:szCs w:val="24"/>
          <w:lang w:val="sr-Cyrl-RS"/>
        </w:rPr>
        <w:t xml:space="preserve"> </w:t>
      </w:r>
      <w:r w:rsidRPr="00AB71EA">
        <w:rPr>
          <w:color w:val="000000" w:themeColor="text1"/>
          <w:szCs w:val="24"/>
          <w:lang w:val="sr-Cyrl-RS"/>
        </w:rPr>
        <w:t>како</w:t>
      </w:r>
      <w:r w:rsidR="00196C21" w:rsidRPr="00AB71EA">
        <w:rPr>
          <w:color w:val="000000" w:themeColor="text1"/>
          <w:szCs w:val="24"/>
          <w:lang w:val="sr-Cyrl-RS"/>
        </w:rPr>
        <w:t xml:space="preserve"> </w:t>
      </w:r>
      <w:r w:rsidRPr="00AB71EA">
        <w:rPr>
          <w:color w:val="000000" w:themeColor="text1"/>
          <w:szCs w:val="24"/>
          <w:lang w:val="sr-Cyrl-RS"/>
        </w:rPr>
        <w:t>слиједи</w:t>
      </w:r>
      <w:r w:rsidR="00196C21" w:rsidRPr="00AB71EA">
        <w:rPr>
          <w:color w:val="000000" w:themeColor="text1"/>
          <w:szCs w:val="24"/>
          <w:lang w:val="sr-Cyrl-RS"/>
        </w:rPr>
        <w:t xml:space="preserve">: </w:t>
      </w:r>
    </w:p>
    <w:p w14:paraId="7A2B2D11" w14:textId="77777777" w:rsidR="00196C21" w:rsidRPr="00AB71EA" w:rsidRDefault="00196C21" w:rsidP="00196C21">
      <w:pPr>
        <w:spacing w:line="276" w:lineRule="auto"/>
        <w:rPr>
          <w:color w:val="000000" w:themeColor="text1"/>
          <w:szCs w:val="24"/>
          <w:lang w:val="sr-Cyrl-RS"/>
        </w:rPr>
      </w:pPr>
    </w:p>
    <w:p w14:paraId="656CCCCD" w14:textId="010BAB8E" w:rsidR="00196C21" w:rsidRPr="00AB71EA" w:rsidRDefault="00B11D61" w:rsidP="00196C21">
      <w:pPr>
        <w:pStyle w:val="BodyText1"/>
        <w:spacing w:line="276" w:lineRule="auto"/>
        <w:jc w:val="both"/>
        <w:rPr>
          <w:i/>
          <w:color w:val="000000" w:themeColor="text1"/>
          <w:sz w:val="24"/>
          <w:szCs w:val="24"/>
          <w:lang w:val="sr-Cyrl-RS"/>
        </w:rPr>
      </w:pPr>
      <w:r w:rsidRPr="00AB71EA">
        <w:rPr>
          <w:color w:val="000000" w:themeColor="text1"/>
          <w:sz w:val="24"/>
          <w:szCs w:val="24"/>
          <w:lang w:val="sr-Cyrl-RS"/>
        </w:rPr>
        <w:t>„</w:t>
      </w:r>
      <w:r w:rsidR="00E947E4" w:rsidRPr="00AB71EA">
        <w:rPr>
          <w:i/>
          <w:color w:val="000000" w:themeColor="text1"/>
          <w:sz w:val="24"/>
          <w:szCs w:val="24"/>
          <w:lang w:val="sr-Cyrl-RS"/>
        </w:rPr>
        <w:t>Када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питању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препорука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омбудсмена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Босне</w:t>
      </w:r>
      <w:r w:rsidR="003E5E58"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3E5E58" w:rsidRPr="00AB71EA">
        <w:rPr>
          <w:i/>
          <w:color w:val="000000" w:themeColor="text1"/>
          <w:sz w:val="24"/>
          <w:szCs w:val="24"/>
          <w:lang w:val="sr-Cyrl-RS"/>
        </w:rPr>
        <w:t xml:space="preserve"> </w:t>
      </w:r>
      <w:r w:rsidR="00E947E4" w:rsidRPr="00AB71EA">
        <w:rPr>
          <w:i/>
          <w:color w:val="000000" w:themeColor="text1"/>
          <w:sz w:val="24"/>
          <w:szCs w:val="24"/>
          <w:lang w:val="sr-Cyrl-RS"/>
        </w:rPr>
        <w:t>Херцеговине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о</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издвајању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буџетских</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средстава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Владе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СБК</w:t>
      </w:r>
      <w:r w:rsidR="00196C21" w:rsidRPr="00AB71EA">
        <w:rPr>
          <w:i/>
          <w:color w:val="000000" w:themeColor="text1"/>
          <w:sz w:val="24"/>
          <w:szCs w:val="24"/>
          <w:lang w:val="sr-Cyrl-RS"/>
        </w:rPr>
        <w:t>/</w:t>
      </w:r>
      <w:r w:rsidR="00E947E4" w:rsidRPr="00AB71EA">
        <w:rPr>
          <w:i/>
          <w:color w:val="000000" w:themeColor="text1"/>
          <w:sz w:val="24"/>
          <w:szCs w:val="24"/>
          <w:lang w:val="sr-Cyrl-RS"/>
        </w:rPr>
        <w:t>КСБ</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набавку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видео</w:t>
      </w:r>
      <w:r w:rsidR="005A2E8E" w:rsidRPr="00AB71EA">
        <w:rPr>
          <w:i/>
          <w:color w:val="000000" w:themeColor="text1"/>
          <w:sz w:val="24"/>
          <w:szCs w:val="24"/>
          <w:lang w:val="sr-Cyrl-RS"/>
        </w:rPr>
        <w:t>-</w:t>
      </w:r>
      <w:r w:rsidR="00E947E4" w:rsidRPr="00AB71EA">
        <w:rPr>
          <w:i/>
          <w:color w:val="000000" w:themeColor="text1"/>
          <w:sz w:val="24"/>
          <w:szCs w:val="24"/>
          <w:lang w:val="sr-Cyrl-RS"/>
        </w:rPr>
        <w:t>надзора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задржавање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информишемо</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вас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да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ова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препорука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имплементирана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службеним</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просторијама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196C21" w:rsidRPr="00AB71EA">
        <w:rPr>
          <w:i/>
          <w:color w:val="000000" w:themeColor="text1"/>
          <w:sz w:val="24"/>
          <w:szCs w:val="24"/>
          <w:lang w:val="sr-Cyrl-RS"/>
        </w:rPr>
        <w:t xml:space="preserve"> 11 </w:t>
      </w:r>
      <w:r w:rsidR="00E947E4" w:rsidRPr="00AB71EA">
        <w:rPr>
          <w:i/>
          <w:color w:val="000000" w:themeColor="text1"/>
          <w:sz w:val="24"/>
          <w:szCs w:val="24"/>
          <w:lang w:val="sr-Cyrl-RS"/>
        </w:rPr>
        <w:t>полицијских</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станица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196C21" w:rsidRPr="00AB71EA">
        <w:rPr>
          <w:i/>
          <w:color w:val="000000" w:themeColor="text1"/>
          <w:sz w:val="24"/>
          <w:szCs w:val="24"/>
          <w:lang w:val="sr-Cyrl-RS"/>
        </w:rPr>
        <w:t xml:space="preserve"> 1 </w:t>
      </w:r>
      <w:r w:rsidR="00E947E4" w:rsidRPr="00AB71EA">
        <w:rPr>
          <w:i/>
          <w:color w:val="000000" w:themeColor="text1"/>
          <w:sz w:val="24"/>
          <w:szCs w:val="24"/>
          <w:lang w:val="sr-Cyrl-RS"/>
        </w:rPr>
        <w:t>полицијску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испоставу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док</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једној</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полицијској</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испостави</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инсталација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видео</w:t>
      </w:r>
      <w:r w:rsidR="005A2E8E" w:rsidRPr="00AB71EA">
        <w:rPr>
          <w:i/>
          <w:color w:val="000000" w:themeColor="text1"/>
          <w:sz w:val="24"/>
          <w:szCs w:val="24"/>
          <w:lang w:val="sr-Cyrl-RS"/>
        </w:rPr>
        <w:t>-</w:t>
      </w:r>
      <w:r w:rsidR="00E947E4" w:rsidRPr="00AB71EA">
        <w:rPr>
          <w:i/>
          <w:color w:val="000000" w:themeColor="text1"/>
          <w:sz w:val="24"/>
          <w:szCs w:val="24"/>
          <w:lang w:val="sr-Cyrl-RS"/>
        </w:rPr>
        <w:t>надзора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току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Полицијске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станице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испоставе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којима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инсталиран</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видео</w:t>
      </w:r>
      <w:r w:rsidR="005A2E8E" w:rsidRPr="00AB71EA">
        <w:rPr>
          <w:i/>
          <w:color w:val="000000" w:themeColor="text1"/>
          <w:sz w:val="24"/>
          <w:szCs w:val="24"/>
          <w:lang w:val="sr-Cyrl-RS"/>
        </w:rPr>
        <w:t>-</w:t>
      </w:r>
      <w:r w:rsidR="00E947E4" w:rsidRPr="00AB71EA">
        <w:rPr>
          <w:i/>
          <w:color w:val="000000" w:themeColor="text1"/>
          <w:sz w:val="24"/>
          <w:szCs w:val="24"/>
          <w:lang w:val="sr-Cyrl-RS"/>
        </w:rPr>
        <w:t>надзор</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који</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надзире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задржавање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су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Травник</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Нови</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Травник</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Витез</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Бугојно</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Горњи</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Вакуф</w:t>
      </w:r>
      <w:r w:rsidR="00196C21" w:rsidRPr="00AB71EA">
        <w:rPr>
          <w:i/>
          <w:color w:val="000000" w:themeColor="text1"/>
          <w:sz w:val="24"/>
          <w:szCs w:val="24"/>
          <w:lang w:val="sr-Cyrl-RS"/>
        </w:rPr>
        <w:t>/</w:t>
      </w:r>
      <w:r w:rsidR="00E947E4" w:rsidRPr="00AB71EA">
        <w:rPr>
          <w:i/>
          <w:color w:val="000000" w:themeColor="text1"/>
          <w:sz w:val="24"/>
          <w:szCs w:val="24"/>
          <w:lang w:val="sr-Cyrl-RS"/>
        </w:rPr>
        <w:t>Ускопље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Јајце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Доњи</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lastRenderedPageBreak/>
        <w:t>Вакуф</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Кисељак</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Крешево</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Фојница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ПИ</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Бабановац</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док</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инсталација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видео</w:t>
      </w:r>
      <w:r w:rsidR="005A2E8E" w:rsidRPr="00AB71EA">
        <w:rPr>
          <w:i/>
          <w:color w:val="000000" w:themeColor="text1"/>
          <w:sz w:val="24"/>
          <w:szCs w:val="24"/>
          <w:lang w:val="sr-Cyrl-RS"/>
        </w:rPr>
        <w:t>-</w:t>
      </w:r>
      <w:r w:rsidR="00E947E4" w:rsidRPr="00AB71EA">
        <w:rPr>
          <w:i/>
          <w:color w:val="000000" w:themeColor="text1"/>
          <w:sz w:val="24"/>
          <w:szCs w:val="24"/>
          <w:lang w:val="sr-Cyrl-RS"/>
        </w:rPr>
        <w:t>надзора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ПИ</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Турбе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току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ПС</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Бусовача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видео</w:t>
      </w:r>
      <w:r w:rsidR="005A2E8E" w:rsidRPr="00AB71EA">
        <w:rPr>
          <w:i/>
          <w:color w:val="000000" w:themeColor="text1"/>
          <w:sz w:val="24"/>
          <w:szCs w:val="24"/>
          <w:lang w:val="sr-Cyrl-RS"/>
        </w:rPr>
        <w:t>-</w:t>
      </w:r>
      <w:r w:rsidR="00E947E4" w:rsidRPr="00AB71EA">
        <w:rPr>
          <w:i/>
          <w:color w:val="000000" w:themeColor="text1"/>
          <w:sz w:val="24"/>
          <w:szCs w:val="24"/>
          <w:lang w:val="sr-Cyrl-RS"/>
        </w:rPr>
        <w:t>надзор</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није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инсталиран</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јер</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су</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неусловне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задржавање</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особа</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лишених</w:t>
      </w:r>
      <w:r w:rsidR="00196C21" w:rsidRPr="00AB71EA">
        <w:rPr>
          <w:i/>
          <w:color w:val="000000" w:themeColor="text1"/>
          <w:sz w:val="24"/>
          <w:szCs w:val="24"/>
          <w:lang w:val="sr-Cyrl-RS"/>
        </w:rPr>
        <w:t xml:space="preserve"> </w:t>
      </w:r>
      <w:r w:rsidR="00E947E4" w:rsidRPr="00AB71EA">
        <w:rPr>
          <w:i/>
          <w:color w:val="000000" w:themeColor="text1"/>
          <w:sz w:val="24"/>
          <w:szCs w:val="24"/>
          <w:lang w:val="sr-Cyrl-RS"/>
        </w:rPr>
        <w:t>слободе</w:t>
      </w:r>
      <w:r w:rsidR="00196C21" w:rsidRPr="00AB71EA">
        <w:rPr>
          <w:i/>
          <w:color w:val="000000" w:themeColor="text1"/>
          <w:sz w:val="24"/>
          <w:szCs w:val="24"/>
          <w:lang w:val="sr-Cyrl-RS"/>
        </w:rPr>
        <w:t>.</w:t>
      </w:r>
    </w:p>
    <w:p w14:paraId="19F9B668" w14:textId="62E95483" w:rsidR="00196C21" w:rsidRPr="00AB71EA" w:rsidRDefault="00E947E4" w:rsidP="00196C21">
      <w:pPr>
        <w:spacing w:line="276" w:lineRule="auto"/>
        <w:rPr>
          <w:i/>
          <w:color w:val="000000" w:themeColor="text1"/>
          <w:szCs w:val="24"/>
          <w:lang w:val="sr-Cyrl-RS"/>
        </w:rPr>
      </w:pPr>
      <w:r w:rsidRPr="00AB71EA">
        <w:rPr>
          <w:i/>
          <w:color w:val="000000" w:themeColor="text1"/>
          <w:szCs w:val="24"/>
          <w:lang w:val="sr-Cyrl-RS"/>
        </w:rPr>
        <w:t>Када</w:t>
      </w:r>
      <w:r w:rsidR="00196C21" w:rsidRPr="00AB71EA">
        <w:rPr>
          <w:i/>
          <w:color w:val="000000" w:themeColor="text1"/>
          <w:szCs w:val="24"/>
          <w:lang w:val="sr-Cyrl-RS"/>
        </w:rPr>
        <w:t xml:space="preserve"> </w:t>
      </w:r>
      <w:r w:rsidRPr="00AB71EA">
        <w:rPr>
          <w:i/>
          <w:color w:val="000000" w:themeColor="text1"/>
          <w:szCs w:val="24"/>
          <w:lang w:val="sr-Cyrl-RS"/>
        </w:rPr>
        <w:t>је</w:t>
      </w:r>
      <w:r w:rsidR="00196C21" w:rsidRPr="00AB71EA">
        <w:rPr>
          <w:i/>
          <w:color w:val="000000" w:themeColor="text1"/>
          <w:szCs w:val="24"/>
          <w:lang w:val="sr-Cyrl-RS"/>
        </w:rPr>
        <w:t xml:space="preserve"> </w:t>
      </w:r>
      <w:r w:rsidRPr="00AB71EA">
        <w:rPr>
          <w:i/>
          <w:color w:val="000000" w:themeColor="text1"/>
          <w:szCs w:val="24"/>
          <w:lang w:val="sr-Cyrl-RS"/>
        </w:rPr>
        <w:t>у</w:t>
      </w:r>
      <w:r w:rsidR="00196C21" w:rsidRPr="00AB71EA">
        <w:rPr>
          <w:i/>
          <w:color w:val="000000" w:themeColor="text1"/>
          <w:szCs w:val="24"/>
          <w:lang w:val="sr-Cyrl-RS"/>
        </w:rPr>
        <w:t xml:space="preserve"> </w:t>
      </w:r>
      <w:r w:rsidRPr="00AB71EA">
        <w:rPr>
          <w:i/>
          <w:color w:val="000000" w:themeColor="text1"/>
          <w:szCs w:val="24"/>
          <w:lang w:val="sr-Cyrl-RS"/>
        </w:rPr>
        <w:t>питању</w:t>
      </w:r>
      <w:r w:rsidR="00196C21" w:rsidRPr="00AB71EA">
        <w:rPr>
          <w:i/>
          <w:color w:val="000000" w:themeColor="text1"/>
          <w:szCs w:val="24"/>
          <w:lang w:val="sr-Cyrl-RS"/>
        </w:rPr>
        <w:t xml:space="preserve"> </w:t>
      </w:r>
      <w:r w:rsidRPr="00AB71EA">
        <w:rPr>
          <w:i/>
          <w:color w:val="000000" w:themeColor="text1"/>
          <w:szCs w:val="24"/>
          <w:lang w:val="sr-Cyrl-RS"/>
        </w:rPr>
        <w:t>препорука</w:t>
      </w:r>
      <w:r w:rsidR="00196C21" w:rsidRPr="00AB71EA">
        <w:rPr>
          <w:i/>
          <w:color w:val="000000" w:themeColor="text1"/>
          <w:szCs w:val="24"/>
          <w:lang w:val="sr-Cyrl-RS"/>
        </w:rPr>
        <w:t xml:space="preserve"> </w:t>
      </w:r>
      <w:r w:rsidRPr="00AB71EA">
        <w:rPr>
          <w:i/>
          <w:color w:val="000000" w:themeColor="text1"/>
          <w:szCs w:val="24"/>
          <w:lang w:val="sr-Cyrl-RS"/>
        </w:rPr>
        <w:t>о</w:t>
      </w:r>
      <w:r w:rsidR="00196C21" w:rsidRPr="00AB71EA">
        <w:rPr>
          <w:i/>
          <w:color w:val="000000" w:themeColor="text1"/>
          <w:szCs w:val="24"/>
          <w:lang w:val="sr-Cyrl-RS"/>
        </w:rPr>
        <w:t xml:space="preserve"> </w:t>
      </w:r>
      <w:r w:rsidRPr="00AB71EA">
        <w:rPr>
          <w:i/>
          <w:color w:val="000000" w:themeColor="text1"/>
          <w:szCs w:val="24"/>
          <w:lang w:val="sr-Cyrl-RS"/>
        </w:rPr>
        <w:t>издвајању</w:t>
      </w:r>
      <w:r w:rsidR="00196C21" w:rsidRPr="00AB71EA">
        <w:rPr>
          <w:i/>
          <w:color w:val="000000" w:themeColor="text1"/>
          <w:szCs w:val="24"/>
          <w:lang w:val="sr-Cyrl-RS"/>
        </w:rPr>
        <w:t xml:space="preserve"> </w:t>
      </w:r>
      <w:r w:rsidRPr="00AB71EA">
        <w:rPr>
          <w:i/>
          <w:color w:val="000000" w:themeColor="text1"/>
          <w:szCs w:val="24"/>
          <w:lang w:val="sr-Cyrl-RS"/>
        </w:rPr>
        <w:t>буџетских</w:t>
      </w:r>
      <w:r w:rsidR="00196C21" w:rsidRPr="00AB71EA">
        <w:rPr>
          <w:i/>
          <w:color w:val="000000" w:themeColor="text1"/>
          <w:szCs w:val="24"/>
          <w:lang w:val="sr-Cyrl-RS"/>
        </w:rPr>
        <w:t xml:space="preserve"> </w:t>
      </w:r>
      <w:r w:rsidRPr="00AB71EA">
        <w:rPr>
          <w:i/>
          <w:color w:val="000000" w:themeColor="text1"/>
          <w:szCs w:val="24"/>
          <w:lang w:val="sr-Cyrl-RS"/>
        </w:rPr>
        <w:t>средстава</w:t>
      </w:r>
      <w:r w:rsidR="00196C21" w:rsidRPr="00AB71EA">
        <w:rPr>
          <w:i/>
          <w:color w:val="000000" w:themeColor="text1"/>
          <w:szCs w:val="24"/>
          <w:lang w:val="sr-Cyrl-RS"/>
        </w:rPr>
        <w:t xml:space="preserve"> </w:t>
      </w:r>
      <w:r w:rsidRPr="00AB71EA">
        <w:rPr>
          <w:i/>
          <w:color w:val="000000" w:themeColor="text1"/>
          <w:szCs w:val="24"/>
          <w:lang w:val="sr-Cyrl-RS"/>
        </w:rPr>
        <w:t>Владе</w:t>
      </w:r>
      <w:r w:rsidR="00196C21" w:rsidRPr="00AB71EA">
        <w:rPr>
          <w:i/>
          <w:color w:val="000000" w:themeColor="text1"/>
          <w:szCs w:val="24"/>
          <w:lang w:val="sr-Cyrl-RS"/>
        </w:rPr>
        <w:t xml:space="preserve"> </w:t>
      </w:r>
      <w:r w:rsidRPr="00AB71EA">
        <w:rPr>
          <w:i/>
          <w:color w:val="000000" w:themeColor="text1"/>
          <w:szCs w:val="24"/>
          <w:lang w:val="sr-Cyrl-RS"/>
        </w:rPr>
        <w:t>СБК</w:t>
      </w:r>
      <w:r w:rsidR="00196C21" w:rsidRPr="00AB71EA">
        <w:rPr>
          <w:i/>
          <w:color w:val="000000" w:themeColor="text1"/>
          <w:szCs w:val="24"/>
          <w:lang w:val="sr-Cyrl-RS"/>
        </w:rPr>
        <w:t>/</w:t>
      </w:r>
      <w:r w:rsidRPr="00AB71EA">
        <w:rPr>
          <w:i/>
          <w:color w:val="000000" w:themeColor="text1"/>
          <w:szCs w:val="24"/>
          <w:lang w:val="sr-Cyrl-RS"/>
        </w:rPr>
        <w:t>КСБ</w:t>
      </w:r>
      <w:r w:rsidR="00196C21" w:rsidRPr="00AB71EA">
        <w:rPr>
          <w:i/>
          <w:color w:val="000000" w:themeColor="text1"/>
          <w:szCs w:val="24"/>
          <w:lang w:val="sr-Cyrl-RS"/>
        </w:rPr>
        <w:t xml:space="preserve"> </w:t>
      </w:r>
      <w:r w:rsidRPr="00AB71EA">
        <w:rPr>
          <w:i/>
          <w:color w:val="000000" w:themeColor="text1"/>
          <w:szCs w:val="24"/>
          <w:lang w:val="sr-Cyrl-RS"/>
        </w:rPr>
        <w:t>за</w:t>
      </w:r>
      <w:r w:rsidR="00196C21" w:rsidRPr="00AB71EA">
        <w:rPr>
          <w:i/>
          <w:color w:val="000000" w:themeColor="text1"/>
          <w:szCs w:val="24"/>
          <w:lang w:val="sr-Cyrl-RS"/>
        </w:rPr>
        <w:t xml:space="preserve"> </w:t>
      </w:r>
      <w:r w:rsidRPr="00AB71EA">
        <w:rPr>
          <w:i/>
          <w:color w:val="000000" w:themeColor="text1"/>
          <w:szCs w:val="24"/>
          <w:lang w:val="sr-Cyrl-RS"/>
        </w:rPr>
        <w:t>потребе</w:t>
      </w:r>
      <w:r w:rsidR="00196C21" w:rsidRPr="00AB71EA">
        <w:rPr>
          <w:i/>
          <w:color w:val="000000" w:themeColor="text1"/>
          <w:szCs w:val="24"/>
          <w:lang w:val="sr-Cyrl-RS"/>
        </w:rPr>
        <w:t xml:space="preserve"> </w:t>
      </w:r>
      <w:r w:rsidRPr="00AB71EA">
        <w:rPr>
          <w:i/>
          <w:color w:val="000000" w:themeColor="text1"/>
          <w:szCs w:val="24"/>
          <w:lang w:val="sr-Cyrl-RS"/>
        </w:rPr>
        <w:t>запошљавања</w:t>
      </w:r>
      <w:r w:rsidR="00196C21" w:rsidRPr="00AB71EA">
        <w:rPr>
          <w:i/>
          <w:color w:val="000000" w:themeColor="text1"/>
          <w:szCs w:val="24"/>
          <w:lang w:val="sr-Cyrl-RS"/>
        </w:rPr>
        <w:t xml:space="preserve"> </w:t>
      </w:r>
      <w:r w:rsidRPr="00AB71EA">
        <w:rPr>
          <w:i/>
          <w:color w:val="000000" w:themeColor="text1"/>
          <w:szCs w:val="24"/>
          <w:lang w:val="sr-Cyrl-RS"/>
        </w:rPr>
        <w:t>додатног</w:t>
      </w:r>
      <w:r w:rsidR="00196C21" w:rsidRPr="00AB71EA">
        <w:rPr>
          <w:i/>
          <w:color w:val="000000" w:themeColor="text1"/>
          <w:szCs w:val="24"/>
          <w:lang w:val="sr-Cyrl-RS"/>
        </w:rPr>
        <w:t xml:space="preserve"> </w:t>
      </w:r>
      <w:r w:rsidRPr="00AB71EA">
        <w:rPr>
          <w:i/>
          <w:color w:val="000000" w:themeColor="text1"/>
          <w:szCs w:val="24"/>
          <w:lang w:val="sr-Cyrl-RS"/>
        </w:rPr>
        <w:t>кадра</w:t>
      </w:r>
      <w:r w:rsidR="00196C21" w:rsidRPr="00AB71EA">
        <w:rPr>
          <w:i/>
          <w:color w:val="000000" w:themeColor="text1"/>
          <w:szCs w:val="24"/>
          <w:lang w:val="sr-Cyrl-RS"/>
        </w:rPr>
        <w:t xml:space="preserve"> </w:t>
      </w:r>
      <w:r w:rsidRPr="00AB71EA">
        <w:rPr>
          <w:i/>
          <w:color w:val="000000" w:themeColor="text1"/>
          <w:szCs w:val="24"/>
          <w:lang w:val="sr-Cyrl-RS"/>
        </w:rPr>
        <w:t>у</w:t>
      </w:r>
      <w:r w:rsidR="00196C21" w:rsidRPr="00AB71EA">
        <w:rPr>
          <w:i/>
          <w:color w:val="000000" w:themeColor="text1"/>
          <w:szCs w:val="24"/>
          <w:lang w:val="sr-Cyrl-RS"/>
        </w:rPr>
        <w:t xml:space="preserve"> </w:t>
      </w:r>
      <w:r w:rsidRPr="00AB71EA">
        <w:rPr>
          <w:i/>
          <w:color w:val="000000" w:themeColor="text1"/>
          <w:szCs w:val="24"/>
          <w:lang w:val="sr-Cyrl-RS"/>
        </w:rPr>
        <w:t>МУП</w:t>
      </w:r>
      <w:r w:rsidR="00196C21" w:rsidRPr="00AB71EA">
        <w:rPr>
          <w:i/>
          <w:color w:val="000000" w:themeColor="text1"/>
          <w:szCs w:val="24"/>
          <w:lang w:val="sr-Cyrl-RS"/>
        </w:rPr>
        <w:t xml:space="preserve"> </w:t>
      </w:r>
      <w:r w:rsidRPr="00AB71EA">
        <w:rPr>
          <w:i/>
          <w:color w:val="000000" w:themeColor="text1"/>
          <w:szCs w:val="24"/>
          <w:lang w:val="sr-Cyrl-RS"/>
        </w:rPr>
        <w:t>СБК</w:t>
      </w:r>
      <w:r w:rsidR="00196C21" w:rsidRPr="00AB71EA">
        <w:rPr>
          <w:i/>
          <w:color w:val="000000" w:themeColor="text1"/>
          <w:szCs w:val="24"/>
          <w:lang w:val="sr-Cyrl-RS"/>
        </w:rPr>
        <w:t>/</w:t>
      </w:r>
      <w:r w:rsidRPr="00AB71EA">
        <w:rPr>
          <w:i/>
          <w:color w:val="000000" w:themeColor="text1"/>
          <w:szCs w:val="24"/>
          <w:lang w:val="sr-Cyrl-RS"/>
        </w:rPr>
        <w:t>КСБ</w:t>
      </w:r>
      <w:r w:rsidR="00B11D61" w:rsidRPr="00AB71EA">
        <w:rPr>
          <w:i/>
          <w:color w:val="000000" w:themeColor="text1"/>
          <w:szCs w:val="24"/>
          <w:lang w:val="sr-Cyrl-RS"/>
        </w:rPr>
        <w:t>,</w:t>
      </w:r>
      <w:r w:rsidR="00196C21" w:rsidRPr="00AB71EA">
        <w:rPr>
          <w:i/>
          <w:color w:val="000000" w:themeColor="text1"/>
          <w:szCs w:val="24"/>
          <w:lang w:val="sr-Cyrl-RS"/>
        </w:rPr>
        <w:t xml:space="preserve"> </w:t>
      </w:r>
      <w:r w:rsidRPr="00AB71EA">
        <w:rPr>
          <w:i/>
          <w:color w:val="000000" w:themeColor="text1"/>
          <w:szCs w:val="24"/>
          <w:lang w:val="sr-Cyrl-RS"/>
        </w:rPr>
        <w:t>иста</w:t>
      </w:r>
      <w:r w:rsidR="00196C21" w:rsidRPr="00AB71EA">
        <w:rPr>
          <w:i/>
          <w:color w:val="000000" w:themeColor="text1"/>
          <w:szCs w:val="24"/>
          <w:lang w:val="sr-Cyrl-RS"/>
        </w:rPr>
        <w:t xml:space="preserve"> </w:t>
      </w:r>
      <w:r w:rsidRPr="00AB71EA">
        <w:rPr>
          <w:i/>
          <w:color w:val="000000" w:themeColor="text1"/>
          <w:szCs w:val="24"/>
          <w:lang w:val="sr-Cyrl-RS"/>
        </w:rPr>
        <w:t>је</w:t>
      </w:r>
      <w:r w:rsidR="00196C21" w:rsidRPr="00AB71EA">
        <w:rPr>
          <w:i/>
          <w:color w:val="000000" w:themeColor="text1"/>
          <w:szCs w:val="24"/>
          <w:lang w:val="sr-Cyrl-RS"/>
        </w:rPr>
        <w:t xml:space="preserve"> </w:t>
      </w:r>
      <w:r w:rsidRPr="00AB71EA">
        <w:rPr>
          <w:i/>
          <w:color w:val="000000" w:themeColor="text1"/>
          <w:szCs w:val="24"/>
          <w:lang w:val="sr-Cyrl-RS"/>
        </w:rPr>
        <w:t>имплементирана</w:t>
      </w:r>
      <w:r w:rsidR="00196C21" w:rsidRPr="00AB71EA">
        <w:rPr>
          <w:i/>
          <w:color w:val="000000" w:themeColor="text1"/>
          <w:szCs w:val="24"/>
          <w:lang w:val="sr-Cyrl-RS"/>
        </w:rPr>
        <w:t xml:space="preserve"> </w:t>
      </w:r>
      <w:r w:rsidRPr="00AB71EA">
        <w:rPr>
          <w:i/>
          <w:color w:val="000000" w:themeColor="text1"/>
          <w:szCs w:val="24"/>
          <w:lang w:val="sr-Cyrl-RS"/>
        </w:rPr>
        <w:t>током</w:t>
      </w:r>
      <w:r w:rsidR="00196C21" w:rsidRPr="00AB71EA">
        <w:rPr>
          <w:i/>
          <w:color w:val="000000" w:themeColor="text1"/>
          <w:szCs w:val="24"/>
          <w:lang w:val="sr-Cyrl-RS"/>
        </w:rPr>
        <w:t xml:space="preserve"> </w:t>
      </w:r>
      <w:r w:rsidRPr="00AB71EA">
        <w:rPr>
          <w:i/>
          <w:color w:val="000000" w:themeColor="text1"/>
          <w:szCs w:val="24"/>
          <w:lang w:val="sr-Cyrl-RS"/>
        </w:rPr>
        <w:t>текуће</w:t>
      </w:r>
      <w:r w:rsidR="00196C21" w:rsidRPr="00AB71EA">
        <w:rPr>
          <w:i/>
          <w:color w:val="000000" w:themeColor="text1"/>
          <w:szCs w:val="24"/>
          <w:lang w:val="sr-Cyrl-RS"/>
        </w:rPr>
        <w:t xml:space="preserve"> </w:t>
      </w:r>
      <w:r w:rsidRPr="00AB71EA">
        <w:rPr>
          <w:i/>
          <w:color w:val="000000" w:themeColor="text1"/>
          <w:szCs w:val="24"/>
          <w:lang w:val="sr-Cyrl-RS"/>
        </w:rPr>
        <w:t>године</w:t>
      </w:r>
      <w:r w:rsidR="00196C21" w:rsidRPr="00AB71EA">
        <w:rPr>
          <w:i/>
          <w:color w:val="000000" w:themeColor="text1"/>
          <w:szCs w:val="24"/>
          <w:lang w:val="sr-Cyrl-RS"/>
        </w:rPr>
        <w:t xml:space="preserve">. </w:t>
      </w:r>
      <w:r w:rsidRPr="00AB71EA">
        <w:rPr>
          <w:i/>
          <w:color w:val="000000" w:themeColor="text1"/>
          <w:szCs w:val="24"/>
          <w:lang w:val="sr-Cyrl-RS"/>
        </w:rPr>
        <w:t>Путем</w:t>
      </w:r>
      <w:r w:rsidR="00196C21" w:rsidRPr="00AB71EA">
        <w:rPr>
          <w:i/>
          <w:color w:val="000000" w:themeColor="text1"/>
          <w:szCs w:val="24"/>
          <w:lang w:val="sr-Cyrl-RS"/>
        </w:rPr>
        <w:t xml:space="preserve"> </w:t>
      </w:r>
      <w:r w:rsidRPr="00AB71EA">
        <w:rPr>
          <w:i/>
          <w:color w:val="000000" w:themeColor="text1"/>
          <w:szCs w:val="24"/>
          <w:lang w:val="sr-Cyrl-RS"/>
        </w:rPr>
        <w:t>јавног</w:t>
      </w:r>
      <w:r w:rsidR="00196C21" w:rsidRPr="00AB71EA">
        <w:rPr>
          <w:i/>
          <w:color w:val="000000" w:themeColor="text1"/>
          <w:szCs w:val="24"/>
          <w:lang w:val="sr-Cyrl-RS"/>
        </w:rPr>
        <w:t xml:space="preserve"> </w:t>
      </w:r>
      <w:r w:rsidRPr="00AB71EA">
        <w:rPr>
          <w:i/>
          <w:color w:val="000000" w:themeColor="text1"/>
          <w:szCs w:val="24"/>
          <w:lang w:val="sr-Cyrl-RS"/>
        </w:rPr>
        <w:t>конкурса</w:t>
      </w:r>
      <w:r w:rsidR="00196C21" w:rsidRPr="00AB71EA">
        <w:rPr>
          <w:i/>
          <w:color w:val="000000" w:themeColor="text1"/>
          <w:szCs w:val="24"/>
          <w:lang w:val="sr-Cyrl-RS"/>
        </w:rPr>
        <w:t xml:space="preserve"> </w:t>
      </w:r>
      <w:r w:rsidRPr="00AB71EA">
        <w:rPr>
          <w:i/>
          <w:color w:val="000000" w:themeColor="text1"/>
          <w:szCs w:val="24"/>
          <w:lang w:val="sr-Cyrl-RS"/>
        </w:rPr>
        <w:t>изабрано</w:t>
      </w:r>
      <w:r w:rsidR="00196C21" w:rsidRPr="00AB71EA">
        <w:rPr>
          <w:i/>
          <w:color w:val="000000" w:themeColor="text1"/>
          <w:szCs w:val="24"/>
          <w:lang w:val="sr-Cyrl-RS"/>
        </w:rPr>
        <w:t xml:space="preserve"> </w:t>
      </w:r>
      <w:r w:rsidRPr="00AB71EA">
        <w:rPr>
          <w:i/>
          <w:color w:val="000000" w:themeColor="text1"/>
          <w:szCs w:val="24"/>
          <w:lang w:val="sr-Cyrl-RS"/>
        </w:rPr>
        <w:t>је</w:t>
      </w:r>
      <w:r w:rsidR="00196C21" w:rsidRPr="00AB71EA">
        <w:rPr>
          <w:i/>
          <w:color w:val="000000" w:themeColor="text1"/>
          <w:szCs w:val="24"/>
          <w:lang w:val="sr-Cyrl-RS"/>
        </w:rPr>
        <w:t xml:space="preserve"> 137 </w:t>
      </w:r>
      <w:r w:rsidRPr="00AB71EA">
        <w:rPr>
          <w:i/>
          <w:color w:val="000000" w:themeColor="text1"/>
          <w:szCs w:val="24"/>
          <w:lang w:val="sr-Cyrl-RS"/>
        </w:rPr>
        <w:t>кандидата</w:t>
      </w:r>
      <w:r w:rsidR="00196C21" w:rsidRPr="00AB71EA">
        <w:rPr>
          <w:i/>
          <w:color w:val="000000" w:themeColor="text1"/>
          <w:szCs w:val="24"/>
          <w:lang w:val="sr-Cyrl-RS"/>
        </w:rPr>
        <w:t xml:space="preserve"> </w:t>
      </w:r>
      <w:r w:rsidRPr="00AB71EA">
        <w:rPr>
          <w:i/>
          <w:color w:val="000000" w:themeColor="text1"/>
          <w:szCs w:val="24"/>
          <w:lang w:val="sr-Cyrl-RS"/>
        </w:rPr>
        <w:t>за</w:t>
      </w:r>
      <w:r w:rsidR="00196C21" w:rsidRPr="00AB71EA">
        <w:rPr>
          <w:i/>
          <w:color w:val="000000" w:themeColor="text1"/>
          <w:szCs w:val="24"/>
          <w:lang w:val="sr-Cyrl-RS"/>
        </w:rPr>
        <w:t xml:space="preserve"> </w:t>
      </w:r>
      <w:r w:rsidRPr="00AB71EA">
        <w:rPr>
          <w:i/>
          <w:color w:val="000000" w:themeColor="text1"/>
          <w:szCs w:val="24"/>
          <w:lang w:val="sr-Cyrl-RS"/>
        </w:rPr>
        <w:t>почетни</w:t>
      </w:r>
      <w:r w:rsidR="00196C21" w:rsidRPr="00AB71EA">
        <w:rPr>
          <w:i/>
          <w:color w:val="000000" w:themeColor="text1"/>
          <w:szCs w:val="24"/>
          <w:lang w:val="sr-Cyrl-RS"/>
        </w:rPr>
        <w:t xml:space="preserve"> </w:t>
      </w:r>
      <w:r w:rsidRPr="00AB71EA">
        <w:rPr>
          <w:i/>
          <w:color w:val="000000" w:themeColor="text1"/>
          <w:szCs w:val="24"/>
          <w:lang w:val="sr-Cyrl-RS"/>
        </w:rPr>
        <w:t>чин</w:t>
      </w:r>
      <w:r w:rsidR="00196C21" w:rsidRPr="00AB71EA">
        <w:rPr>
          <w:i/>
          <w:color w:val="000000" w:themeColor="text1"/>
          <w:szCs w:val="24"/>
          <w:lang w:val="sr-Cyrl-RS"/>
        </w:rPr>
        <w:t xml:space="preserve"> </w:t>
      </w:r>
      <w:r w:rsidRPr="00AB71EA">
        <w:rPr>
          <w:i/>
          <w:color w:val="000000" w:themeColor="text1"/>
          <w:szCs w:val="24"/>
          <w:lang w:val="sr-Cyrl-RS"/>
        </w:rPr>
        <w:t>полицајац</w:t>
      </w:r>
      <w:r w:rsidR="00196C21" w:rsidRPr="00AB71EA">
        <w:rPr>
          <w:i/>
          <w:color w:val="000000" w:themeColor="text1"/>
          <w:szCs w:val="24"/>
          <w:lang w:val="sr-Cyrl-RS"/>
        </w:rPr>
        <w:t xml:space="preserve">. </w:t>
      </w:r>
      <w:r w:rsidRPr="00AB71EA">
        <w:rPr>
          <w:i/>
          <w:color w:val="000000" w:themeColor="text1"/>
          <w:szCs w:val="24"/>
          <w:lang w:val="sr-Cyrl-RS"/>
        </w:rPr>
        <w:t>Тренутно</w:t>
      </w:r>
      <w:r w:rsidR="00196C21" w:rsidRPr="00AB71EA">
        <w:rPr>
          <w:i/>
          <w:color w:val="000000" w:themeColor="text1"/>
          <w:szCs w:val="24"/>
          <w:lang w:val="sr-Cyrl-RS"/>
        </w:rPr>
        <w:t xml:space="preserve"> </w:t>
      </w:r>
      <w:r w:rsidRPr="00AB71EA">
        <w:rPr>
          <w:i/>
          <w:color w:val="000000" w:themeColor="text1"/>
          <w:szCs w:val="24"/>
          <w:lang w:val="sr-Cyrl-RS"/>
        </w:rPr>
        <w:t>се</w:t>
      </w:r>
      <w:r w:rsidR="00196C21" w:rsidRPr="00AB71EA">
        <w:rPr>
          <w:i/>
          <w:color w:val="000000" w:themeColor="text1"/>
          <w:szCs w:val="24"/>
          <w:lang w:val="sr-Cyrl-RS"/>
        </w:rPr>
        <w:t xml:space="preserve"> </w:t>
      </w:r>
      <w:r w:rsidRPr="00AB71EA">
        <w:rPr>
          <w:i/>
          <w:color w:val="000000" w:themeColor="text1"/>
          <w:szCs w:val="24"/>
          <w:lang w:val="sr-Cyrl-RS"/>
        </w:rPr>
        <w:t>чека</w:t>
      </w:r>
      <w:r w:rsidR="00196C21" w:rsidRPr="00AB71EA">
        <w:rPr>
          <w:i/>
          <w:color w:val="000000" w:themeColor="text1"/>
          <w:szCs w:val="24"/>
          <w:lang w:val="sr-Cyrl-RS"/>
        </w:rPr>
        <w:t xml:space="preserve"> </w:t>
      </w:r>
      <w:r w:rsidRPr="00AB71EA">
        <w:rPr>
          <w:i/>
          <w:color w:val="000000" w:themeColor="text1"/>
          <w:szCs w:val="24"/>
          <w:lang w:val="sr-Cyrl-RS"/>
        </w:rPr>
        <w:t>позив</w:t>
      </w:r>
      <w:r w:rsidR="00196C21" w:rsidRPr="00AB71EA">
        <w:rPr>
          <w:i/>
          <w:color w:val="000000" w:themeColor="text1"/>
          <w:szCs w:val="24"/>
          <w:lang w:val="sr-Cyrl-RS"/>
        </w:rPr>
        <w:t xml:space="preserve"> </w:t>
      </w:r>
      <w:r w:rsidRPr="00AB71EA">
        <w:rPr>
          <w:i/>
          <w:color w:val="000000" w:themeColor="text1"/>
          <w:szCs w:val="24"/>
          <w:lang w:val="sr-Cyrl-RS"/>
        </w:rPr>
        <w:t>Полицијске</w:t>
      </w:r>
      <w:r w:rsidR="00196C21" w:rsidRPr="00AB71EA">
        <w:rPr>
          <w:i/>
          <w:color w:val="000000" w:themeColor="text1"/>
          <w:szCs w:val="24"/>
          <w:lang w:val="sr-Cyrl-RS"/>
        </w:rPr>
        <w:t xml:space="preserve"> </w:t>
      </w:r>
      <w:r w:rsidRPr="00AB71EA">
        <w:rPr>
          <w:i/>
          <w:color w:val="000000" w:themeColor="text1"/>
          <w:szCs w:val="24"/>
          <w:lang w:val="sr-Cyrl-RS"/>
        </w:rPr>
        <w:t>академије</w:t>
      </w:r>
      <w:r w:rsidR="00196C21" w:rsidRPr="00AB71EA">
        <w:rPr>
          <w:i/>
          <w:color w:val="000000" w:themeColor="text1"/>
          <w:szCs w:val="24"/>
          <w:lang w:val="sr-Cyrl-RS"/>
        </w:rPr>
        <w:t xml:space="preserve"> </w:t>
      </w:r>
      <w:r w:rsidRPr="00AB71EA">
        <w:rPr>
          <w:i/>
          <w:color w:val="000000" w:themeColor="text1"/>
          <w:szCs w:val="24"/>
          <w:lang w:val="sr-Cyrl-RS"/>
        </w:rPr>
        <w:t>ФУП</w:t>
      </w:r>
      <w:r w:rsidR="00196C21" w:rsidRPr="00AB71EA">
        <w:rPr>
          <w:i/>
          <w:color w:val="000000" w:themeColor="text1"/>
          <w:szCs w:val="24"/>
          <w:lang w:val="sr-Cyrl-RS"/>
        </w:rPr>
        <w:t xml:space="preserve"> </w:t>
      </w:r>
      <w:r w:rsidRPr="00AB71EA">
        <w:rPr>
          <w:i/>
          <w:color w:val="000000" w:themeColor="text1"/>
          <w:szCs w:val="24"/>
          <w:lang w:val="sr-Cyrl-RS"/>
        </w:rPr>
        <w:t>Сарајево</w:t>
      </w:r>
      <w:r w:rsidR="00196C21" w:rsidRPr="00AB71EA">
        <w:rPr>
          <w:i/>
          <w:color w:val="000000" w:themeColor="text1"/>
          <w:szCs w:val="24"/>
          <w:lang w:val="sr-Cyrl-RS"/>
        </w:rPr>
        <w:t xml:space="preserve"> </w:t>
      </w:r>
      <w:r w:rsidRPr="00AB71EA">
        <w:rPr>
          <w:i/>
          <w:color w:val="000000" w:themeColor="text1"/>
          <w:szCs w:val="24"/>
          <w:lang w:val="sr-Cyrl-RS"/>
        </w:rPr>
        <w:t>за</w:t>
      </w:r>
      <w:r w:rsidR="00196C21" w:rsidRPr="00AB71EA">
        <w:rPr>
          <w:i/>
          <w:color w:val="000000" w:themeColor="text1"/>
          <w:szCs w:val="24"/>
          <w:lang w:val="sr-Cyrl-RS"/>
        </w:rPr>
        <w:t xml:space="preserve"> </w:t>
      </w:r>
      <w:r w:rsidRPr="00AB71EA">
        <w:rPr>
          <w:i/>
          <w:color w:val="000000" w:themeColor="text1"/>
          <w:szCs w:val="24"/>
          <w:lang w:val="sr-Cyrl-RS"/>
        </w:rPr>
        <w:t>одлазак</w:t>
      </w:r>
      <w:r w:rsidR="00196C21" w:rsidRPr="00AB71EA">
        <w:rPr>
          <w:i/>
          <w:color w:val="000000" w:themeColor="text1"/>
          <w:szCs w:val="24"/>
          <w:lang w:val="sr-Cyrl-RS"/>
        </w:rPr>
        <w:t xml:space="preserve"> </w:t>
      </w:r>
      <w:r w:rsidRPr="00AB71EA">
        <w:rPr>
          <w:i/>
          <w:color w:val="000000" w:themeColor="text1"/>
          <w:szCs w:val="24"/>
          <w:lang w:val="sr-Cyrl-RS"/>
        </w:rPr>
        <w:t>на</w:t>
      </w:r>
      <w:r w:rsidR="00196C21" w:rsidRPr="00AB71EA">
        <w:rPr>
          <w:i/>
          <w:color w:val="000000" w:themeColor="text1"/>
          <w:szCs w:val="24"/>
          <w:lang w:val="sr-Cyrl-RS"/>
        </w:rPr>
        <w:t xml:space="preserve"> </w:t>
      </w:r>
      <w:r w:rsidRPr="00AB71EA">
        <w:rPr>
          <w:i/>
          <w:color w:val="000000" w:themeColor="text1"/>
          <w:szCs w:val="24"/>
          <w:lang w:val="sr-Cyrl-RS"/>
        </w:rPr>
        <w:t>темељну</w:t>
      </w:r>
      <w:r w:rsidR="00196C21" w:rsidRPr="00AB71EA">
        <w:rPr>
          <w:i/>
          <w:color w:val="000000" w:themeColor="text1"/>
          <w:szCs w:val="24"/>
          <w:lang w:val="sr-Cyrl-RS"/>
        </w:rPr>
        <w:t xml:space="preserve"> </w:t>
      </w:r>
      <w:r w:rsidRPr="00AB71EA">
        <w:rPr>
          <w:i/>
          <w:color w:val="000000" w:themeColor="text1"/>
          <w:szCs w:val="24"/>
          <w:lang w:val="sr-Cyrl-RS"/>
        </w:rPr>
        <w:t>полицијску</w:t>
      </w:r>
      <w:r w:rsidR="00196C21" w:rsidRPr="00AB71EA">
        <w:rPr>
          <w:i/>
          <w:color w:val="000000" w:themeColor="text1"/>
          <w:szCs w:val="24"/>
          <w:lang w:val="sr-Cyrl-RS"/>
        </w:rPr>
        <w:t xml:space="preserve"> </w:t>
      </w:r>
      <w:r w:rsidRPr="00AB71EA">
        <w:rPr>
          <w:i/>
          <w:color w:val="000000" w:themeColor="text1"/>
          <w:szCs w:val="24"/>
          <w:lang w:val="sr-Cyrl-RS"/>
        </w:rPr>
        <w:t>обуку</w:t>
      </w:r>
      <w:r w:rsidR="00196C21" w:rsidRPr="00AB71EA">
        <w:rPr>
          <w:i/>
          <w:color w:val="000000" w:themeColor="text1"/>
          <w:szCs w:val="24"/>
          <w:lang w:val="sr-Cyrl-RS"/>
        </w:rPr>
        <w:t xml:space="preserve">, </w:t>
      </w:r>
      <w:r w:rsidRPr="00AB71EA">
        <w:rPr>
          <w:i/>
          <w:color w:val="000000" w:themeColor="text1"/>
          <w:szCs w:val="24"/>
          <w:lang w:val="sr-Cyrl-RS"/>
        </w:rPr>
        <w:t>а</w:t>
      </w:r>
      <w:r w:rsidR="00196C21" w:rsidRPr="00AB71EA">
        <w:rPr>
          <w:i/>
          <w:color w:val="000000" w:themeColor="text1"/>
          <w:szCs w:val="24"/>
          <w:lang w:val="sr-Cyrl-RS"/>
        </w:rPr>
        <w:t xml:space="preserve"> </w:t>
      </w:r>
      <w:r w:rsidRPr="00AB71EA">
        <w:rPr>
          <w:i/>
          <w:color w:val="000000" w:themeColor="text1"/>
          <w:szCs w:val="24"/>
          <w:lang w:val="sr-Cyrl-RS"/>
        </w:rPr>
        <w:t>кандидати</w:t>
      </w:r>
      <w:r w:rsidR="00196C21" w:rsidRPr="00AB71EA">
        <w:rPr>
          <w:i/>
          <w:color w:val="000000" w:themeColor="text1"/>
          <w:szCs w:val="24"/>
          <w:lang w:val="sr-Cyrl-RS"/>
        </w:rPr>
        <w:t xml:space="preserve"> </w:t>
      </w:r>
      <w:r w:rsidRPr="00AB71EA">
        <w:rPr>
          <w:i/>
          <w:color w:val="000000" w:themeColor="text1"/>
          <w:szCs w:val="24"/>
          <w:lang w:val="sr-Cyrl-RS"/>
        </w:rPr>
        <w:t>који</w:t>
      </w:r>
      <w:r w:rsidR="00196C21" w:rsidRPr="00AB71EA">
        <w:rPr>
          <w:i/>
          <w:color w:val="000000" w:themeColor="text1"/>
          <w:szCs w:val="24"/>
          <w:lang w:val="sr-Cyrl-RS"/>
        </w:rPr>
        <w:t xml:space="preserve"> </w:t>
      </w:r>
      <w:r w:rsidRPr="00AB71EA">
        <w:rPr>
          <w:i/>
          <w:color w:val="000000" w:themeColor="text1"/>
          <w:szCs w:val="24"/>
          <w:lang w:val="sr-Cyrl-RS"/>
        </w:rPr>
        <w:t>успјешно</w:t>
      </w:r>
      <w:r w:rsidR="00196C21" w:rsidRPr="00AB71EA">
        <w:rPr>
          <w:i/>
          <w:color w:val="000000" w:themeColor="text1"/>
          <w:szCs w:val="24"/>
          <w:lang w:val="sr-Cyrl-RS"/>
        </w:rPr>
        <w:t xml:space="preserve"> </w:t>
      </w:r>
      <w:r w:rsidRPr="00AB71EA">
        <w:rPr>
          <w:i/>
          <w:color w:val="000000" w:themeColor="text1"/>
          <w:szCs w:val="24"/>
          <w:lang w:val="sr-Cyrl-RS"/>
        </w:rPr>
        <w:t>прођу</w:t>
      </w:r>
      <w:r w:rsidR="00196C21" w:rsidRPr="00AB71EA">
        <w:rPr>
          <w:i/>
          <w:color w:val="000000" w:themeColor="text1"/>
          <w:szCs w:val="24"/>
          <w:lang w:val="sr-Cyrl-RS"/>
        </w:rPr>
        <w:t xml:space="preserve"> </w:t>
      </w:r>
      <w:r w:rsidRPr="00AB71EA">
        <w:rPr>
          <w:i/>
          <w:color w:val="000000" w:themeColor="text1"/>
          <w:szCs w:val="24"/>
          <w:lang w:val="sr-Cyrl-RS"/>
        </w:rPr>
        <w:t>биће</w:t>
      </w:r>
      <w:r w:rsidR="00196C21" w:rsidRPr="00AB71EA">
        <w:rPr>
          <w:i/>
          <w:color w:val="000000" w:themeColor="text1"/>
          <w:szCs w:val="24"/>
          <w:lang w:val="sr-Cyrl-RS"/>
        </w:rPr>
        <w:t xml:space="preserve"> </w:t>
      </w:r>
      <w:r w:rsidRPr="00AB71EA">
        <w:rPr>
          <w:i/>
          <w:color w:val="000000" w:themeColor="text1"/>
          <w:szCs w:val="24"/>
          <w:lang w:val="sr-Cyrl-RS"/>
        </w:rPr>
        <w:t>примљени</w:t>
      </w:r>
      <w:r w:rsidR="00196C21" w:rsidRPr="00AB71EA">
        <w:rPr>
          <w:i/>
          <w:color w:val="000000" w:themeColor="text1"/>
          <w:szCs w:val="24"/>
          <w:lang w:val="sr-Cyrl-RS"/>
        </w:rPr>
        <w:t xml:space="preserve"> </w:t>
      </w:r>
      <w:r w:rsidRPr="00AB71EA">
        <w:rPr>
          <w:i/>
          <w:color w:val="000000" w:themeColor="text1"/>
          <w:szCs w:val="24"/>
          <w:lang w:val="sr-Cyrl-RS"/>
        </w:rPr>
        <w:t>у</w:t>
      </w:r>
      <w:r w:rsidR="00196C21" w:rsidRPr="00AB71EA">
        <w:rPr>
          <w:i/>
          <w:color w:val="000000" w:themeColor="text1"/>
          <w:szCs w:val="24"/>
          <w:lang w:val="sr-Cyrl-RS"/>
        </w:rPr>
        <w:t xml:space="preserve"> </w:t>
      </w:r>
      <w:r w:rsidRPr="00AB71EA">
        <w:rPr>
          <w:i/>
          <w:color w:val="000000" w:themeColor="text1"/>
          <w:szCs w:val="24"/>
          <w:lang w:val="sr-Cyrl-RS"/>
        </w:rPr>
        <w:t>стални</w:t>
      </w:r>
      <w:r w:rsidR="00196C21" w:rsidRPr="00AB71EA">
        <w:rPr>
          <w:i/>
          <w:color w:val="000000" w:themeColor="text1"/>
          <w:szCs w:val="24"/>
          <w:lang w:val="sr-Cyrl-RS"/>
        </w:rPr>
        <w:t xml:space="preserve"> </w:t>
      </w:r>
      <w:r w:rsidRPr="00AB71EA">
        <w:rPr>
          <w:i/>
          <w:color w:val="000000" w:themeColor="text1"/>
          <w:szCs w:val="24"/>
          <w:lang w:val="sr-Cyrl-RS"/>
        </w:rPr>
        <w:t>радни</w:t>
      </w:r>
      <w:r w:rsidR="00196C21" w:rsidRPr="00AB71EA">
        <w:rPr>
          <w:i/>
          <w:color w:val="000000" w:themeColor="text1"/>
          <w:szCs w:val="24"/>
          <w:lang w:val="sr-Cyrl-RS"/>
        </w:rPr>
        <w:t xml:space="preserve"> </w:t>
      </w:r>
      <w:r w:rsidRPr="00AB71EA">
        <w:rPr>
          <w:i/>
          <w:color w:val="000000" w:themeColor="text1"/>
          <w:szCs w:val="24"/>
          <w:lang w:val="sr-Cyrl-RS"/>
        </w:rPr>
        <w:t>однос</w:t>
      </w:r>
      <w:r w:rsidR="00196C21" w:rsidRPr="00AB71EA">
        <w:rPr>
          <w:i/>
          <w:color w:val="000000" w:themeColor="text1"/>
          <w:szCs w:val="24"/>
          <w:lang w:val="sr-Cyrl-RS"/>
        </w:rPr>
        <w:t xml:space="preserve"> </w:t>
      </w:r>
      <w:r w:rsidRPr="00AB71EA">
        <w:rPr>
          <w:i/>
          <w:color w:val="000000" w:themeColor="text1"/>
          <w:szCs w:val="24"/>
          <w:lang w:val="sr-Cyrl-RS"/>
        </w:rPr>
        <w:t>у</w:t>
      </w:r>
      <w:r w:rsidR="00196C21" w:rsidRPr="00AB71EA">
        <w:rPr>
          <w:i/>
          <w:color w:val="000000" w:themeColor="text1"/>
          <w:szCs w:val="24"/>
          <w:lang w:val="sr-Cyrl-RS"/>
        </w:rPr>
        <w:t xml:space="preserve"> </w:t>
      </w:r>
      <w:r w:rsidRPr="00AB71EA">
        <w:rPr>
          <w:i/>
          <w:color w:val="000000" w:themeColor="text1"/>
          <w:szCs w:val="24"/>
          <w:lang w:val="sr-Cyrl-RS"/>
        </w:rPr>
        <w:t>МУП</w:t>
      </w:r>
      <w:r w:rsidR="00196C21" w:rsidRPr="00AB71EA">
        <w:rPr>
          <w:i/>
          <w:color w:val="000000" w:themeColor="text1"/>
          <w:szCs w:val="24"/>
          <w:lang w:val="sr-Cyrl-RS"/>
        </w:rPr>
        <w:t xml:space="preserve"> </w:t>
      </w:r>
      <w:r w:rsidRPr="00AB71EA">
        <w:rPr>
          <w:i/>
          <w:color w:val="000000" w:themeColor="text1"/>
          <w:szCs w:val="24"/>
          <w:lang w:val="sr-Cyrl-RS"/>
        </w:rPr>
        <w:t>СБК</w:t>
      </w:r>
      <w:r w:rsidR="00196C21" w:rsidRPr="00AB71EA">
        <w:rPr>
          <w:i/>
          <w:color w:val="000000" w:themeColor="text1"/>
          <w:szCs w:val="24"/>
          <w:lang w:val="sr-Cyrl-RS"/>
        </w:rPr>
        <w:t>/</w:t>
      </w:r>
      <w:r w:rsidRPr="00AB71EA">
        <w:rPr>
          <w:i/>
          <w:color w:val="000000" w:themeColor="text1"/>
          <w:szCs w:val="24"/>
          <w:lang w:val="sr-Cyrl-RS"/>
        </w:rPr>
        <w:t>КСБ</w:t>
      </w:r>
      <w:r w:rsidR="00196C21" w:rsidRPr="00AB71EA">
        <w:rPr>
          <w:i/>
          <w:color w:val="000000" w:themeColor="text1"/>
          <w:szCs w:val="24"/>
          <w:lang w:val="sr-Cyrl-RS"/>
        </w:rPr>
        <w:t xml:space="preserve">. </w:t>
      </w:r>
      <w:r w:rsidRPr="00AB71EA">
        <w:rPr>
          <w:i/>
          <w:color w:val="000000" w:themeColor="text1"/>
          <w:szCs w:val="24"/>
          <w:lang w:val="sr-Cyrl-RS"/>
        </w:rPr>
        <w:t>На</w:t>
      </w:r>
      <w:r w:rsidR="00196C21" w:rsidRPr="00AB71EA">
        <w:rPr>
          <w:i/>
          <w:color w:val="000000" w:themeColor="text1"/>
          <w:szCs w:val="24"/>
          <w:lang w:val="sr-Cyrl-RS"/>
        </w:rPr>
        <w:t xml:space="preserve"> </w:t>
      </w:r>
      <w:r w:rsidRPr="00AB71EA">
        <w:rPr>
          <w:i/>
          <w:color w:val="000000" w:themeColor="text1"/>
          <w:szCs w:val="24"/>
          <w:lang w:val="sr-Cyrl-RS"/>
        </w:rPr>
        <w:t>овај</w:t>
      </w:r>
      <w:r w:rsidR="00196C21" w:rsidRPr="00AB71EA">
        <w:rPr>
          <w:i/>
          <w:color w:val="000000" w:themeColor="text1"/>
          <w:szCs w:val="24"/>
          <w:lang w:val="sr-Cyrl-RS"/>
        </w:rPr>
        <w:t xml:space="preserve"> </w:t>
      </w:r>
      <w:r w:rsidRPr="00AB71EA">
        <w:rPr>
          <w:i/>
          <w:color w:val="000000" w:themeColor="text1"/>
          <w:szCs w:val="24"/>
          <w:lang w:val="sr-Cyrl-RS"/>
        </w:rPr>
        <w:t>начин</w:t>
      </w:r>
      <w:r w:rsidR="00196C21" w:rsidRPr="00AB71EA">
        <w:rPr>
          <w:i/>
          <w:color w:val="000000" w:themeColor="text1"/>
          <w:szCs w:val="24"/>
          <w:lang w:val="sr-Cyrl-RS"/>
        </w:rPr>
        <w:t xml:space="preserve"> </w:t>
      </w:r>
      <w:r w:rsidRPr="00AB71EA">
        <w:rPr>
          <w:i/>
          <w:color w:val="000000" w:themeColor="text1"/>
          <w:szCs w:val="24"/>
          <w:lang w:val="sr-Cyrl-RS"/>
        </w:rPr>
        <w:t>извршиће</w:t>
      </w:r>
      <w:r w:rsidR="00196C21" w:rsidRPr="00AB71EA">
        <w:rPr>
          <w:i/>
          <w:color w:val="000000" w:themeColor="text1"/>
          <w:szCs w:val="24"/>
          <w:lang w:val="sr-Cyrl-RS"/>
        </w:rPr>
        <w:t xml:space="preserve"> </w:t>
      </w:r>
      <w:r w:rsidRPr="00AB71EA">
        <w:rPr>
          <w:i/>
          <w:color w:val="000000" w:themeColor="text1"/>
          <w:szCs w:val="24"/>
          <w:lang w:val="sr-Cyrl-RS"/>
        </w:rPr>
        <w:t>се</w:t>
      </w:r>
      <w:r w:rsidR="00196C21" w:rsidRPr="00AB71EA">
        <w:rPr>
          <w:i/>
          <w:color w:val="000000" w:themeColor="text1"/>
          <w:szCs w:val="24"/>
          <w:lang w:val="sr-Cyrl-RS"/>
        </w:rPr>
        <w:t xml:space="preserve"> </w:t>
      </w:r>
      <w:r w:rsidRPr="00AB71EA">
        <w:rPr>
          <w:i/>
          <w:color w:val="000000" w:themeColor="text1"/>
          <w:szCs w:val="24"/>
          <w:lang w:val="sr-Cyrl-RS"/>
        </w:rPr>
        <w:t>додатна</w:t>
      </w:r>
      <w:r w:rsidR="00196C21" w:rsidRPr="00AB71EA">
        <w:rPr>
          <w:i/>
          <w:color w:val="000000" w:themeColor="text1"/>
          <w:szCs w:val="24"/>
          <w:lang w:val="sr-Cyrl-RS"/>
        </w:rPr>
        <w:t xml:space="preserve"> </w:t>
      </w:r>
      <w:r w:rsidRPr="00AB71EA">
        <w:rPr>
          <w:i/>
          <w:color w:val="000000" w:themeColor="text1"/>
          <w:szCs w:val="24"/>
          <w:lang w:val="sr-Cyrl-RS"/>
        </w:rPr>
        <w:t>попуна</w:t>
      </w:r>
      <w:r w:rsidR="00196C21" w:rsidRPr="00AB71EA">
        <w:rPr>
          <w:i/>
          <w:color w:val="000000" w:themeColor="text1"/>
          <w:szCs w:val="24"/>
          <w:lang w:val="sr-Cyrl-RS"/>
        </w:rPr>
        <w:t xml:space="preserve"> </w:t>
      </w:r>
      <w:r w:rsidRPr="00AB71EA">
        <w:rPr>
          <w:i/>
          <w:color w:val="000000" w:themeColor="text1"/>
          <w:szCs w:val="24"/>
          <w:lang w:val="sr-Cyrl-RS"/>
        </w:rPr>
        <w:t>радних</w:t>
      </w:r>
      <w:r w:rsidR="00196C21" w:rsidRPr="00AB71EA">
        <w:rPr>
          <w:i/>
          <w:color w:val="000000" w:themeColor="text1"/>
          <w:szCs w:val="24"/>
          <w:lang w:val="sr-Cyrl-RS"/>
        </w:rPr>
        <w:t xml:space="preserve"> </w:t>
      </w:r>
      <w:r w:rsidRPr="00AB71EA">
        <w:rPr>
          <w:i/>
          <w:color w:val="000000" w:themeColor="text1"/>
          <w:szCs w:val="24"/>
          <w:lang w:val="sr-Cyrl-RS"/>
        </w:rPr>
        <w:t>мјеста</w:t>
      </w:r>
      <w:r w:rsidR="00196C21" w:rsidRPr="00AB71EA">
        <w:rPr>
          <w:i/>
          <w:color w:val="000000" w:themeColor="text1"/>
          <w:szCs w:val="24"/>
          <w:lang w:val="sr-Cyrl-RS"/>
        </w:rPr>
        <w:t xml:space="preserve"> </w:t>
      </w:r>
      <w:r w:rsidRPr="00AB71EA">
        <w:rPr>
          <w:i/>
          <w:color w:val="000000" w:themeColor="text1"/>
          <w:szCs w:val="24"/>
          <w:lang w:val="sr-Cyrl-RS"/>
        </w:rPr>
        <w:t>по</w:t>
      </w:r>
      <w:r w:rsidR="00196C21" w:rsidRPr="00AB71EA">
        <w:rPr>
          <w:i/>
          <w:color w:val="000000" w:themeColor="text1"/>
          <w:szCs w:val="24"/>
          <w:lang w:val="sr-Cyrl-RS"/>
        </w:rPr>
        <w:t xml:space="preserve"> </w:t>
      </w:r>
      <w:r w:rsidRPr="00AB71EA">
        <w:rPr>
          <w:i/>
          <w:color w:val="000000" w:themeColor="text1"/>
          <w:szCs w:val="24"/>
          <w:lang w:val="sr-Cyrl-RS"/>
        </w:rPr>
        <w:t>систематизацији</w:t>
      </w:r>
      <w:r w:rsidR="00196C21" w:rsidRPr="00AB71EA">
        <w:rPr>
          <w:i/>
          <w:color w:val="000000" w:themeColor="text1"/>
          <w:szCs w:val="24"/>
          <w:lang w:val="sr-Cyrl-RS"/>
        </w:rPr>
        <w:t xml:space="preserve">, </w:t>
      </w:r>
      <w:r w:rsidRPr="00AB71EA">
        <w:rPr>
          <w:i/>
          <w:color w:val="000000" w:themeColor="text1"/>
          <w:szCs w:val="24"/>
          <w:lang w:val="sr-Cyrl-RS"/>
        </w:rPr>
        <w:t>те</w:t>
      </w:r>
      <w:r w:rsidR="00196C21" w:rsidRPr="00AB71EA">
        <w:rPr>
          <w:i/>
          <w:color w:val="000000" w:themeColor="text1"/>
          <w:szCs w:val="24"/>
          <w:lang w:val="sr-Cyrl-RS"/>
        </w:rPr>
        <w:t xml:space="preserve"> </w:t>
      </w:r>
      <w:r w:rsidRPr="00AB71EA">
        <w:rPr>
          <w:i/>
          <w:color w:val="000000" w:themeColor="text1"/>
          <w:szCs w:val="24"/>
          <w:lang w:val="sr-Cyrl-RS"/>
        </w:rPr>
        <w:t>тиме</w:t>
      </w:r>
      <w:r w:rsidR="00196C21" w:rsidRPr="00AB71EA">
        <w:rPr>
          <w:i/>
          <w:color w:val="000000" w:themeColor="text1"/>
          <w:szCs w:val="24"/>
          <w:lang w:val="sr-Cyrl-RS"/>
        </w:rPr>
        <w:t xml:space="preserve"> </w:t>
      </w:r>
      <w:r w:rsidRPr="00AB71EA">
        <w:rPr>
          <w:i/>
          <w:color w:val="000000" w:themeColor="text1"/>
          <w:szCs w:val="24"/>
          <w:lang w:val="sr-Cyrl-RS"/>
        </w:rPr>
        <w:t>и</w:t>
      </w:r>
      <w:r w:rsidR="00196C21" w:rsidRPr="00AB71EA">
        <w:rPr>
          <w:i/>
          <w:color w:val="000000" w:themeColor="text1"/>
          <w:szCs w:val="24"/>
          <w:lang w:val="sr-Cyrl-RS"/>
        </w:rPr>
        <w:t xml:space="preserve"> </w:t>
      </w:r>
      <w:r w:rsidRPr="00AB71EA">
        <w:rPr>
          <w:i/>
          <w:color w:val="000000" w:themeColor="text1"/>
          <w:szCs w:val="24"/>
          <w:lang w:val="sr-Cyrl-RS"/>
        </w:rPr>
        <w:t>радних</w:t>
      </w:r>
      <w:r w:rsidR="00196C21" w:rsidRPr="00AB71EA">
        <w:rPr>
          <w:i/>
          <w:color w:val="000000" w:themeColor="text1"/>
          <w:szCs w:val="24"/>
          <w:lang w:val="sr-Cyrl-RS"/>
        </w:rPr>
        <w:t xml:space="preserve"> </w:t>
      </w:r>
      <w:r w:rsidRPr="00AB71EA">
        <w:rPr>
          <w:i/>
          <w:color w:val="000000" w:themeColor="text1"/>
          <w:szCs w:val="24"/>
          <w:lang w:val="sr-Cyrl-RS"/>
        </w:rPr>
        <w:t>мјеста</w:t>
      </w:r>
      <w:r w:rsidR="00196C21" w:rsidRPr="00AB71EA">
        <w:rPr>
          <w:i/>
          <w:color w:val="000000" w:themeColor="text1"/>
          <w:szCs w:val="24"/>
          <w:lang w:val="sr-Cyrl-RS"/>
        </w:rPr>
        <w:t xml:space="preserve"> </w:t>
      </w:r>
      <w:r w:rsidRPr="00AB71EA">
        <w:rPr>
          <w:i/>
          <w:color w:val="000000" w:themeColor="text1"/>
          <w:szCs w:val="24"/>
          <w:lang w:val="sr-Cyrl-RS"/>
        </w:rPr>
        <w:t>која</w:t>
      </w:r>
      <w:r w:rsidR="00196C21" w:rsidRPr="00AB71EA">
        <w:rPr>
          <w:i/>
          <w:color w:val="000000" w:themeColor="text1"/>
          <w:szCs w:val="24"/>
          <w:lang w:val="sr-Cyrl-RS"/>
        </w:rPr>
        <w:t xml:space="preserve"> </w:t>
      </w:r>
      <w:r w:rsidRPr="00AB71EA">
        <w:rPr>
          <w:i/>
          <w:color w:val="000000" w:themeColor="text1"/>
          <w:szCs w:val="24"/>
          <w:lang w:val="sr-Cyrl-RS"/>
        </w:rPr>
        <w:t>се</w:t>
      </w:r>
      <w:r w:rsidR="00196C21" w:rsidRPr="00AB71EA">
        <w:rPr>
          <w:i/>
          <w:color w:val="000000" w:themeColor="text1"/>
          <w:szCs w:val="24"/>
          <w:lang w:val="sr-Cyrl-RS"/>
        </w:rPr>
        <w:t xml:space="preserve"> </w:t>
      </w:r>
      <w:r w:rsidRPr="00AB71EA">
        <w:rPr>
          <w:i/>
          <w:color w:val="000000" w:themeColor="text1"/>
          <w:szCs w:val="24"/>
          <w:lang w:val="sr-Cyrl-RS"/>
        </w:rPr>
        <w:t>односе</w:t>
      </w:r>
      <w:r w:rsidR="00196C21" w:rsidRPr="00AB71EA">
        <w:rPr>
          <w:i/>
          <w:color w:val="000000" w:themeColor="text1"/>
          <w:szCs w:val="24"/>
          <w:lang w:val="sr-Cyrl-RS"/>
        </w:rPr>
        <w:t xml:space="preserve"> </w:t>
      </w:r>
      <w:r w:rsidRPr="00AB71EA">
        <w:rPr>
          <w:i/>
          <w:color w:val="000000" w:themeColor="text1"/>
          <w:szCs w:val="24"/>
          <w:lang w:val="sr-Cyrl-RS"/>
        </w:rPr>
        <w:t>на</w:t>
      </w:r>
      <w:r w:rsidR="00196C21" w:rsidRPr="00AB71EA">
        <w:rPr>
          <w:i/>
          <w:color w:val="000000" w:themeColor="text1"/>
          <w:szCs w:val="24"/>
          <w:lang w:val="sr-Cyrl-RS"/>
        </w:rPr>
        <w:t xml:space="preserve"> </w:t>
      </w:r>
      <w:r w:rsidRPr="00AB71EA">
        <w:rPr>
          <w:i/>
          <w:color w:val="000000" w:themeColor="text1"/>
          <w:szCs w:val="24"/>
          <w:lang w:val="sr-Cyrl-RS"/>
        </w:rPr>
        <w:t>поступање</w:t>
      </w:r>
      <w:r w:rsidR="00196C21" w:rsidRPr="00AB71EA">
        <w:rPr>
          <w:i/>
          <w:color w:val="000000" w:themeColor="text1"/>
          <w:szCs w:val="24"/>
          <w:lang w:val="sr-Cyrl-RS"/>
        </w:rPr>
        <w:t xml:space="preserve"> </w:t>
      </w:r>
      <w:r w:rsidRPr="00AB71EA">
        <w:rPr>
          <w:i/>
          <w:color w:val="000000" w:themeColor="text1"/>
          <w:szCs w:val="24"/>
          <w:lang w:val="sr-Cyrl-RS"/>
        </w:rPr>
        <w:t>са</w:t>
      </w:r>
      <w:r w:rsidR="00196C21" w:rsidRPr="00AB71EA">
        <w:rPr>
          <w:i/>
          <w:color w:val="000000" w:themeColor="text1"/>
          <w:szCs w:val="24"/>
          <w:lang w:val="sr-Cyrl-RS"/>
        </w:rPr>
        <w:t xml:space="preserve"> </w:t>
      </w:r>
      <w:r w:rsidRPr="00AB71EA">
        <w:rPr>
          <w:i/>
          <w:color w:val="000000" w:themeColor="text1"/>
          <w:szCs w:val="24"/>
          <w:lang w:val="sr-Cyrl-RS"/>
        </w:rPr>
        <w:t>особама</w:t>
      </w:r>
      <w:r w:rsidR="00196C21" w:rsidRPr="00AB71EA">
        <w:rPr>
          <w:i/>
          <w:color w:val="000000" w:themeColor="text1"/>
          <w:szCs w:val="24"/>
          <w:lang w:val="sr-Cyrl-RS"/>
        </w:rPr>
        <w:t xml:space="preserve"> </w:t>
      </w:r>
      <w:r w:rsidRPr="00AB71EA">
        <w:rPr>
          <w:i/>
          <w:color w:val="000000" w:themeColor="text1"/>
          <w:szCs w:val="24"/>
          <w:lang w:val="sr-Cyrl-RS"/>
        </w:rPr>
        <w:t>лишеним</w:t>
      </w:r>
      <w:r w:rsidR="00196C21" w:rsidRPr="00AB71EA">
        <w:rPr>
          <w:i/>
          <w:color w:val="000000" w:themeColor="text1"/>
          <w:szCs w:val="24"/>
          <w:lang w:val="sr-Cyrl-RS"/>
        </w:rPr>
        <w:t xml:space="preserve"> </w:t>
      </w:r>
      <w:r w:rsidRPr="00AB71EA">
        <w:rPr>
          <w:i/>
          <w:color w:val="000000" w:themeColor="text1"/>
          <w:szCs w:val="24"/>
          <w:lang w:val="sr-Cyrl-RS"/>
        </w:rPr>
        <w:t>слободе</w:t>
      </w:r>
      <w:r w:rsidR="00196C21" w:rsidRPr="00AB71EA">
        <w:rPr>
          <w:i/>
          <w:color w:val="000000" w:themeColor="text1"/>
          <w:szCs w:val="24"/>
          <w:lang w:val="sr-Cyrl-RS"/>
        </w:rPr>
        <w:t>.</w:t>
      </w:r>
    </w:p>
    <w:p w14:paraId="1BD776C5" w14:textId="77777777" w:rsidR="00196C21" w:rsidRPr="00AB71EA" w:rsidRDefault="00196C21" w:rsidP="00196C21">
      <w:pPr>
        <w:spacing w:line="276" w:lineRule="auto"/>
        <w:rPr>
          <w:i/>
          <w:color w:val="000000" w:themeColor="text1"/>
          <w:szCs w:val="24"/>
          <w:lang w:val="sr-Cyrl-RS"/>
        </w:rPr>
      </w:pPr>
    </w:p>
    <w:p w14:paraId="33F425E1" w14:textId="2B419DC4" w:rsidR="00196C21" w:rsidRPr="00AB71EA" w:rsidRDefault="00E947E4" w:rsidP="00196C21">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Када</w:t>
      </w:r>
      <w:r w:rsidR="00196C21" w:rsidRPr="00AB71EA">
        <w:rPr>
          <w:i/>
          <w:color w:val="000000" w:themeColor="text1"/>
          <w:sz w:val="24"/>
          <w:szCs w:val="24"/>
          <w:lang w:val="sr-Cyrl-RS"/>
        </w:rPr>
        <w:t xml:space="preserve"> </w:t>
      </w:r>
      <w:r w:rsidRPr="00AB71EA">
        <w:rPr>
          <w:i/>
          <w:color w:val="000000" w:themeColor="text1"/>
          <w:sz w:val="24"/>
          <w:szCs w:val="24"/>
          <w:lang w:val="sr-Cyrl-RS"/>
        </w:rPr>
        <w:t>је</w:t>
      </w:r>
      <w:r w:rsidR="00196C21" w:rsidRPr="00AB71EA">
        <w:rPr>
          <w:i/>
          <w:color w:val="000000" w:themeColor="text1"/>
          <w:sz w:val="24"/>
          <w:szCs w:val="24"/>
          <w:lang w:val="sr-Cyrl-RS"/>
        </w:rPr>
        <w:t xml:space="preserve"> </w:t>
      </w:r>
      <w:r w:rsidRPr="00AB71EA">
        <w:rPr>
          <w:i/>
          <w:color w:val="000000" w:themeColor="text1"/>
          <w:sz w:val="24"/>
          <w:szCs w:val="24"/>
          <w:lang w:val="sr-Cyrl-RS"/>
        </w:rPr>
        <w:t>у</w:t>
      </w:r>
      <w:r w:rsidR="00196C21" w:rsidRPr="00AB71EA">
        <w:rPr>
          <w:i/>
          <w:color w:val="000000" w:themeColor="text1"/>
          <w:sz w:val="24"/>
          <w:szCs w:val="24"/>
          <w:lang w:val="sr-Cyrl-RS"/>
        </w:rPr>
        <w:t xml:space="preserve"> </w:t>
      </w:r>
      <w:r w:rsidRPr="00AB71EA">
        <w:rPr>
          <w:i/>
          <w:color w:val="000000" w:themeColor="text1"/>
          <w:sz w:val="24"/>
          <w:szCs w:val="24"/>
          <w:lang w:val="sr-Cyrl-RS"/>
        </w:rPr>
        <w:t>питању</w:t>
      </w:r>
      <w:r w:rsidR="00196C21" w:rsidRPr="00AB71EA">
        <w:rPr>
          <w:i/>
          <w:color w:val="000000" w:themeColor="text1"/>
          <w:sz w:val="24"/>
          <w:szCs w:val="24"/>
          <w:lang w:val="sr-Cyrl-RS"/>
        </w:rPr>
        <w:t xml:space="preserve"> </w:t>
      </w:r>
      <w:r w:rsidRPr="00AB71EA">
        <w:rPr>
          <w:i/>
          <w:color w:val="000000" w:themeColor="text1"/>
          <w:sz w:val="24"/>
          <w:szCs w:val="24"/>
          <w:lang w:val="sr-Cyrl-RS"/>
        </w:rPr>
        <w:t>трећа</w:t>
      </w:r>
      <w:r w:rsidR="00196C21" w:rsidRPr="00AB71EA">
        <w:rPr>
          <w:i/>
          <w:color w:val="000000" w:themeColor="text1"/>
          <w:sz w:val="24"/>
          <w:szCs w:val="24"/>
          <w:lang w:val="sr-Cyrl-RS"/>
        </w:rPr>
        <w:t xml:space="preserve"> </w:t>
      </w:r>
      <w:r w:rsidRPr="00AB71EA">
        <w:rPr>
          <w:i/>
          <w:color w:val="000000" w:themeColor="text1"/>
          <w:sz w:val="24"/>
          <w:szCs w:val="24"/>
          <w:lang w:val="sr-Cyrl-RS"/>
        </w:rPr>
        <w:t>препорука</w:t>
      </w:r>
      <w:r w:rsidR="00B11D61" w:rsidRPr="00AB71EA">
        <w:rPr>
          <w:i/>
          <w:color w:val="000000" w:themeColor="text1"/>
          <w:sz w:val="24"/>
          <w:szCs w:val="24"/>
          <w:lang w:val="sr-Cyrl-RS"/>
        </w:rPr>
        <w:t>,</w:t>
      </w:r>
      <w:r w:rsidR="00196C21" w:rsidRPr="00AB71EA">
        <w:rPr>
          <w:i/>
          <w:color w:val="000000" w:themeColor="text1"/>
          <w:sz w:val="24"/>
          <w:szCs w:val="24"/>
          <w:lang w:val="sr-Cyrl-RS"/>
        </w:rPr>
        <w:t xml:space="preserve"> </w:t>
      </w:r>
      <w:r w:rsidRPr="00AB71EA">
        <w:rPr>
          <w:i/>
          <w:color w:val="000000" w:themeColor="text1"/>
          <w:sz w:val="24"/>
          <w:szCs w:val="24"/>
          <w:lang w:val="sr-Cyrl-RS"/>
        </w:rPr>
        <w:t>која</w:t>
      </w:r>
      <w:r w:rsidR="00196C21" w:rsidRPr="00AB71EA">
        <w:rPr>
          <w:i/>
          <w:color w:val="000000" w:themeColor="text1"/>
          <w:sz w:val="24"/>
          <w:szCs w:val="24"/>
          <w:lang w:val="sr-Cyrl-RS"/>
        </w:rPr>
        <w:t xml:space="preserve"> </w:t>
      </w:r>
      <w:r w:rsidRPr="00AB71EA">
        <w:rPr>
          <w:i/>
          <w:color w:val="000000" w:themeColor="text1"/>
          <w:sz w:val="24"/>
          <w:szCs w:val="24"/>
          <w:lang w:val="sr-Cyrl-RS"/>
        </w:rPr>
        <w:t>се</w:t>
      </w:r>
      <w:r w:rsidR="00196C21" w:rsidRPr="00AB71EA">
        <w:rPr>
          <w:i/>
          <w:color w:val="000000" w:themeColor="text1"/>
          <w:sz w:val="24"/>
          <w:szCs w:val="24"/>
          <w:lang w:val="sr-Cyrl-RS"/>
        </w:rPr>
        <w:t xml:space="preserve"> </w:t>
      </w:r>
      <w:r w:rsidRPr="00AB71EA">
        <w:rPr>
          <w:i/>
          <w:color w:val="000000" w:themeColor="text1"/>
          <w:sz w:val="24"/>
          <w:szCs w:val="24"/>
          <w:lang w:val="sr-Cyrl-RS"/>
        </w:rPr>
        <w:t>односи</w:t>
      </w:r>
      <w:r w:rsidR="00196C21" w:rsidRPr="00AB71EA">
        <w:rPr>
          <w:i/>
          <w:color w:val="000000" w:themeColor="text1"/>
          <w:sz w:val="24"/>
          <w:szCs w:val="24"/>
          <w:lang w:val="sr-Cyrl-RS"/>
        </w:rPr>
        <w:t xml:space="preserve"> </w:t>
      </w:r>
      <w:r w:rsidRPr="00AB71EA">
        <w:rPr>
          <w:i/>
          <w:color w:val="000000" w:themeColor="text1"/>
          <w:sz w:val="24"/>
          <w:szCs w:val="24"/>
          <w:lang w:val="sr-Cyrl-RS"/>
        </w:rPr>
        <w:t>на</w:t>
      </w:r>
      <w:r w:rsidR="00196C21" w:rsidRPr="00AB71EA">
        <w:rPr>
          <w:i/>
          <w:color w:val="000000" w:themeColor="text1"/>
          <w:sz w:val="24"/>
          <w:szCs w:val="24"/>
          <w:lang w:val="sr-Cyrl-RS"/>
        </w:rPr>
        <w:t xml:space="preserve"> </w:t>
      </w:r>
      <w:r w:rsidRPr="00AB71EA">
        <w:rPr>
          <w:i/>
          <w:color w:val="000000" w:themeColor="text1"/>
          <w:sz w:val="24"/>
          <w:szCs w:val="24"/>
          <w:lang w:val="sr-Cyrl-RS"/>
        </w:rPr>
        <w:t>стручно</w:t>
      </w:r>
      <w:r w:rsidR="00196C21" w:rsidRPr="00AB71EA">
        <w:rPr>
          <w:i/>
          <w:color w:val="000000" w:themeColor="text1"/>
          <w:sz w:val="24"/>
          <w:szCs w:val="24"/>
          <w:lang w:val="sr-Cyrl-RS"/>
        </w:rPr>
        <w:t xml:space="preserve"> </w:t>
      </w:r>
      <w:r w:rsidRPr="00AB71EA">
        <w:rPr>
          <w:i/>
          <w:color w:val="000000" w:themeColor="text1"/>
          <w:sz w:val="24"/>
          <w:szCs w:val="24"/>
          <w:lang w:val="sr-Cyrl-RS"/>
        </w:rPr>
        <w:t>усавршавање</w:t>
      </w:r>
      <w:r w:rsidR="00196C21"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196C21"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196C21" w:rsidRPr="00AB71EA">
        <w:rPr>
          <w:i/>
          <w:color w:val="000000" w:themeColor="text1"/>
          <w:sz w:val="24"/>
          <w:szCs w:val="24"/>
          <w:lang w:val="sr-Cyrl-RS"/>
        </w:rPr>
        <w:t xml:space="preserve"> </w:t>
      </w:r>
      <w:r w:rsidRPr="00AB71EA">
        <w:rPr>
          <w:i/>
          <w:color w:val="000000" w:themeColor="text1"/>
          <w:sz w:val="24"/>
          <w:szCs w:val="24"/>
          <w:lang w:val="sr-Cyrl-RS"/>
        </w:rPr>
        <w:t>који</w:t>
      </w:r>
      <w:r w:rsidR="00196C21" w:rsidRPr="00AB71EA">
        <w:rPr>
          <w:i/>
          <w:color w:val="000000" w:themeColor="text1"/>
          <w:sz w:val="24"/>
          <w:szCs w:val="24"/>
          <w:lang w:val="sr-Cyrl-RS"/>
        </w:rPr>
        <w:t xml:space="preserve"> </w:t>
      </w:r>
      <w:r w:rsidRPr="00AB71EA">
        <w:rPr>
          <w:i/>
          <w:color w:val="000000" w:themeColor="text1"/>
          <w:sz w:val="24"/>
          <w:szCs w:val="24"/>
          <w:lang w:val="sr-Cyrl-RS"/>
        </w:rPr>
        <w:t>поступају</w:t>
      </w:r>
      <w:r w:rsidR="00196C21" w:rsidRPr="00AB71EA">
        <w:rPr>
          <w:i/>
          <w:color w:val="000000" w:themeColor="text1"/>
          <w:sz w:val="24"/>
          <w:szCs w:val="24"/>
          <w:lang w:val="sr-Cyrl-RS"/>
        </w:rPr>
        <w:t xml:space="preserve"> </w:t>
      </w:r>
      <w:r w:rsidRPr="00AB71EA">
        <w:rPr>
          <w:i/>
          <w:color w:val="000000" w:themeColor="text1"/>
          <w:sz w:val="24"/>
          <w:szCs w:val="24"/>
          <w:lang w:val="sr-Cyrl-RS"/>
        </w:rPr>
        <w:t>са</w:t>
      </w:r>
      <w:r w:rsidR="00196C21" w:rsidRPr="00AB71EA">
        <w:rPr>
          <w:i/>
          <w:color w:val="000000" w:themeColor="text1"/>
          <w:sz w:val="24"/>
          <w:szCs w:val="24"/>
          <w:lang w:val="sr-Cyrl-RS"/>
        </w:rPr>
        <w:t xml:space="preserve"> </w:t>
      </w:r>
      <w:r w:rsidRPr="00AB71EA">
        <w:rPr>
          <w:i/>
          <w:color w:val="000000" w:themeColor="text1"/>
          <w:sz w:val="24"/>
          <w:szCs w:val="24"/>
          <w:lang w:val="sr-Cyrl-RS"/>
        </w:rPr>
        <w:t>особама</w:t>
      </w:r>
      <w:r w:rsidR="00196C21" w:rsidRPr="00AB71EA">
        <w:rPr>
          <w:i/>
          <w:color w:val="000000" w:themeColor="text1"/>
          <w:sz w:val="24"/>
          <w:szCs w:val="24"/>
          <w:lang w:val="sr-Cyrl-RS"/>
        </w:rPr>
        <w:t xml:space="preserve"> </w:t>
      </w:r>
      <w:r w:rsidRPr="00AB71EA">
        <w:rPr>
          <w:i/>
          <w:color w:val="000000" w:themeColor="text1"/>
          <w:sz w:val="24"/>
          <w:szCs w:val="24"/>
          <w:lang w:val="sr-Cyrl-RS"/>
        </w:rPr>
        <w:t>лишеним</w:t>
      </w:r>
      <w:r w:rsidR="00196C21" w:rsidRPr="00AB71EA">
        <w:rPr>
          <w:i/>
          <w:color w:val="000000" w:themeColor="text1"/>
          <w:sz w:val="24"/>
          <w:szCs w:val="24"/>
          <w:lang w:val="sr-Cyrl-RS"/>
        </w:rPr>
        <w:t xml:space="preserve"> </w:t>
      </w:r>
      <w:r w:rsidRPr="00AB71EA">
        <w:rPr>
          <w:i/>
          <w:color w:val="000000" w:themeColor="text1"/>
          <w:sz w:val="24"/>
          <w:szCs w:val="24"/>
          <w:lang w:val="sr-Cyrl-RS"/>
        </w:rPr>
        <w:t>слободе</w:t>
      </w:r>
      <w:r w:rsidR="00196C21" w:rsidRPr="00AB71EA">
        <w:rPr>
          <w:i/>
          <w:color w:val="000000" w:themeColor="text1"/>
          <w:sz w:val="24"/>
          <w:szCs w:val="24"/>
          <w:lang w:val="sr-Cyrl-RS"/>
        </w:rPr>
        <w:t xml:space="preserve">, </w:t>
      </w:r>
      <w:r w:rsidRPr="00AB71EA">
        <w:rPr>
          <w:i/>
          <w:color w:val="000000" w:themeColor="text1"/>
          <w:sz w:val="24"/>
          <w:szCs w:val="24"/>
          <w:lang w:val="sr-Cyrl-RS"/>
        </w:rPr>
        <w:t>информишемо</w:t>
      </w:r>
      <w:r w:rsidR="00196C21" w:rsidRPr="00AB71EA">
        <w:rPr>
          <w:i/>
          <w:color w:val="000000" w:themeColor="text1"/>
          <w:sz w:val="24"/>
          <w:szCs w:val="24"/>
          <w:lang w:val="sr-Cyrl-RS"/>
        </w:rPr>
        <w:t xml:space="preserve"> </w:t>
      </w:r>
      <w:r w:rsidRPr="00AB71EA">
        <w:rPr>
          <w:i/>
          <w:color w:val="000000" w:themeColor="text1"/>
          <w:sz w:val="24"/>
          <w:szCs w:val="24"/>
          <w:lang w:val="sr-Cyrl-RS"/>
        </w:rPr>
        <w:t>вас</w:t>
      </w:r>
      <w:r w:rsidR="00196C21" w:rsidRPr="00AB71EA">
        <w:rPr>
          <w:i/>
          <w:color w:val="000000" w:themeColor="text1"/>
          <w:sz w:val="24"/>
          <w:szCs w:val="24"/>
          <w:lang w:val="sr-Cyrl-RS"/>
        </w:rPr>
        <w:t xml:space="preserve"> </w:t>
      </w:r>
      <w:r w:rsidRPr="00AB71EA">
        <w:rPr>
          <w:i/>
          <w:color w:val="000000" w:themeColor="text1"/>
          <w:sz w:val="24"/>
          <w:szCs w:val="24"/>
          <w:lang w:val="sr-Cyrl-RS"/>
        </w:rPr>
        <w:t>да</w:t>
      </w:r>
      <w:r w:rsidR="00196C21" w:rsidRPr="00AB71EA">
        <w:rPr>
          <w:i/>
          <w:color w:val="000000" w:themeColor="text1"/>
          <w:sz w:val="24"/>
          <w:szCs w:val="24"/>
          <w:lang w:val="sr-Cyrl-RS"/>
        </w:rPr>
        <w:t xml:space="preserve"> </w:t>
      </w:r>
      <w:r w:rsidRPr="00AB71EA">
        <w:rPr>
          <w:i/>
          <w:color w:val="000000" w:themeColor="text1"/>
          <w:sz w:val="24"/>
          <w:szCs w:val="24"/>
          <w:lang w:val="sr-Cyrl-RS"/>
        </w:rPr>
        <w:t>се</w:t>
      </w:r>
      <w:r w:rsidR="00B11D61" w:rsidRPr="00AB71EA">
        <w:rPr>
          <w:i/>
          <w:color w:val="000000" w:themeColor="text1"/>
          <w:sz w:val="24"/>
          <w:szCs w:val="24"/>
          <w:lang w:val="sr-Cyrl-RS"/>
        </w:rPr>
        <w:t xml:space="preserve"> </w:t>
      </w:r>
      <w:r w:rsidRPr="00AB71EA">
        <w:rPr>
          <w:i/>
          <w:color w:val="000000" w:themeColor="text1"/>
          <w:sz w:val="24"/>
          <w:szCs w:val="24"/>
          <w:lang w:val="sr-Cyrl-RS"/>
        </w:rPr>
        <w:t>ова</w:t>
      </w:r>
      <w:r w:rsidR="00196C21" w:rsidRPr="00AB71EA">
        <w:rPr>
          <w:i/>
          <w:color w:val="000000" w:themeColor="text1"/>
          <w:sz w:val="24"/>
          <w:szCs w:val="24"/>
          <w:lang w:val="sr-Cyrl-RS"/>
        </w:rPr>
        <w:t xml:space="preserve"> </w:t>
      </w:r>
      <w:r w:rsidRPr="00AB71EA">
        <w:rPr>
          <w:i/>
          <w:color w:val="000000" w:themeColor="text1"/>
          <w:sz w:val="24"/>
          <w:szCs w:val="24"/>
          <w:lang w:val="sr-Cyrl-RS"/>
        </w:rPr>
        <w:t>врста</w:t>
      </w:r>
      <w:r w:rsidR="00196C21" w:rsidRPr="00AB71EA">
        <w:rPr>
          <w:i/>
          <w:color w:val="000000" w:themeColor="text1"/>
          <w:sz w:val="24"/>
          <w:szCs w:val="24"/>
          <w:lang w:val="sr-Cyrl-RS"/>
        </w:rPr>
        <w:t xml:space="preserve"> </w:t>
      </w:r>
      <w:r w:rsidRPr="00AB71EA">
        <w:rPr>
          <w:i/>
          <w:color w:val="000000" w:themeColor="text1"/>
          <w:sz w:val="24"/>
          <w:szCs w:val="24"/>
          <w:lang w:val="sr-Cyrl-RS"/>
        </w:rPr>
        <w:t>обуке</w:t>
      </w:r>
      <w:r w:rsidR="00196C21" w:rsidRPr="00AB71EA">
        <w:rPr>
          <w:i/>
          <w:color w:val="000000" w:themeColor="text1"/>
          <w:sz w:val="24"/>
          <w:szCs w:val="24"/>
          <w:lang w:val="sr-Cyrl-RS"/>
        </w:rPr>
        <w:t xml:space="preserve"> </w:t>
      </w:r>
      <w:r w:rsidRPr="00AB71EA">
        <w:rPr>
          <w:i/>
          <w:color w:val="000000" w:themeColor="text1"/>
          <w:sz w:val="24"/>
          <w:szCs w:val="24"/>
          <w:lang w:val="sr-Cyrl-RS"/>
        </w:rPr>
        <w:t>врши</w:t>
      </w:r>
      <w:r w:rsidR="00196C21" w:rsidRPr="00AB71EA">
        <w:rPr>
          <w:i/>
          <w:color w:val="000000" w:themeColor="text1"/>
          <w:sz w:val="24"/>
          <w:szCs w:val="24"/>
          <w:lang w:val="sr-Cyrl-RS"/>
        </w:rPr>
        <w:t xml:space="preserve"> </w:t>
      </w:r>
      <w:r w:rsidRPr="00AB71EA">
        <w:rPr>
          <w:i/>
          <w:color w:val="000000" w:themeColor="text1"/>
          <w:sz w:val="24"/>
          <w:szCs w:val="24"/>
          <w:lang w:val="sr-Cyrl-RS"/>
        </w:rPr>
        <w:t>континуирано</w:t>
      </w:r>
      <w:r w:rsidR="00196C21" w:rsidRPr="00AB71EA">
        <w:rPr>
          <w:i/>
          <w:color w:val="000000" w:themeColor="text1"/>
          <w:sz w:val="24"/>
          <w:szCs w:val="24"/>
          <w:lang w:val="sr-Cyrl-RS"/>
        </w:rPr>
        <w:t xml:space="preserve"> </w:t>
      </w:r>
      <w:r w:rsidRPr="00AB71EA">
        <w:rPr>
          <w:i/>
          <w:color w:val="000000" w:themeColor="text1"/>
          <w:sz w:val="24"/>
          <w:szCs w:val="24"/>
          <w:lang w:val="sr-Cyrl-RS"/>
        </w:rPr>
        <w:t>од</w:t>
      </w:r>
      <w:r w:rsidR="00196C21" w:rsidRPr="00AB71EA">
        <w:rPr>
          <w:i/>
          <w:color w:val="000000" w:themeColor="text1"/>
          <w:sz w:val="24"/>
          <w:szCs w:val="24"/>
          <w:lang w:val="sr-Cyrl-RS"/>
        </w:rPr>
        <w:t xml:space="preserve"> </w:t>
      </w:r>
      <w:r w:rsidRPr="00AB71EA">
        <w:rPr>
          <w:i/>
          <w:color w:val="000000" w:themeColor="text1"/>
          <w:sz w:val="24"/>
          <w:szCs w:val="24"/>
          <w:lang w:val="sr-Cyrl-RS"/>
        </w:rPr>
        <w:t>стране</w:t>
      </w:r>
      <w:r w:rsidR="00196C21" w:rsidRPr="00AB71EA">
        <w:rPr>
          <w:i/>
          <w:color w:val="000000" w:themeColor="text1"/>
          <w:sz w:val="24"/>
          <w:szCs w:val="24"/>
          <w:lang w:val="sr-Cyrl-RS"/>
        </w:rPr>
        <w:t xml:space="preserve"> </w:t>
      </w:r>
      <w:r w:rsidR="00247E42">
        <w:rPr>
          <w:i/>
          <w:color w:val="000000" w:themeColor="text1"/>
          <w:sz w:val="24"/>
          <w:szCs w:val="24"/>
          <w:lang w:val="sr-Cyrl-RS"/>
        </w:rPr>
        <w:t>с</w:t>
      </w:r>
      <w:r w:rsidRPr="00AB71EA">
        <w:rPr>
          <w:i/>
          <w:color w:val="000000" w:themeColor="text1"/>
          <w:sz w:val="24"/>
          <w:szCs w:val="24"/>
          <w:lang w:val="sr-Cyrl-RS"/>
        </w:rPr>
        <w:t>ертифи</w:t>
      </w:r>
      <w:r w:rsidR="00247E42">
        <w:rPr>
          <w:i/>
          <w:color w:val="000000" w:themeColor="text1"/>
          <w:sz w:val="24"/>
          <w:szCs w:val="24"/>
          <w:lang w:val="sr-Cyrl-RS"/>
        </w:rPr>
        <w:t>ков</w:t>
      </w:r>
      <w:r w:rsidRPr="00AB71EA">
        <w:rPr>
          <w:i/>
          <w:color w:val="000000" w:themeColor="text1"/>
          <w:sz w:val="24"/>
          <w:szCs w:val="24"/>
          <w:lang w:val="sr-Cyrl-RS"/>
        </w:rPr>
        <w:t>аних</w:t>
      </w:r>
      <w:r w:rsidR="00196C21" w:rsidRPr="00AB71EA">
        <w:rPr>
          <w:i/>
          <w:color w:val="000000" w:themeColor="text1"/>
          <w:sz w:val="24"/>
          <w:szCs w:val="24"/>
          <w:lang w:val="sr-Cyrl-RS"/>
        </w:rPr>
        <w:t xml:space="preserve"> </w:t>
      </w:r>
      <w:r w:rsidRPr="00AB71EA">
        <w:rPr>
          <w:i/>
          <w:color w:val="000000" w:themeColor="text1"/>
          <w:sz w:val="24"/>
          <w:szCs w:val="24"/>
          <w:lang w:val="sr-Cyrl-RS"/>
        </w:rPr>
        <w:t>предавача</w:t>
      </w:r>
      <w:r w:rsidR="00196C21" w:rsidRPr="00AB71EA">
        <w:rPr>
          <w:i/>
          <w:color w:val="000000" w:themeColor="text1"/>
          <w:sz w:val="24"/>
          <w:szCs w:val="24"/>
          <w:lang w:val="sr-Cyrl-RS"/>
        </w:rPr>
        <w:t xml:space="preserve">, </w:t>
      </w:r>
      <w:r w:rsidRPr="00AB71EA">
        <w:rPr>
          <w:i/>
          <w:color w:val="000000" w:themeColor="text1"/>
          <w:sz w:val="24"/>
          <w:szCs w:val="24"/>
          <w:lang w:val="sr-Cyrl-RS"/>
        </w:rPr>
        <w:t>а</w:t>
      </w:r>
      <w:r w:rsidR="00196C21" w:rsidRPr="00AB71EA">
        <w:rPr>
          <w:i/>
          <w:color w:val="000000" w:themeColor="text1"/>
          <w:sz w:val="24"/>
          <w:szCs w:val="24"/>
          <w:lang w:val="sr-Cyrl-RS"/>
        </w:rPr>
        <w:t xml:space="preserve"> </w:t>
      </w:r>
      <w:r w:rsidRPr="00AB71EA">
        <w:rPr>
          <w:i/>
          <w:color w:val="000000" w:themeColor="text1"/>
          <w:sz w:val="24"/>
          <w:szCs w:val="24"/>
          <w:lang w:val="sr-Cyrl-RS"/>
        </w:rPr>
        <w:t>током</w:t>
      </w:r>
      <w:r w:rsidR="00196C21" w:rsidRPr="00AB71EA">
        <w:rPr>
          <w:i/>
          <w:color w:val="000000" w:themeColor="text1"/>
          <w:sz w:val="24"/>
          <w:szCs w:val="24"/>
          <w:lang w:val="sr-Cyrl-RS"/>
        </w:rPr>
        <w:t xml:space="preserve"> </w:t>
      </w:r>
      <w:r w:rsidRPr="00AB71EA">
        <w:rPr>
          <w:i/>
          <w:color w:val="000000" w:themeColor="text1"/>
          <w:sz w:val="24"/>
          <w:szCs w:val="24"/>
          <w:lang w:val="sr-Cyrl-RS"/>
        </w:rPr>
        <w:t>ове</w:t>
      </w:r>
      <w:r w:rsidR="00196C21" w:rsidRPr="00AB71EA">
        <w:rPr>
          <w:i/>
          <w:color w:val="000000" w:themeColor="text1"/>
          <w:sz w:val="24"/>
          <w:szCs w:val="24"/>
          <w:lang w:val="sr-Cyrl-RS"/>
        </w:rPr>
        <w:t xml:space="preserve"> </w:t>
      </w:r>
      <w:r w:rsidRPr="00AB71EA">
        <w:rPr>
          <w:i/>
          <w:color w:val="000000" w:themeColor="text1"/>
          <w:sz w:val="24"/>
          <w:szCs w:val="24"/>
          <w:lang w:val="sr-Cyrl-RS"/>
        </w:rPr>
        <w:t>године</w:t>
      </w:r>
      <w:r w:rsidR="00196C21" w:rsidRPr="00AB71EA">
        <w:rPr>
          <w:i/>
          <w:color w:val="000000" w:themeColor="text1"/>
          <w:sz w:val="24"/>
          <w:szCs w:val="24"/>
          <w:lang w:val="sr-Cyrl-RS"/>
        </w:rPr>
        <w:t xml:space="preserve"> </w:t>
      </w:r>
      <w:r w:rsidRPr="00AB71EA">
        <w:rPr>
          <w:i/>
          <w:color w:val="000000" w:themeColor="text1"/>
          <w:sz w:val="24"/>
          <w:szCs w:val="24"/>
          <w:lang w:val="sr-Cyrl-RS"/>
        </w:rPr>
        <w:t>извршена</w:t>
      </w:r>
      <w:r w:rsidR="00196C21" w:rsidRPr="00AB71EA">
        <w:rPr>
          <w:i/>
          <w:color w:val="000000" w:themeColor="text1"/>
          <w:sz w:val="24"/>
          <w:szCs w:val="24"/>
          <w:lang w:val="sr-Cyrl-RS"/>
        </w:rPr>
        <w:t xml:space="preserve"> </w:t>
      </w:r>
      <w:r w:rsidRPr="00AB71EA">
        <w:rPr>
          <w:i/>
          <w:color w:val="000000" w:themeColor="text1"/>
          <w:sz w:val="24"/>
          <w:szCs w:val="24"/>
          <w:lang w:val="sr-Cyrl-RS"/>
        </w:rPr>
        <w:t>је</w:t>
      </w:r>
      <w:r w:rsidR="00196C21" w:rsidRPr="00AB71EA">
        <w:rPr>
          <w:i/>
          <w:color w:val="000000" w:themeColor="text1"/>
          <w:sz w:val="24"/>
          <w:szCs w:val="24"/>
          <w:lang w:val="sr-Cyrl-RS"/>
        </w:rPr>
        <w:t xml:space="preserve"> </w:t>
      </w:r>
      <w:r w:rsidRPr="00AB71EA">
        <w:rPr>
          <w:i/>
          <w:color w:val="000000" w:themeColor="text1"/>
          <w:sz w:val="24"/>
          <w:szCs w:val="24"/>
          <w:lang w:val="sr-Cyrl-RS"/>
        </w:rPr>
        <w:t>обука</w:t>
      </w:r>
      <w:r w:rsidR="00196C21" w:rsidRPr="00AB71EA">
        <w:rPr>
          <w:i/>
          <w:color w:val="000000" w:themeColor="text1"/>
          <w:sz w:val="24"/>
          <w:szCs w:val="24"/>
          <w:lang w:val="sr-Cyrl-RS"/>
        </w:rPr>
        <w:t xml:space="preserve"> 29 </w:t>
      </w:r>
      <w:r w:rsidRPr="00AB71EA">
        <w:rPr>
          <w:i/>
          <w:color w:val="000000" w:themeColor="text1"/>
          <w:sz w:val="24"/>
          <w:szCs w:val="24"/>
          <w:lang w:val="sr-Cyrl-RS"/>
        </w:rPr>
        <w:t>полицијских</w:t>
      </w:r>
      <w:r w:rsidR="00196C21"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196C21" w:rsidRPr="00AB71EA">
        <w:rPr>
          <w:i/>
          <w:color w:val="000000" w:themeColor="text1"/>
          <w:sz w:val="24"/>
          <w:szCs w:val="24"/>
          <w:lang w:val="sr-Cyrl-RS"/>
        </w:rPr>
        <w:t xml:space="preserve"> </w:t>
      </w:r>
      <w:r w:rsidRPr="00AB71EA">
        <w:rPr>
          <w:i/>
          <w:color w:val="000000" w:themeColor="text1"/>
          <w:sz w:val="24"/>
          <w:szCs w:val="24"/>
          <w:lang w:val="sr-Cyrl-RS"/>
        </w:rPr>
        <w:t>који</w:t>
      </w:r>
      <w:r w:rsidR="00196C21" w:rsidRPr="00AB71EA">
        <w:rPr>
          <w:i/>
          <w:color w:val="000000" w:themeColor="text1"/>
          <w:sz w:val="24"/>
          <w:szCs w:val="24"/>
          <w:lang w:val="sr-Cyrl-RS"/>
        </w:rPr>
        <w:t xml:space="preserve"> </w:t>
      </w:r>
      <w:r w:rsidRPr="00AB71EA">
        <w:rPr>
          <w:i/>
          <w:color w:val="000000" w:themeColor="text1"/>
          <w:sz w:val="24"/>
          <w:szCs w:val="24"/>
          <w:lang w:val="sr-Cyrl-RS"/>
        </w:rPr>
        <w:t>директно</w:t>
      </w:r>
      <w:r w:rsidR="00196C21" w:rsidRPr="00AB71EA">
        <w:rPr>
          <w:i/>
          <w:color w:val="000000" w:themeColor="text1"/>
          <w:sz w:val="24"/>
          <w:szCs w:val="24"/>
          <w:lang w:val="sr-Cyrl-RS"/>
        </w:rPr>
        <w:t xml:space="preserve"> </w:t>
      </w:r>
      <w:r w:rsidRPr="00AB71EA">
        <w:rPr>
          <w:i/>
          <w:color w:val="000000" w:themeColor="text1"/>
          <w:sz w:val="24"/>
          <w:szCs w:val="24"/>
          <w:lang w:val="sr-Cyrl-RS"/>
        </w:rPr>
        <w:t>раде</w:t>
      </w:r>
      <w:r w:rsidR="00196C21" w:rsidRPr="00AB71EA">
        <w:rPr>
          <w:i/>
          <w:color w:val="000000" w:themeColor="text1"/>
          <w:sz w:val="24"/>
          <w:szCs w:val="24"/>
          <w:lang w:val="sr-Cyrl-RS"/>
        </w:rPr>
        <w:t xml:space="preserve"> </w:t>
      </w:r>
      <w:r w:rsidRPr="00AB71EA">
        <w:rPr>
          <w:i/>
          <w:color w:val="000000" w:themeColor="text1"/>
          <w:sz w:val="24"/>
          <w:szCs w:val="24"/>
          <w:lang w:val="sr-Cyrl-RS"/>
        </w:rPr>
        <w:t>на</w:t>
      </w:r>
      <w:r w:rsidR="00196C21" w:rsidRPr="00AB71EA">
        <w:rPr>
          <w:i/>
          <w:color w:val="000000" w:themeColor="text1"/>
          <w:sz w:val="24"/>
          <w:szCs w:val="24"/>
          <w:lang w:val="sr-Cyrl-RS"/>
        </w:rPr>
        <w:t xml:space="preserve"> </w:t>
      </w:r>
      <w:r w:rsidRPr="00AB71EA">
        <w:rPr>
          <w:i/>
          <w:color w:val="000000" w:themeColor="text1"/>
          <w:sz w:val="24"/>
          <w:szCs w:val="24"/>
          <w:lang w:val="sr-Cyrl-RS"/>
        </w:rPr>
        <w:t>поступању</w:t>
      </w:r>
      <w:r w:rsidR="00196C21" w:rsidRPr="00AB71EA">
        <w:rPr>
          <w:i/>
          <w:color w:val="000000" w:themeColor="text1"/>
          <w:sz w:val="24"/>
          <w:szCs w:val="24"/>
          <w:lang w:val="sr-Cyrl-RS"/>
        </w:rPr>
        <w:t xml:space="preserve"> </w:t>
      </w:r>
      <w:r w:rsidRPr="00AB71EA">
        <w:rPr>
          <w:i/>
          <w:color w:val="000000" w:themeColor="text1"/>
          <w:sz w:val="24"/>
          <w:szCs w:val="24"/>
          <w:lang w:val="sr-Cyrl-RS"/>
        </w:rPr>
        <w:t>са</w:t>
      </w:r>
      <w:r w:rsidR="00196C21" w:rsidRPr="00AB71EA">
        <w:rPr>
          <w:i/>
          <w:color w:val="000000" w:themeColor="text1"/>
          <w:sz w:val="24"/>
          <w:szCs w:val="24"/>
          <w:lang w:val="sr-Cyrl-RS"/>
        </w:rPr>
        <w:t xml:space="preserve"> </w:t>
      </w:r>
      <w:r w:rsidRPr="00AB71EA">
        <w:rPr>
          <w:i/>
          <w:color w:val="000000" w:themeColor="text1"/>
          <w:sz w:val="24"/>
          <w:szCs w:val="24"/>
          <w:lang w:val="sr-Cyrl-RS"/>
        </w:rPr>
        <w:t>особама</w:t>
      </w:r>
      <w:r w:rsidR="00196C21" w:rsidRPr="00AB71EA">
        <w:rPr>
          <w:i/>
          <w:color w:val="000000" w:themeColor="text1"/>
          <w:sz w:val="24"/>
          <w:szCs w:val="24"/>
          <w:lang w:val="sr-Cyrl-RS"/>
        </w:rPr>
        <w:t xml:space="preserve"> </w:t>
      </w:r>
      <w:r w:rsidRPr="00AB71EA">
        <w:rPr>
          <w:i/>
          <w:color w:val="000000" w:themeColor="text1"/>
          <w:sz w:val="24"/>
          <w:szCs w:val="24"/>
          <w:lang w:val="sr-Cyrl-RS"/>
        </w:rPr>
        <w:t>лишеним</w:t>
      </w:r>
      <w:r w:rsidR="00196C21" w:rsidRPr="00AB71EA">
        <w:rPr>
          <w:i/>
          <w:color w:val="000000" w:themeColor="text1"/>
          <w:sz w:val="24"/>
          <w:szCs w:val="24"/>
          <w:lang w:val="sr-Cyrl-RS"/>
        </w:rPr>
        <w:t xml:space="preserve"> </w:t>
      </w:r>
      <w:r w:rsidRPr="00AB71EA">
        <w:rPr>
          <w:i/>
          <w:color w:val="000000" w:themeColor="text1"/>
          <w:sz w:val="24"/>
          <w:szCs w:val="24"/>
          <w:lang w:val="sr-Cyrl-RS"/>
        </w:rPr>
        <w:t>слободе</w:t>
      </w:r>
      <w:r w:rsidR="00196C21" w:rsidRPr="00AB71EA">
        <w:rPr>
          <w:i/>
          <w:color w:val="000000" w:themeColor="text1"/>
          <w:sz w:val="24"/>
          <w:szCs w:val="24"/>
          <w:lang w:val="sr-Cyrl-RS"/>
        </w:rPr>
        <w:t xml:space="preserve"> </w:t>
      </w:r>
      <w:r w:rsidRPr="00AB71EA">
        <w:rPr>
          <w:i/>
          <w:color w:val="000000" w:themeColor="text1"/>
          <w:sz w:val="24"/>
          <w:szCs w:val="24"/>
          <w:lang w:val="sr-Cyrl-RS"/>
        </w:rPr>
        <w:t>по</w:t>
      </w:r>
      <w:r w:rsidR="00196C21" w:rsidRPr="00AB71EA">
        <w:rPr>
          <w:i/>
          <w:color w:val="000000" w:themeColor="text1"/>
          <w:sz w:val="24"/>
          <w:szCs w:val="24"/>
          <w:lang w:val="sr-Cyrl-RS"/>
        </w:rPr>
        <w:t xml:space="preserve"> </w:t>
      </w:r>
      <w:r w:rsidRPr="00AB71EA">
        <w:rPr>
          <w:i/>
          <w:color w:val="000000" w:themeColor="text1"/>
          <w:sz w:val="24"/>
          <w:szCs w:val="24"/>
          <w:lang w:val="sr-Cyrl-RS"/>
        </w:rPr>
        <w:t>полицијским</w:t>
      </w:r>
      <w:r w:rsidR="00196C21" w:rsidRPr="00AB71EA">
        <w:rPr>
          <w:i/>
          <w:color w:val="000000" w:themeColor="text1"/>
          <w:sz w:val="24"/>
          <w:szCs w:val="24"/>
          <w:lang w:val="sr-Cyrl-RS"/>
        </w:rPr>
        <w:t xml:space="preserve"> </w:t>
      </w:r>
      <w:r w:rsidRPr="00AB71EA">
        <w:rPr>
          <w:i/>
          <w:color w:val="000000" w:themeColor="text1"/>
          <w:sz w:val="24"/>
          <w:szCs w:val="24"/>
          <w:lang w:val="sr-Cyrl-RS"/>
        </w:rPr>
        <w:t>станицама</w:t>
      </w:r>
      <w:r w:rsidR="00196C21" w:rsidRPr="00AB71EA">
        <w:rPr>
          <w:i/>
          <w:color w:val="000000" w:themeColor="text1"/>
          <w:sz w:val="24"/>
          <w:szCs w:val="24"/>
          <w:lang w:val="sr-Cyrl-RS"/>
        </w:rPr>
        <w:t xml:space="preserve"> </w:t>
      </w:r>
      <w:r w:rsidRPr="00AB71EA">
        <w:rPr>
          <w:i/>
          <w:color w:val="000000" w:themeColor="text1"/>
          <w:sz w:val="24"/>
          <w:szCs w:val="24"/>
          <w:lang w:val="sr-Cyrl-RS"/>
        </w:rPr>
        <w:t>и</w:t>
      </w:r>
      <w:r w:rsidR="00196C21" w:rsidRPr="00AB71EA">
        <w:rPr>
          <w:i/>
          <w:color w:val="000000" w:themeColor="text1"/>
          <w:sz w:val="24"/>
          <w:szCs w:val="24"/>
          <w:lang w:val="sr-Cyrl-RS"/>
        </w:rPr>
        <w:t xml:space="preserve"> </w:t>
      </w:r>
      <w:r w:rsidRPr="00AB71EA">
        <w:rPr>
          <w:i/>
          <w:color w:val="000000" w:themeColor="text1"/>
          <w:sz w:val="24"/>
          <w:szCs w:val="24"/>
          <w:lang w:val="sr-Cyrl-RS"/>
        </w:rPr>
        <w:t>испоставама</w:t>
      </w:r>
      <w:r w:rsidR="00196C21" w:rsidRPr="00AB71EA">
        <w:rPr>
          <w:i/>
          <w:color w:val="000000" w:themeColor="text1"/>
          <w:sz w:val="24"/>
          <w:szCs w:val="24"/>
          <w:lang w:val="sr-Cyrl-RS"/>
        </w:rPr>
        <w:t xml:space="preserve">. </w:t>
      </w:r>
      <w:r w:rsidRPr="00AB71EA">
        <w:rPr>
          <w:i/>
          <w:color w:val="000000" w:themeColor="text1"/>
          <w:sz w:val="24"/>
          <w:szCs w:val="24"/>
          <w:lang w:val="sr-Cyrl-RS"/>
        </w:rPr>
        <w:t>Полицијски</w:t>
      </w:r>
      <w:r w:rsidR="00196C21" w:rsidRPr="00AB71EA">
        <w:rPr>
          <w:i/>
          <w:color w:val="000000" w:themeColor="text1"/>
          <w:sz w:val="24"/>
          <w:szCs w:val="24"/>
          <w:lang w:val="sr-Cyrl-RS"/>
        </w:rPr>
        <w:t xml:space="preserve"> </w:t>
      </w:r>
      <w:r w:rsidRPr="00AB71EA">
        <w:rPr>
          <w:i/>
          <w:color w:val="000000" w:themeColor="text1"/>
          <w:sz w:val="24"/>
          <w:szCs w:val="24"/>
          <w:lang w:val="sr-Cyrl-RS"/>
        </w:rPr>
        <w:t>службеници</w:t>
      </w:r>
      <w:r w:rsidR="00196C21" w:rsidRPr="00AB71EA">
        <w:rPr>
          <w:i/>
          <w:color w:val="000000" w:themeColor="text1"/>
          <w:sz w:val="24"/>
          <w:szCs w:val="24"/>
          <w:lang w:val="sr-Cyrl-RS"/>
        </w:rPr>
        <w:t xml:space="preserve"> </w:t>
      </w:r>
      <w:r w:rsidRPr="00AB71EA">
        <w:rPr>
          <w:i/>
          <w:color w:val="000000" w:themeColor="text1"/>
          <w:sz w:val="24"/>
          <w:szCs w:val="24"/>
          <w:lang w:val="sr-Cyrl-RS"/>
        </w:rPr>
        <w:t>Управе</w:t>
      </w:r>
      <w:r w:rsidR="00196C21"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196C21" w:rsidRPr="00AB71EA">
        <w:rPr>
          <w:i/>
          <w:color w:val="000000" w:themeColor="text1"/>
          <w:sz w:val="24"/>
          <w:szCs w:val="24"/>
          <w:lang w:val="sr-Cyrl-RS"/>
        </w:rPr>
        <w:t xml:space="preserve"> </w:t>
      </w:r>
      <w:r w:rsidRPr="00AB71EA">
        <w:rPr>
          <w:i/>
          <w:color w:val="000000" w:themeColor="text1"/>
          <w:sz w:val="24"/>
          <w:szCs w:val="24"/>
          <w:lang w:val="sr-Cyrl-RS"/>
        </w:rPr>
        <w:t>овог</w:t>
      </w:r>
      <w:r w:rsidR="00196C21" w:rsidRPr="00AB71EA">
        <w:rPr>
          <w:i/>
          <w:color w:val="000000" w:themeColor="text1"/>
          <w:sz w:val="24"/>
          <w:szCs w:val="24"/>
          <w:lang w:val="sr-Cyrl-RS"/>
        </w:rPr>
        <w:t xml:space="preserve"> </w:t>
      </w:r>
      <w:r w:rsidRPr="00AB71EA">
        <w:rPr>
          <w:i/>
          <w:color w:val="000000" w:themeColor="text1"/>
          <w:sz w:val="24"/>
          <w:szCs w:val="24"/>
          <w:lang w:val="sr-Cyrl-RS"/>
        </w:rPr>
        <w:t>министарства</w:t>
      </w:r>
      <w:r w:rsidR="00196C21" w:rsidRPr="00AB71EA">
        <w:rPr>
          <w:i/>
          <w:color w:val="000000" w:themeColor="text1"/>
          <w:sz w:val="24"/>
          <w:szCs w:val="24"/>
          <w:lang w:val="sr-Cyrl-RS"/>
        </w:rPr>
        <w:t xml:space="preserve"> </w:t>
      </w:r>
      <w:r w:rsidRPr="00AB71EA">
        <w:rPr>
          <w:i/>
          <w:color w:val="000000" w:themeColor="text1"/>
          <w:sz w:val="24"/>
          <w:szCs w:val="24"/>
          <w:lang w:val="sr-Cyrl-RS"/>
        </w:rPr>
        <w:t>редовно</w:t>
      </w:r>
      <w:r w:rsidR="00196C21" w:rsidRPr="00AB71EA">
        <w:rPr>
          <w:i/>
          <w:color w:val="000000" w:themeColor="text1"/>
          <w:sz w:val="24"/>
          <w:szCs w:val="24"/>
          <w:lang w:val="sr-Cyrl-RS"/>
        </w:rPr>
        <w:t xml:space="preserve"> </w:t>
      </w:r>
      <w:r w:rsidRPr="00AB71EA">
        <w:rPr>
          <w:i/>
          <w:color w:val="000000" w:themeColor="text1"/>
          <w:sz w:val="24"/>
          <w:szCs w:val="24"/>
          <w:lang w:val="sr-Cyrl-RS"/>
        </w:rPr>
        <w:t>узимају</w:t>
      </w:r>
      <w:r w:rsidR="00196C21" w:rsidRPr="00AB71EA">
        <w:rPr>
          <w:i/>
          <w:color w:val="000000" w:themeColor="text1"/>
          <w:sz w:val="24"/>
          <w:szCs w:val="24"/>
          <w:lang w:val="sr-Cyrl-RS"/>
        </w:rPr>
        <w:t xml:space="preserve"> </w:t>
      </w:r>
      <w:r w:rsidRPr="00AB71EA">
        <w:rPr>
          <w:i/>
          <w:color w:val="000000" w:themeColor="text1"/>
          <w:sz w:val="24"/>
          <w:szCs w:val="24"/>
          <w:lang w:val="sr-Cyrl-RS"/>
        </w:rPr>
        <w:t>активно</w:t>
      </w:r>
      <w:r w:rsidR="00196C21" w:rsidRPr="00AB71EA">
        <w:rPr>
          <w:i/>
          <w:color w:val="000000" w:themeColor="text1"/>
          <w:sz w:val="24"/>
          <w:szCs w:val="24"/>
          <w:lang w:val="sr-Cyrl-RS"/>
        </w:rPr>
        <w:t xml:space="preserve"> </w:t>
      </w:r>
      <w:r w:rsidRPr="00AB71EA">
        <w:rPr>
          <w:i/>
          <w:color w:val="000000" w:themeColor="text1"/>
          <w:sz w:val="24"/>
          <w:szCs w:val="24"/>
          <w:lang w:val="sr-Cyrl-RS"/>
        </w:rPr>
        <w:t>учешће</w:t>
      </w:r>
      <w:r w:rsidR="00196C21" w:rsidRPr="00AB71EA">
        <w:rPr>
          <w:i/>
          <w:color w:val="000000" w:themeColor="text1"/>
          <w:sz w:val="24"/>
          <w:szCs w:val="24"/>
          <w:lang w:val="sr-Cyrl-RS"/>
        </w:rPr>
        <w:t xml:space="preserve"> </w:t>
      </w:r>
      <w:r w:rsidRPr="00AB71EA">
        <w:rPr>
          <w:i/>
          <w:color w:val="000000" w:themeColor="text1"/>
          <w:sz w:val="24"/>
          <w:szCs w:val="24"/>
          <w:lang w:val="sr-Cyrl-RS"/>
        </w:rPr>
        <w:t>на</w:t>
      </w:r>
      <w:r w:rsidR="00196C21" w:rsidRPr="00AB71EA">
        <w:rPr>
          <w:i/>
          <w:color w:val="000000" w:themeColor="text1"/>
          <w:sz w:val="24"/>
          <w:szCs w:val="24"/>
          <w:lang w:val="sr-Cyrl-RS"/>
        </w:rPr>
        <w:t xml:space="preserve"> </w:t>
      </w:r>
      <w:r w:rsidRPr="00AB71EA">
        <w:rPr>
          <w:i/>
          <w:color w:val="000000" w:themeColor="text1"/>
          <w:sz w:val="24"/>
          <w:szCs w:val="24"/>
          <w:lang w:val="sr-Cyrl-RS"/>
        </w:rPr>
        <w:t>семинарима</w:t>
      </w:r>
      <w:r w:rsidR="00196C21" w:rsidRPr="00AB71EA">
        <w:rPr>
          <w:i/>
          <w:color w:val="000000" w:themeColor="text1"/>
          <w:sz w:val="24"/>
          <w:szCs w:val="24"/>
          <w:lang w:val="sr-Cyrl-RS"/>
        </w:rPr>
        <w:t xml:space="preserve"> </w:t>
      </w:r>
      <w:r w:rsidRPr="00AB71EA">
        <w:rPr>
          <w:i/>
          <w:color w:val="000000" w:themeColor="text1"/>
          <w:sz w:val="24"/>
          <w:szCs w:val="24"/>
          <w:lang w:val="sr-Cyrl-RS"/>
        </w:rPr>
        <w:t>и</w:t>
      </w:r>
      <w:r w:rsidR="00196C21" w:rsidRPr="00AB71EA">
        <w:rPr>
          <w:i/>
          <w:color w:val="000000" w:themeColor="text1"/>
          <w:sz w:val="24"/>
          <w:szCs w:val="24"/>
          <w:lang w:val="sr-Cyrl-RS"/>
        </w:rPr>
        <w:t xml:space="preserve"> </w:t>
      </w:r>
      <w:r w:rsidRPr="00AB71EA">
        <w:rPr>
          <w:i/>
          <w:color w:val="000000" w:themeColor="text1"/>
          <w:sz w:val="24"/>
          <w:szCs w:val="24"/>
          <w:lang w:val="sr-Cyrl-RS"/>
        </w:rPr>
        <w:t>координативним</w:t>
      </w:r>
      <w:r w:rsidR="00196C21" w:rsidRPr="00AB71EA">
        <w:rPr>
          <w:i/>
          <w:color w:val="000000" w:themeColor="text1"/>
          <w:sz w:val="24"/>
          <w:szCs w:val="24"/>
          <w:lang w:val="sr-Cyrl-RS"/>
        </w:rPr>
        <w:t xml:space="preserve"> </w:t>
      </w:r>
      <w:r w:rsidRPr="00AB71EA">
        <w:rPr>
          <w:i/>
          <w:color w:val="000000" w:themeColor="text1"/>
          <w:sz w:val="24"/>
          <w:szCs w:val="24"/>
          <w:lang w:val="sr-Cyrl-RS"/>
        </w:rPr>
        <w:t>састанцима</w:t>
      </w:r>
      <w:r w:rsidR="00196C21" w:rsidRPr="00AB71EA">
        <w:rPr>
          <w:i/>
          <w:color w:val="000000" w:themeColor="text1"/>
          <w:sz w:val="24"/>
          <w:szCs w:val="24"/>
          <w:lang w:val="sr-Cyrl-RS"/>
        </w:rPr>
        <w:t xml:space="preserve"> </w:t>
      </w:r>
      <w:r w:rsidRPr="00AB71EA">
        <w:rPr>
          <w:i/>
          <w:color w:val="000000" w:themeColor="text1"/>
          <w:sz w:val="24"/>
          <w:szCs w:val="24"/>
          <w:lang w:val="sr-Cyrl-RS"/>
        </w:rPr>
        <w:t>у</w:t>
      </w:r>
      <w:r w:rsidR="00196C21" w:rsidRPr="00AB71EA">
        <w:rPr>
          <w:i/>
          <w:color w:val="000000" w:themeColor="text1"/>
          <w:sz w:val="24"/>
          <w:szCs w:val="24"/>
          <w:lang w:val="sr-Cyrl-RS"/>
        </w:rPr>
        <w:t xml:space="preserve"> </w:t>
      </w:r>
      <w:r w:rsidRPr="00AB71EA">
        <w:rPr>
          <w:i/>
          <w:color w:val="000000" w:themeColor="text1"/>
          <w:sz w:val="24"/>
          <w:szCs w:val="24"/>
          <w:lang w:val="sr-Cyrl-RS"/>
        </w:rPr>
        <w:t>оквиру</w:t>
      </w:r>
      <w:r w:rsidR="00196C21" w:rsidRPr="00AB71EA">
        <w:rPr>
          <w:i/>
          <w:color w:val="000000" w:themeColor="text1"/>
          <w:sz w:val="24"/>
          <w:szCs w:val="24"/>
          <w:lang w:val="sr-Cyrl-RS"/>
        </w:rPr>
        <w:t xml:space="preserve"> </w:t>
      </w:r>
      <w:r w:rsidRPr="00AB71EA">
        <w:rPr>
          <w:i/>
          <w:color w:val="000000" w:themeColor="text1"/>
          <w:sz w:val="24"/>
          <w:szCs w:val="24"/>
          <w:lang w:val="sr-Cyrl-RS"/>
        </w:rPr>
        <w:t>пројеката</w:t>
      </w:r>
      <w:r w:rsidR="00196C21" w:rsidRPr="00AB71EA">
        <w:rPr>
          <w:i/>
          <w:color w:val="000000" w:themeColor="text1"/>
          <w:sz w:val="24"/>
          <w:szCs w:val="24"/>
          <w:lang w:val="sr-Cyrl-RS"/>
        </w:rPr>
        <w:t xml:space="preserve"> </w:t>
      </w:r>
      <w:r w:rsidRPr="00AB71EA">
        <w:rPr>
          <w:i/>
          <w:color w:val="000000" w:themeColor="text1"/>
          <w:sz w:val="24"/>
          <w:szCs w:val="24"/>
          <w:lang w:val="sr-Cyrl-RS"/>
        </w:rPr>
        <w:t>Европске</w:t>
      </w:r>
      <w:r w:rsidR="00196C21" w:rsidRPr="00AB71EA">
        <w:rPr>
          <w:i/>
          <w:color w:val="000000" w:themeColor="text1"/>
          <w:sz w:val="24"/>
          <w:szCs w:val="24"/>
          <w:lang w:val="sr-Cyrl-RS"/>
        </w:rPr>
        <w:t xml:space="preserve"> </w:t>
      </w:r>
      <w:r w:rsidRPr="00AB71EA">
        <w:rPr>
          <w:i/>
          <w:color w:val="000000" w:themeColor="text1"/>
          <w:sz w:val="24"/>
          <w:szCs w:val="24"/>
          <w:lang w:val="sr-Cyrl-RS"/>
        </w:rPr>
        <w:t>уније</w:t>
      </w:r>
      <w:r w:rsidR="00196C21" w:rsidRPr="00AB71EA">
        <w:rPr>
          <w:i/>
          <w:color w:val="000000" w:themeColor="text1"/>
          <w:sz w:val="24"/>
          <w:szCs w:val="24"/>
          <w:lang w:val="sr-Cyrl-RS"/>
        </w:rPr>
        <w:t xml:space="preserve"> </w:t>
      </w:r>
      <w:r w:rsidRPr="00AB71EA">
        <w:rPr>
          <w:i/>
          <w:color w:val="000000" w:themeColor="text1"/>
          <w:sz w:val="24"/>
          <w:szCs w:val="24"/>
          <w:lang w:val="sr-Cyrl-RS"/>
        </w:rPr>
        <w:t>и</w:t>
      </w:r>
      <w:r w:rsidR="00196C21" w:rsidRPr="00AB71EA">
        <w:rPr>
          <w:i/>
          <w:color w:val="000000" w:themeColor="text1"/>
          <w:sz w:val="24"/>
          <w:szCs w:val="24"/>
          <w:lang w:val="sr-Cyrl-RS"/>
        </w:rPr>
        <w:t xml:space="preserve"> </w:t>
      </w:r>
      <w:r w:rsidR="00247E42">
        <w:rPr>
          <w:i/>
          <w:color w:val="000000" w:themeColor="text1"/>
          <w:sz w:val="24"/>
          <w:szCs w:val="24"/>
          <w:lang w:val="sr-Cyrl-RS"/>
        </w:rPr>
        <w:t>Савјета</w:t>
      </w:r>
      <w:r w:rsidR="00196C21" w:rsidRPr="00AB71EA">
        <w:rPr>
          <w:i/>
          <w:color w:val="000000" w:themeColor="text1"/>
          <w:sz w:val="24"/>
          <w:szCs w:val="24"/>
          <w:lang w:val="sr-Cyrl-RS"/>
        </w:rPr>
        <w:t xml:space="preserve"> </w:t>
      </w:r>
      <w:r w:rsidRPr="00AB71EA">
        <w:rPr>
          <w:i/>
          <w:color w:val="000000" w:themeColor="text1"/>
          <w:sz w:val="24"/>
          <w:szCs w:val="24"/>
          <w:lang w:val="sr-Cyrl-RS"/>
        </w:rPr>
        <w:t>Европе</w:t>
      </w:r>
      <w:r w:rsidR="00196C21" w:rsidRPr="00AB71EA">
        <w:rPr>
          <w:i/>
          <w:color w:val="000000" w:themeColor="text1"/>
          <w:sz w:val="24"/>
          <w:szCs w:val="24"/>
          <w:lang w:val="sr-Cyrl-RS"/>
        </w:rPr>
        <w:t xml:space="preserve"> </w:t>
      </w:r>
      <w:r w:rsidR="00057426" w:rsidRPr="00247E42">
        <w:rPr>
          <w:iCs/>
          <w:color w:val="000000" w:themeColor="text1"/>
          <w:sz w:val="24"/>
          <w:szCs w:val="24"/>
          <w:lang w:val="sr-Cyrl-RS"/>
        </w:rPr>
        <w:t>'</w:t>
      </w:r>
      <w:r w:rsidR="00247E42" w:rsidRPr="00247E42">
        <w:rPr>
          <w:iCs/>
          <w:color w:val="000000" w:themeColor="text1"/>
          <w:sz w:val="24"/>
          <w:szCs w:val="24"/>
          <w:lang w:val="sr-Cyrl-RS"/>
        </w:rPr>
        <w:t>Horizontal Facility</w:t>
      </w:r>
      <w:r w:rsidR="00247E42" w:rsidRPr="00247E42">
        <w:rPr>
          <w:i/>
          <w:color w:val="000000" w:themeColor="text1"/>
          <w:sz w:val="24"/>
          <w:szCs w:val="24"/>
          <w:lang w:val="sr-Cyrl-RS"/>
        </w:rPr>
        <w:t xml:space="preserve"> </w:t>
      </w:r>
      <w:r w:rsidRPr="00AB71EA">
        <w:rPr>
          <w:i/>
          <w:color w:val="000000" w:themeColor="text1"/>
          <w:sz w:val="24"/>
          <w:szCs w:val="24"/>
          <w:lang w:val="sr-Cyrl-RS"/>
        </w:rPr>
        <w:t>за</w:t>
      </w:r>
      <w:r w:rsidR="00196C21" w:rsidRPr="00AB71EA">
        <w:rPr>
          <w:i/>
          <w:color w:val="000000" w:themeColor="text1"/>
          <w:sz w:val="24"/>
          <w:szCs w:val="24"/>
          <w:lang w:val="sr-Cyrl-RS"/>
        </w:rPr>
        <w:t xml:space="preserve"> </w:t>
      </w:r>
      <w:r w:rsidRPr="00AB71EA">
        <w:rPr>
          <w:i/>
          <w:color w:val="000000" w:themeColor="text1"/>
          <w:sz w:val="24"/>
          <w:szCs w:val="24"/>
          <w:lang w:val="sr-Cyrl-RS"/>
        </w:rPr>
        <w:t>Западни</w:t>
      </w:r>
      <w:r w:rsidR="00196C21" w:rsidRPr="00AB71EA">
        <w:rPr>
          <w:i/>
          <w:color w:val="000000" w:themeColor="text1"/>
          <w:sz w:val="24"/>
          <w:szCs w:val="24"/>
          <w:lang w:val="sr-Cyrl-RS"/>
        </w:rPr>
        <w:t xml:space="preserve"> </w:t>
      </w:r>
      <w:r w:rsidRPr="00AB71EA">
        <w:rPr>
          <w:i/>
          <w:color w:val="000000" w:themeColor="text1"/>
          <w:sz w:val="24"/>
          <w:szCs w:val="24"/>
          <w:lang w:val="sr-Cyrl-RS"/>
        </w:rPr>
        <w:t>Балкан</w:t>
      </w:r>
      <w:r w:rsidR="00196C21" w:rsidRPr="00AB71EA">
        <w:rPr>
          <w:i/>
          <w:color w:val="000000" w:themeColor="text1"/>
          <w:sz w:val="24"/>
          <w:szCs w:val="24"/>
          <w:lang w:val="sr-Cyrl-RS"/>
        </w:rPr>
        <w:t xml:space="preserve"> </w:t>
      </w:r>
      <w:r w:rsidRPr="00AB71EA">
        <w:rPr>
          <w:i/>
          <w:color w:val="000000" w:themeColor="text1"/>
          <w:sz w:val="24"/>
          <w:szCs w:val="24"/>
          <w:lang w:val="sr-Cyrl-RS"/>
        </w:rPr>
        <w:t>и</w:t>
      </w:r>
      <w:r w:rsidR="00196C21" w:rsidRPr="00AB71EA">
        <w:rPr>
          <w:i/>
          <w:color w:val="000000" w:themeColor="text1"/>
          <w:sz w:val="24"/>
          <w:szCs w:val="24"/>
          <w:lang w:val="sr-Cyrl-RS"/>
        </w:rPr>
        <w:t xml:space="preserve"> </w:t>
      </w:r>
      <w:r w:rsidRPr="00AB71EA">
        <w:rPr>
          <w:i/>
          <w:color w:val="000000" w:themeColor="text1"/>
          <w:sz w:val="24"/>
          <w:szCs w:val="24"/>
          <w:lang w:val="sr-Cyrl-RS"/>
        </w:rPr>
        <w:t>Турску</w:t>
      </w:r>
      <w:r w:rsidR="00057426" w:rsidRPr="00AB71EA">
        <w:rPr>
          <w:i/>
          <w:color w:val="000000" w:themeColor="text1"/>
          <w:sz w:val="24"/>
          <w:szCs w:val="24"/>
          <w:lang w:val="sr-Cyrl-RS"/>
        </w:rPr>
        <w:t>'</w:t>
      </w:r>
      <w:r w:rsidR="00196C21" w:rsidRPr="00AB71EA">
        <w:rPr>
          <w:i/>
          <w:color w:val="000000" w:themeColor="text1"/>
          <w:sz w:val="24"/>
          <w:szCs w:val="24"/>
          <w:lang w:val="sr-Cyrl-RS"/>
        </w:rPr>
        <w:t xml:space="preserve">, </w:t>
      </w:r>
      <w:r w:rsidRPr="00AB71EA">
        <w:rPr>
          <w:i/>
          <w:color w:val="000000" w:themeColor="text1"/>
          <w:sz w:val="24"/>
          <w:szCs w:val="24"/>
          <w:lang w:val="sr-Cyrl-RS"/>
        </w:rPr>
        <w:t>а</w:t>
      </w:r>
      <w:r w:rsidR="00196C21" w:rsidRPr="00AB71EA">
        <w:rPr>
          <w:i/>
          <w:color w:val="000000" w:themeColor="text1"/>
          <w:sz w:val="24"/>
          <w:szCs w:val="24"/>
          <w:lang w:val="sr-Cyrl-RS"/>
        </w:rPr>
        <w:t xml:space="preserve"> </w:t>
      </w:r>
      <w:r w:rsidRPr="00AB71EA">
        <w:rPr>
          <w:i/>
          <w:color w:val="000000" w:themeColor="text1"/>
          <w:sz w:val="24"/>
          <w:szCs w:val="24"/>
          <w:lang w:val="sr-Cyrl-RS"/>
        </w:rPr>
        <w:t>све</w:t>
      </w:r>
      <w:r w:rsidR="00196C21" w:rsidRPr="00AB71EA">
        <w:rPr>
          <w:i/>
          <w:color w:val="000000" w:themeColor="text1"/>
          <w:sz w:val="24"/>
          <w:szCs w:val="24"/>
          <w:lang w:val="sr-Cyrl-RS"/>
        </w:rPr>
        <w:t xml:space="preserve"> </w:t>
      </w:r>
      <w:r w:rsidRPr="00AB71EA">
        <w:rPr>
          <w:i/>
          <w:color w:val="000000" w:themeColor="text1"/>
          <w:sz w:val="24"/>
          <w:szCs w:val="24"/>
          <w:lang w:val="sr-Cyrl-RS"/>
        </w:rPr>
        <w:t>везано</w:t>
      </w:r>
      <w:r w:rsidR="00196C21" w:rsidRPr="00AB71EA">
        <w:rPr>
          <w:i/>
          <w:color w:val="000000" w:themeColor="text1"/>
          <w:sz w:val="24"/>
          <w:szCs w:val="24"/>
          <w:lang w:val="sr-Cyrl-RS"/>
        </w:rPr>
        <w:t xml:space="preserve"> </w:t>
      </w:r>
      <w:r w:rsidRPr="00AB71EA">
        <w:rPr>
          <w:i/>
          <w:color w:val="000000" w:themeColor="text1"/>
          <w:sz w:val="24"/>
          <w:szCs w:val="24"/>
          <w:lang w:val="sr-Cyrl-RS"/>
        </w:rPr>
        <w:t>за</w:t>
      </w:r>
      <w:r w:rsidR="00196C21" w:rsidRPr="00AB71EA">
        <w:rPr>
          <w:i/>
          <w:color w:val="000000" w:themeColor="text1"/>
          <w:sz w:val="24"/>
          <w:szCs w:val="24"/>
          <w:lang w:val="sr-Cyrl-RS"/>
        </w:rPr>
        <w:t xml:space="preserve"> </w:t>
      </w:r>
      <w:r w:rsidRPr="00AB71EA">
        <w:rPr>
          <w:i/>
          <w:color w:val="000000" w:themeColor="text1"/>
          <w:sz w:val="24"/>
          <w:szCs w:val="24"/>
          <w:lang w:val="sr-Cyrl-RS"/>
        </w:rPr>
        <w:t>људска</w:t>
      </w:r>
      <w:r w:rsidR="00196C21" w:rsidRPr="00AB71EA">
        <w:rPr>
          <w:i/>
          <w:color w:val="000000" w:themeColor="text1"/>
          <w:sz w:val="24"/>
          <w:szCs w:val="24"/>
          <w:lang w:val="sr-Cyrl-RS"/>
        </w:rPr>
        <w:t xml:space="preserve"> </w:t>
      </w:r>
      <w:r w:rsidRPr="00AB71EA">
        <w:rPr>
          <w:i/>
          <w:color w:val="000000" w:themeColor="text1"/>
          <w:sz w:val="24"/>
          <w:szCs w:val="24"/>
          <w:lang w:val="sr-Cyrl-RS"/>
        </w:rPr>
        <w:t>права</w:t>
      </w:r>
      <w:r w:rsidR="00196C21" w:rsidRPr="00AB71EA">
        <w:rPr>
          <w:i/>
          <w:color w:val="000000" w:themeColor="text1"/>
          <w:sz w:val="24"/>
          <w:szCs w:val="24"/>
          <w:lang w:val="sr-Cyrl-RS"/>
        </w:rPr>
        <w:t xml:space="preserve"> </w:t>
      </w:r>
      <w:r w:rsidRPr="00AB71EA">
        <w:rPr>
          <w:i/>
          <w:color w:val="000000" w:themeColor="text1"/>
          <w:sz w:val="24"/>
          <w:szCs w:val="24"/>
          <w:lang w:val="sr-Cyrl-RS"/>
        </w:rPr>
        <w:t>особа</w:t>
      </w:r>
      <w:r w:rsidR="00196C21" w:rsidRPr="00AB71EA">
        <w:rPr>
          <w:i/>
          <w:color w:val="000000" w:themeColor="text1"/>
          <w:sz w:val="24"/>
          <w:szCs w:val="24"/>
          <w:lang w:val="sr-Cyrl-RS"/>
        </w:rPr>
        <w:t xml:space="preserve"> </w:t>
      </w:r>
      <w:r w:rsidRPr="00AB71EA">
        <w:rPr>
          <w:i/>
          <w:color w:val="000000" w:themeColor="text1"/>
          <w:sz w:val="24"/>
          <w:szCs w:val="24"/>
          <w:lang w:val="sr-Cyrl-RS"/>
        </w:rPr>
        <w:t>лишених</w:t>
      </w:r>
      <w:r w:rsidR="00196C21" w:rsidRPr="00AB71EA">
        <w:rPr>
          <w:i/>
          <w:color w:val="000000" w:themeColor="text1"/>
          <w:sz w:val="24"/>
          <w:szCs w:val="24"/>
          <w:lang w:val="sr-Cyrl-RS"/>
        </w:rPr>
        <w:t xml:space="preserve"> </w:t>
      </w:r>
      <w:r w:rsidRPr="00AB71EA">
        <w:rPr>
          <w:i/>
          <w:color w:val="000000" w:themeColor="text1"/>
          <w:sz w:val="24"/>
          <w:szCs w:val="24"/>
          <w:lang w:val="sr-Cyrl-RS"/>
        </w:rPr>
        <w:t>слободе</w:t>
      </w:r>
      <w:r w:rsidR="00196C21" w:rsidRPr="00AB71EA">
        <w:rPr>
          <w:i/>
          <w:color w:val="000000" w:themeColor="text1"/>
          <w:sz w:val="24"/>
          <w:szCs w:val="24"/>
          <w:lang w:val="sr-Cyrl-RS"/>
        </w:rPr>
        <w:t>.</w:t>
      </w:r>
    </w:p>
    <w:p w14:paraId="3916966C" w14:textId="0F4E3C20" w:rsidR="00514D89" w:rsidRPr="00AB71EA" w:rsidRDefault="00E947E4" w:rsidP="00196C21">
      <w:pPr>
        <w:pStyle w:val="BodyText1"/>
        <w:spacing w:after="540" w:line="276" w:lineRule="auto"/>
        <w:jc w:val="both"/>
        <w:rPr>
          <w:i/>
          <w:color w:val="000000" w:themeColor="text1"/>
          <w:sz w:val="24"/>
          <w:szCs w:val="24"/>
          <w:lang w:val="sr-Cyrl-RS"/>
        </w:rPr>
      </w:pPr>
      <w:r w:rsidRPr="00AB71EA">
        <w:rPr>
          <w:i/>
          <w:color w:val="000000" w:themeColor="text1"/>
          <w:sz w:val="24"/>
          <w:szCs w:val="24"/>
          <w:lang w:val="sr-Cyrl-RS"/>
        </w:rPr>
        <w:t>У</w:t>
      </w:r>
      <w:r w:rsidR="00196C21" w:rsidRPr="00AB71EA">
        <w:rPr>
          <w:i/>
          <w:color w:val="000000" w:themeColor="text1"/>
          <w:sz w:val="24"/>
          <w:szCs w:val="24"/>
          <w:lang w:val="sr-Cyrl-RS"/>
        </w:rPr>
        <w:t xml:space="preserve"> </w:t>
      </w:r>
      <w:r w:rsidRPr="00AB71EA">
        <w:rPr>
          <w:i/>
          <w:color w:val="000000" w:themeColor="text1"/>
          <w:sz w:val="24"/>
          <w:szCs w:val="24"/>
          <w:lang w:val="sr-Cyrl-RS"/>
        </w:rPr>
        <w:t>наредном</w:t>
      </w:r>
      <w:r w:rsidR="00196C21" w:rsidRPr="00AB71EA">
        <w:rPr>
          <w:i/>
          <w:color w:val="000000" w:themeColor="text1"/>
          <w:sz w:val="24"/>
          <w:szCs w:val="24"/>
          <w:lang w:val="sr-Cyrl-RS"/>
        </w:rPr>
        <w:t xml:space="preserve"> </w:t>
      </w:r>
      <w:r w:rsidRPr="00AB71EA">
        <w:rPr>
          <w:i/>
          <w:color w:val="000000" w:themeColor="text1"/>
          <w:sz w:val="24"/>
          <w:szCs w:val="24"/>
          <w:lang w:val="sr-Cyrl-RS"/>
        </w:rPr>
        <w:t>периоду</w:t>
      </w:r>
      <w:r w:rsidR="00196C21" w:rsidRPr="00AB71EA">
        <w:rPr>
          <w:i/>
          <w:color w:val="000000" w:themeColor="text1"/>
          <w:sz w:val="24"/>
          <w:szCs w:val="24"/>
          <w:lang w:val="sr-Cyrl-RS"/>
        </w:rPr>
        <w:t xml:space="preserve"> </w:t>
      </w:r>
      <w:r w:rsidRPr="00AB71EA">
        <w:rPr>
          <w:i/>
          <w:color w:val="000000" w:themeColor="text1"/>
          <w:sz w:val="24"/>
          <w:szCs w:val="24"/>
          <w:lang w:val="sr-Cyrl-RS"/>
        </w:rPr>
        <w:t>планирана</w:t>
      </w:r>
      <w:r w:rsidR="00196C21" w:rsidRPr="00AB71EA">
        <w:rPr>
          <w:i/>
          <w:color w:val="000000" w:themeColor="text1"/>
          <w:sz w:val="24"/>
          <w:szCs w:val="24"/>
          <w:lang w:val="sr-Cyrl-RS"/>
        </w:rPr>
        <w:t xml:space="preserve"> </w:t>
      </w:r>
      <w:r w:rsidRPr="00AB71EA">
        <w:rPr>
          <w:i/>
          <w:color w:val="000000" w:themeColor="text1"/>
          <w:sz w:val="24"/>
          <w:szCs w:val="24"/>
          <w:lang w:val="sr-Cyrl-RS"/>
        </w:rPr>
        <w:t>је</w:t>
      </w:r>
      <w:r w:rsidR="00196C21" w:rsidRPr="00AB71EA">
        <w:rPr>
          <w:i/>
          <w:color w:val="000000" w:themeColor="text1"/>
          <w:sz w:val="24"/>
          <w:szCs w:val="24"/>
          <w:lang w:val="sr-Cyrl-RS"/>
        </w:rPr>
        <w:t xml:space="preserve"> </w:t>
      </w:r>
      <w:r w:rsidRPr="00AB71EA">
        <w:rPr>
          <w:i/>
          <w:color w:val="000000" w:themeColor="text1"/>
          <w:sz w:val="24"/>
          <w:szCs w:val="24"/>
          <w:lang w:val="sr-Cyrl-RS"/>
        </w:rPr>
        <w:t>обука</w:t>
      </w:r>
      <w:r w:rsidR="00196C21" w:rsidRPr="00AB71EA">
        <w:rPr>
          <w:i/>
          <w:color w:val="000000" w:themeColor="text1"/>
          <w:sz w:val="24"/>
          <w:szCs w:val="24"/>
          <w:lang w:val="sr-Cyrl-RS"/>
        </w:rPr>
        <w:t xml:space="preserve"> </w:t>
      </w:r>
      <w:r w:rsidRPr="00AB71EA">
        <w:rPr>
          <w:i/>
          <w:color w:val="000000" w:themeColor="text1"/>
          <w:sz w:val="24"/>
          <w:szCs w:val="24"/>
          <w:lang w:val="sr-Cyrl-RS"/>
        </w:rPr>
        <w:t>додатног</w:t>
      </w:r>
      <w:r w:rsidR="00196C21" w:rsidRPr="00AB71EA">
        <w:rPr>
          <w:i/>
          <w:color w:val="000000" w:themeColor="text1"/>
          <w:sz w:val="24"/>
          <w:szCs w:val="24"/>
          <w:lang w:val="sr-Cyrl-RS"/>
        </w:rPr>
        <w:t xml:space="preserve"> </w:t>
      </w:r>
      <w:r w:rsidRPr="00AB71EA">
        <w:rPr>
          <w:i/>
          <w:color w:val="000000" w:themeColor="text1"/>
          <w:sz w:val="24"/>
          <w:szCs w:val="24"/>
          <w:lang w:val="sr-Cyrl-RS"/>
        </w:rPr>
        <w:t>броја</w:t>
      </w:r>
      <w:r w:rsidR="00196C21"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196C21"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196C21" w:rsidRPr="00AB71EA">
        <w:rPr>
          <w:i/>
          <w:color w:val="000000" w:themeColor="text1"/>
          <w:sz w:val="24"/>
          <w:szCs w:val="24"/>
          <w:lang w:val="sr-Cyrl-RS"/>
        </w:rPr>
        <w:t xml:space="preserve"> </w:t>
      </w:r>
      <w:r w:rsidR="00247E42">
        <w:rPr>
          <w:i/>
          <w:color w:val="000000" w:themeColor="text1"/>
          <w:sz w:val="24"/>
          <w:szCs w:val="24"/>
          <w:lang w:val="sr-Cyrl-RS"/>
        </w:rPr>
        <w:t>у складу са</w:t>
      </w:r>
      <w:r w:rsidR="00196C21" w:rsidRPr="00AB71EA">
        <w:rPr>
          <w:i/>
          <w:color w:val="000000" w:themeColor="text1"/>
          <w:sz w:val="24"/>
          <w:szCs w:val="24"/>
          <w:lang w:val="sr-Cyrl-RS"/>
        </w:rPr>
        <w:t xml:space="preserve"> </w:t>
      </w:r>
      <w:r w:rsidRPr="00AB71EA">
        <w:rPr>
          <w:i/>
          <w:color w:val="000000" w:themeColor="text1"/>
          <w:sz w:val="24"/>
          <w:szCs w:val="24"/>
          <w:lang w:val="sr-Cyrl-RS"/>
        </w:rPr>
        <w:t>Програм</w:t>
      </w:r>
      <w:r w:rsidR="00247E42">
        <w:rPr>
          <w:i/>
          <w:color w:val="000000" w:themeColor="text1"/>
          <w:sz w:val="24"/>
          <w:szCs w:val="24"/>
          <w:lang w:val="sr-Cyrl-RS"/>
        </w:rPr>
        <w:t>ом</w:t>
      </w:r>
      <w:r w:rsidR="00196C21" w:rsidRPr="00AB71EA">
        <w:rPr>
          <w:i/>
          <w:color w:val="000000" w:themeColor="text1"/>
          <w:sz w:val="24"/>
          <w:szCs w:val="24"/>
          <w:lang w:val="sr-Cyrl-RS"/>
        </w:rPr>
        <w:t xml:space="preserve"> </w:t>
      </w:r>
      <w:r w:rsidRPr="00AB71EA">
        <w:rPr>
          <w:i/>
          <w:color w:val="000000" w:themeColor="text1"/>
          <w:sz w:val="24"/>
          <w:szCs w:val="24"/>
          <w:lang w:val="sr-Cyrl-RS"/>
        </w:rPr>
        <w:t>стручног</w:t>
      </w:r>
      <w:r w:rsidR="00196C21" w:rsidRPr="00AB71EA">
        <w:rPr>
          <w:i/>
          <w:color w:val="000000" w:themeColor="text1"/>
          <w:sz w:val="24"/>
          <w:szCs w:val="24"/>
          <w:lang w:val="sr-Cyrl-RS"/>
        </w:rPr>
        <w:t xml:space="preserve"> </w:t>
      </w:r>
      <w:r w:rsidRPr="00AB71EA">
        <w:rPr>
          <w:i/>
          <w:color w:val="000000" w:themeColor="text1"/>
          <w:sz w:val="24"/>
          <w:szCs w:val="24"/>
          <w:lang w:val="sr-Cyrl-RS"/>
        </w:rPr>
        <w:t>оспособљавања</w:t>
      </w:r>
      <w:r w:rsidR="00196C21" w:rsidRPr="00AB71EA">
        <w:rPr>
          <w:i/>
          <w:color w:val="000000" w:themeColor="text1"/>
          <w:sz w:val="24"/>
          <w:szCs w:val="24"/>
          <w:lang w:val="sr-Cyrl-RS"/>
        </w:rPr>
        <w:t xml:space="preserve"> </w:t>
      </w:r>
      <w:r w:rsidRPr="00AB71EA">
        <w:rPr>
          <w:i/>
          <w:color w:val="000000" w:themeColor="text1"/>
          <w:sz w:val="24"/>
          <w:szCs w:val="24"/>
          <w:lang w:val="sr-Cyrl-RS"/>
        </w:rPr>
        <w:t>и</w:t>
      </w:r>
      <w:r w:rsidR="00196C21" w:rsidRPr="00AB71EA">
        <w:rPr>
          <w:i/>
          <w:color w:val="000000" w:themeColor="text1"/>
          <w:sz w:val="24"/>
          <w:szCs w:val="24"/>
          <w:lang w:val="sr-Cyrl-RS"/>
        </w:rPr>
        <w:t xml:space="preserve"> </w:t>
      </w:r>
      <w:r w:rsidRPr="00AB71EA">
        <w:rPr>
          <w:i/>
          <w:color w:val="000000" w:themeColor="text1"/>
          <w:sz w:val="24"/>
          <w:szCs w:val="24"/>
          <w:lang w:val="sr-Cyrl-RS"/>
        </w:rPr>
        <w:t>усавршавања</w:t>
      </w:r>
      <w:r w:rsidR="00196C21"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196C21"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196C21" w:rsidRPr="00AB71EA">
        <w:rPr>
          <w:i/>
          <w:color w:val="000000" w:themeColor="text1"/>
          <w:sz w:val="24"/>
          <w:szCs w:val="24"/>
          <w:lang w:val="sr-Cyrl-RS"/>
        </w:rPr>
        <w:t xml:space="preserve"> </w:t>
      </w:r>
      <w:r w:rsidRPr="00AB71EA">
        <w:rPr>
          <w:i/>
          <w:color w:val="000000" w:themeColor="text1"/>
          <w:sz w:val="24"/>
          <w:szCs w:val="24"/>
          <w:lang w:val="sr-Cyrl-RS"/>
        </w:rPr>
        <w:t>МУП</w:t>
      </w:r>
      <w:r w:rsidR="00196C21" w:rsidRPr="00AB71EA">
        <w:rPr>
          <w:i/>
          <w:color w:val="000000" w:themeColor="text1"/>
          <w:sz w:val="24"/>
          <w:szCs w:val="24"/>
          <w:lang w:val="sr-Cyrl-RS"/>
        </w:rPr>
        <w:t>-</w:t>
      </w:r>
      <w:r w:rsidRPr="00AB71EA">
        <w:rPr>
          <w:i/>
          <w:color w:val="000000" w:themeColor="text1"/>
          <w:sz w:val="24"/>
          <w:szCs w:val="24"/>
          <w:lang w:val="sr-Cyrl-RS"/>
        </w:rPr>
        <w:t>а</w:t>
      </w:r>
      <w:r w:rsidR="00196C21" w:rsidRPr="00AB71EA">
        <w:rPr>
          <w:i/>
          <w:color w:val="000000" w:themeColor="text1"/>
          <w:sz w:val="24"/>
          <w:szCs w:val="24"/>
          <w:lang w:val="sr-Cyrl-RS"/>
        </w:rPr>
        <w:t xml:space="preserve"> </w:t>
      </w:r>
      <w:r w:rsidRPr="00AB71EA">
        <w:rPr>
          <w:i/>
          <w:color w:val="000000" w:themeColor="text1"/>
          <w:sz w:val="24"/>
          <w:szCs w:val="24"/>
          <w:lang w:val="sr-Cyrl-RS"/>
        </w:rPr>
        <w:t>СБК</w:t>
      </w:r>
      <w:r w:rsidR="00196C21" w:rsidRPr="00AB71EA">
        <w:rPr>
          <w:i/>
          <w:color w:val="000000" w:themeColor="text1"/>
          <w:sz w:val="24"/>
          <w:szCs w:val="24"/>
          <w:lang w:val="sr-Cyrl-RS"/>
        </w:rPr>
        <w:t>/</w:t>
      </w:r>
      <w:r w:rsidRPr="00AB71EA">
        <w:rPr>
          <w:i/>
          <w:color w:val="000000" w:themeColor="text1"/>
          <w:sz w:val="24"/>
          <w:szCs w:val="24"/>
          <w:lang w:val="sr-Cyrl-RS"/>
        </w:rPr>
        <w:t>КСБ</w:t>
      </w:r>
      <w:r w:rsidR="00057426" w:rsidRPr="00AB71EA">
        <w:rPr>
          <w:i/>
          <w:color w:val="000000" w:themeColor="text1"/>
          <w:sz w:val="24"/>
          <w:szCs w:val="24"/>
          <w:lang w:val="sr-Cyrl-RS"/>
        </w:rPr>
        <w:t>.</w:t>
      </w:r>
      <w:r w:rsidR="00196C21" w:rsidRPr="00AB71EA">
        <w:rPr>
          <w:i/>
          <w:color w:val="000000" w:themeColor="text1"/>
          <w:sz w:val="24"/>
          <w:szCs w:val="24"/>
          <w:lang w:val="sr-Cyrl-RS"/>
        </w:rPr>
        <w:t>“</w:t>
      </w:r>
    </w:p>
    <w:p w14:paraId="1B094EF7" w14:textId="7712F9BA" w:rsidR="00D95E3B" w:rsidRPr="00AB71EA" w:rsidRDefault="00E947E4" w:rsidP="001F0A91">
      <w:pPr>
        <w:pStyle w:val="Heading4"/>
        <w:rPr>
          <w:color w:val="000000" w:themeColor="text1"/>
          <w:lang w:val="sr-Cyrl-RS"/>
        </w:rPr>
      </w:pPr>
      <w:r w:rsidRPr="00AB71EA">
        <w:rPr>
          <w:color w:val="000000" w:themeColor="text1"/>
          <w:lang w:val="sr-Cyrl-RS"/>
        </w:rPr>
        <w:t>Полицијска</w:t>
      </w:r>
      <w:r w:rsidR="00C57E86" w:rsidRPr="00AB71EA">
        <w:rPr>
          <w:color w:val="000000" w:themeColor="text1"/>
          <w:lang w:val="sr-Cyrl-RS"/>
        </w:rPr>
        <w:t xml:space="preserve"> </w:t>
      </w:r>
      <w:r w:rsidRPr="00AB71EA">
        <w:rPr>
          <w:color w:val="000000" w:themeColor="text1"/>
          <w:lang w:val="sr-Cyrl-RS"/>
        </w:rPr>
        <w:t>управа</w:t>
      </w:r>
      <w:r w:rsidR="00C57E86" w:rsidRPr="00AB71EA">
        <w:rPr>
          <w:color w:val="000000" w:themeColor="text1"/>
          <w:lang w:val="sr-Cyrl-RS"/>
        </w:rPr>
        <w:t xml:space="preserve"> </w:t>
      </w:r>
      <w:r w:rsidRPr="00AB71EA">
        <w:rPr>
          <w:color w:val="000000" w:themeColor="text1"/>
          <w:lang w:val="sr-Cyrl-RS"/>
        </w:rPr>
        <w:t>Травник</w:t>
      </w:r>
      <w:r w:rsidR="00C57E86" w:rsidRPr="00AB71EA">
        <w:rPr>
          <w:color w:val="000000" w:themeColor="text1"/>
          <w:lang w:val="sr-Cyrl-RS"/>
        </w:rPr>
        <w:tab/>
      </w:r>
    </w:p>
    <w:p w14:paraId="4F271EBD" w14:textId="77777777" w:rsidR="00F10A54" w:rsidRPr="00AB71EA" w:rsidRDefault="00F10A54" w:rsidP="001F0A91">
      <w:pPr>
        <w:spacing w:line="276" w:lineRule="auto"/>
        <w:rPr>
          <w:color w:val="000000" w:themeColor="text1"/>
          <w:szCs w:val="24"/>
          <w:lang w:val="sr-Cyrl-RS"/>
        </w:rPr>
      </w:pPr>
    </w:p>
    <w:p w14:paraId="2AD31DAA" w14:textId="7FBBA773"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Полицијска</w:t>
      </w:r>
      <w:r w:rsidR="00FE4831" w:rsidRPr="00AB71EA">
        <w:rPr>
          <w:color w:val="000000" w:themeColor="text1"/>
          <w:szCs w:val="24"/>
          <w:lang w:val="sr-Cyrl-RS"/>
        </w:rPr>
        <w:t xml:space="preserve"> </w:t>
      </w:r>
      <w:r w:rsidRPr="00AB71EA">
        <w:rPr>
          <w:color w:val="000000" w:themeColor="text1"/>
          <w:szCs w:val="24"/>
          <w:lang w:val="sr-Cyrl-RS"/>
        </w:rPr>
        <w:t>управа</w:t>
      </w:r>
      <w:r w:rsidR="00FE4831" w:rsidRPr="00AB71EA">
        <w:rPr>
          <w:color w:val="000000" w:themeColor="text1"/>
          <w:szCs w:val="24"/>
          <w:lang w:val="sr-Cyrl-RS"/>
        </w:rPr>
        <w:t xml:space="preserve"> </w:t>
      </w:r>
      <w:r w:rsidRPr="00AB71EA">
        <w:rPr>
          <w:color w:val="000000" w:themeColor="text1"/>
          <w:szCs w:val="24"/>
          <w:lang w:val="sr-Cyrl-RS"/>
        </w:rPr>
        <w:t>Травник</w:t>
      </w:r>
      <w:r w:rsidR="00FE4831" w:rsidRPr="00AB71EA">
        <w:rPr>
          <w:color w:val="000000" w:themeColor="text1"/>
          <w:szCs w:val="24"/>
          <w:lang w:val="sr-Cyrl-RS"/>
        </w:rPr>
        <w:t xml:space="preserve"> </w:t>
      </w:r>
      <w:r w:rsidRPr="00AB71EA">
        <w:rPr>
          <w:color w:val="000000" w:themeColor="text1"/>
          <w:szCs w:val="24"/>
          <w:lang w:val="sr-Cyrl-RS"/>
        </w:rPr>
        <w:t>обухвата</w:t>
      </w:r>
      <w:r w:rsidR="00E97A68" w:rsidRPr="00AB71EA">
        <w:rPr>
          <w:color w:val="000000" w:themeColor="text1"/>
          <w:szCs w:val="24"/>
          <w:lang w:val="sr-Cyrl-RS"/>
        </w:rPr>
        <w:t xml:space="preserve"> </w:t>
      </w:r>
      <w:r w:rsidRPr="00AB71EA">
        <w:rPr>
          <w:color w:val="000000" w:themeColor="text1"/>
          <w:szCs w:val="24"/>
          <w:lang w:val="sr-Cyrl-RS"/>
        </w:rPr>
        <w:t>три</w:t>
      </w:r>
      <w:r w:rsidR="00FE4831" w:rsidRPr="00AB71EA">
        <w:rPr>
          <w:color w:val="000000" w:themeColor="text1"/>
          <w:szCs w:val="24"/>
          <w:lang w:val="sr-Cyrl-RS"/>
        </w:rPr>
        <w:t xml:space="preserve"> </w:t>
      </w:r>
      <w:r w:rsidRPr="00AB71EA">
        <w:rPr>
          <w:color w:val="000000" w:themeColor="text1"/>
          <w:szCs w:val="24"/>
          <w:lang w:val="sr-Cyrl-RS"/>
        </w:rPr>
        <w:t>полицијске</w:t>
      </w:r>
      <w:r w:rsidR="00FE4831" w:rsidRPr="00AB71EA">
        <w:rPr>
          <w:color w:val="000000" w:themeColor="text1"/>
          <w:szCs w:val="24"/>
          <w:lang w:val="sr-Cyrl-RS"/>
        </w:rPr>
        <w:t xml:space="preserve"> </w:t>
      </w:r>
      <w:r w:rsidRPr="00AB71EA">
        <w:rPr>
          <w:color w:val="000000" w:themeColor="text1"/>
          <w:szCs w:val="24"/>
          <w:lang w:val="sr-Cyrl-RS"/>
        </w:rPr>
        <w:t>станице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то</w:t>
      </w:r>
      <w:r w:rsidR="00FE4831" w:rsidRPr="00AB71EA">
        <w:rPr>
          <w:color w:val="000000" w:themeColor="text1"/>
          <w:szCs w:val="24"/>
          <w:lang w:val="sr-Cyrl-RS"/>
        </w:rPr>
        <w:t xml:space="preserve">: </w:t>
      </w:r>
      <w:r w:rsidR="00F57CA9">
        <w:rPr>
          <w:color w:val="000000" w:themeColor="text1"/>
          <w:szCs w:val="24"/>
          <w:lang w:val="sr-Cyrl-RS"/>
        </w:rPr>
        <w:t>Полицијска станица</w:t>
      </w:r>
      <w:r w:rsidR="00FE4831" w:rsidRPr="00AB71EA">
        <w:rPr>
          <w:color w:val="000000" w:themeColor="text1"/>
          <w:szCs w:val="24"/>
          <w:lang w:val="sr-Cyrl-RS"/>
        </w:rPr>
        <w:t xml:space="preserve"> </w:t>
      </w:r>
      <w:r w:rsidRPr="00AB71EA">
        <w:rPr>
          <w:color w:val="000000" w:themeColor="text1"/>
          <w:szCs w:val="24"/>
          <w:lang w:val="sr-Cyrl-RS"/>
        </w:rPr>
        <w:t>Травник</w:t>
      </w:r>
      <w:r w:rsidR="00FE4831" w:rsidRPr="00AB71EA">
        <w:rPr>
          <w:color w:val="000000" w:themeColor="text1"/>
          <w:szCs w:val="24"/>
          <w:lang w:val="sr-Cyrl-RS"/>
        </w:rPr>
        <w:t xml:space="preserve">, </w:t>
      </w:r>
      <w:r w:rsidR="00F57CA9">
        <w:rPr>
          <w:color w:val="000000" w:themeColor="text1"/>
          <w:szCs w:val="24"/>
          <w:lang w:val="sr-Cyrl-RS"/>
        </w:rPr>
        <w:t>Полицијска станица</w:t>
      </w:r>
      <w:r w:rsidR="00FE4831" w:rsidRPr="00AB71EA">
        <w:rPr>
          <w:color w:val="000000" w:themeColor="text1"/>
          <w:szCs w:val="24"/>
          <w:lang w:val="sr-Cyrl-RS"/>
        </w:rPr>
        <w:t xml:space="preserve"> </w:t>
      </w:r>
      <w:r w:rsidRPr="00AB71EA">
        <w:rPr>
          <w:color w:val="000000" w:themeColor="text1"/>
          <w:szCs w:val="24"/>
          <w:lang w:val="sr-Cyrl-RS"/>
        </w:rPr>
        <w:t>Нови</w:t>
      </w:r>
      <w:r w:rsidR="00FE4831" w:rsidRPr="00AB71EA">
        <w:rPr>
          <w:color w:val="000000" w:themeColor="text1"/>
          <w:szCs w:val="24"/>
          <w:lang w:val="sr-Cyrl-RS"/>
        </w:rPr>
        <w:t xml:space="preserve"> </w:t>
      </w:r>
      <w:r w:rsidRPr="00AB71EA">
        <w:rPr>
          <w:color w:val="000000" w:themeColor="text1"/>
          <w:szCs w:val="24"/>
          <w:lang w:val="sr-Cyrl-RS"/>
        </w:rPr>
        <w:t>Травник</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00F57CA9">
        <w:rPr>
          <w:color w:val="000000" w:themeColor="text1"/>
          <w:szCs w:val="24"/>
          <w:lang w:val="sr-Cyrl-RS"/>
        </w:rPr>
        <w:t>Полицијска станица</w:t>
      </w:r>
      <w:r w:rsidR="00FE4831" w:rsidRPr="00AB71EA">
        <w:rPr>
          <w:color w:val="000000" w:themeColor="text1"/>
          <w:szCs w:val="24"/>
          <w:lang w:val="sr-Cyrl-RS"/>
        </w:rPr>
        <w:t xml:space="preserve"> </w:t>
      </w:r>
      <w:r w:rsidRPr="00AB71EA">
        <w:rPr>
          <w:color w:val="000000" w:themeColor="text1"/>
          <w:szCs w:val="24"/>
          <w:lang w:val="sr-Cyrl-RS"/>
        </w:rPr>
        <w:t>Витез</w:t>
      </w:r>
      <w:r w:rsidR="00FE4831" w:rsidRPr="00AB71EA">
        <w:rPr>
          <w:color w:val="000000" w:themeColor="text1"/>
          <w:szCs w:val="24"/>
          <w:lang w:val="sr-Cyrl-RS"/>
        </w:rPr>
        <w:t xml:space="preserve">. </w:t>
      </w:r>
      <w:r w:rsidRPr="00AB71EA">
        <w:rPr>
          <w:color w:val="000000" w:themeColor="text1"/>
          <w:szCs w:val="24"/>
          <w:lang w:val="sr-Cyrl-RS"/>
        </w:rPr>
        <w:t>Полицијска</w:t>
      </w:r>
      <w:r w:rsidR="00FE4831" w:rsidRPr="00AB71EA">
        <w:rPr>
          <w:color w:val="000000" w:themeColor="text1"/>
          <w:szCs w:val="24"/>
          <w:lang w:val="sr-Cyrl-RS"/>
        </w:rPr>
        <w:t xml:space="preserve"> </w:t>
      </w:r>
      <w:r w:rsidRPr="00AB71EA">
        <w:rPr>
          <w:color w:val="000000" w:themeColor="text1"/>
          <w:szCs w:val="24"/>
          <w:lang w:val="sr-Cyrl-RS"/>
        </w:rPr>
        <w:t>станица</w:t>
      </w:r>
      <w:r w:rsidR="00FE4831" w:rsidRPr="00AB71EA">
        <w:rPr>
          <w:color w:val="000000" w:themeColor="text1"/>
          <w:szCs w:val="24"/>
          <w:lang w:val="sr-Cyrl-RS"/>
        </w:rPr>
        <w:t xml:space="preserve"> </w:t>
      </w:r>
      <w:r w:rsidRPr="00AB71EA">
        <w:rPr>
          <w:color w:val="000000" w:themeColor="text1"/>
          <w:szCs w:val="24"/>
          <w:lang w:val="sr-Cyrl-RS"/>
        </w:rPr>
        <w:t>Травник</w:t>
      </w:r>
      <w:r w:rsidR="00FE4831" w:rsidRPr="00AB71EA">
        <w:rPr>
          <w:color w:val="000000" w:themeColor="text1"/>
          <w:szCs w:val="24"/>
          <w:lang w:val="sr-Cyrl-RS"/>
        </w:rPr>
        <w:t xml:space="preserve"> </w:t>
      </w:r>
      <w:r w:rsidRPr="00AB71EA">
        <w:rPr>
          <w:color w:val="000000" w:themeColor="text1"/>
          <w:szCs w:val="24"/>
          <w:lang w:val="sr-Cyrl-RS"/>
        </w:rPr>
        <w:t>има</w:t>
      </w:r>
      <w:r w:rsidR="00FE4831" w:rsidRPr="00AB71EA">
        <w:rPr>
          <w:color w:val="000000" w:themeColor="text1"/>
          <w:szCs w:val="24"/>
          <w:lang w:val="sr-Cyrl-RS"/>
        </w:rPr>
        <w:t xml:space="preserve"> </w:t>
      </w:r>
      <w:r w:rsidRPr="00AB71EA">
        <w:rPr>
          <w:color w:val="000000" w:themeColor="text1"/>
          <w:szCs w:val="24"/>
          <w:lang w:val="sr-Cyrl-RS"/>
        </w:rPr>
        <w:t>три</w:t>
      </w:r>
      <w:r w:rsidR="00FE4831" w:rsidRPr="00AB71EA">
        <w:rPr>
          <w:color w:val="000000" w:themeColor="text1"/>
          <w:szCs w:val="24"/>
          <w:lang w:val="sr-Cyrl-RS"/>
        </w:rPr>
        <w:t xml:space="preserve"> </w:t>
      </w:r>
      <w:r w:rsidRPr="00AB71EA">
        <w:rPr>
          <w:color w:val="000000" w:themeColor="text1"/>
          <w:szCs w:val="24"/>
          <w:lang w:val="sr-Cyrl-RS"/>
        </w:rPr>
        <w:t>полицијске</w:t>
      </w:r>
      <w:r w:rsidR="00FE4831" w:rsidRPr="00AB71EA">
        <w:rPr>
          <w:color w:val="000000" w:themeColor="text1"/>
          <w:szCs w:val="24"/>
          <w:lang w:val="sr-Cyrl-RS"/>
        </w:rPr>
        <w:t xml:space="preserve"> </w:t>
      </w:r>
      <w:r w:rsidRPr="00AB71EA">
        <w:rPr>
          <w:color w:val="000000" w:themeColor="text1"/>
          <w:szCs w:val="24"/>
          <w:lang w:val="sr-Cyrl-RS"/>
        </w:rPr>
        <w:t>испоставе</w:t>
      </w:r>
      <w:r w:rsidR="00FE4831" w:rsidRPr="00AB71EA">
        <w:rPr>
          <w:color w:val="000000" w:themeColor="text1"/>
          <w:szCs w:val="24"/>
          <w:lang w:val="sr-Cyrl-RS"/>
        </w:rPr>
        <w:t xml:space="preserve"> (</w:t>
      </w:r>
      <w:r w:rsidRPr="00AB71EA">
        <w:rPr>
          <w:color w:val="000000" w:themeColor="text1"/>
          <w:szCs w:val="24"/>
          <w:lang w:val="sr-Cyrl-RS"/>
        </w:rPr>
        <w:t>Бабановац</w:t>
      </w:r>
      <w:r w:rsidR="00FE4831" w:rsidRPr="00AB71EA">
        <w:rPr>
          <w:color w:val="000000" w:themeColor="text1"/>
          <w:szCs w:val="24"/>
          <w:lang w:val="sr-Cyrl-RS"/>
        </w:rPr>
        <w:t xml:space="preserve">, </w:t>
      </w:r>
      <w:r w:rsidRPr="00AB71EA">
        <w:rPr>
          <w:color w:val="000000" w:themeColor="text1"/>
          <w:szCs w:val="24"/>
          <w:lang w:val="sr-Cyrl-RS"/>
        </w:rPr>
        <w:t>Турбе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Нова</w:t>
      </w:r>
      <w:r w:rsidR="00FE4831" w:rsidRPr="00AB71EA">
        <w:rPr>
          <w:color w:val="000000" w:themeColor="text1"/>
          <w:szCs w:val="24"/>
          <w:lang w:val="sr-Cyrl-RS"/>
        </w:rPr>
        <w:t xml:space="preserve"> </w:t>
      </w:r>
      <w:r w:rsidRPr="00AB71EA">
        <w:rPr>
          <w:color w:val="000000" w:themeColor="text1"/>
          <w:szCs w:val="24"/>
          <w:lang w:val="sr-Cyrl-RS"/>
        </w:rPr>
        <w:t>Била</w:t>
      </w:r>
      <w:r w:rsidR="00FE4831" w:rsidRPr="00AB71EA">
        <w:rPr>
          <w:color w:val="000000" w:themeColor="text1"/>
          <w:szCs w:val="24"/>
          <w:lang w:val="sr-Cyrl-RS"/>
        </w:rPr>
        <w:t>)</w:t>
      </w:r>
      <w:r w:rsidR="00057426" w:rsidRPr="00AB71EA">
        <w:rPr>
          <w:color w:val="000000" w:themeColor="text1"/>
          <w:szCs w:val="24"/>
          <w:lang w:val="sr-Cyrl-RS"/>
        </w:rPr>
        <w:t>,</w:t>
      </w:r>
      <w:r w:rsidR="00FE4831" w:rsidRPr="00AB71EA">
        <w:rPr>
          <w:color w:val="000000" w:themeColor="text1"/>
          <w:szCs w:val="24"/>
          <w:lang w:val="sr-Cyrl-RS"/>
        </w:rPr>
        <w:t xml:space="preserve"> </w:t>
      </w:r>
      <w:r w:rsidRPr="00AB71EA">
        <w:rPr>
          <w:color w:val="000000" w:themeColor="text1"/>
          <w:szCs w:val="24"/>
          <w:lang w:val="sr-Cyrl-RS"/>
        </w:rPr>
        <w:t>од</w:t>
      </w:r>
      <w:r w:rsidR="00FE4831" w:rsidRPr="00AB71EA">
        <w:rPr>
          <w:color w:val="000000" w:themeColor="text1"/>
          <w:szCs w:val="24"/>
          <w:lang w:val="sr-Cyrl-RS"/>
        </w:rPr>
        <w:t xml:space="preserve"> </w:t>
      </w:r>
      <w:r w:rsidRPr="00AB71EA">
        <w:rPr>
          <w:color w:val="000000" w:themeColor="text1"/>
          <w:szCs w:val="24"/>
          <w:lang w:val="sr-Cyrl-RS"/>
        </w:rPr>
        <w:t>којих</w:t>
      </w:r>
      <w:r w:rsidR="00FE4831" w:rsidRPr="00AB71EA">
        <w:rPr>
          <w:color w:val="000000" w:themeColor="text1"/>
          <w:szCs w:val="24"/>
          <w:lang w:val="sr-Cyrl-RS"/>
        </w:rPr>
        <w:t xml:space="preserve"> </w:t>
      </w:r>
      <w:r w:rsidRPr="00AB71EA">
        <w:rPr>
          <w:color w:val="000000" w:themeColor="text1"/>
          <w:szCs w:val="24"/>
          <w:lang w:val="sr-Cyrl-RS"/>
        </w:rPr>
        <w:t>Турбе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Бабановац</w:t>
      </w:r>
      <w:r w:rsidR="00FE4831" w:rsidRPr="00AB71EA">
        <w:rPr>
          <w:color w:val="000000" w:themeColor="text1"/>
          <w:szCs w:val="24"/>
          <w:lang w:val="sr-Cyrl-RS"/>
        </w:rPr>
        <w:t xml:space="preserve"> </w:t>
      </w:r>
      <w:r w:rsidRPr="00AB71EA">
        <w:rPr>
          <w:color w:val="000000" w:themeColor="text1"/>
          <w:szCs w:val="24"/>
          <w:lang w:val="sr-Cyrl-RS"/>
        </w:rPr>
        <w:t>имају</w:t>
      </w:r>
      <w:r w:rsidR="00FE4831" w:rsidRPr="00AB71EA">
        <w:rPr>
          <w:color w:val="000000" w:themeColor="text1"/>
          <w:szCs w:val="24"/>
          <w:lang w:val="sr-Cyrl-RS"/>
        </w:rPr>
        <w:t xml:space="preserve"> </w:t>
      </w:r>
      <w:r w:rsidRPr="00AB71EA">
        <w:rPr>
          <w:color w:val="000000" w:themeColor="text1"/>
          <w:szCs w:val="24"/>
          <w:lang w:val="sr-Cyrl-RS"/>
        </w:rPr>
        <w:t>притворску</w:t>
      </w:r>
      <w:r w:rsidR="00FE4831" w:rsidRPr="00AB71EA">
        <w:rPr>
          <w:color w:val="000000" w:themeColor="text1"/>
          <w:szCs w:val="24"/>
          <w:lang w:val="sr-Cyrl-RS"/>
        </w:rPr>
        <w:t xml:space="preserve"> </w:t>
      </w:r>
      <w:r w:rsidRPr="00AB71EA">
        <w:rPr>
          <w:color w:val="000000" w:themeColor="text1"/>
          <w:szCs w:val="24"/>
          <w:lang w:val="sr-Cyrl-RS"/>
        </w:rPr>
        <w:t>јединицу</w:t>
      </w:r>
      <w:r w:rsidR="00FE4831" w:rsidRPr="00AB71EA">
        <w:rPr>
          <w:color w:val="000000" w:themeColor="text1"/>
          <w:szCs w:val="24"/>
          <w:lang w:val="sr-Cyrl-RS"/>
        </w:rPr>
        <w:t xml:space="preserve">. </w:t>
      </w:r>
    </w:p>
    <w:p w14:paraId="0025D6E8" w14:textId="77777777" w:rsidR="00FE4831" w:rsidRPr="00AB71EA" w:rsidRDefault="00FE4831" w:rsidP="001F0A91">
      <w:pPr>
        <w:spacing w:line="276" w:lineRule="auto"/>
        <w:rPr>
          <w:b/>
          <w:color w:val="000000" w:themeColor="text1"/>
          <w:szCs w:val="24"/>
          <w:lang w:val="sr-Cyrl-RS"/>
        </w:rPr>
      </w:pPr>
    </w:p>
    <w:p w14:paraId="46B23515" w14:textId="5E79E89D"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Полицијска</w:t>
      </w:r>
      <w:r w:rsidR="00FE4831" w:rsidRPr="00AB71EA">
        <w:rPr>
          <w:b/>
          <w:color w:val="000000" w:themeColor="text1"/>
          <w:szCs w:val="24"/>
          <w:lang w:val="sr-Cyrl-RS"/>
        </w:rPr>
        <w:t xml:space="preserve"> </w:t>
      </w:r>
      <w:r w:rsidRPr="00AB71EA">
        <w:rPr>
          <w:b/>
          <w:color w:val="000000" w:themeColor="text1"/>
          <w:szCs w:val="24"/>
          <w:lang w:val="sr-Cyrl-RS"/>
        </w:rPr>
        <w:t>станица</w:t>
      </w:r>
      <w:r w:rsidR="00FE4831" w:rsidRPr="00AB71EA">
        <w:rPr>
          <w:b/>
          <w:color w:val="000000" w:themeColor="text1"/>
          <w:szCs w:val="24"/>
          <w:lang w:val="sr-Cyrl-RS"/>
        </w:rPr>
        <w:t xml:space="preserve"> </w:t>
      </w:r>
      <w:r w:rsidRPr="00AB71EA">
        <w:rPr>
          <w:b/>
          <w:color w:val="000000" w:themeColor="text1"/>
          <w:szCs w:val="24"/>
          <w:lang w:val="sr-Cyrl-RS"/>
        </w:rPr>
        <w:t>Травник</w:t>
      </w:r>
    </w:p>
    <w:p w14:paraId="3DAB4650" w14:textId="77777777" w:rsidR="00FE4831" w:rsidRPr="00AB71EA" w:rsidRDefault="00FE4831" w:rsidP="001F0A91">
      <w:pPr>
        <w:spacing w:line="276" w:lineRule="auto"/>
        <w:rPr>
          <w:b/>
          <w:color w:val="000000" w:themeColor="text1"/>
          <w:szCs w:val="24"/>
          <w:lang w:val="sr-Cyrl-RS"/>
        </w:rPr>
      </w:pPr>
    </w:p>
    <w:p w14:paraId="6EB55190" w14:textId="1733C3F6"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Посјета</w:t>
      </w:r>
      <w:r w:rsidR="00FE4831" w:rsidRPr="00AB71EA">
        <w:rPr>
          <w:color w:val="000000" w:themeColor="text1"/>
          <w:szCs w:val="24"/>
          <w:lang w:val="sr-Cyrl-RS"/>
        </w:rPr>
        <w:t xml:space="preserve"> </w:t>
      </w:r>
      <w:r w:rsidRPr="00AB71EA">
        <w:rPr>
          <w:color w:val="000000" w:themeColor="text1"/>
          <w:szCs w:val="24"/>
          <w:lang w:val="sr-Cyrl-RS"/>
        </w:rPr>
        <w:t>Полицијској</w:t>
      </w:r>
      <w:r w:rsidR="00FE4831" w:rsidRPr="00AB71EA">
        <w:rPr>
          <w:color w:val="000000" w:themeColor="text1"/>
          <w:szCs w:val="24"/>
          <w:lang w:val="sr-Cyrl-RS"/>
        </w:rPr>
        <w:t xml:space="preserve"> </w:t>
      </w:r>
      <w:r w:rsidRPr="00AB71EA">
        <w:rPr>
          <w:color w:val="000000" w:themeColor="text1"/>
          <w:szCs w:val="24"/>
          <w:lang w:val="sr-Cyrl-RS"/>
        </w:rPr>
        <w:t>станици</w:t>
      </w:r>
      <w:r w:rsidR="00FE4831" w:rsidRPr="00AB71EA">
        <w:rPr>
          <w:color w:val="000000" w:themeColor="text1"/>
          <w:szCs w:val="24"/>
          <w:lang w:val="sr-Cyrl-RS"/>
        </w:rPr>
        <w:t xml:space="preserve"> </w:t>
      </w:r>
      <w:r w:rsidRPr="00AB71EA">
        <w:rPr>
          <w:color w:val="000000" w:themeColor="text1"/>
          <w:szCs w:val="24"/>
          <w:lang w:val="sr-Cyrl-RS"/>
        </w:rPr>
        <w:t>Травник</w:t>
      </w:r>
      <w:r w:rsidR="00FE4831" w:rsidRPr="00AB71EA">
        <w:rPr>
          <w:color w:val="000000" w:themeColor="text1"/>
          <w:szCs w:val="24"/>
          <w:lang w:val="sr-Cyrl-RS"/>
        </w:rPr>
        <w:t xml:space="preserve"> </w:t>
      </w:r>
      <w:r w:rsidRPr="00AB71EA">
        <w:rPr>
          <w:color w:val="000000" w:themeColor="text1"/>
          <w:szCs w:val="24"/>
          <w:lang w:val="sr-Cyrl-RS"/>
        </w:rPr>
        <w:t>обављена</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дана</w:t>
      </w:r>
      <w:r w:rsidR="00FE4831" w:rsidRPr="00AB71EA">
        <w:rPr>
          <w:color w:val="000000" w:themeColor="text1"/>
          <w:szCs w:val="24"/>
          <w:lang w:val="sr-Cyrl-RS"/>
        </w:rPr>
        <w:t xml:space="preserve"> 4.</w:t>
      </w:r>
      <w:r w:rsidR="00057426" w:rsidRPr="00AB71EA">
        <w:rPr>
          <w:color w:val="000000" w:themeColor="text1"/>
          <w:szCs w:val="24"/>
          <w:lang w:val="sr-Cyrl-RS"/>
        </w:rPr>
        <w:t xml:space="preserve"> </w:t>
      </w:r>
      <w:r w:rsidR="00FE4831" w:rsidRPr="00AB71EA">
        <w:rPr>
          <w:color w:val="000000" w:themeColor="text1"/>
          <w:szCs w:val="24"/>
          <w:lang w:val="sr-Cyrl-RS"/>
        </w:rPr>
        <w:t>10.</w:t>
      </w:r>
      <w:r w:rsidR="00057426" w:rsidRPr="00AB71EA">
        <w:rPr>
          <w:color w:val="000000" w:themeColor="text1"/>
          <w:szCs w:val="24"/>
          <w:lang w:val="sr-Cyrl-RS"/>
        </w:rPr>
        <w:t xml:space="preserve"> </w:t>
      </w:r>
      <w:r w:rsidR="00FE4831" w:rsidRPr="00AB71EA">
        <w:rPr>
          <w:color w:val="000000" w:themeColor="text1"/>
          <w:szCs w:val="24"/>
          <w:lang w:val="sr-Cyrl-RS"/>
        </w:rPr>
        <w:t xml:space="preserve">2023. </w:t>
      </w:r>
      <w:r w:rsidRPr="00AB71EA">
        <w:rPr>
          <w:color w:val="000000" w:themeColor="text1"/>
          <w:szCs w:val="24"/>
          <w:lang w:val="sr-Cyrl-RS"/>
        </w:rPr>
        <w:t>године</w:t>
      </w:r>
      <w:r w:rsidR="00FE4831" w:rsidRPr="00AB71EA">
        <w:rPr>
          <w:color w:val="000000" w:themeColor="text1"/>
          <w:szCs w:val="24"/>
          <w:lang w:val="sr-Cyrl-RS"/>
        </w:rPr>
        <w:t xml:space="preserve">. </w:t>
      </w:r>
    </w:p>
    <w:p w14:paraId="3D06EDBC" w14:textId="77777777" w:rsidR="00FE4831" w:rsidRPr="00AB71EA" w:rsidRDefault="00FE4831" w:rsidP="001F0A91">
      <w:pPr>
        <w:spacing w:line="276" w:lineRule="auto"/>
        <w:rPr>
          <w:color w:val="000000" w:themeColor="text1"/>
          <w:szCs w:val="24"/>
          <w:lang w:val="sr-Cyrl-RS"/>
        </w:rPr>
      </w:pPr>
    </w:p>
    <w:p w14:paraId="4DDB18D7" w14:textId="0232BAB1"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Разговор</w:t>
      </w:r>
      <w:r w:rsidR="00FE4831" w:rsidRPr="00AB71EA">
        <w:rPr>
          <w:b/>
          <w:color w:val="000000" w:themeColor="text1"/>
          <w:szCs w:val="24"/>
          <w:lang w:val="sr-Cyrl-RS"/>
        </w:rPr>
        <w:t xml:space="preserve"> </w:t>
      </w:r>
      <w:r w:rsidRPr="00AB71EA">
        <w:rPr>
          <w:b/>
          <w:color w:val="000000" w:themeColor="text1"/>
          <w:szCs w:val="24"/>
          <w:lang w:val="sr-Cyrl-RS"/>
        </w:rPr>
        <w:t>с</w:t>
      </w:r>
      <w:r w:rsidR="00FE4831" w:rsidRPr="00AB71EA">
        <w:rPr>
          <w:b/>
          <w:color w:val="000000" w:themeColor="text1"/>
          <w:szCs w:val="24"/>
          <w:lang w:val="sr-Cyrl-RS"/>
        </w:rPr>
        <w:t xml:space="preserve"> </w:t>
      </w:r>
      <w:r w:rsidRPr="00AB71EA">
        <w:rPr>
          <w:b/>
          <w:color w:val="000000" w:themeColor="text1"/>
          <w:szCs w:val="24"/>
          <w:lang w:val="sr-Cyrl-RS"/>
        </w:rPr>
        <w:t>представницима</w:t>
      </w:r>
      <w:r w:rsidR="00FE4831" w:rsidRPr="00AB71EA">
        <w:rPr>
          <w:b/>
          <w:color w:val="000000" w:themeColor="text1"/>
          <w:szCs w:val="24"/>
          <w:lang w:val="sr-Cyrl-RS"/>
        </w:rPr>
        <w:t xml:space="preserve"> </w:t>
      </w:r>
      <w:r w:rsidRPr="00AB71EA">
        <w:rPr>
          <w:b/>
          <w:color w:val="000000" w:themeColor="text1"/>
          <w:szCs w:val="24"/>
          <w:lang w:val="sr-Cyrl-RS"/>
        </w:rPr>
        <w:t>Управе</w:t>
      </w:r>
    </w:p>
    <w:p w14:paraId="6954DE3F" w14:textId="77777777" w:rsidR="00FE4831" w:rsidRPr="00AB71EA" w:rsidRDefault="00FE4831" w:rsidP="001F0A91">
      <w:pPr>
        <w:spacing w:line="276" w:lineRule="auto"/>
        <w:rPr>
          <w:b/>
          <w:color w:val="000000" w:themeColor="text1"/>
          <w:szCs w:val="24"/>
          <w:lang w:val="sr-Cyrl-RS"/>
        </w:rPr>
      </w:pPr>
    </w:p>
    <w:p w14:paraId="77DF1789" w14:textId="47655BE2"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Представници</w:t>
      </w:r>
      <w:r w:rsidR="0077447B" w:rsidRPr="00AB71EA">
        <w:rPr>
          <w:color w:val="000000" w:themeColor="text1"/>
          <w:szCs w:val="24"/>
          <w:lang w:val="sr-Cyrl-RS"/>
        </w:rPr>
        <w:t xml:space="preserve"> </w:t>
      </w:r>
      <w:r w:rsidRPr="00AB71EA">
        <w:rPr>
          <w:color w:val="000000" w:themeColor="text1"/>
          <w:szCs w:val="24"/>
          <w:lang w:val="sr-Cyrl-RS"/>
        </w:rPr>
        <w:t>Институције</w:t>
      </w:r>
      <w:r w:rsidR="0077447B" w:rsidRPr="00AB71EA">
        <w:rPr>
          <w:color w:val="000000" w:themeColor="text1"/>
          <w:szCs w:val="24"/>
          <w:lang w:val="sr-Cyrl-RS"/>
        </w:rPr>
        <w:t xml:space="preserve"> </w:t>
      </w:r>
      <w:r w:rsidRPr="00AB71EA">
        <w:rPr>
          <w:color w:val="000000" w:themeColor="text1"/>
          <w:szCs w:val="24"/>
          <w:lang w:val="sr-Cyrl-RS"/>
        </w:rPr>
        <w:t>омбудсмена</w:t>
      </w:r>
      <w:r w:rsidR="00057426" w:rsidRPr="00AB71EA">
        <w:rPr>
          <w:color w:val="000000" w:themeColor="text1"/>
          <w:szCs w:val="24"/>
          <w:lang w:val="sr-Cyrl-RS"/>
        </w:rPr>
        <w:t xml:space="preserve"> </w:t>
      </w:r>
      <w:r w:rsidRPr="00AB71EA">
        <w:rPr>
          <w:color w:val="000000" w:themeColor="text1"/>
          <w:szCs w:val="24"/>
          <w:lang w:val="sr-Cyrl-RS"/>
        </w:rPr>
        <w:t>обавили</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разговор</w:t>
      </w:r>
      <w:r w:rsidR="00FE4831" w:rsidRPr="00AB71EA">
        <w:rPr>
          <w:color w:val="000000" w:themeColor="text1"/>
          <w:szCs w:val="24"/>
          <w:lang w:val="sr-Cyrl-RS"/>
        </w:rPr>
        <w:t xml:space="preserve"> </w:t>
      </w:r>
      <w:r w:rsidRPr="00AB71EA">
        <w:rPr>
          <w:color w:val="000000" w:themeColor="text1"/>
          <w:szCs w:val="24"/>
          <w:lang w:val="sr-Cyrl-RS"/>
        </w:rPr>
        <w:t>с</w:t>
      </w:r>
      <w:r w:rsidR="00FE4831" w:rsidRPr="00AB71EA">
        <w:rPr>
          <w:color w:val="000000" w:themeColor="text1"/>
          <w:szCs w:val="24"/>
          <w:lang w:val="sr-Cyrl-RS"/>
        </w:rPr>
        <w:t xml:space="preserve"> </w:t>
      </w:r>
      <w:r w:rsidRPr="00AB71EA">
        <w:rPr>
          <w:color w:val="000000" w:themeColor="text1"/>
          <w:szCs w:val="24"/>
          <w:lang w:val="sr-Cyrl-RS"/>
        </w:rPr>
        <w:t>командиром</w:t>
      </w:r>
      <w:r w:rsidR="00FE4831" w:rsidRPr="00AB71EA">
        <w:rPr>
          <w:color w:val="000000" w:themeColor="text1"/>
          <w:szCs w:val="24"/>
          <w:lang w:val="sr-Cyrl-RS"/>
        </w:rPr>
        <w:t xml:space="preserve"> </w:t>
      </w:r>
      <w:r w:rsidRPr="00AB71EA">
        <w:rPr>
          <w:color w:val="000000" w:themeColor="text1"/>
          <w:szCs w:val="24"/>
          <w:lang w:val="sr-Cyrl-RS"/>
        </w:rPr>
        <w:t>Полицијске</w:t>
      </w:r>
      <w:r w:rsidR="00FE4831" w:rsidRPr="00AB71EA">
        <w:rPr>
          <w:color w:val="000000" w:themeColor="text1"/>
          <w:szCs w:val="24"/>
          <w:lang w:val="sr-Cyrl-RS"/>
        </w:rPr>
        <w:t xml:space="preserve"> </w:t>
      </w:r>
      <w:r w:rsidRPr="00AB71EA">
        <w:rPr>
          <w:color w:val="000000" w:themeColor="text1"/>
          <w:szCs w:val="24"/>
          <w:lang w:val="sr-Cyrl-RS"/>
        </w:rPr>
        <w:t>станице</w:t>
      </w:r>
      <w:r w:rsidR="00FE4831" w:rsidRPr="00AB71EA">
        <w:rPr>
          <w:color w:val="000000" w:themeColor="text1"/>
          <w:szCs w:val="24"/>
          <w:lang w:val="sr-Cyrl-RS"/>
        </w:rPr>
        <w:t xml:space="preserve"> </w:t>
      </w:r>
      <w:r w:rsidRPr="00AB71EA">
        <w:rPr>
          <w:color w:val="000000" w:themeColor="text1"/>
          <w:szCs w:val="24"/>
          <w:lang w:val="sr-Cyrl-RS"/>
        </w:rPr>
        <w:t>Травник</w:t>
      </w:r>
      <w:r w:rsidR="00FE4831" w:rsidRPr="00AB71EA">
        <w:rPr>
          <w:rStyle w:val="FootnoteReference"/>
          <w:color w:val="000000" w:themeColor="text1"/>
          <w:szCs w:val="24"/>
          <w:lang w:val="sr-Cyrl-RS"/>
        </w:rPr>
        <w:t xml:space="preserve"> </w:t>
      </w:r>
      <w:r w:rsidR="00FE4831" w:rsidRPr="00AB71EA">
        <w:rPr>
          <w:rStyle w:val="FootnoteReference"/>
          <w:color w:val="000000" w:themeColor="text1"/>
          <w:szCs w:val="24"/>
          <w:lang w:val="sr-Cyrl-RS"/>
        </w:rPr>
        <w:footnoteReference w:id="86"/>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замјеником</w:t>
      </w:r>
      <w:r w:rsidR="00FE4831" w:rsidRPr="00AB71EA">
        <w:rPr>
          <w:color w:val="000000" w:themeColor="text1"/>
          <w:szCs w:val="24"/>
          <w:lang w:val="sr-Cyrl-RS"/>
        </w:rPr>
        <w:t xml:space="preserve"> </w:t>
      </w:r>
      <w:r w:rsidRPr="00AB71EA">
        <w:rPr>
          <w:color w:val="000000" w:themeColor="text1"/>
          <w:szCs w:val="24"/>
          <w:lang w:val="sr-Cyrl-RS"/>
        </w:rPr>
        <w:t>командира</w:t>
      </w:r>
      <w:r w:rsidR="00057426" w:rsidRPr="00AB71EA">
        <w:rPr>
          <w:color w:val="000000" w:themeColor="text1"/>
          <w:szCs w:val="24"/>
          <w:lang w:val="sr-Cyrl-RS"/>
        </w:rPr>
        <w:t>,</w:t>
      </w:r>
      <w:r w:rsidR="00FE4831" w:rsidRPr="00AB71EA">
        <w:rPr>
          <w:rStyle w:val="FootnoteReference"/>
          <w:color w:val="000000" w:themeColor="text1"/>
          <w:szCs w:val="24"/>
          <w:lang w:val="sr-Cyrl-RS"/>
        </w:rPr>
        <w:footnoteReference w:id="87"/>
      </w:r>
      <w:r w:rsidR="00FE4831" w:rsidRPr="00AB71EA">
        <w:rPr>
          <w:color w:val="000000" w:themeColor="text1"/>
          <w:szCs w:val="24"/>
          <w:lang w:val="sr-Cyrl-RS"/>
        </w:rPr>
        <w:t xml:space="preserve"> </w:t>
      </w:r>
      <w:r w:rsidRPr="00AB71EA">
        <w:rPr>
          <w:color w:val="000000" w:themeColor="text1"/>
          <w:szCs w:val="24"/>
          <w:lang w:val="sr-Cyrl-RS"/>
        </w:rPr>
        <w:t>који</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представили</w:t>
      </w:r>
      <w:r w:rsidR="00FE4831" w:rsidRPr="00AB71EA">
        <w:rPr>
          <w:color w:val="000000" w:themeColor="text1"/>
          <w:szCs w:val="24"/>
          <w:lang w:val="sr-Cyrl-RS"/>
        </w:rPr>
        <w:t xml:space="preserve"> </w:t>
      </w:r>
      <w:r w:rsidRPr="00AB71EA">
        <w:rPr>
          <w:color w:val="000000" w:themeColor="text1"/>
          <w:szCs w:val="24"/>
          <w:lang w:val="sr-Cyrl-RS"/>
        </w:rPr>
        <w:t>рад</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организацију</w:t>
      </w:r>
      <w:r w:rsidR="00FE4831" w:rsidRPr="00AB71EA">
        <w:rPr>
          <w:color w:val="000000" w:themeColor="text1"/>
          <w:szCs w:val="24"/>
          <w:lang w:val="sr-Cyrl-RS"/>
        </w:rPr>
        <w:t xml:space="preserve"> </w:t>
      </w:r>
      <w:r w:rsidRPr="00AB71EA">
        <w:rPr>
          <w:color w:val="000000" w:themeColor="text1"/>
          <w:szCs w:val="24"/>
          <w:lang w:val="sr-Cyrl-RS"/>
        </w:rPr>
        <w:lastRenderedPageBreak/>
        <w:t>ове</w:t>
      </w:r>
      <w:r w:rsidR="00FE4831" w:rsidRPr="00AB71EA">
        <w:rPr>
          <w:color w:val="000000" w:themeColor="text1"/>
          <w:szCs w:val="24"/>
          <w:lang w:val="sr-Cyrl-RS"/>
        </w:rPr>
        <w:t xml:space="preserve"> </w:t>
      </w:r>
      <w:r w:rsidRPr="00AB71EA">
        <w:rPr>
          <w:color w:val="000000" w:themeColor="text1"/>
          <w:szCs w:val="24"/>
          <w:lang w:val="sr-Cyrl-RS"/>
        </w:rPr>
        <w:t>станице</w:t>
      </w:r>
      <w:r w:rsidR="00FE4831" w:rsidRPr="00AB71EA">
        <w:rPr>
          <w:color w:val="000000" w:themeColor="text1"/>
          <w:szCs w:val="24"/>
          <w:lang w:val="sr-Cyrl-RS"/>
        </w:rPr>
        <w:t xml:space="preserve">, </w:t>
      </w:r>
      <w:r w:rsidRPr="00AB71EA">
        <w:rPr>
          <w:color w:val="000000" w:themeColor="text1"/>
          <w:szCs w:val="24"/>
          <w:lang w:val="sr-Cyrl-RS"/>
        </w:rPr>
        <w:t>као</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основне</w:t>
      </w:r>
      <w:r w:rsidR="00FE4831" w:rsidRPr="00AB71EA">
        <w:rPr>
          <w:color w:val="000000" w:themeColor="text1"/>
          <w:szCs w:val="24"/>
          <w:lang w:val="sr-Cyrl-RS"/>
        </w:rPr>
        <w:t xml:space="preserve"> </w:t>
      </w:r>
      <w:r w:rsidRPr="00AB71EA">
        <w:rPr>
          <w:color w:val="000000" w:themeColor="text1"/>
          <w:szCs w:val="24"/>
          <w:lang w:val="sr-Cyrl-RS"/>
        </w:rPr>
        <w:t>проблеме</w:t>
      </w:r>
      <w:r w:rsidR="00FE4831" w:rsidRPr="00AB71EA">
        <w:rPr>
          <w:color w:val="000000" w:themeColor="text1"/>
          <w:szCs w:val="24"/>
          <w:lang w:val="sr-Cyrl-RS"/>
        </w:rPr>
        <w:t xml:space="preserve"> </w:t>
      </w:r>
      <w:r w:rsidRPr="00AB71EA">
        <w:rPr>
          <w:color w:val="000000" w:themeColor="text1"/>
          <w:szCs w:val="24"/>
          <w:lang w:val="sr-Cyrl-RS"/>
        </w:rPr>
        <w:t>с</w:t>
      </w:r>
      <w:r w:rsidR="00FE4831" w:rsidRPr="00AB71EA">
        <w:rPr>
          <w:color w:val="000000" w:themeColor="text1"/>
          <w:szCs w:val="24"/>
          <w:lang w:val="sr-Cyrl-RS"/>
        </w:rPr>
        <w:t xml:space="preserve"> </w:t>
      </w:r>
      <w:r w:rsidRPr="00AB71EA">
        <w:rPr>
          <w:color w:val="000000" w:themeColor="text1"/>
          <w:szCs w:val="24"/>
          <w:lang w:val="sr-Cyrl-RS"/>
        </w:rPr>
        <w:t>којима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суочавају</w:t>
      </w:r>
      <w:r w:rsidR="00196C21" w:rsidRPr="00AB71EA">
        <w:rPr>
          <w:color w:val="000000" w:themeColor="text1"/>
          <w:szCs w:val="24"/>
          <w:lang w:val="sr-Cyrl-RS"/>
        </w:rPr>
        <w:t xml:space="preserve">. </w:t>
      </w:r>
      <w:r w:rsidRPr="00AB71EA">
        <w:rPr>
          <w:color w:val="000000" w:themeColor="text1"/>
          <w:szCs w:val="24"/>
          <w:lang w:val="sr-Cyrl-RS"/>
        </w:rPr>
        <w:t>Систематизацијом</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пре</w:t>
      </w:r>
      <w:r w:rsidR="00247E42">
        <w:rPr>
          <w:color w:val="000000" w:themeColor="text1"/>
          <w:szCs w:val="24"/>
          <w:lang w:val="sr-Cyrl-RS"/>
        </w:rPr>
        <w:t>д</w:t>
      </w:r>
      <w:r w:rsidRPr="00AB71EA">
        <w:rPr>
          <w:color w:val="000000" w:themeColor="text1"/>
          <w:szCs w:val="24"/>
          <w:lang w:val="sr-Cyrl-RS"/>
        </w:rPr>
        <w:t>виђена</w:t>
      </w:r>
      <w:r w:rsidR="00FE4831" w:rsidRPr="00AB71EA">
        <w:rPr>
          <w:color w:val="000000" w:themeColor="text1"/>
          <w:szCs w:val="24"/>
          <w:lang w:val="sr-Cyrl-RS"/>
        </w:rPr>
        <w:t xml:space="preserve"> 143 </w:t>
      </w:r>
      <w:r w:rsidRPr="00AB71EA">
        <w:rPr>
          <w:color w:val="000000" w:themeColor="text1"/>
          <w:szCs w:val="24"/>
          <w:lang w:val="sr-Cyrl-RS"/>
        </w:rPr>
        <w:t>радна</w:t>
      </w:r>
      <w:r w:rsidR="00FE4831" w:rsidRPr="00AB71EA">
        <w:rPr>
          <w:color w:val="000000" w:themeColor="text1"/>
          <w:szCs w:val="24"/>
          <w:lang w:val="sr-Cyrl-RS"/>
        </w:rPr>
        <w:t xml:space="preserve"> </w:t>
      </w:r>
      <w:r w:rsidRPr="00AB71EA">
        <w:rPr>
          <w:color w:val="000000" w:themeColor="text1"/>
          <w:szCs w:val="24"/>
          <w:lang w:val="sr-Cyrl-RS"/>
        </w:rPr>
        <w:t>мјеста</w:t>
      </w:r>
      <w:r w:rsidR="00FE4831" w:rsidRPr="00AB71EA">
        <w:rPr>
          <w:color w:val="000000" w:themeColor="text1"/>
          <w:szCs w:val="24"/>
          <w:lang w:val="sr-Cyrl-RS"/>
        </w:rPr>
        <w:t xml:space="preserve">, </w:t>
      </w:r>
      <w:r w:rsidRPr="00AB71EA">
        <w:rPr>
          <w:color w:val="000000" w:themeColor="text1"/>
          <w:szCs w:val="24"/>
          <w:lang w:val="sr-Cyrl-RS"/>
        </w:rPr>
        <w:t>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тренутку</w:t>
      </w:r>
      <w:r w:rsidR="00FE4831" w:rsidRPr="00AB71EA">
        <w:rPr>
          <w:color w:val="000000" w:themeColor="text1"/>
          <w:szCs w:val="24"/>
          <w:lang w:val="sr-Cyrl-RS"/>
        </w:rPr>
        <w:t xml:space="preserve"> </w:t>
      </w:r>
      <w:r w:rsidRPr="00AB71EA">
        <w:rPr>
          <w:color w:val="000000" w:themeColor="text1"/>
          <w:szCs w:val="24"/>
          <w:lang w:val="sr-Cyrl-RS"/>
        </w:rPr>
        <w:t>посјете</w:t>
      </w:r>
      <w:r w:rsidR="00FE4831" w:rsidRPr="00AB71EA">
        <w:rPr>
          <w:color w:val="000000" w:themeColor="text1"/>
          <w:szCs w:val="24"/>
          <w:lang w:val="sr-Cyrl-RS"/>
        </w:rPr>
        <w:t xml:space="preserve"> </w:t>
      </w:r>
      <w:r w:rsidRPr="00AB71EA">
        <w:rPr>
          <w:color w:val="000000" w:themeColor="text1"/>
          <w:szCs w:val="24"/>
          <w:lang w:val="sr-Cyrl-RS"/>
        </w:rPr>
        <w:t>попуњена</w:t>
      </w:r>
      <w:r w:rsidR="00057426"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124 </w:t>
      </w:r>
      <w:r w:rsidRPr="00AB71EA">
        <w:rPr>
          <w:color w:val="000000" w:themeColor="text1"/>
          <w:szCs w:val="24"/>
          <w:lang w:val="sr-Cyrl-RS"/>
        </w:rPr>
        <w:t>радна</w:t>
      </w:r>
      <w:r w:rsidR="00FE4831" w:rsidRPr="00AB71EA">
        <w:rPr>
          <w:color w:val="000000" w:themeColor="text1"/>
          <w:szCs w:val="24"/>
          <w:lang w:val="sr-Cyrl-RS"/>
        </w:rPr>
        <w:t xml:space="preserve"> </w:t>
      </w:r>
      <w:r w:rsidRPr="00AB71EA">
        <w:rPr>
          <w:color w:val="000000" w:themeColor="text1"/>
          <w:szCs w:val="24"/>
          <w:lang w:val="sr-Cyrl-RS"/>
        </w:rPr>
        <w:t>мјеста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току</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конкурс</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пријем</w:t>
      </w:r>
      <w:r w:rsidR="00FE4831" w:rsidRPr="00AB71EA">
        <w:rPr>
          <w:color w:val="000000" w:themeColor="text1"/>
          <w:szCs w:val="24"/>
          <w:lang w:val="sr-Cyrl-RS"/>
        </w:rPr>
        <w:t xml:space="preserve"> 137 </w:t>
      </w:r>
      <w:r w:rsidRPr="00AB71EA">
        <w:rPr>
          <w:color w:val="000000" w:themeColor="text1"/>
          <w:szCs w:val="24"/>
          <w:lang w:val="sr-Cyrl-RS"/>
        </w:rPr>
        <w:t>полицијских</w:t>
      </w:r>
      <w:r w:rsidR="00FE4831" w:rsidRPr="00AB71EA">
        <w:rPr>
          <w:color w:val="000000" w:themeColor="text1"/>
          <w:szCs w:val="24"/>
          <w:lang w:val="sr-Cyrl-RS"/>
        </w:rPr>
        <w:t xml:space="preserve"> </w:t>
      </w:r>
      <w:r w:rsidRPr="00AB71EA">
        <w:rPr>
          <w:color w:val="000000" w:themeColor="text1"/>
          <w:szCs w:val="24"/>
          <w:lang w:val="sr-Cyrl-RS"/>
        </w:rPr>
        <w:t>службеника</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Pr="00AB71EA">
        <w:rPr>
          <w:color w:val="000000" w:themeColor="text1"/>
          <w:szCs w:val="24"/>
          <w:lang w:val="sr-Cyrl-RS"/>
        </w:rPr>
        <w:t>нивоу</w:t>
      </w:r>
      <w:r w:rsidR="00FE4831" w:rsidRPr="00AB71EA">
        <w:rPr>
          <w:color w:val="000000" w:themeColor="text1"/>
          <w:szCs w:val="24"/>
          <w:lang w:val="sr-Cyrl-RS"/>
        </w:rPr>
        <w:t xml:space="preserve"> </w:t>
      </w:r>
      <w:r w:rsidRPr="00AB71EA">
        <w:rPr>
          <w:color w:val="000000" w:themeColor="text1"/>
          <w:szCs w:val="24"/>
          <w:lang w:val="sr-Cyrl-RS"/>
        </w:rPr>
        <w:t>Министарства</w:t>
      </w:r>
      <w:r w:rsidR="00196C21" w:rsidRPr="00AB71EA">
        <w:rPr>
          <w:color w:val="000000" w:themeColor="text1"/>
          <w:szCs w:val="24"/>
          <w:lang w:val="sr-Cyrl-RS"/>
        </w:rPr>
        <w:t xml:space="preserve"> </w:t>
      </w:r>
      <w:r w:rsidRPr="00AB71EA">
        <w:rPr>
          <w:color w:val="000000" w:themeColor="text1"/>
          <w:szCs w:val="24"/>
          <w:lang w:val="sr-Cyrl-RS"/>
        </w:rPr>
        <w:t>унутрашњих</w:t>
      </w:r>
      <w:r w:rsidR="00196C21" w:rsidRPr="00AB71EA">
        <w:rPr>
          <w:color w:val="000000" w:themeColor="text1"/>
          <w:szCs w:val="24"/>
          <w:lang w:val="sr-Cyrl-RS"/>
        </w:rPr>
        <w:t xml:space="preserve"> </w:t>
      </w:r>
      <w:r w:rsidRPr="00AB71EA">
        <w:rPr>
          <w:color w:val="000000" w:themeColor="text1"/>
          <w:szCs w:val="24"/>
          <w:lang w:val="sr-Cyrl-RS"/>
        </w:rPr>
        <w:t>послова</w:t>
      </w:r>
      <w:r w:rsidR="00196C21" w:rsidRPr="00AB71EA">
        <w:rPr>
          <w:color w:val="000000" w:themeColor="text1"/>
          <w:szCs w:val="24"/>
          <w:lang w:val="sr-Cyrl-RS"/>
        </w:rPr>
        <w:t xml:space="preserve"> </w:t>
      </w:r>
      <w:r w:rsidRPr="00AB71EA">
        <w:rPr>
          <w:color w:val="000000" w:themeColor="text1"/>
          <w:szCs w:val="24"/>
          <w:lang w:val="sr-Cyrl-RS"/>
        </w:rPr>
        <w:t>Средњобосанског</w:t>
      </w:r>
      <w:r w:rsidR="00FE4831" w:rsidRPr="00AB71EA">
        <w:rPr>
          <w:color w:val="000000" w:themeColor="text1"/>
          <w:szCs w:val="24"/>
          <w:lang w:val="sr-Cyrl-RS"/>
        </w:rPr>
        <w:t xml:space="preserve"> </w:t>
      </w:r>
      <w:r w:rsidRPr="00AB71EA">
        <w:rPr>
          <w:color w:val="000000" w:themeColor="text1"/>
          <w:szCs w:val="24"/>
          <w:lang w:val="sr-Cyrl-RS"/>
        </w:rPr>
        <w:t>кантона</w:t>
      </w:r>
      <w:r w:rsidR="00FE4831" w:rsidRPr="00AB71EA">
        <w:rPr>
          <w:color w:val="000000" w:themeColor="text1"/>
          <w:szCs w:val="24"/>
          <w:lang w:val="sr-Cyrl-RS"/>
        </w:rPr>
        <w:t>.</w:t>
      </w:r>
    </w:p>
    <w:p w14:paraId="4496DE40" w14:textId="77777777" w:rsidR="00FE4831" w:rsidRPr="00AB71EA" w:rsidRDefault="00FE4831" w:rsidP="001F0A91">
      <w:pPr>
        <w:spacing w:line="276" w:lineRule="auto"/>
        <w:rPr>
          <w:color w:val="000000" w:themeColor="text1"/>
          <w:szCs w:val="24"/>
          <w:lang w:val="sr-Cyrl-RS"/>
        </w:rPr>
      </w:pPr>
    </w:p>
    <w:p w14:paraId="6AD92446" w14:textId="7FC1EEA8"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Констатовано</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току</w:t>
      </w:r>
      <w:r w:rsidR="00FE4831" w:rsidRPr="00AB71EA">
        <w:rPr>
          <w:color w:val="000000" w:themeColor="text1"/>
          <w:szCs w:val="24"/>
          <w:lang w:val="sr-Cyrl-RS"/>
        </w:rPr>
        <w:t xml:space="preserve"> 2023</w:t>
      </w:r>
      <w:r w:rsidR="00057426" w:rsidRPr="00AB71EA">
        <w:rPr>
          <w:color w:val="000000" w:themeColor="text1"/>
          <w:szCs w:val="24"/>
          <w:lang w:val="sr-Cyrl-RS"/>
        </w:rPr>
        <w:t>.</w:t>
      </w:r>
      <w:r w:rsidR="00FE4831" w:rsidRPr="00AB71EA">
        <w:rPr>
          <w:color w:val="000000" w:themeColor="text1"/>
          <w:szCs w:val="24"/>
          <w:lang w:val="sr-Cyrl-RS"/>
        </w:rPr>
        <w:t xml:space="preserve"> </w:t>
      </w:r>
      <w:r w:rsidRPr="00AB71EA">
        <w:rPr>
          <w:color w:val="000000" w:themeColor="text1"/>
          <w:szCs w:val="24"/>
          <w:lang w:val="sr-Cyrl-RS"/>
        </w:rPr>
        <w:t>године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Полицијској</w:t>
      </w:r>
      <w:r w:rsidR="00FE4831" w:rsidRPr="00AB71EA">
        <w:rPr>
          <w:color w:val="000000" w:themeColor="text1"/>
          <w:szCs w:val="24"/>
          <w:lang w:val="sr-Cyrl-RS"/>
        </w:rPr>
        <w:t xml:space="preserve"> </w:t>
      </w:r>
      <w:r w:rsidRPr="00AB71EA">
        <w:rPr>
          <w:color w:val="000000" w:themeColor="text1"/>
          <w:szCs w:val="24"/>
          <w:lang w:val="sr-Cyrl-RS"/>
        </w:rPr>
        <w:t>станици</w:t>
      </w:r>
      <w:r w:rsidR="00FE4831" w:rsidRPr="00AB71EA">
        <w:rPr>
          <w:color w:val="000000" w:themeColor="text1"/>
          <w:szCs w:val="24"/>
          <w:lang w:val="sr-Cyrl-RS"/>
        </w:rPr>
        <w:t xml:space="preserve"> </w:t>
      </w:r>
      <w:r w:rsidRPr="00AB71EA">
        <w:rPr>
          <w:color w:val="000000" w:themeColor="text1"/>
          <w:szCs w:val="24"/>
          <w:lang w:val="sr-Cyrl-RS"/>
        </w:rPr>
        <w:t>Травник</w:t>
      </w:r>
      <w:r w:rsidR="00FE4831" w:rsidRPr="00AB71EA">
        <w:rPr>
          <w:color w:val="000000" w:themeColor="text1"/>
          <w:szCs w:val="24"/>
          <w:lang w:val="sr-Cyrl-RS"/>
        </w:rPr>
        <w:t xml:space="preserve"> </w:t>
      </w:r>
      <w:r w:rsidRPr="00AB71EA">
        <w:rPr>
          <w:color w:val="000000" w:themeColor="text1"/>
          <w:szCs w:val="24"/>
          <w:lang w:val="sr-Cyrl-RS"/>
        </w:rPr>
        <w:t>није</w:t>
      </w:r>
      <w:r w:rsidR="00FE4831" w:rsidRPr="00AB71EA">
        <w:rPr>
          <w:color w:val="000000" w:themeColor="text1"/>
          <w:szCs w:val="24"/>
          <w:lang w:val="sr-Cyrl-RS"/>
        </w:rPr>
        <w:t xml:space="preserve"> </w:t>
      </w:r>
      <w:r w:rsidRPr="00AB71EA">
        <w:rPr>
          <w:color w:val="000000" w:themeColor="text1"/>
          <w:szCs w:val="24"/>
          <w:lang w:val="sr-Cyrl-RS"/>
        </w:rPr>
        <w:t>забиљежен</w:t>
      </w:r>
      <w:r w:rsidR="00FE4831" w:rsidRPr="00AB71EA">
        <w:rPr>
          <w:color w:val="000000" w:themeColor="text1"/>
          <w:szCs w:val="24"/>
          <w:lang w:val="sr-Cyrl-RS"/>
        </w:rPr>
        <w:t xml:space="preserve"> </w:t>
      </w:r>
      <w:r w:rsidRPr="00AB71EA">
        <w:rPr>
          <w:color w:val="000000" w:themeColor="text1"/>
          <w:szCs w:val="24"/>
          <w:lang w:val="sr-Cyrl-RS"/>
        </w:rPr>
        <w:t>случај</w:t>
      </w:r>
      <w:r w:rsidR="00FE4831" w:rsidRPr="00AB71EA">
        <w:rPr>
          <w:color w:val="000000" w:themeColor="text1"/>
          <w:szCs w:val="24"/>
          <w:lang w:val="sr-Cyrl-RS"/>
        </w:rPr>
        <w:t xml:space="preserve"> </w:t>
      </w:r>
      <w:r w:rsidRPr="00AB71EA">
        <w:rPr>
          <w:color w:val="000000" w:themeColor="text1"/>
          <w:szCs w:val="24"/>
          <w:lang w:val="sr-Cyrl-RS"/>
        </w:rPr>
        <w:t>самоубиства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просторијама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w:t>
      </w:r>
      <w:r w:rsidR="008B3243" w:rsidRPr="00AB71EA">
        <w:rPr>
          <w:color w:val="000000" w:themeColor="text1"/>
          <w:szCs w:val="24"/>
          <w:lang w:val="sr-Cyrl-RS"/>
        </w:rPr>
        <w:t xml:space="preserve"> </w:t>
      </w:r>
      <w:r w:rsidRPr="00AB71EA">
        <w:rPr>
          <w:color w:val="000000" w:themeColor="text1"/>
          <w:szCs w:val="24"/>
          <w:lang w:val="sr-Cyrl-RS"/>
        </w:rPr>
        <w:t>Препорука</w:t>
      </w:r>
      <w:r w:rsidR="008B3243" w:rsidRPr="00AB71EA">
        <w:rPr>
          <w:color w:val="000000" w:themeColor="text1"/>
          <w:szCs w:val="24"/>
          <w:lang w:val="sr-Cyrl-RS"/>
        </w:rPr>
        <w:t xml:space="preserve"> </w:t>
      </w:r>
      <w:r w:rsidRPr="00AB71EA">
        <w:rPr>
          <w:color w:val="000000" w:themeColor="text1"/>
          <w:szCs w:val="24"/>
          <w:lang w:val="sr-Cyrl-RS"/>
        </w:rPr>
        <w:t>која</w:t>
      </w:r>
      <w:r w:rsidR="008B3243" w:rsidRPr="00AB71EA">
        <w:rPr>
          <w:color w:val="000000" w:themeColor="text1"/>
          <w:szCs w:val="24"/>
          <w:lang w:val="sr-Cyrl-RS"/>
        </w:rPr>
        <w:t xml:space="preserve"> </w:t>
      </w:r>
      <w:r w:rsidRPr="00AB71EA">
        <w:rPr>
          <w:color w:val="000000" w:themeColor="text1"/>
          <w:szCs w:val="24"/>
          <w:lang w:val="sr-Cyrl-RS"/>
        </w:rPr>
        <w:t>се</w:t>
      </w:r>
      <w:r w:rsidR="008B3243" w:rsidRPr="00AB71EA">
        <w:rPr>
          <w:color w:val="000000" w:themeColor="text1"/>
          <w:szCs w:val="24"/>
          <w:lang w:val="sr-Cyrl-RS"/>
        </w:rPr>
        <w:t xml:space="preserve"> </w:t>
      </w:r>
      <w:r w:rsidRPr="00AB71EA">
        <w:rPr>
          <w:color w:val="000000" w:themeColor="text1"/>
          <w:szCs w:val="24"/>
          <w:lang w:val="sr-Cyrl-RS"/>
        </w:rPr>
        <w:t>односила</w:t>
      </w:r>
      <w:r w:rsidR="008B3243" w:rsidRPr="00AB71EA">
        <w:rPr>
          <w:color w:val="000000" w:themeColor="text1"/>
          <w:szCs w:val="24"/>
          <w:lang w:val="sr-Cyrl-RS"/>
        </w:rPr>
        <w:t xml:space="preserve"> </w:t>
      </w:r>
      <w:r w:rsidRPr="00AB71EA">
        <w:rPr>
          <w:color w:val="000000" w:themeColor="text1"/>
          <w:szCs w:val="24"/>
          <w:lang w:val="sr-Cyrl-RS"/>
        </w:rPr>
        <w:t>на</w:t>
      </w:r>
      <w:r w:rsidR="008B3243" w:rsidRPr="00AB71EA">
        <w:rPr>
          <w:color w:val="000000" w:themeColor="text1"/>
          <w:szCs w:val="24"/>
          <w:lang w:val="sr-Cyrl-RS"/>
        </w:rPr>
        <w:t xml:space="preserve"> </w:t>
      </w:r>
      <w:r w:rsidRPr="00AB71EA">
        <w:rPr>
          <w:color w:val="000000" w:themeColor="text1"/>
          <w:szCs w:val="24"/>
          <w:lang w:val="sr-Cyrl-RS"/>
        </w:rPr>
        <w:t>адаптацију</w:t>
      </w:r>
      <w:r w:rsidR="008B3243" w:rsidRPr="00AB71EA">
        <w:rPr>
          <w:color w:val="000000" w:themeColor="text1"/>
          <w:szCs w:val="24"/>
          <w:lang w:val="sr-Cyrl-RS"/>
        </w:rPr>
        <w:t xml:space="preserve"> </w:t>
      </w:r>
      <w:r w:rsidRPr="00AB71EA">
        <w:rPr>
          <w:color w:val="000000" w:themeColor="text1"/>
          <w:szCs w:val="24"/>
          <w:lang w:val="sr-Cyrl-RS"/>
        </w:rPr>
        <w:t>просторија</w:t>
      </w:r>
      <w:r w:rsidR="008B3243" w:rsidRPr="00AB71EA">
        <w:rPr>
          <w:color w:val="000000" w:themeColor="text1"/>
          <w:szCs w:val="24"/>
          <w:lang w:val="sr-Cyrl-RS"/>
        </w:rPr>
        <w:t xml:space="preserve"> </w:t>
      </w:r>
      <w:r w:rsidRPr="00AB71EA">
        <w:rPr>
          <w:color w:val="000000" w:themeColor="text1"/>
          <w:szCs w:val="24"/>
          <w:lang w:val="sr-Cyrl-RS"/>
        </w:rPr>
        <w:t>за</w:t>
      </w:r>
      <w:r w:rsidR="008B3243" w:rsidRPr="00AB71EA">
        <w:rPr>
          <w:color w:val="000000" w:themeColor="text1"/>
          <w:szCs w:val="24"/>
          <w:lang w:val="sr-Cyrl-RS"/>
        </w:rPr>
        <w:t xml:space="preserve"> </w:t>
      </w:r>
      <w:r w:rsidRPr="00AB71EA">
        <w:rPr>
          <w:color w:val="000000" w:themeColor="text1"/>
          <w:szCs w:val="24"/>
          <w:lang w:val="sr-Cyrl-RS"/>
        </w:rPr>
        <w:t>задржавање</w:t>
      </w:r>
      <w:r w:rsidR="008B3243" w:rsidRPr="00AB71EA">
        <w:rPr>
          <w:color w:val="000000" w:themeColor="text1"/>
          <w:szCs w:val="24"/>
          <w:lang w:val="sr-Cyrl-RS"/>
        </w:rPr>
        <w:t xml:space="preserve"> </w:t>
      </w:r>
      <w:r w:rsidRPr="00AB71EA">
        <w:rPr>
          <w:color w:val="000000" w:themeColor="text1"/>
          <w:szCs w:val="24"/>
          <w:lang w:val="sr-Cyrl-RS"/>
        </w:rPr>
        <w:t>није</w:t>
      </w:r>
      <w:r w:rsidR="008B3243" w:rsidRPr="00AB71EA">
        <w:rPr>
          <w:color w:val="000000" w:themeColor="text1"/>
          <w:szCs w:val="24"/>
          <w:lang w:val="sr-Cyrl-RS"/>
        </w:rPr>
        <w:t xml:space="preserve"> </w:t>
      </w:r>
      <w:r w:rsidRPr="00AB71EA">
        <w:rPr>
          <w:color w:val="000000" w:themeColor="text1"/>
          <w:szCs w:val="24"/>
          <w:lang w:val="sr-Cyrl-RS"/>
        </w:rPr>
        <w:t>реализ</w:t>
      </w:r>
      <w:r w:rsidR="00DB4819">
        <w:rPr>
          <w:color w:val="000000" w:themeColor="text1"/>
          <w:szCs w:val="24"/>
          <w:lang w:val="sr-Cyrl-RS"/>
        </w:rPr>
        <w:t>ов</w:t>
      </w:r>
      <w:r w:rsidRPr="00AB71EA">
        <w:rPr>
          <w:color w:val="000000" w:themeColor="text1"/>
          <w:szCs w:val="24"/>
          <w:lang w:val="sr-Cyrl-RS"/>
        </w:rPr>
        <w:t>ана</w:t>
      </w:r>
      <w:r w:rsidR="008B3243" w:rsidRPr="00AB71EA">
        <w:rPr>
          <w:color w:val="000000" w:themeColor="text1"/>
          <w:szCs w:val="24"/>
          <w:lang w:val="sr-Cyrl-RS"/>
        </w:rPr>
        <w:t xml:space="preserve">. </w:t>
      </w:r>
    </w:p>
    <w:p w14:paraId="5186C7F8" w14:textId="77777777" w:rsidR="00057426" w:rsidRPr="00AB71EA" w:rsidRDefault="00057426" w:rsidP="001F0A91">
      <w:pPr>
        <w:spacing w:line="276" w:lineRule="auto"/>
        <w:rPr>
          <w:color w:val="000000" w:themeColor="text1"/>
          <w:szCs w:val="24"/>
          <w:lang w:val="sr-Cyrl-RS"/>
        </w:rPr>
      </w:pPr>
    </w:p>
    <w:p w14:paraId="27518845" w14:textId="08AE257B"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Просторни</w:t>
      </w:r>
      <w:r w:rsidR="00FE4831" w:rsidRPr="00AB71EA">
        <w:rPr>
          <w:b/>
          <w:color w:val="000000" w:themeColor="text1"/>
          <w:szCs w:val="24"/>
          <w:lang w:val="sr-Cyrl-RS"/>
        </w:rPr>
        <w:t xml:space="preserve"> </w:t>
      </w:r>
      <w:r w:rsidRPr="00AB71EA">
        <w:rPr>
          <w:b/>
          <w:color w:val="000000" w:themeColor="text1"/>
          <w:szCs w:val="24"/>
          <w:lang w:val="sr-Cyrl-RS"/>
        </w:rPr>
        <w:t>ресурси</w:t>
      </w:r>
    </w:p>
    <w:p w14:paraId="7DE575D6" w14:textId="77777777" w:rsidR="00FE4831" w:rsidRPr="00AB71EA" w:rsidRDefault="00FE4831" w:rsidP="001F0A91">
      <w:pPr>
        <w:spacing w:line="276" w:lineRule="auto"/>
        <w:rPr>
          <w:b/>
          <w:color w:val="000000" w:themeColor="text1"/>
          <w:szCs w:val="24"/>
          <w:lang w:val="sr-Cyrl-RS"/>
        </w:rPr>
      </w:pPr>
    </w:p>
    <w:p w14:paraId="66E68A7A" w14:textId="2D3B1394"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Капацитет</w:t>
      </w:r>
      <w:r w:rsidR="00FE4831" w:rsidRPr="00AB71EA">
        <w:rPr>
          <w:color w:val="000000" w:themeColor="text1"/>
          <w:szCs w:val="24"/>
          <w:lang w:val="sr-Cyrl-RS"/>
        </w:rPr>
        <w:t xml:space="preserve"> </w:t>
      </w:r>
      <w:r w:rsidRPr="00AB71EA">
        <w:rPr>
          <w:color w:val="000000" w:themeColor="text1"/>
          <w:szCs w:val="24"/>
          <w:lang w:val="sr-Cyrl-RS"/>
        </w:rPr>
        <w:t>Полицијске</w:t>
      </w:r>
      <w:r w:rsidR="00FE4831" w:rsidRPr="00AB71EA">
        <w:rPr>
          <w:color w:val="000000" w:themeColor="text1"/>
          <w:szCs w:val="24"/>
          <w:lang w:val="sr-Cyrl-RS"/>
        </w:rPr>
        <w:t xml:space="preserve"> </w:t>
      </w:r>
      <w:r w:rsidRPr="00AB71EA">
        <w:rPr>
          <w:color w:val="000000" w:themeColor="text1"/>
          <w:szCs w:val="24"/>
          <w:lang w:val="sr-Cyrl-RS"/>
        </w:rPr>
        <w:t>станице</w:t>
      </w:r>
      <w:r w:rsidR="00FE4831" w:rsidRPr="00AB71EA">
        <w:rPr>
          <w:color w:val="000000" w:themeColor="text1"/>
          <w:szCs w:val="24"/>
          <w:lang w:val="sr-Cyrl-RS"/>
        </w:rPr>
        <w:t xml:space="preserve"> </w:t>
      </w:r>
      <w:r w:rsidRPr="00AB71EA">
        <w:rPr>
          <w:color w:val="000000" w:themeColor="text1"/>
          <w:szCs w:val="24"/>
          <w:lang w:val="sr-Cyrl-RS"/>
        </w:rPr>
        <w:t>Травник</w:t>
      </w:r>
      <w:r w:rsidR="00FE4831" w:rsidRPr="00AB71EA">
        <w:rPr>
          <w:color w:val="000000" w:themeColor="text1"/>
          <w:szCs w:val="24"/>
          <w:lang w:val="sr-Cyrl-RS"/>
        </w:rPr>
        <w:t xml:space="preserve"> </w:t>
      </w:r>
      <w:r w:rsidRPr="00AB71EA">
        <w:rPr>
          <w:color w:val="000000" w:themeColor="text1"/>
          <w:szCs w:val="24"/>
          <w:lang w:val="sr-Cyrl-RS"/>
        </w:rPr>
        <w:t>обухвата</w:t>
      </w:r>
      <w:r w:rsidR="00FE4831" w:rsidRPr="00AB71EA">
        <w:rPr>
          <w:color w:val="000000" w:themeColor="text1"/>
          <w:szCs w:val="24"/>
          <w:lang w:val="sr-Cyrl-RS"/>
        </w:rPr>
        <w:t xml:space="preserve"> </w:t>
      </w:r>
      <w:r w:rsidRPr="00AB71EA">
        <w:rPr>
          <w:color w:val="000000" w:themeColor="text1"/>
          <w:szCs w:val="24"/>
          <w:lang w:val="sr-Cyrl-RS"/>
        </w:rPr>
        <w:t>двије</w:t>
      </w:r>
      <w:r w:rsidR="00FE4831" w:rsidRPr="00AB71EA">
        <w:rPr>
          <w:color w:val="000000" w:themeColor="text1"/>
          <w:szCs w:val="24"/>
          <w:lang w:val="sr-Cyrl-RS"/>
        </w:rPr>
        <w:t xml:space="preserve"> </w:t>
      </w:r>
      <w:r w:rsidRPr="00AB71EA">
        <w:rPr>
          <w:color w:val="000000" w:themeColor="text1"/>
          <w:szCs w:val="24"/>
          <w:lang w:val="sr-Cyrl-RS"/>
        </w:rPr>
        <w:t>просторије</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лишених</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којима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налази</w:t>
      </w:r>
      <w:r w:rsidR="00FE4831" w:rsidRPr="00AB71EA">
        <w:rPr>
          <w:color w:val="000000" w:themeColor="text1"/>
          <w:szCs w:val="24"/>
          <w:lang w:val="sr-Cyrl-RS"/>
        </w:rPr>
        <w:t xml:space="preserve"> </w:t>
      </w:r>
      <w:r w:rsidRPr="00AB71EA">
        <w:rPr>
          <w:color w:val="000000" w:themeColor="text1"/>
          <w:szCs w:val="24"/>
          <w:lang w:val="sr-Cyrl-RS"/>
        </w:rPr>
        <w:t>по</w:t>
      </w:r>
      <w:r w:rsidR="00FE4831" w:rsidRPr="00AB71EA">
        <w:rPr>
          <w:color w:val="000000" w:themeColor="text1"/>
          <w:szCs w:val="24"/>
          <w:lang w:val="sr-Cyrl-RS"/>
        </w:rPr>
        <w:t xml:space="preserve"> </w:t>
      </w:r>
      <w:r w:rsidRPr="00AB71EA">
        <w:rPr>
          <w:color w:val="000000" w:themeColor="text1"/>
          <w:szCs w:val="24"/>
          <w:lang w:val="sr-Cyrl-RS"/>
        </w:rPr>
        <w:t>један</w:t>
      </w:r>
      <w:r w:rsidR="00FE4831" w:rsidRPr="00AB71EA">
        <w:rPr>
          <w:color w:val="000000" w:themeColor="text1"/>
          <w:szCs w:val="24"/>
          <w:lang w:val="sr-Cyrl-RS"/>
        </w:rPr>
        <w:t xml:space="preserve"> </w:t>
      </w:r>
      <w:r w:rsidRPr="00AB71EA">
        <w:rPr>
          <w:color w:val="000000" w:themeColor="text1"/>
          <w:szCs w:val="24"/>
          <w:lang w:val="sr-Cyrl-RS"/>
        </w:rPr>
        <w:t>кревет</w:t>
      </w:r>
      <w:r w:rsidR="00FE4831" w:rsidRPr="00AB71EA">
        <w:rPr>
          <w:color w:val="000000" w:themeColor="text1"/>
          <w:szCs w:val="24"/>
          <w:lang w:val="sr-Cyrl-RS"/>
        </w:rPr>
        <w:t xml:space="preserve">. </w:t>
      </w:r>
      <w:r w:rsidRPr="00AB71EA">
        <w:rPr>
          <w:color w:val="000000" w:themeColor="text1"/>
          <w:szCs w:val="24"/>
          <w:lang w:val="sr-Cyrl-RS"/>
        </w:rPr>
        <w:t>Просторијама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прилази</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кроз</w:t>
      </w:r>
      <w:r w:rsidR="00FE4831" w:rsidRPr="00AB71EA">
        <w:rPr>
          <w:color w:val="000000" w:themeColor="text1"/>
          <w:szCs w:val="24"/>
          <w:lang w:val="sr-Cyrl-RS"/>
        </w:rPr>
        <w:t xml:space="preserve"> </w:t>
      </w:r>
      <w:r w:rsidRPr="00AB71EA">
        <w:rPr>
          <w:color w:val="000000" w:themeColor="text1"/>
          <w:szCs w:val="24"/>
          <w:lang w:val="sr-Cyrl-RS"/>
        </w:rPr>
        <w:t>предсобље</w:t>
      </w:r>
      <w:r w:rsidR="00FE4831" w:rsidRPr="00AB71EA">
        <w:rPr>
          <w:color w:val="000000" w:themeColor="text1"/>
          <w:szCs w:val="24"/>
          <w:lang w:val="sr-Cyrl-RS"/>
        </w:rPr>
        <w:t xml:space="preserve"> </w:t>
      </w:r>
      <w:r w:rsidRPr="00AB71EA">
        <w:rPr>
          <w:color w:val="000000" w:themeColor="text1"/>
          <w:szCs w:val="24"/>
          <w:lang w:val="sr-Cyrl-RS"/>
        </w:rPr>
        <w:t>које</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користи</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смјештај</w:t>
      </w:r>
      <w:r w:rsidR="00FE4831" w:rsidRPr="00AB71EA">
        <w:rPr>
          <w:color w:val="000000" w:themeColor="text1"/>
          <w:szCs w:val="24"/>
          <w:lang w:val="sr-Cyrl-RS"/>
        </w:rPr>
        <w:t xml:space="preserve"> </w:t>
      </w:r>
      <w:r w:rsidRPr="00AB71EA">
        <w:rPr>
          <w:color w:val="000000" w:themeColor="text1"/>
          <w:szCs w:val="24"/>
          <w:lang w:val="sr-Cyrl-RS"/>
        </w:rPr>
        <w:t>чувара</w:t>
      </w:r>
      <w:r w:rsidR="00FE4831" w:rsidRPr="00AB71EA">
        <w:rPr>
          <w:color w:val="000000" w:themeColor="text1"/>
          <w:szCs w:val="24"/>
          <w:lang w:val="sr-Cyrl-RS"/>
        </w:rPr>
        <w:t xml:space="preserve"> </w:t>
      </w:r>
      <w:r w:rsidRPr="00AB71EA">
        <w:rPr>
          <w:color w:val="000000" w:themeColor="text1"/>
          <w:szCs w:val="24"/>
          <w:lang w:val="sr-Cyrl-RS"/>
        </w:rPr>
        <w:t>или</w:t>
      </w:r>
      <w:r w:rsidR="00FE4831" w:rsidRPr="00AB71EA">
        <w:rPr>
          <w:color w:val="000000" w:themeColor="text1"/>
          <w:szCs w:val="24"/>
          <w:lang w:val="sr-Cyrl-RS"/>
        </w:rPr>
        <w:t xml:space="preserve"> </w:t>
      </w:r>
      <w:r w:rsidRPr="00AB71EA">
        <w:rPr>
          <w:color w:val="000000" w:themeColor="text1"/>
          <w:szCs w:val="24"/>
          <w:lang w:val="sr-Cyrl-RS"/>
        </w:rPr>
        <w:t>надзор</w:t>
      </w:r>
      <w:r w:rsidR="00FE4831" w:rsidRPr="00AB71EA">
        <w:rPr>
          <w:color w:val="000000" w:themeColor="text1"/>
          <w:szCs w:val="24"/>
          <w:lang w:val="sr-Cyrl-RS"/>
        </w:rPr>
        <w:t xml:space="preserve"> </w:t>
      </w:r>
      <w:r w:rsidRPr="00AB71EA">
        <w:rPr>
          <w:color w:val="000000" w:themeColor="text1"/>
          <w:szCs w:val="24"/>
          <w:lang w:val="sr-Cyrl-RS"/>
        </w:rPr>
        <w:t>над</w:t>
      </w:r>
      <w:r w:rsidR="00FE4831" w:rsidRPr="00AB71EA">
        <w:rPr>
          <w:color w:val="000000" w:themeColor="text1"/>
          <w:szCs w:val="24"/>
          <w:lang w:val="sr-Cyrl-RS"/>
        </w:rPr>
        <w:t xml:space="preserve"> </w:t>
      </w:r>
      <w:r w:rsidRPr="00AB71EA">
        <w:rPr>
          <w:color w:val="000000" w:themeColor="text1"/>
          <w:szCs w:val="24"/>
          <w:lang w:val="sr-Cyrl-RS"/>
        </w:rPr>
        <w:t>лицима</w:t>
      </w:r>
      <w:r w:rsidR="00FE4831" w:rsidRPr="00AB71EA">
        <w:rPr>
          <w:color w:val="000000" w:themeColor="text1"/>
          <w:szCs w:val="24"/>
          <w:lang w:val="sr-Cyrl-RS"/>
        </w:rPr>
        <w:t xml:space="preserve"> </w:t>
      </w:r>
      <w:r w:rsidRPr="00AB71EA">
        <w:rPr>
          <w:color w:val="000000" w:themeColor="text1"/>
          <w:szCs w:val="24"/>
          <w:lang w:val="sr-Cyrl-RS"/>
        </w:rPr>
        <w:t>лишеним</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w:t>
      </w:r>
      <w:r w:rsidR="00E97A68" w:rsidRPr="00AB71EA">
        <w:rPr>
          <w:color w:val="000000" w:themeColor="text1"/>
          <w:szCs w:val="24"/>
          <w:lang w:val="sr-Cyrl-RS"/>
        </w:rPr>
        <w:t xml:space="preserve"> </w:t>
      </w:r>
      <w:r w:rsidRPr="00AB71EA">
        <w:rPr>
          <w:color w:val="000000" w:themeColor="text1"/>
          <w:szCs w:val="24"/>
          <w:lang w:val="sr-Cyrl-RS"/>
        </w:rPr>
        <w:t>Омбудсмени</w:t>
      </w:r>
      <w:r w:rsidR="00FE4831" w:rsidRPr="00AB71EA">
        <w:rPr>
          <w:color w:val="000000" w:themeColor="text1"/>
          <w:szCs w:val="24"/>
          <w:lang w:val="sr-Cyrl-RS"/>
        </w:rPr>
        <w:t xml:space="preserve"> </w:t>
      </w:r>
      <w:r w:rsidRPr="00AB71EA">
        <w:rPr>
          <w:color w:val="000000" w:themeColor="text1"/>
          <w:szCs w:val="24"/>
          <w:lang w:val="sr-Cyrl-RS"/>
        </w:rPr>
        <w:t>уочавају</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постојећи</w:t>
      </w:r>
      <w:r w:rsidR="00FE4831" w:rsidRPr="00AB71EA">
        <w:rPr>
          <w:color w:val="000000" w:themeColor="text1"/>
          <w:szCs w:val="24"/>
          <w:lang w:val="sr-Cyrl-RS"/>
        </w:rPr>
        <w:t xml:space="preserve"> </w:t>
      </w:r>
      <w:r w:rsidRPr="00AB71EA">
        <w:rPr>
          <w:color w:val="000000" w:themeColor="text1"/>
          <w:szCs w:val="24"/>
          <w:lang w:val="sr-Cyrl-RS"/>
        </w:rPr>
        <w:t>капацитети</w:t>
      </w:r>
      <w:r w:rsidR="00FE4831" w:rsidRPr="00AB71EA">
        <w:rPr>
          <w:color w:val="000000" w:themeColor="text1"/>
          <w:szCs w:val="24"/>
          <w:lang w:val="sr-Cyrl-RS"/>
        </w:rPr>
        <w:t xml:space="preserve"> </w:t>
      </w:r>
      <w:r w:rsidRPr="00AB71EA">
        <w:rPr>
          <w:color w:val="000000" w:themeColor="text1"/>
          <w:szCs w:val="24"/>
          <w:lang w:val="sr-Cyrl-RS"/>
        </w:rPr>
        <w:t>ове</w:t>
      </w:r>
      <w:r w:rsidR="00FE4831" w:rsidRPr="00AB71EA">
        <w:rPr>
          <w:color w:val="000000" w:themeColor="text1"/>
          <w:szCs w:val="24"/>
          <w:lang w:val="sr-Cyrl-RS"/>
        </w:rPr>
        <w:t xml:space="preserve"> </w:t>
      </w:r>
      <w:r w:rsidRPr="00AB71EA">
        <w:rPr>
          <w:color w:val="000000" w:themeColor="text1"/>
          <w:szCs w:val="24"/>
          <w:lang w:val="sr-Cyrl-RS"/>
        </w:rPr>
        <w:t>полицијске</w:t>
      </w:r>
      <w:r w:rsidR="00FE4831" w:rsidRPr="00AB71EA">
        <w:rPr>
          <w:color w:val="000000" w:themeColor="text1"/>
          <w:szCs w:val="24"/>
          <w:lang w:val="sr-Cyrl-RS"/>
        </w:rPr>
        <w:t xml:space="preserve"> </w:t>
      </w:r>
      <w:r w:rsidRPr="00AB71EA">
        <w:rPr>
          <w:color w:val="000000" w:themeColor="text1"/>
          <w:szCs w:val="24"/>
          <w:lang w:val="sr-Cyrl-RS"/>
        </w:rPr>
        <w:t>станице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погледу</w:t>
      </w:r>
      <w:r w:rsidR="00FE4831" w:rsidRPr="00AB71EA">
        <w:rPr>
          <w:color w:val="000000" w:themeColor="text1"/>
          <w:szCs w:val="24"/>
          <w:lang w:val="sr-Cyrl-RS"/>
        </w:rPr>
        <w:t xml:space="preserve"> </w:t>
      </w:r>
      <w:r w:rsidRPr="00AB71EA">
        <w:rPr>
          <w:color w:val="000000" w:themeColor="text1"/>
          <w:szCs w:val="24"/>
          <w:lang w:val="sr-Cyrl-RS"/>
        </w:rPr>
        <w:t>броја</w:t>
      </w:r>
      <w:r w:rsidR="00FE4831"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не</w:t>
      </w:r>
      <w:r w:rsidR="00FE4831" w:rsidRPr="00AB71EA">
        <w:rPr>
          <w:color w:val="000000" w:themeColor="text1"/>
          <w:szCs w:val="24"/>
          <w:lang w:val="sr-Cyrl-RS"/>
        </w:rPr>
        <w:t xml:space="preserve"> </w:t>
      </w:r>
      <w:r w:rsidRPr="00AB71EA">
        <w:rPr>
          <w:color w:val="000000" w:themeColor="text1"/>
          <w:szCs w:val="24"/>
          <w:lang w:val="sr-Cyrl-RS"/>
        </w:rPr>
        <w:t>задовољавају</w:t>
      </w:r>
      <w:r w:rsidR="00FE4831" w:rsidRPr="00AB71EA">
        <w:rPr>
          <w:color w:val="000000" w:themeColor="text1"/>
          <w:szCs w:val="24"/>
          <w:lang w:val="sr-Cyrl-RS"/>
        </w:rPr>
        <w:t xml:space="preserve"> </w:t>
      </w:r>
      <w:r w:rsidRPr="00AB71EA">
        <w:rPr>
          <w:color w:val="000000" w:themeColor="text1"/>
          <w:szCs w:val="24"/>
          <w:lang w:val="sr-Cyrl-RS"/>
        </w:rPr>
        <w:t>потребе</w:t>
      </w:r>
      <w:r w:rsidR="00FE4831" w:rsidRPr="00AB71EA">
        <w:rPr>
          <w:color w:val="000000" w:themeColor="text1"/>
          <w:szCs w:val="24"/>
          <w:lang w:val="sr-Cyrl-RS"/>
        </w:rPr>
        <w:t xml:space="preserve">, </w:t>
      </w:r>
      <w:r w:rsidRPr="00AB71EA">
        <w:rPr>
          <w:color w:val="000000" w:themeColor="text1"/>
          <w:szCs w:val="24"/>
          <w:lang w:val="sr-Cyrl-RS"/>
        </w:rPr>
        <w:t>те</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из</w:t>
      </w:r>
      <w:r w:rsidR="00FE4831" w:rsidRPr="00AB71EA">
        <w:rPr>
          <w:color w:val="000000" w:themeColor="text1"/>
          <w:szCs w:val="24"/>
          <w:lang w:val="sr-Cyrl-RS"/>
        </w:rPr>
        <w:t xml:space="preserve"> </w:t>
      </w:r>
      <w:r w:rsidRPr="00AB71EA">
        <w:rPr>
          <w:color w:val="000000" w:themeColor="text1"/>
          <w:szCs w:val="24"/>
          <w:lang w:val="sr-Cyrl-RS"/>
        </w:rPr>
        <w:t>тог</w:t>
      </w:r>
      <w:r w:rsidR="00FE4831" w:rsidRPr="00AB71EA">
        <w:rPr>
          <w:color w:val="000000" w:themeColor="text1"/>
          <w:szCs w:val="24"/>
          <w:lang w:val="sr-Cyrl-RS"/>
        </w:rPr>
        <w:t xml:space="preserve"> </w:t>
      </w:r>
      <w:r w:rsidRPr="00AB71EA">
        <w:rPr>
          <w:color w:val="000000" w:themeColor="text1"/>
          <w:szCs w:val="24"/>
          <w:lang w:val="sr-Cyrl-RS"/>
        </w:rPr>
        <w:t>разлога</w:t>
      </w:r>
      <w:r w:rsidR="00FE4831" w:rsidRPr="00AB71EA">
        <w:rPr>
          <w:color w:val="000000" w:themeColor="text1"/>
          <w:szCs w:val="24"/>
          <w:lang w:val="sr-Cyrl-RS"/>
        </w:rPr>
        <w:t xml:space="preserve"> </w:t>
      </w:r>
      <w:r w:rsidRPr="00AB71EA">
        <w:rPr>
          <w:color w:val="000000" w:themeColor="text1"/>
          <w:szCs w:val="24"/>
          <w:lang w:val="sr-Cyrl-RS"/>
        </w:rPr>
        <w:t>намеће</w:t>
      </w:r>
      <w:r w:rsidR="00FE4831" w:rsidRPr="00AB71EA">
        <w:rPr>
          <w:color w:val="000000" w:themeColor="text1"/>
          <w:szCs w:val="24"/>
          <w:lang w:val="sr-Cyrl-RS"/>
        </w:rPr>
        <w:t xml:space="preserve"> </w:t>
      </w:r>
      <w:r w:rsidRPr="00AB71EA">
        <w:rPr>
          <w:color w:val="000000" w:themeColor="text1"/>
          <w:szCs w:val="24"/>
          <w:lang w:val="sr-Cyrl-RS"/>
        </w:rPr>
        <w:t>питање</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ли</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конкретним</w:t>
      </w:r>
      <w:r w:rsidR="00FE4831" w:rsidRPr="00AB71EA">
        <w:rPr>
          <w:color w:val="000000" w:themeColor="text1"/>
          <w:szCs w:val="24"/>
          <w:lang w:val="sr-Cyrl-RS"/>
        </w:rPr>
        <w:t xml:space="preserve"> </w:t>
      </w:r>
      <w:r w:rsidRPr="00AB71EA">
        <w:rPr>
          <w:color w:val="000000" w:themeColor="text1"/>
          <w:szCs w:val="24"/>
          <w:lang w:val="sr-Cyrl-RS"/>
        </w:rPr>
        <w:t>ситуацијама</w:t>
      </w:r>
      <w:r w:rsidR="00FE4831" w:rsidRPr="00AB71EA">
        <w:rPr>
          <w:color w:val="000000" w:themeColor="text1"/>
          <w:szCs w:val="24"/>
          <w:lang w:val="sr-Cyrl-RS"/>
        </w:rPr>
        <w:t xml:space="preserve"> </w:t>
      </w:r>
      <w:r w:rsidRPr="00AB71EA">
        <w:rPr>
          <w:color w:val="000000" w:themeColor="text1"/>
          <w:szCs w:val="24"/>
          <w:lang w:val="sr-Cyrl-RS"/>
        </w:rPr>
        <w:t>када</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већи</w:t>
      </w:r>
      <w:r w:rsidR="00FE4831" w:rsidRPr="00AB71EA">
        <w:rPr>
          <w:color w:val="000000" w:themeColor="text1"/>
          <w:szCs w:val="24"/>
          <w:lang w:val="sr-Cyrl-RS"/>
        </w:rPr>
        <w:t xml:space="preserve"> </w:t>
      </w:r>
      <w:r w:rsidRPr="00AB71EA">
        <w:rPr>
          <w:color w:val="000000" w:themeColor="text1"/>
          <w:szCs w:val="24"/>
          <w:lang w:val="sr-Cyrl-RS"/>
        </w:rPr>
        <w:t>број</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лишених</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може</w:t>
      </w:r>
      <w:r w:rsidR="00FE4831" w:rsidRPr="00AB71EA">
        <w:rPr>
          <w:color w:val="000000" w:themeColor="text1"/>
          <w:szCs w:val="24"/>
          <w:lang w:val="sr-Cyrl-RS"/>
        </w:rPr>
        <w:t xml:space="preserve"> </w:t>
      </w:r>
      <w:r w:rsidRPr="00AB71EA">
        <w:rPr>
          <w:color w:val="000000" w:themeColor="text1"/>
          <w:szCs w:val="24"/>
          <w:lang w:val="sr-Cyrl-RS"/>
        </w:rPr>
        <w:t>обезбиједити</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одвојено</w:t>
      </w:r>
      <w:r w:rsidR="00FE4831" w:rsidRPr="00AB71EA">
        <w:rPr>
          <w:color w:val="000000" w:themeColor="text1"/>
          <w:szCs w:val="24"/>
          <w:lang w:val="sr-Cyrl-RS"/>
        </w:rPr>
        <w:t xml:space="preserve"> </w:t>
      </w:r>
      <w:r w:rsidRPr="00AB71EA">
        <w:rPr>
          <w:color w:val="000000" w:themeColor="text1"/>
          <w:szCs w:val="24"/>
          <w:lang w:val="sr-Cyrl-RS"/>
        </w:rPr>
        <w:t>буду</w:t>
      </w:r>
      <w:r w:rsidR="00FE4831" w:rsidRPr="00AB71EA">
        <w:rPr>
          <w:color w:val="000000" w:themeColor="text1"/>
          <w:szCs w:val="24"/>
          <w:lang w:val="sr-Cyrl-RS"/>
        </w:rPr>
        <w:t xml:space="preserve"> </w:t>
      </w:r>
      <w:r w:rsidRPr="00AB71EA">
        <w:rPr>
          <w:color w:val="000000" w:themeColor="text1"/>
          <w:szCs w:val="24"/>
          <w:lang w:val="sr-Cyrl-RS"/>
        </w:rPr>
        <w:t>смјештени</w:t>
      </w:r>
      <w:r w:rsidR="00FE4831" w:rsidRPr="00AB71EA">
        <w:rPr>
          <w:color w:val="000000" w:themeColor="text1"/>
          <w:szCs w:val="24"/>
          <w:lang w:val="sr-Cyrl-RS"/>
        </w:rPr>
        <w:t xml:space="preserve"> </w:t>
      </w:r>
      <w:r w:rsidRPr="00AB71EA">
        <w:rPr>
          <w:color w:val="000000" w:themeColor="text1"/>
          <w:szCs w:val="24"/>
          <w:lang w:val="sr-Cyrl-RS"/>
        </w:rPr>
        <w:t>мушкарци</w:t>
      </w:r>
      <w:r w:rsidR="00FE4831" w:rsidRPr="00AB71EA">
        <w:rPr>
          <w:color w:val="000000" w:themeColor="text1"/>
          <w:szCs w:val="24"/>
          <w:lang w:val="sr-Cyrl-RS"/>
        </w:rPr>
        <w:t xml:space="preserve">, </w:t>
      </w:r>
      <w:r w:rsidRPr="00AB71EA">
        <w:rPr>
          <w:color w:val="000000" w:themeColor="text1"/>
          <w:szCs w:val="24"/>
          <w:lang w:val="sr-Cyrl-RS"/>
        </w:rPr>
        <w:t>жене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малољетници</w:t>
      </w:r>
      <w:r w:rsidR="00196C21" w:rsidRPr="00AB71EA">
        <w:rPr>
          <w:color w:val="000000" w:themeColor="text1"/>
          <w:szCs w:val="24"/>
          <w:lang w:val="sr-Cyrl-RS"/>
        </w:rPr>
        <w:t>.</w:t>
      </w:r>
      <w:r w:rsidR="00FE4831" w:rsidRPr="00AB71EA">
        <w:rPr>
          <w:color w:val="000000" w:themeColor="text1"/>
          <w:szCs w:val="24"/>
          <w:lang w:val="sr-Cyrl-RS"/>
        </w:rPr>
        <w:t xml:space="preserve"> </w:t>
      </w:r>
    </w:p>
    <w:p w14:paraId="355B4E5A" w14:textId="77777777" w:rsidR="00196C21" w:rsidRPr="00AB71EA" w:rsidRDefault="00196C21" w:rsidP="001F0A91">
      <w:pPr>
        <w:spacing w:line="276" w:lineRule="auto"/>
        <w:rPr>
          <w:color w:val="000000" w:themeColor="text1"/>
          <w:szCs w:val="24"/>
          <w:lang w:val="sr-Cyrl-RS"/>
        </w:rPr>
      </w:pPr>
    </w:p>
    <w:p w14:paraId="0AD998FB" w14:textId="5F70027D" w:rsidR="00196C21"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просторијама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налазе</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челични</w:t>
      </w:r>
      <w:r w:rsidR="00FE4831" w:rsidRPr="00AB71EA">
        <w:rPr>
          <w:color w:val="000000" w:themeColor="text1"/>
          <w:szCs w:val="24"/>
          <w:lang w:val="sr-Cyrl-RS"/>
        </w:rPr>
        <w:t xml:space="preserve"> </w:t>
      </w:r>
      <w:r w:rsidRPr="00AB71EA">
        <w:rPr>
          <w:color w:val="000000" w:themeColor="text1"/>
          <w:szCs w:val="24"/>
          <w:lang w:val="sr-Cyrl-RS"/>
        </w:rPr>
        <w:t>кревети</w:t>
      </w:r>
      <w:r w:rsidR="00196C21" w:rsidRPr="00AB71EA">
        <w:rPr>
          <w:color w:val="000000" w:themeColor="text1"/>
          <w:szCs w:val="24"/>
          <w:lang w:val="sr-Cyrl-RS"/>
        </w:rPr>
        <w:t xml:space="preserve"> </w:t>
      </w:r>
      <w:r w:rsidRPr="00AB71EA">
        <w:rPr>
          <w:color w:val="000000" w:themeColor="text1"/>
          <w:szCs w:val="24"/>
          <w:lang w:val="sr-Cyrl-RS"/>
        </w:rPr>
        <w:t>опремљени</w:t>
      </w:r>
      <w:r w:rsidR="00196C21" w:rsidRPr="00AB71EA">
        <w:rPr>
          <w:color w:val="000000" w:themeColor="text1"/>
          <w:szCs w:val="24"/>
          <w:lang w:val="sr-Cyrl-RS"/>
        </w:rPr>
        <w:t xml:space="preserve"> </w:t>
      </w:r>
      <w:r w:rsidR="00247E42">
        <w:rPr>
          <w:color w:val="000000" w:themeColor="text1"/>
          <w:szCs w:val="24"/>
          <w:lang w:val="sr-Cyrl-RS"/>
        </w:rPr>
        <w:t>плахтом</w:t>
      </w:r>
      <w:r w:rsidR="00196C21" w:rsidRPr="00AB71EA">
        <w:rPr>
          <w:color w:val="000000" w:themeColor="text1"/>
          <w:szCs w:val="24"/>
          <w:lang w:val="sr-Cyrl-RS"/>
        </w:rPr>
        <w:t xml:space="preserve">, </w:t>
      </w:r>
      <w:r w:rsidRPr="00AB71EA">
        <w:rPr>
          <w:color w:val="000000" w:themeColor="text1"/>
          <w:szCs w:val="24"/>
          <w:lang w:val="sr-Cyrl-RS"/>
        </w:rPr>
        <w:t>јастуком</w:t>
      </w:r>
      <w:r w:rsidR="00196C21" w:rsidRPr="00AB71EA">
        <w:rPr>
          <w:color w:val="000000" w:themeColor="text1"/>
          <w:szCs w:val="24"/>
          <w:lang w:val="sr-Cyrl-RS"/>
        </w:rPr>
        <w:t xml:space="preserve"> </w:t>
      </w:r>
      <w:r w:rsidRPr="00AB71EA">
        <w:rPr>
          <w:color w:val="000000" w:themeColor="text1"/>
          <w:szCs w:val="24"/>
          <w:lang w:val="sr-Cyrl-RS"/>
        </w:rPr>
        <w:t>без</w:t>
      </w:r>
      <w:r w:rsidR="00FE4831" w:rsidRPr="00AB71EA">
        <w:rPr>
          <w:color w:val="000000" w:themeColor="text1"/>
          <w:szCs w:val="24"/>
          <w:lang w:val="sr-Cyrl-RS"/>
        </w:rPr>
        <w:t xml:space="preserve"> </w:t>
      </w:r>
      <w:r w:rsidRPr="00AB71EA">
        <w:rPr>
          <w:color w:val="000000" w:themeColor="text1"/>
          <w:szCs w:val="24"/>
          <w:lang w:val="sr-Cyrl-RS"/>
        </w:rPr>
        <w:t>јастучнице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008B27CF">
        <w:rPr>
          <w:color w:val="000000" w:themeColor="text1"/>
          <w:szCs w:val="24"/>
          <w:lang w:val="sr-Cyrl-RS"/>
        </w:rPr>
        <w:t>ћебетом</w:t>
      </w:r>
      <w:r w:rsidR="00FE4831" w:rsidRPr="00AB71EA">
        <w:rPr>
          <w:color w:val="000000" w:themeColor="text1"/>
          <w:szCs w:val="24"/>
          <w:lang w:val="sr-Cyrl-RS"/>
        </w:rPr>
        <w:t>.</w:t>
      </w:r>
      <w:r w:rsidR="00196C21" w:rsidRPr="00AB71EA">
        <w:rPr>
          <w:color w:val="000000" w:themeColor="text1"/>
          <w:szCs w:val="24"/>
          <w:lang w:val="sr-Cyrl-RS"/>
        </w:rPr>
        <w:t xml:space="preserve"> </w:t>
      </w:r>
      <w:r w:rsidRPr="00AB71EA">
        <w:rPr>
          <w:color w:val="000000" w:themeColor="text1"/>
          <w:szCs w:val="24"/>
          <w:lang w:val="sr-Cyrl-RS"/>
        </w:rPr>
        <w:t>Током</w:t>
      </w:r>
      <w:r w:rsidR="00FE4831" w:rsidRPr="00AB71EA">
        <w:rPr>
          <w:color w:val="000000" w:themeColor="text1"/>
          <w:szCs w:val="24"/>
          <w:lang w:val="sr-Cyrl-RS"/>
        </w:rPr>
        <w:t xml:space="preserve"> </w:t>
      </w:r>
      <w:r w:rsidRPr="00AB71EA">
        <w:rPr>
          <w:color w:val="000000" w:themeColor="text1"/>
          <w:szCs w:val="24"/>
          <w:lang w:val="sr-Cyrl-RS"/>
        </w:rPr>
        <w:t>посјете</w:t>
      </w:r>
      <w:r w:rsidR="00FE4831" w:rsidRPr="00AB71EA">
        <w:rPr>
          <w:color w:val="000000" w:themeColor="text1"/>
          <w:szCs w:val="24"/>
          <w:lang w:val="sr-Cyrl-RS"/>
        </w:rPr>
        <w:t xml:space="preserve"> </w:t>
      </w:r>
      <w:r w:rsidRPr="00AB71EA">
        <w:rPr>
          <w:color w:val="000000" w:themeColor="text1"/>
          <w:szCs w:val="24"/>
          <w:lang w:val="sr-Cyrl-RS"/>
        </w:rPr>
        <w:t>истакнуто</w:t>
      </w:r>
      <w:r w:rsidR="003E5E58" w:rsidRPr="00AB71EA">
        <w:rPr>
          <w:color w:val="000000" w:themeColor="text1"/>
          <w:szCs w:val="24"/>
          <w:lang w:val="sr-Cyrl-RS"/>
        </w:rPr>
        <w:t xml:space="preserve"> </w:t>
      </w:r>
      <w:r w:rsidRPr="00AB71EA">
        <w:rPr>
          <w:color w:val="000000" w:themeColor="text1"/>
          <w:szCs w:val="24"/>
          <w:lang w:val="sr-Cyrl-RS"/>
        </w:rPr>
        <w:t>је</w:t>
      </w:r>
      <w:r w:rsidR="003E5E58" w:rsidRPr="00AB71EA">
        <w:rPr>
          <w:color w:val="000000" w:themeColor="text1"/>
          <w:szCs w:val="24"/>
          <w:lang w:val="sr-Cyrl-RS"/>
        </w:rPr>
        <w:t xml:space="preserve"> </w:t>
      </w:r>
      <w:r w:rsidRPr="00AB71EA">
        <w:rPr>
          <w:color w:val="000000" w:themeColor="text1"/>
          <w:szCs w:val="24"/>
          <w:lang w:val="sr-Cyrl-RS"/>
        </w:rPr>
        <w:t>да</w:t>
      </w:r>
      <w:r w:rsidR="003E5E58" w:rsidRPr="00AB71EA">
        <w:rPr>
          <w:color w:val="000000" w:themeColor="text1"/>
          <w:szCs w:val="24"/>
          <w:lang w:val="sr-Cyrl-RS"/>
        </w:rPr>
        <w:t xml:space="preserve"> </w:t>
      </w:r>
      <w:r w:rsidRPr="00AB71EA">
        <w:rPr>
          <w:color w:val="000000" w:themeColor="text1"/>
          <w:szCs w:val="24"/>
          <w:lang w:val="sr-Cyrl-RS"/>
        </w:rPr>
        <w:t>се</w:t>
      </w:r>
      <w:r w:rsidR="003E5E58" w:rsidRPr="00AB71EA">
        <w:rPr>
          <w:color w:val="000000" w:themeColor="text1"/>
          <w:szCs w:val="24"/>
          <w:lang w:val="sr-Cyrl-RS"/>
        </w:rPr>
        <w:t xml:space="preserve"> </w:t>
      </w:r>
      <w:r w:rsidRPr="00AB71EA">
        <w:rPr>
          <w:color w:val="000000" w:themeColor="text1"/>
          <w:szCs w:val="24"/>
          <w:lang w:val="sr-Cyrl-RS"/>
        </w:rPr>
        <w:t>постељина</w:t>
      </w:r>
      <w:r w:rsidR="003E5E58" w:rsidRPr="00AB71EA">
        <w:rPr>
          <w:color w:val="000000" w:themeColor="text1"/>
          <w:szCs w:val="24"/>
          <w:lang w:val="sr-Cyrl-RS"/>
        </w:rPr>
        <w:t xml:space="preserve"> </w:t>
      </w:r>
      <w:r w:rsidRPr="00AB71EA">
        <w:rPr>
          <w:color w:val="000000" w:themeColor="text1"/>
          <w:szCs w:val="24"/>
          <w:lang w:val="sr-Cyrl-RS"/>
        </w:rPr>
        <w:t>не</w:t>
      </w:r>
      <w:r w:rsidR="003E5E58" w:rsidRPr="00AB71EA">
        <w:rPr>
          <w:color w:val="000000" w:themeColor="text1"/>
          <w:szCs w:val="24"/>
          <w:lang w:val="sr-Cyrl-RS"/>
        </w:rPr>
        <w:t xml:space="preserve"> </w:t>
      </w:r>
      <w:r w:rsidRPr="00AB71EA">
        <w:rPr>
          <w:color w:val="000000" w:themeColor="text1"/>
          <w:szCs w:val="24"/>
          <w:lang w:val="sr-Cyrl-RS"/>
        </w:rPr>
        <w:t>мијења</w:t>
      </w:r>
      <w:r w:rsidR="003E5E58" w:rsidRPr="00AB71EA">
        <w:rPr>
          <w:color w:val="000000" w:themeColor="text1"/>
          <w:szCs w:val="24"/>
          <w:lang w:val="sr-Cyrl-RS"/>
        </w:rPr>
        <w:t xml:space="preserve"> </w:t>
      </w:r>
      <w:r w:rsidRPr="00AB71EA">
        <w:rPr>
          <w:color w:val="000000" w:themeColor="text1"/>
          <w:szCs w:val="24"/>
          <w:lang w:val="sr-Cyrl-RS"/>
        </w:rPr>
        <w:t>након</w:t>
      </w:r>
      <w:r w:rsidR="00FE4831" w:rsidRPr="00AB71EA">
        <w:rPr>
          <w:color w:val="000000" w:themeColor="text1"/>
          <w:szCs w:val="24"/>
          <w:lang w:val="sr-Cyrl-RS"/>
        </w:rPr>
        <w:t xml:space="preserve"> </w:t>
      </w:r>
      <w:r w:rsidRPr="00AB71EA">
        <w:rPr>
          <w:color w:val="000000" w:themeColor="text1"/>
          <w:szCs w:val="24"/>
          <w:lang w:val="sr-Cyrl-RS"/>
        </w:rPr>
        <w:t>боравка</w:t>
      </w:r>
      <w:r w:rsidR="00FE4831" w:rsidRPr="00AB71EA">
        <w:rPr>
          <w:color w:val="000000" w:themeColor="text1"/>
          <w:szCs w:val="24"/>
          <w:lang w:val="sr-Cyrl-RS"/>
        </w:rPr>
        <w:t xml:space="preserve"> </w:t>
      </w:r>
      <w:r w:rsidRPr="00AB71EA">
        <w:rPr>
          <w:color w:val="000000" w:themeColor="text1"/>
          <w:szCs w:val="24"/>
          <w:lang w:val="sr-Cyrl-RS"/>
        </w:rPr>
        <w:t>сваког</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лишеног</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већ</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након</w:t>
      </w:r>
      <w:r w:rsidR="00FE4831" w:rsidRPr="00AB71EA">
        <w:rPr>
          <w:color w:val="000000" w:themeColor="text1"/>
          <w:szCs w:val="24"/>
          <w:lang w:val="sr-Cyrl-RS"/>
        </w:rPr>
        <w:t xml:space="preserve"> </w:t>
      </w:r>
      <w:r w:rsidRPr="00AB71EA">
        <w:rPr>
          <w:color w:val="000000" w:themeColor="text1"/>
          <w:szCs w:val="24"/>
          <w:lang w:val="sr-Cyrl-RS"/>
        </w:rPr>
        <w:t>одређеног</w:t>
      </w:r>
      <w:r w:rsidR="00FE4831" w:rsidRPr="00AB71EA">
        <w:rPr>
          <w:color w:val="000000" w:themeColor="text1"/>
          <w:szCs w:val="24"/>
          <w:lang w:val="sr-Cyrl-RS"/>
        </w:rPr>
        <w:t xml:space="preserve"> </w:t>
      </w:r>
      <w:r w:rsidRPr="00AB71EA">
        <w:rPr>
          <w:color w:val="000000" w:themeColor="text1"/>
          <w:szCs w:val="24"/>
          <w:lang w:val="sr-Cyrl-RS"/>
        </w:rPr>
        <w:t>времена</w:t>
      </w:r>
      <w:r w:rsidR="00FE4831" w:rsidRPr="00AB71EA">
        <w:rPr>
          <w:color w:val="000000" w:themeColor="text1"/>
          <w:szCs w:val="24"/>
          <w:lang w:val="sr-Cyrl-RS"/>
        </w:rPr>
        <w:t xml:space="preserve"> </w:t>
      </w:r>
      <w:r w:rsidRPr="00AB71EA">
        <w:rPr>
          <w:color w:val="000000" w:themeColor="text1"/>
          <w:szCs w:val="24"/>
          <w:lang w:val="sr-Cyrl-RS"/>
        </w:rPr>
        <w:t>купује</w:t>
      </w:r>
      <w:r w:rsidR="00FE4831" w:rsidRPr="00AB71EA">
        <w:rPr>
          <w:color w:val="000000" w:themeColor="text1"/>
          <w:szCs w:val="24"/>
          <w:lang w:val="sr-Cyrl-RS"/>
        </w:rPr>
        <w:t xml:space="preserve"> </w:t>
      </w:r>
      <w:r w:rsidRPr="00AB71EA">
        <w:rPr>
          <w:color w:val="000000" w:themeColor="text1"/>
          <w:szCs w:val="24"/>
          <w:lang w:val="sr-Cyrl-RS"/>
        </w:rPr>
        <w:t>нова</w:t>
      </w:r>
      <w:r w:rsidR="00FE4831" w:rsidRPr="00AB71EA">
        <w:rPr>
          <w:color w:val="000000" w:themeColor="text1"/>
          <w:szCs w:val="24"/>
          <w:lang w:val="sr-Cyrl-RS"/>
        </w:rPr>
        <w:t xml:space="preserve">. </w:t>
      </w:r>
    </w:p>
    <w:p w14:paraId="58CE9732" w14:textId="77777777" w:rsidR="00196C21" w:rsidRPr="00AB71EA" w:rsidRDefault="00196C21" w:rsidP="001F0A91">
      <w:pPr>
        <w:spacing w:line="276" w:lineRule="auto"/>
        <w:rPr>
          <w:color w:val="000000" w:themeColor="text1"/>
          <w:szCs w:val="24"/>
          <w:lang w:val="sr-Cyrl-RS"/>
        </w:rPr>
      </w:pPr>
    </w:p>
    <w:p w14:paraId="088B33FB" w14:textId="45D6A7E0" w:rsidR="00196C21" w:rsidRPr="00AB71EA" w:rsidRDefault="00E947E4" w:rsidP="001F0A91">
      <w:pPr>
        <w:spacing w:line="276" w:lineRule="auto"/>
        <w:rPr>
          <w:color w:val="000000" w:themeColor="text1"/>
          <w:szCs w:val="24"/>
          <w:lang w:val="sr-Cyrl-RS"/>
        </w:rPr>
      </w:pPr>
      <w:r w:rsidRPr="00AB71EA">
        <w:rPr>
          <w:color w:val="000000" w:themeColor="text1"/>
          <w:szCs w:val="24"/>
          <w:lang w:val="sr-Cyrl-RS"/>
        </w:rPr>
        <w:t>Подови</w:t>
      </w:r>
      <w:r w:rsidR="00196C21" w:rsidRPr="00AB71EA">
        <w:rPr>
          <w:color w:val="000000" w:themeColor="text1"/>
          <w:szCs w:val="24"/>
          <w:lang w:val="sr-Cyrl-RS"/>
        </w:rPr>
        <w:t xml:space="preserve"> </w:t>
      </w:r>
      <w:r w:rsidRPr="00AB71EA">
        <w:rPr>
          <w:color w:val="000000" w:themeColor="text1"/>
          <w:szCs w:val="24"/>
          <w:lang w:val="sr-Cyrl-RS"/>
        </w:rPr>
        <w:t>у</w:t>
      </w:r>
      <w:r w:rsidR="00196C21" w:rsidRPr="00AB71EA">
        <w:rPr>
          <w:color w:val="000000" w:themeColor="text1"/>
          <w:szCs w:val="24"/>
          <w:lang w:val="sr-Cyrl-RS"/>
        </w:rPr>
        <w:t xml:space="preserve"> </w:t>
      </w:r>
      <w:r w:rsidRPr="00AB71EA">
        <w:rPr>
          <w:color w:val="000000" w:themeColor="text1"/>
          <w:szCs w:val="24"/>
          <w:lang w:val="sr-Cyrl-RS"/>
        </w:rPr>
        <w:t>просторијама</w:t>
      </w:r>
      <w:r w:rsidR="00196C21" w:rsidRPr="00AB71EA">
        <w:rPr>
          <w:color w:val="000000" w:themeColor="text1"/>
          <w:szCs w:val="24"/>
          <w:lang w:val="sr-Cyrl-RS"/>
        </w:rPr>
        <w:t xml:space="preserve"> </w:t>
      </w:r>
      <w:r w:rsidRPr="00AB71EA">
        <w:rPr>
          <w:color w:val="000000" w:themeColor="text1"/>
          <w:szCs w:val="24"/>
          <w:lang w:val="sr-Cyrl-RS"/>
        </w:rPr>
        <w:t>прекривени</w:t>
      </w:r>
      <w:r w:rsidR="00196C21" w:rsidRPr="00AB71EA">
        <w:rPr>
          <w:color w:val="000000" w:themeColor="text1"/>
          <w:szCs w:val="24"/>
          <w:lang w:val="sr-Cyrl-RS"/>
        </w:rPr>
        <w:t xml:space="preserve"> </w:t>
      </w:r>
      <w:r w:rsidRPr="00AB71EA">
        <w:rPr>
          <w:color w:val="000000" w:themeColor="text1"/>
          <w:szCs w:val="24"/>
          <w:lang w:val="sr-Cyrl-RS"/>
        </w:rPr>
        <w:t>су</w:t>
      </w:r>
      <w:r w:rsidR="00196C21" w:rsidRPr="00AB71EA">
        <w:rPr>
          <w:color w:val="000000" w:themeColor="text1"/>
          <w:szCs w:val="24"/>
          <w:lang w:val="sr-Cyrl-RS"/>
        </w:rPr>
        <w:t xml:space="preserve"> </w:t>
      </w:r>
      <w:r w:rsidR="00247E42">
        <w:rPr>
          <w:color w:val="000000" w:themeColor="text1"/>
          <w:szCs w:val="24"/>
          <w:lang w:val="sr-Cyrl-RS"/>
        </w:rPr>
        <w:t>е</w:t>
      </w:r>
      <w:r w:rsidRPr="00AB71EA">
        <w:rPr>
          <w:color w:val="000000" w:themeColor="text1"/>
          <w:szCs w:val="24"/>
          <w:lang w:val="sr-Cyrl-RS"/>
        </w:rPr>
        <w:t>тисоном</w:t>
      </w:r>
      <w:r w:rsidR="00FE4831" w:rsidRPr="00AB71EA">
        <w:rPr>
          <w:color w:val="000000" w:themeColor="text1"/>
          <w:szCs w:val="24"/>
          <w:lang w:val="sr-Cyrl-RS"/>
        </w:rPr>
        <w:t xml:space="preserve">. </w:t>
      </w:r>
      <w:r w:rsidRPr="00AB71EA">
        <w:rPr>
          <w:color w:val="000000" w:themeColor="text1"/>
          <w:szCs w:val="24"/>
          <w:lang w:val="sr-Cyrl-RS"/>
        </w:rPr>
        <w:t>Доток</w:t>
      </w:r>
      <w:r w:rsidR="00FE4831" w:rsidRPr="00AB71EA">
        <w:rPr>
          <w:color w:val="000000" w:themeColor="text1"/>
          <w:szCs w:val="24"/>
          <w:lang w:val="sr-Cyrl-RS"/>
        </w:rPr>
        <w:t xml:space="preserve"> </w:t>
      </w:r>
      <w:r w:rsidRPr="00AB71EA">
        <w:rPr>
          <w:color w:val="000000" w:themeColor="text1"/>
          <w:szCs w:val="24"/>
          <w:lang w:val="sr-Cyrl-RS"/>
        </w:rPr>
        <w:t>природне</w:t>
      </w:r>
      <w:r w:rsidR="00FE4831" w:rsidRPr="00AB71EA">
        <w:rPr>
          <w:color w:val="000000" w:themeColor="text1"/>
          <w:szCs w:val="24"/>
          <w:lang w:val="sr-Cyrl-RS"/>
        </w:rPr>
        <w:t xml:space="preserve"> </w:t>
      </w:r>
      <w:r w:rsidRPr="00AB71EA">
        <w:rPr>
          <w:color w:val="000000" w:themeColor="text1"/>
          <w:szCs w:val="24"/>
          <w:lang w:val="sr-Cyrl-RS"/>
        </w:rPr>
        <w:t>свјетлости</w:t>
      </w:r>
      <w:r w:rsidR="00FE4831" w:rsidRPr="00AB71EA">
        <w:rPr>
          <w:color w:val="000000" w:themeColor="text1"/>
          <w:szCs w:val="24"/>
          <w:lang w:val="sr-Cyrl-RS"/>
        </w:rPr>
        <w:t xml:space="preserve"> </w:t>
      </w:r>
      <w:r w:rsidRPr="00AB71EA">
        <w:rPr>
          <w:color w:val="000000" w:themeColor="text1"/>
          <w:szCs w:val="24"/>
          <w:lang w:val="sr-Cyrl-RS"/>
        </w:rPr>
        <w:t>омогућен</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кроз</w:t>
      </w:r>
      <w:r w:rsidR="00FE4831" w:rsidRPr="00AB71EA">
        <w:rPr>
          <w:color w:val="000000" w:themeColor="text1"/>
          <w:szCs w:val="24"/>
          <w:lang w:val="sr-Cyrl-RS"/>
        </w:rPr>
        <w:t xml:space="preserve"> </w:t>
      </w:r>
      <w:r w:rsidRPr="00AB71EA">
        <w:rPr>
          <w:color w:val="000000" w:themeColor="text1"/>
          <w:szCs w:val="24"/>
          <w:lang w:val="sr-Cyrl-RS"/>
        </w:rPr>
        <w:t>мали</w:t>
      </w:r>
      <w:r w:rsidR="00FE4831" w:rsidRPr="00AB71EA">
        <w:rPr>
          <w:color w:val="000000" w:themeColor="text1"/>
          <w:szCs w:val="24"/>
          <w:lang w:val="sr-Cyrl-RS"/>
        </w:rPr>
        <w:t xml:space="preserve"> </w:t>
      </w:r>
      <w:r w:rsidRPr="00AB71EA">
        <w:rPr>
          <w:color w:val="000000" w:themeColor="text1"/>
          <w:szCs w:val="24"/>
          <w:lang w:val="sr-Cyrl-RS"/>
        </w:rPr>
        <w:t>прозор</w:t>
      </w:r>
      <w:r w:rsidR="00FE4831" w:rsidRPr="00AB71EA">
        <w:rPr>
          <w:color w:val="000000" w:themeColor="text1"/>
          <w:szCs w:val="24"/>
          <w:lang w:val="sr-Cyrl-RS"/>
        </w:rPr>
        <w:t xml:space="preserve">, </w:t>
      </w:r>
      <w:r w:rsidRPr="00AB71EA">
        <w:rPr>
          <w:color w:val="000000" w:themeColor="text1"/>
          <w:szCs w:val="24"/>
          <w:lang w:val="sr-Cyrl-RS"/>
        </w:rPr>
        <w:t>заштићен</w:t>
      </w:r>
      <w:r w:rsidR="00FE4831" w:rsidRPr="00AB71EA">
        <w:rPr>
          <w:color w:val="000000" w:themeColor="text1"/>
          <w:szCs w:val="24"/>
          <w:lang w:val="sr-Cyrl-RS"/>
        </w:rPr>
        <w:t xml:space="preserve"> </w:t>
      </w:r>
      <w:r w:rsidRPr="00AB71EA">
        <w:rPr>
          <w:color w:val="000000" w:themeColor="text1"/>
          <w:szCs w:val="24"/>
          <w:lang w:val="sr-Cyrl-RS"/>
        </w:rPr>
        <w:t>решеткама</w:t>
      </w:r>
      <w:r w:rsidR="00FE4831" w:rsidRPr="00AB71EA">
        <w:rPr>
          <w:color w:val="000000" w:themeColor="text1"/>
          <w:szCs w:val="24"/>
          <w:lang w:val="sr-Cyrl-RS"/>
        </w:rPr>
        <w:t xml:space="preserve">. </w:t>
      </w:r>
      <w:r w:rsidRPr="00AB71EA">
        <w:rPr>
          <w:color w:val="000000" w:themeColor="text1"/>
          <w:szCs w:val="24"/>
          <w:lang w:val="sr-Cyrl-RS"/>
        </w:rPr>
        <w:t>Притворска</w:t>
      </w:r>
      <w:r w:rsidR="00FE4831" w:rsidRPr="00AB71EA">
        <w:rPr>
          <w:color w:val="000000" w:themeColor="text1"/>
          <w:szCs w:val="24"/>
          <w:lang w:val="sr-Cyrl-RS"/>
        </w:rPr>
        <w:t xml:space="preserve"> </w:t>
      </w:r>
      <w:r w:rsidRPr="00AB71EA">
        <w:rPr>
          <w:color w:val="000000" w:themeColor="text1"/>
          <w:szCs w:val="24"/>
          <w:lang w:val="sr-Cyrl-RS"/>
        </w:rPr>
        <w:t>јединица</w:t>
      </w:r>
      <w:r w:rsidR="00FE4831" w:rsidRPr="00AB71EA">
        <w:rPr>
          <w:color w:val="000000" w:themeColor="text1"/>
          <w:szCs w:val="24"/>
          <w:lang w:val="sr-Cyrl-RS"/>
        </w:rPr>
        <w:t xml:space="preserve"> </w:t>
      </w:r>
      <w:r w:rsidRPr="00AB71EA">
        <w:rPr>
          <w:color w:val="000000" w:themeColor="text1"/>
          <w:szCs w:val="24"/>
          <w:lang w:val="sr-Cyrl-RS"/>
        </w:rPr>
        <w:t>загријава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радијаторима</w:t>
      </w:r>
      <w:r w:rsidR="00FE4831" w:rsidRPr="00AB71EA">
        <w:rPr>
          <w:color w:val="000000" w:themeColor="text1"/>
          <w:szCs w:val="24"/>
          <w:lang w:val="sr-Cyrl-RS"/>
        </w:rPr>
        <w:t xml:space="preserve"> </w:t>
      </w:r>
      <w:r w:rsidRPr="00AB71EA">
        <w:rPr>
          <w:color w:val="000000" w:themeColor="text1"/>
          <w:szCs w:val="24"/>
          <w:lang w:val="sr-Cyrl-RS"/>
        </w:rPr>
        <w:t>постављеним</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предсобљу</w:t>
      </w:r>
      <w:r w:rsidR="00FE4831"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Свака</w:t>
      </w:r>
      <w:r w:rsidR="00FE4831"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има</w:t>
      </w:r>
      <w:r w:rsidR="00FE4831" w:rsidRPr="00AB71EA">
        <w:rPr>
          <w:color w:val="000000" w:themeColor="text1"/>
          <w:szCs w:val="24"/>
          <w:lang w:val="sr-Cyrl-RS"/>
        </w:rPr>
        <w:t xml:space="preserve"> </w:t>
      </w:r>
      <w:r w:rsidRPr="00AB71EA">
        <w:rPr>
          <w:color w:val="000000" w:themeColor="text1"/>
          <w:szCs w:val="24"/>
          <w:lang w:val="sr-Cyrl-RS"/>
        </w:rPr>
        <w:t>чучавац</w:t>
      </w:r>
      <w:r w:rsidR="00FE4831" w:rsidRPr="00AB71EA">
        <w:rPr>
          <w:color w:val="000000" w:themeColor="text1"/>
          <w:szCs w:val="24"/>
          <w:lang w:val="sr-Cyrl-RS"/>
        </w:rPr>
        <w:t xml:space="preserve">, </w:t>
      </w:r>
      <w:r w:rsidRPr="00AB71EA">
        <w:rPr>
          <w:color w:val="000000" w:themeColor="text1"/>
          <w:szCs w:val="24"/>
          <w:lang w:val="sr-Cyrl-RS"/>
        </w:rPr>
        <w:t>водокотлић</w:t>
      </w:r>
      <w:r w:rsidR="00196C21" w:rsidRPr="00AB71EA">
        <w:rPr>
          <w:color w:val="000000" w:themeColor="text1"/>
          <w:szCs w:val="24"/>
          <w:lang w:val="sr-Cyrl-RS"/>
        </w:rPr>
        <w:t xml:space="preserve"> </w:t>
      </w:r>
      <w:r w:rsidRPr="00AB71EA">
        <w:rPr>
          <w:color w:val="000000" w:themeColor="text1"/>
          <w:szCs w:val="24"/>
          <w:lang w:val="sr-Cyrl-RS"/>
        </w:rPr>
        <w:t>који</w:t>
      </w:r>
      <w:r w:rsidR="00196C21" w:rsidRPr="00AB71EA">
        <w:rPr>
          <w:color w:val="000000" w:themeColor="text1"/>
          <w:szCs w:val="24"/>
          <w:lang w:val="sr-Cyrl-RS"/>
        </w:rPr>
        <w:t xml:space="preserve"> </w:t>
      </w:r>
      <w:r w:rsidRPr="00AB71EA">
        <w:rPr>
          <w:color w:val="000000" w:themeColor="text1"/>
          <w:szCs w:val="24"/>
          <w:lang w:val="sr-Cyrl-RS"/>
        </w:rPr>
        <w:t>није</w:t>
      </w:r>
      <w:r w:rsidR="00196C21" w:rsidRPr="00AB71EA">
        <w:rPr>
          <w:color w:val="000000" w:themeColor="text1"/>
          <w:szCs w:val="24"/>
          <w:lang w:val="sr-Cyrl-RS"/>
        </w:rPr>
        <w:t xml:space="preserve"> </w:t>
      </w:r>
      <w:r w:rsidRPr="00AB71EA">
        <w:rPr>
          <w:color w:val="000000" w:themeColor="text1"/>
          <w:szCs w:val="24"/>
          <w:lang w:val="sr-Cyrl-RS"/>
        </w:rPr>
        <w:t>у</w:t>
      </w:r>
      <w:r w:rsidR="00196C21" w:rsidRPr="00AB71EA">
        <w:rPr>
          <w:color w:val="000000" w:themeColor="text1"/>
          <w:szCs w:val="24"/>
          <w:lang w:val="sr-Cyrl-RS"/>
        </w:rPr>
        <w:t xml:space="preserve"> </w:t>
      </w:r>
      <w:r w:rsidRPr="00AB71EA">
        <w:rPr>
          <w:color w:val="000000" w:themeColor="text1"/>
          <w:szCs w:val="24"/>
          <w:lang w:val="sr-Cyrl-RS"/>
        </w:rPr>
        <w:t>функцији</w:t>
      </w:r>
      <w:r w:rsidR="00196C21" w:rsidRPr="00AB71EA">
        <w:rPr>
          <w:color w:val="000000" w:themeColor="text1"/>
          <w:szCs w:val="24"/>
          <w:lang w:val="sr-Cyrl-RS"/>
        </w:rPr>
        <w:t xml:space="preserve"> </w:t>
      </w:r>
      <w:r w:rsidRPr="00AB71EA">
        <w:rPr>
          <w:color w:val="000000" w:themeColor="text1"/>
          <w:szCs w:val="24"/>
          <w:lang w:val="sr-Cyrl-RS"/>
        </w:rPr>
        <w:t>и</w:t>
      </w:r>
      <w:r w:rsidR="00196C21" w:rsidRPr="00AB71EA">
        <w:rPr>
          <w:color w:val="000000" w:themeColor="text1"/>
          <w:szCs w:val="24"/>
          <w:lang w:val="sr-Cyrl-RS"/>
        </w:rPr>
        <w:t xml:space="preserve"> </w:t>
      </w:r>
      <w:r w:rsidRPr="00AB71EA">
        <w:rPr>
          <w:color w:val="000000" w:themeColor="text1"/>
          <w:szCs w:val="24"/>
          <w:lang w:val="sr-Cyrl-RS"/>
        </w:rPr>
        <w:t>нема</w:t>
      </w:r>
      <w:r w:rsidR="00196C21" w:rsidRPr="00AB71EA">
        <w:rPr>
          <w:color w:val="000000" w:themeColor="text1"/>
          <w:szCs w:val="24"/>
          <w:lang w:val="sr-Cyrl-RS"/>
        </w:rPr>
        <w:t xml:space="preserve"> </w:t>
      </w:r>
      <w:r w:rsidRPr="00AB71EA">
        <w:rPr>
          <w:color w:val="000000" w:themeColor="text1"/>
          <w:szCs w:val="24"/>
          <w:lang w:val="sr-Cyrl-RS"/>
        </w:rPr>
        <w:t>умиваоник</w:t>
      </w:r>
      <w:r w:rsidR="00196C21" w:rsidRPr="00AB71EA">
        <w:rPr>
          <w:color w:val="000000" w:themeColor="text1"/>
          <w:szCs w:val="24"/>
          <w:lang w:val="sr-Cyrl-RS"/>
        </w:rPr>
        <w:t xml:space="preserve">. </w:t>
      </w:r>
    </w:p>
    <w:p w14:paraId="5F55DD5A" w14:textId="77777777" w:rsidR="00196C21" w:rsidRPr="00AB71EA" w:rsidRDefault="00196C21" w:rsidP="001F0A91">
      <w:pPr>
        <w:spacing w:line="276" w:lineRule="auto"/>
        <w:rPr>
          <w:color w:val="000000" w:themeColor="text1"/>
          <w:szCs w:val="24"/>
          <w:lang w:val="sr-Cyrl-RS"/>
        </w:rPr>
      </w:pPr>
    </w:p>
    <w:p w14:paraId="7C19B63C" w14:textId="76AD9311" w:rsidR="00196C21" w:rsidRPr="00AB71EA" w:rsidRDefault="00E947E4" w:rsidP="001F0A91">
      <w:pPr>
        <w:spacing w:line="276" w:lineRule="auto"/>
        <w:rPr>
          <w:color w:val="000000" w:themeColor="text1"/>
          <w:szCs w:val="24"/>
          <w:lang w:val="sr-Cyrl-RS"/>
        </w:rPr>
      </w:pPr>
      <w:r w:rsidRPr="00AB71EA">
        <w:rPr>
          <w:color w:val="000000" w:themeColor="text1"/>
          <w:szCs w:val="24"/>
          <w:lang w:val="sr-Cyrl-RS"/>
        </w:rPr>
        <w:t>Просторије</w:t>
      </w:r>
      <w:r w:rsidR="00196C21" w:rsidRPr="00AB71EA">
        <w:rPr>
          <w:color w:val="000000" w:themeColor="text1"/>
          <w:szCs w:val="24"/>
          <w:lang w:val="sr-Cyrl-RS"/>
        </w:rPr>
        <w:t xml:space="preserve"> </w:t>
      </w:r>
      <w:r w:rsidRPr="00AB71EA">
        <w:rPr>
          <w:color w:val="000000" w:themeColor="text1"/>
          <w:szCs w:val="24"/>
          <w:lang w:val="sr-Cyrl-RS"/>
        </w:rPr>
        <w:t>су</w:t>
      </w:r>
      <w:r w:rsidR="00196C21" w:rsidRPr="00AB71EA">
        <w:rPr>
          <w:color w:val="000000" w:themeColor="text1"/>
          <w:szCs w:val="24"/>
          <w:lang w:val="sr-Cyrl-RS"/>
        </w:rPr>
        <w:t xml:space="preserve"> </w:t>
      </w:r>
      <w:r w:rsidRPr="00AB71EA">
        <w:rPr>
          <w:color w:val="000000" w:themeColor="text1"/>
          <w:szCs w:val="24"/>
          <w:lang w:val="sr-Cyrl-RS"/>
        </w:rPr>
        <w:t>опремљене</w:t>
      </w:r>
      <w:r w:rsidR="00196C21" w:rsidRPr="00AB71EA">
        <w:rPr>
          <w:color w:val="000000" w:themeColor="text1"/>
          <w:szCs w:val="24"/>
          <w:lang w:val="sr-Cyrl-RS"/>
        </w:rPr>
        <w:t xml:space="preserve"> </w:t>
      </w:r>
      <w:r w:rsidRPr="00AB71EA">
        <w:rPr>
          <w:color w:val="000000" w:themeColor="text1"/>
          <w:szCs w:val="24"/>
          <w:lang w:val="sr-Cyrl-RS"/>
        </w:rPr>
        <w:t>хигијенским</w:t>
      </w:r>
      <w:r w:rsidR="00196C21" w:rsidRPr="00AB71EA">
        <w:rPr>
          <w:color w:val="000000" w:themeColor="text1"/>
          <w:szCs w:val="24"/>
          <w:lang w:val="sr-Cyrl-RS"/>
        </w:rPr>
        <w:t xml:space="preserve"> </w:t>
      </w:r>
      <w:r w:rsidRPr="00AB71EA">
        <w:rPr>
          <w:color w:val="000000" w:themeColor="text1"/>
          <w:szCs w:val="24"/>
          <w:lang w:val="sr-Cyrl-RS"/>
        </w:rPr>
        <w:t>потрепштинама</w:t>
      </w:r>
      <w:r w:rsidR="00196C21" w:rsidRPr="00AB71EA">
        <w:rPr>
          <w:color w:val="000000" w:themeColor="text1"/>
          <w:szCs w:val="24"/>
          <w:lang w:val="sr-Cyrl-RS"/>
        </w:rPr>
        <w:t xml:space="preserve"> </w:t>
      </w:r>
      <w:r w:rsidRPr="00AB71EA">
        <w:rPr>
          <w:color w:val="000000" w:themeColor="text1"/>
          <w:szCs w:val="24"/>
          <w:lang w:val="sr-Cyrl-RS"/>
        </w:rPr>
        <w:t>и</w:t>
      </w:r>
      <w:r w:rsidR="00196C21" w:rsidRPr="00AB71EA">
        <w:rPr>
          <w:color w:val="000000" w:themeColor="text1"/>
          <w:szCs w:val="24"/>
          <w:lang w:val="sr-Cyrl-RS"/>
        </w:rPr>
        <w:t xml:space="preserve"> </w:t>
      </w:r>
      <w:r w:rsidRPr="00AB71EA">
        <w:rPr>
          <w:color w:val="000000" w:themeColor="text1"/>
          <w:szCs w:val="24"/>
          <w:lang w:val="sr-Cyrl-RS"/>
        </w:rPr>
        <w:t>то</w:t>
      </w:r>
      <w:r w:rsidR="00196C21" w:rsidRPr="00AB71EA">
        <w:rPr>
          <w:color w:val="000000" w:themeColor="text1"/>
          <w:szCs w:val="24"/>
          <w:lang w:val="sr-Cyrl-RS"/>
        </w:rPr>
        <w:t xml:space="preserve">: </w:t>
      </w:r>
      <w:r w:rsidRPr="00AB71EA">
        <w:rPr>
          <w:color w:val="000000" w:themeColor="text1"/>
          <w:szCs w:val="24"/>
          <w:lang w:val="sr-Cyrl-RS"/>
        </w:rPr>
        <w:t>тоалетни</w:t>
      </w:r>
      <w:r w:rsidR="00FE4831" w:rsidRPr="00AB71EA">
        <w:rPr>
          <w:color w:val="000000" w:themeColor="text1"/>
          <w:szCs w:val="24"/>
          <w:lang w:val="sr-Cyrl-RS"/>
        </w:rPr>
        <w:t xml:space="preserve"> </w:t>
      </w:r>
      <w:r w:rsidRPr="00AB71EA">
        <w:rPr>
          <w:color w:val="000000" w:themeColor="text1"/>
          <w:szCs w:val="24"/>
          <w:lang w:val="sr-Cyrl-RS"/>
        </w:rPr>
        <w:t>папир</w:t>
      </w:r>
      <w:r w:rsidR="00FE4831" w:rsidRPr="00AB71EA">
        <w:rPr>
          <w:color w:val="000000" w:themeColor="text1"/>
          <w:szCs w:val="24"/>
          <w:lang w:val="sr-Cyrl-RS"/>
        </w:rPr>
        <w:t xml:space="preserve">, </w:t>
      </w:r>
      <w:r w:rsidRPr="00AB71EA">
        <w:rPr>
          <w:color w:val="000000" w:themeColor="text1"/>
          <w:szCs w:val="24"/>
          <w:lang w:val="sr-Cyrl-RS"/>
        </w:rPr>
        <w:t>сапун</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пластична</w:t>
      </w:r>
      <w:r w:rsidR="00FE4831" w:rsidRPr="00AB71EA">
        <w:rPr>
          <w:color w:val="000000" w:themeColor="text1"/>
          <w:szCs w:val="24"/>
          <w:lang w:val="sr-Cyrl-RS"/>
        </w:rPr>
        <w:t xml:space="preserve"> </w:t>
      </w:r>
      <w:r w:rsidRPr="00AB71EA">
        <w:rPr>
          <w:color w:val="000000" w:themeColor="text1"/>
          <w:szCs w:val="24"/>
          <w:lang w:val="sr-Cyrl-RS"/>
        </w:rPr>
        <w:t>чаша</w:t>
      </w:r>
      <w:r w:rsidR="00FE4831" w:rsidRPr="00AB71EA">
        <w:rPr>
          <w:color w:val="000000" w:themeColor="text1"/>
          <w:szCs w:val="24"/>
          <w:lang w:val="sr-Cyrl-RS"/>
        </w:rPr>
        <w:t xml:space="preserve">. </w:t>
      </w:r>
    </w:p>
    <w:p w14:paraId="01711543" w14:textId="77777777" w:rsidR="00196C21" w:rsidRPr="00AB71EA" w:rsidRDefault="00196C21" w:rsidP="001F0A91">
      <w:pPr>
        <w:spacing w:line="276" w:lineRule="auto"/>
        <w:rPr>
          <w:color w:val="000000" w:themeColor="text1"/>
          <w:szCs w:val="24"/>
          <w:lang w:val="sr-Cyrl-RS"/>
        </w:rPr>
      </w:pPr>
    </w:p>
    <w:p w14:paraId="6A494962" w14:textId="670FA313"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Зидови</w:t>
      </w:r>
      <w:r w:rsidR="00FE4831" w:rsidRPr="00AB71EA">
        <w:rPr>
          <w:color w:val="000000" w:themeColor="text1"/>
          <w:szCs w:val="24"/>
          <w:lang w:val="sr-Cyrl-RS"/>
        </w:rPr>
        <w:t xml:space="preserve"> </w:t>
      </w:r>
      <w:r w:rsidRPr="00AB71EA">
        <w:rPr>
          <w:color w:val="000000" w:themeColor="text1"/>
          <w:szCs w:val="24"/>
          <w:lang w:val="sr-Cyrl-RS"/>
        </w:rPr>
        <w:t>нису</w:t>
      </w:r>
      <w:r w:rsidR="00FE4831" w:rsidRPr="00AB71EA">
        <w:rPr>
          <w:color w:val="000000" w:themeColor="text1"/>
          <w:szCs w:val="24"/>
          <w:lang w:val="sr-Cyrl-RS"/>
        </w:rPr>
        <w:t xml:space="preserve"> </w:t>
      </w:r>
      <w:r w:rsidRPr="00AB71EA">
        <w:rPr>
          <w:color w:val="000000" w:themeColor="text1"/>
          <w:szCs w:val="24"/>
          <w:lang w:val="sr-Cyrl-RS"/>
        </w:rPr>
        <w:t>окречени</w:t>
      </w:r>
      <w:r w:rsidR="00FE4831" w:rsidRPr="00AB71EA">
        <w:rPr>
          <w:color w:val="000000" w:themeColor="text1"/>
          <w:szCs w:val="24"/>
          <w:lang w:val="sr-Cyrl-RS"/>
        </w:rPr>
        <w:t xml:space="preserve">, </w:t>
      </w:r>
      <w:r w:rsidRPr="00AB71EA">
        <w:rPr>
          <w:color w:val="000000" w:themeColor="text1"/>
          <w:szCs w:val="24"/>
          <w:lang w:val="sr-Cyrl-RS"/>
        </w:rPr>
        <w:t>а</w:t>
      </w:r>
      <w:r w:rsidR="00FE4831" w:rsidRPr="00AB71EA">
        <w:rPr>
          <w:color w:val="000000" w:themeColor="text1"/>
          <w:szCs w:val="24"/>
          <w:lang w:val="sr-Cyrl-RS"/>
        </w:rPr>
        <w:t xml:space="preserve"> </w:t>
      </w:r>
      <w:r w:rsidRPr="00AB71EA">
        <w:rPr>
          <w:color w:val="000000" w:themeColor="text1"/>
          <w:szCs w:val="24"/>
          <w:lang w:val="sr-Cyrl-RS"/>
        </w:rPr>
        <w:t>видљива</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оштећења</w:t>
      </w:r>
      <w:r w:rsidR="00FE4831" w:rsidRPr="00AB71EA">
        <w:rPr>
          <w:color w:val="000000" w:themeColor="text1"/>
          <w:szCs w:val="24"/>
          <w:lang w:val="sr-Cyrl-RS"/>
        </w:rPr>
        <w:t xml:space="preserve"> </w:t>
      </w:r>
      <w:r w:rsidRPr="00AB71EA">
        <w:rPr>
          <w:color w:val="000000" w:themeColor="text1"/>
          <w:szCs w:val="24"/>
          <w:lang w:val="sr-Cyrl-RS"/>
        </w:rPr>
        <w:t>узрокована</w:t>
      </w:r>
      <w:r w:rsidR="00FE4831" w:rsidRPr="00AB71EA">
        <w:rPr>
          <w:color w:val="000000" w:themeColor="text1"/>
          <w:szCs w:val="24"/>
          <w:lang w:val="sr-Cyrl-RS"/>
        </w:rPr>
        <w:t xml:space="preserve"> </w:t>
      </w:r>
      <w:r w:rsidRPr="00AB71EA">
        <w:rPr>
          <w:color w:val="000000" w:themeColor="text1"/>
          <w:szCs w:val="24"/>
          <w:lang w:val="sr-Cyrl-RS"/>
        </w:rPr>
        <w:t>влагом</w:t>
      </w:r>
      <w:r w:rsidR="00FE4831" w:rsidRPr="00AB71EA">
        <w:rPr>
          <w:color w:val="000000" w:themeColor="text1"/>
          <w:szCs w:val="24"/>
          <w:lang w:val="sr-Cyrl-RS"/>
        </w:rPr>
        <w:t>.</w:t>
      </w:r>
    </w:p>
    <w:p w14:paraId="18912E97" w14:textId="77777777" w:rsidR="00196C21" w:rsidRPr="00AB71EA" w:rsidRDefault="00196C21" w:rsidP="001F0A91">
      <w:pPr>
        <w:spacing w:line="276" w:lineRule="auto"/>
        <w:rPr>
          <w:color w:val="000000" w:themeColor="text1"/>
          <w:szCs w:val="24"/>
          <w:lang w:val="sr-Cyrl-RS"/>
        </w:rPr>
      </w:pPr>
    </w:p>
    <w:p w14:paraId="14B50AB5" w14:textId="06DDFE20"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Приликом</w:t>
      </w:r>
      <w:r w:rsidR="00FE4831" w:rsidRPr="00AB71EA">
        <w:rPr>
          <w:color w:val="000000" w:themeColor="text1"/>
          <w:szCs w:val="24"/>
          <w:lang w:val="sr-Cyrl-RS"/>
        </w:rPr>
        <w:t xml:space="preserve"> </w:t>
      </w:r>
      <w:r w:rsidRPr="00AB71EA">
        <w:rPr>
          <w:color w:val="000000" w:themeColor="text1"/>
          <w:szCs w:val="24"/>
          <w:lang w:val="sr-Cyrl-RS"/>
        </w:rPr>
        <w:t>смјештаја</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просторије</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води</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рачуна</w:t>
      </w:r>
      <w:r w:rsidR="00FE4831" w:rsidRPr="00AB71EA">
        <w:rPr>
          <w:color w:val="000000" w:themeColor="text1"/>
          <w:szCs w:val="24"/>
          <w:lang w:val="sr-Cyrl-RS"/>
        </w:rPr>
        <w:t xml:space="preserve"> </w:t>
      </w:r>
      <w:r w:rsidRPr="00AB71EA">
        <w:rPr>
          <w:color w:val="000000" w:themeColor="text1"/>
          <w:szCs w:val="24"/>
          <w:lang w:val="sr-Cyrl-RS"/>
        </w:rPr>
        <w:t>о</w:t>
      </w:r>
      <w:r w:rsidR="00FE4831" w:rsidRPr="00AB71EA">
        <w:rPr>
          <w:color w:val="000000" w:themeColor="text1"/>
          <w:szCs w:val="24"/>
          <w:lang w:val="sr-Cyrl-RS"/>
        </w:rPr>
        <w:t xml:space="preserve"> </w:t>
      </w:r>
      <w:r w:rsidRPr="00AB71EA">
        <w:rPr>
          <w:color w:val="000000" w:themeColor="text1"/>
          <w:szCs w:val="24"/>
          <w:lang w:val="sr-Cyrl-RS"/>
        </w:rPr>
        <w:t>полној</w:t>
      </w:r>
      <w:r w:rsidR="00FE4831" w:rsidRPr="00AB71EA">
        <w:rPr>
          <w:color w:val="000000" w:themeColor="text1"/>
          <w:szCs w:val="24"/>
          <w:lang w:val="sr-Cyrl-RS"/>
        </w:rPr>
        <w:t xml:space="preserve"> </w:t>
      </w:r>
      <w:r w:rsidRPr="00AB71EA">
        <w:rPr>
          <w:color w:val="000000" w:themeColor="text1"/>
          <w:szCs w:val="24"/>
          <w:lang w:val="sr-Cyrl-RS"/>
        </w:rPr>
        <w:t>структури</w:t>
      </w:r>
      <w:r w:rsidR="00FE4831" w:rsidRPr="00AB71EA">
        <w:rPr>
          <w:color w:val="000000" w:themeColor="text1"/>
          <w:szCs w:val="24"/>
          <w:lang w:val="sr-Cyrl-RS"/>
        </w:rPr>
        <w:t xml:space="preserve">, </w:t>
      </w:r>
      <w:r w:rsidRPr="00AB71EA">
        <w:rPr>
          <w:color w:val="000000" w:themeColor="text1"/>
          <w:szCs w:val="24"/>
          <w:lang w:val="sr-Cyrl-RS"/>
        </w:rPr>
        <w:t>као</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о</w:t>
      </w:r>
      <w:r w:rsidR="00FE4831" w:rsidRPr="00AB71EA">
        <w:rPr>
          <w:color w:val="000000" w:themeColor="text1"/>
          <w:szCs w:val="24"/>
          <w:lang w:val="sr-Cyrl-RS"/>
        </w:rPr>
        <w:t xml:space="preserve"> </w:t>
      </w:r>
      <w:r w:rsidRPr="00AB71EA">
        <w:rPr>
          <w:color w:val="000000" w:themeColor="text1"/>
          <w:szCs w:val="24"/>
          <w:lang w:val="sr-Cyrl-RS"/>
        </w:rPr>
        <w:t>чињеници</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одвојено</w:t>
      </w:r>
      <w:r w:rsidR="00FE4831" w:rsidRPr="00AB71EA">
        <w:rPr>
          <w:color w:val="000000" w:themeColor="text1"/>
          <w:szCs w:val="24"/>
          <w:lang w:val="sr-Cyrl-RS"/>
        </w:rPr>
        <w:t xml:space="preserve"> </w:t>
      </w:r>
      <w:r w:rsidRPr="00AB71EA">
        <w:rPr>
          <w:color w:val="000000" w:themeColor="text1"/>
          <w:szCs w:val="24"/>
          <w:lang w:val="sr-Cyrl-RS"/>
        </w:rPr>
        <w:t>смјесте</w:t>
      </w:r>
      <w:r w:rsidR="00FE4831" w:rsidRPr="00AB71EA">
        <w:rPr>
          <w:color w:val="000000" w:themeColor="text1"/>
          <w:szCs w:val="24"/>
          <w:lang w:val="sr-Cyrl-RS"/>
        </w:rPr>
        <w:t xml:space="preserve"> </w:t>
      </w:r>
      <w:r w:rsidRPr="00AB71EA">
        <w:rPr>
          <w:color w:val="000000" w:themeColor="text1"/>
          <w:szCs w:val="24"/>
          <w:lang w:val="sr-Cyrl-RS"/>
        </w:rPr>
        <w:t>малољетна</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пунољетна</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Надзор</w:t>
      </w:r>
      <w:r w:rsidR="00FE4831" w:rsidRPr="00AB71EA">
        <w:rPr>
          <w:color w:val="000000" w:themeColor="text1"/>
          <w:szCs w:val="24"/>
          <w:lang w:val="sr-Cyrl-RS"/>
        </w:rPr>
        <w:t xml:space="preserve"> </w:t>
      </w:r>
      <w:r w:rsidRPr="00AB71EA">
        <w:rPr>
          <w:color w:val="000000" w:themeColor="text1"/>
          <w:szCs w:val="24"/>
          <w:lang w:val="sr-Cyrl-RS"/>
        </w:rPr>
        <w:t>над</w:t>
      </w:r>
      <w:r w:rsidR="00FE4831" w:rsidRPr="00AB71EA">
        <w:rPr>
          <w:color w:val="000000" w:themeColor="text1"/>
          <w:szCs w:val="24"/>
          <w:lang w:val="sr-Cyrl-RS"/>
        </w:rPr>
        <w:t xml:space="preserve"> </w:t>
      </w:r>
      <w:r w:rsidRPr="00AB71EA">
        <w:rPr>
          <w:color w:val="000000" w:themeColor="text1"/>
          <w:szCs w:val="24"/>
          <w:lang w:val="sr-Cyrl-RS"/>
        </w:rPr>
        <w:t>лицима</w:t>
      </w:r>
      <w:r w:rsidR="00FE4831" w:rsidRPr="00AB71EA">
        <w:rPr>
          <w:color w:val="000000" w:themeColor="text1"/>
          <w:szCs w:val="24"/>
          <w:lang w:val="sr-Cyrl-RS"/>
        </w:rPr>
        <w:t xml:space="preserve"> </w:t>
      </w:r>
      <w:r w:rsidRPr="00AB71EA">
        <w:rPr>
          <w:color w:val="000000" w:themeColor="text1"/>
          <w:szCs w:val="24"/>
          <w:lang w:val="sr-Cyrl-RS"/>
        </w:rPr>
        <w:t>лишеним</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врши</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путем</w:t>
      </w:r>
      <w:r w:rsidR="00FE4831"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надзора</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дежурни</w:t>
      </w:r>
      <w:r w:rsidR="00FE4831" w:rsidRPr="00AB71EA">
        <w:rPr>
          <w:color w:val="000000" w:themeColor="text1"/>
          <w:szCs w:val="24"/>
          <w:lang w:val="sr-Cyrl-RS"/>
        </w:rPr>
        <w:t xml:space="preserve"> </w:t>
      </w:r>
      <w:r w:rsidRPr="00AB71EA">
        <w:rPr>
          <w:color w:val="000000" w:themeColor="text1"/>
          <w:szCs w:val="24"/>
          <w:lang w:val="sr-Cyrl-RS"/>
        </w:rPr>
        <w:t>полицијски</w:t>
      </w:r>
      <w:r w:rsidR="00FE4831" w:rsidRPr="00AB71EA">
        <w:rPr>
          <w:color w:val="000000" w:themeColor="text1"/>
          <w:szCs w:val="24"/>
          <w:lang w:val="sr-Cyrl-RS"/>
        </w:rPr>
        <w:t xml:space="preserve"> </w:t>
      </w:r>
      <w:r w:rsidRPr="00AB71EA">
        <w:rPr>
          <w:color w:val="000000" w:themeColor="text1"/>
          <w:szCs w:val="24"/>
          <w:lang w:val="sr-Cyrl-RS"/>
        </w:rPr>
        <w:t>службеник</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Pr="00AB71EA">
        <w:rPr>
          <w:color w:val="000000" w:themeColor="text1"/>
          <w:szCs w:val="24"/>
          <w:lang w:val="sr-Cyrl-RS"/>
        </w:rPr>
        <w:t>сваких</w:t>
      </w:r>
      <w:r w:rsidR="00FE4831" w:rsidRPr="00AB71EA">
        <w:rPr>
          <w:color w:val="000000" w:themeColor="text1"/>
          <w:szCs w:val="24"/>
          <w:lang w:val="sr-Cyrl-RS"/>
        </w:rPr>
        <w:t xml:space="preserve"> 15 </w:t>
      </w:r>
      <w:r w:rsidRPr="00AB71EA">
        <w:rPr>
          <w:color w:val="000000" w:themeColor="text1"/>
          <w:szCs w:val="24"/>
          <w:lang w:val="sr-Cyrl-RS"/>
        </w:rPr>
        <w:t>минута</w:t>
      </w:r>
      <w:r w:rsidR="00FE4831" w:rsidRPr="00AB71EA">
        <w:rPr>
          <w:color w:val="000000" w:themeColor="text1"/>
          <w:szCs w:val="24"/>
          <w:lang w:val="sr-Cyrl-RS"/>
        </w:rPr>
        <w:t xml:space="preserve"> </w:t>
      </w:r>
      <w:r w:rsidRPr="00AB71EA">
        <w:rPr>
          <w:color w:val="000000" w:themeColor="text1"/>
          <w:szCs w:val="24"/>
          <w:lang w:val="sr-Cyrl-RS"/>
        </w:rPr>
        <w:t>провјерава</w:t>
      </w:r>
      <w:r w:rsidR="00FE4831" w:rsidRPr="00AB71EA">
        <w:rPr>
          <w:color w:val="000000" w:themeColor="text1"/>
          <w:szCs w:val="24"/>
          <w:lang w:val="sr-Cyrl-RS"/>
        </w:rPr>
        <w:t xml:space="preserve"> </w:t>
      </w:r>
      <w:r w:rsidRPr="00AB71EA">
        <w:rPr>
          <w:color w:val="000000" w:themeColor="text1"/>
          <w:szCs w:val="24"/>
          <w:lang w:val="sr-Cyrl-RS"/>
        </w:rPr>
        <w:t>задржано</w:t>
      </w:r>
      <w:r w:rsidR="00FE4831" w:rsidRPr="00AB71EA">
        <w:rPr>
          <w:color w:val="000000" w:themeColor="text1"/>
          <w:szCs w:val="24"/>
          <w:lang w:val="sr-Cyrl-RS"/>
        </w:rPr>
        <w:t xml:space="preserve"> </w:t>
      </w:r>
      <w:r w:rsidRPr="00AB71EA">
        <w:rPr>
          <w:color w:val="000000" w:themeColor="text1"/>
          <w:szCs w:val="24"/>
          <w:lang w:val="sr-Cyrl-RS"/>
        </w:rPr>
        <w:t>лице</w:t>
      </w:r>
      <w:r w:rsidR="00FE4831" w:rsidRPr="00AB71EA">
        <w:rPr>
          <w:color w:val="000000" w:themeColor="text1"/>
          <w:szCs w:val="24"/>
          <w:lang w:val="sr-Cyrl-RS"/>
        </w:rPr>
        <w:t xml:space="preserve">, </w:t>
      </w:r>
      <w:r w:rsidRPr="00AB71EA">
        <w:rPr>
          <w:color w:val="000000" w:themeColor="text1"/>
          <w:szCs w:val="24"/>
          <w:lang w:val="sr-Cyrl-RS"/>
        </w:rPr>
        <w:t>што</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уписује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евиденције</w:t>
      </w:r>
      <w:r w:rsidR="00FE4831" w:rsidRPr="00AB71EA">
        <w:rPr>
          <w:color w:val="000000" w:themeColor="text1"/>
          <w:szCs w:val="24"/>
          <w:lang w:val="sr-Cyrl-RS"/>
        </w:rPr>
        <w:t xml:space="preserve">. </w:t>
      </w:r>
    </w:p>
    <w:p w14:paraId="00688FE9" w14:textId="77777777" w:rsidR="00FE4831" w:rsidRPr="00AB71EA" w:rsidRDefault="00FE4831" w:rsidP="001F0A91">
      <w:pPr>
        <w:spacing w:line="276" w:lineRule="auto"/>
        <w:rPr>
          <w:color w:val="000000" w:themeColor="text1"/>
          <w:szCs w:val="24"/>
          <w:lang w:val="sr-Cyrl-RS"/>
        </w:rPr>
      </w:pPr>
    </w:p>
    <w:p w14:paraId="46657C11" w14:textId="55DBA230"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тренутку</w:t>
      </w:r>
      <w:r w:rsidR="00FE4831" w:rsidRPr="00AB71EA">
        <w:rPr>
          <w:color w:val="000000" w:themeColor="text1"/>
          <w:szCs w:val="24"/>
          <w:lang w:val="sr-Cyrl-RS"/>
        </w:rPr>
        <w:t xml:space="preserve"> </w:t>
      </w:r>
      <w:r w:rsidRPr="00AB71EA">
        <w:rPr>
          <w:color w:val="000000" w:themeColor="text1"/>
          <w:szCs w:val="24"/>
          <w:lang w:val="sr-Cyrl-RS"/>
        </w:rPr>
        <w:t>посјете</w:t>
      </w:r>
      <w:r w:rsidR="00FE4831" w:rsidRPr="00AB71EA">
        <w:rPr>
          <w:color w:val="000000" w:themeColor="text1"/>
          <w:szCs w:val="24"/>
          <w:lang w:val="sr-Cyrl-RS"/>
        </w:rPr>
        <w:t xml:space="preserve"> </w:t>
      </w:r>
      <w:r w:rsidRPr="00AB71EA">
        <w:rPr>
          <w:color w:val="000000" w:themeColor="text1"/>
          <w:szCs w:val="24"/>
          <w:lang w:val="sr-Cyrl-RS"/>
        </w:rPr>
        <w:t>није</w:t>
      </w:r>
      <w:r w:rsidR="00FE4831" w:rsidRPr="00AB71EA">
        <w:rPr>
          <w:color w:val="000000" w:themeColor="text1"/>
          <w:szCs w:val="24"/>
          <w:lang w:val="sr-Cyrl-RS"/>
        </w:rPr>
        <w:t xml:space="preserve"> </w:t>
      </w:r>
      <w:r w:rsidRPr="00AB71EA">
        <w:rPr>
          <w:color w:val="000000" w:themeColor="text1"/>
          <w:szCs w:val="24"/>
          <w:lang w:val="sr-Cyrl-RS"/>
        </w:rPr>
        <w:t>било</w:t>
      </w:r>
      <w:r w:rsidR="00FE4831" w:rsidRPr="00AB71EA">
        <w:rPr>
          <w:color w:val="000000" w:themeColor="text1"/>
          <w:szCs w:val="24"/>
          <w:lang w:val="sr-Cyrl-RS"/>
        </w:rPr>
        <w:t xml:space="preserve"> </w:t>
      </w:r>
      <w:r w:rsidRPr="00AB71EA">
        <w:rPr>
          <w:color w:val="000000" w:themeColor="text1"/>
          <w:szCs w:val="24"/>
          <w:lang w:val="sr-Cyrl-RS"/>
        </w:rPr>
        <w:t>задржаних</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p>
    <w:p w14:paraId="3E556847" w14:textId="77777777" w:rsidR="00196C21" w:rsidRPr="00AB71EA" w:rsidRDefault="00196C21" w:rsidP="001F0A91">
      <w:pPr>
        <w:spacing w:line="276" w:lineRule="auto"/>
        <w:rPr>
          <w:color w:val="000000" w:themeColor="text1"/>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2212"/>
        <w:gridCol w:w="1752"/>
      </w:tblGrid>
      <w:tr w:rsidR="00FE4831" w:rsidRPr="00AB71EA" w14:paraId="77E3699B" w14:textId="77777777" w:rsidTr="00196C21">
        <w:trPr>
          <w:jc w:val="center"/>
        </w:trPr>
        <w:tc>
          <w:tcPr>
            <w:tcW w:w="4787" w:type="dxa"/>
            <w:vMerge w:val="restart"/>
            <w:vAlign w:val="center"/>
          </w:tcPr>
          <w:p w14:paraId="6D8E3452" w14:textId="5C818EBC" w:rsidR="00FE4831"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Укупан</w:t>
            </w:r>
            <w:r w:rsidR="00FE4831" w:rsidRPr="00AB71EA">
              <w:rPr>
                <w:b/>
                <w:color w:val="000000" w:themeColor="text1"/>
                <w:szCs w:val="24"/>
                <w:lang w:val="sr-Cyrl-RS" w:eastAsia="hr-HR"/>
              </w:rPr>
              <w:t xml:space="preserve"> </w:t>
            </w:r>
            <w:r w:rsidRPr="00AB71EA">
              <w:rPr>
                <w:b/>
                <w:color w:val="000000" w:themeColor="text1"/>
                <w:szCs w:val="24"/>
                <w:lang w:val="sr-Cyrl-RS" w:eastAsia="hr-HR"/>
              </w:rPr>
              <w:t>број</w:t>
            </w:r>
            <w:r w:rsidR="00FE4831" w:rsidRPr="00AB71EA">
              <w:rPr>
                <w:b/>
                <w:color w:val="000000" w:themeColor="text1"/>
                <w:szCs w:val="24"/>
                <w:lang w:val="sr-Cyrl-RS" w:eastAsia="hr-HR"/>
              </w:rPr>
              <w:t xml:space="preserve"> </w:t>
            </w:r>
            <w:r w:rsidRPr="00AB71EA">
              <w:rPr>
                <w:b/>
                <w:color w:val="000000" w:themeColor="text1"/>
                <w:szCs w:val="24"/>
                <w:lang w:val="sr-Cyrl-RS" w:eastAsia="hr-HR"/>
              </w:rPr>
              <w:t>задржаних</w:t>
            </w:r>
            <w:r w:rsidR="00FE4831" w:rsidRPr="00AB71EA">
              <w:rPr>
                <w:b/>
                <w:color w:val="000000" w:themeColor="text1"/>
                <w:szCs w:val="24"/>
                <w:lang w:val="sr-Cyrl-RS" w:eastAsia="hr-HR"/>
              </w:rPr>
              <w:t xml:space="preserve"> </w:t>
            </w:r>
            <w:r w:rsidRPr="00AB71EA">
              <w:rPr>
                <w:b/>
                <w:color w:val="000000" w:themeColor="text1"/>
                <w:szCs w:val="24"/>
                <w:lang w:val="sr-Cyrl-RS" w:eastAsia="hr-HR"/>
              </w:rPr>
              <w:t>лица</w:t>
            </w:r>
          </w:p>
          <w:p w14:paraId="037A2767" w14:textId="77777777" w:rsidR="00FE4831" w:rsidRPr="00AB71EA" w:rsidRDefault="00FE483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lastRenderedPageBreak/>
              <w:t>212</w:t>
            </w:r>
          </w:p>
        </w:tc>
        <w:tc>
          <w:tcPr>
            <w:tcW w:w="2212" w:type="dxa"/>
            <w:vAlign w:val="center"/>
            <w:hideMark/>
          </w:tcPr>
          <w:p w14:paraId="00464668" w14:textId="49B0B948" w:rsidR="00FE4831"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lastRenderedPageBreak/>
              <w:t>Женских</w:t>
            </w:r>
            <w:r w:rsidR="00FE4831"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752" w:type="dxa"/>
            <w:vAlign w:val="center"/>
            <w:hideMark/>
          </w:tcPr>
          <w:p w14:paraId="2307A8CC" w14:textId="77777777" w:rsidR="00FE4831" w:rsidRPr="00AB71EA" w:rsidRDefault="00FE483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21</w:t>
            </w:r>
          </w:p>
        </w:tc>
      </w:tr>
      <w:tr w:rsidR="00FE4831" w:rsidRPr="00AB71EA" w14:paraId="2B14CB19" w14:textId="77777777" w:rsidTr="00196C21">
        <w:trPr>
          <w:jc w:val="center"/>
        </w:trPr>
        <w:tc>
          <w:tcPr>
            <w:tcW w:w="4787" w:type="dxa"/>
            <w:vMerge/>
            <w:vAlign w:val="center"/>
            <w:hideMark/>
          </w:tcPr>
          <w:p w14:paraId="6A57632E" w14:textId="77777777" w:rsidR="00FE4831" w:rsidRPr="00AB71EA" w:rsidRDefault="00FE4831" w:rsidP="001F0A91">
            <w:pPr>
              <w:spacing w:line="276" w:lineRule="auto"/>
              <w:jc w:val="center"/>
              <w:rPr>
                <w:b/>
                <w:color w:val="000000" w:themeColor="text1"/>
                <w:szCs w:val="24"/>
                <w:lang w:val="sr-Cyrl-RS" w:eastAsia="hr-HR"/>
              </w:rPr>
            </w:pPr>
          </w:p>
        </w:tc>
        <w:tc>
          <w:tcPr>
            <w:tcW w:w="2212" w:type="dxa"/>
            <w:vAlign w:val="center"/>
            <w:hideMark/>
          </w:tcPr>
          <w:p w14:paraId="3584CFED" w14:textId="52B2E4E4" w:rsidR="00FE4831"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Мушких</w:t>
            </w:r>
            <w:r w:rsidR="00FE4831"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752" w:type="dxa"/>
            <w:vAlign w:val="center"/>
            <w:hideMark/>
          </w:tcPr>
          <w:p w14:paraId="4329865F" w14:textId="77777777" w:rsidR="00FE4831" w:rsidRPr="00AB71EA" w:rsidRDefault="00FE483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144</w:t>
            </w:r>
          </w:p>
        </w:tc>
      </w:tr>
      <w:tr w:rsidR="00FE4831" w:rsidRPr="00AB71EA" w14:paraId="24148963" w14:textId="77777777" w:rsidTr="00196C21">
        <w:trPr>
          <w:jc w:val="center"/>
        </w:trPr>
        <w:tc>
          <w:tcPr>
            <w:tcW w:w="4787" w:type="dxa"/>
            <w:vMerge/>
            <w:vAlign w:val="center"/>
            <w:hideMark/>
          </w:tcPr>
          <w:p w14:paraId="57C036BA" w14:textId="77777777" w:rsidR="00FE4831" w:rsidRPr="00AB71EA" w:rsidRDefault="00FE4831" w:rsidP="001F0A91">
            <w:pPr>
              <w:spacing w:line="276" w:lineRule="auto"/>
              <w:jc w:val="center"/>
              <w:rPr>
                <w:b/>
                <w:color w:val="000000" w:themeColor="text1"/>
                <w:szCs w:val="24"/>
                <w:lang w:val="sr-Cyrl-RS" w:eastAsia="hr-HR"/>
              </w:rPr>
            </w:pPr>
          </w:p>
        </w:tc>
        <w:tc>
          <w:tcPr>
            <w:tcW w:w="2212" w:type="dxa"/>
            <w:vAlign w:val="center"/>
            <w:hideMark/>
          </w:tcPr>
          <w:p w14:paraId="040063B4" w14:textId="28862AAB" w:rsidR="00FE4831"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Малољетних</w:t>
            </w:r>
            <w:r w:rsidR="00FE4831"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752" w:type="dxa"/>
            <w:vAlign w:val="center"/>
            <w:hideMark/>
          </w:tcPr>
          <w:p w14:paraId="1DFD939C" w14:textId="77777777" w:rsidR="00FE4831" w:rsidRPr="00AB71EA" w:rsidRDefault="00196C2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w:t>
            </w:r>
          </w:p>
        </w:tc>
      </w:tr>
      <w:tr w:rsidR="00FE4831" w:rsidRPr="00AB71EA" w14:paraId="45B8FAD5" w14:textId="77777777" w:rsidTr="00196C21">
        <w:trPr>
          <w:jc w:val="center"/>
        </w:trPr>
        <w:tc>
          <w:tcPr>
            <w:tcW w:w="4787" w:type="dxa"/>
            <w:vMerge/>
            <w:vAlign w:val="center"/>
            <w:hideMark/>
          </w:tcPr>
          <w:p w14:paraId="42E759E8" w14:textId="77777777" w:rsidR="00FE4831" w:rsidRPr="00AB71EA" w:rsidRDefault="00FE4831" w:rsidP="001F0A91">
            <w:pPr>
              <w:spacing w:line="276" w:lineRule="auto"/>
              <w:jc w:val="center"/>
              <w:rPr>
                <w:b/>
                <w:color w:val="000000" w:themeColor="text1"/>
                <w:szCs w:val="24"/>
                <w:lang w:val="sr-Cyrl-RS" w:eastAsia="hr-HR"/>
              </w:rPr>
            </w:pPr>
          </w:p>
        </w:tc>
        <w:tc>
          <w:tcPr>
            <w:tcW w:w="2212" w:type="dxa"/>
            <w:vAlign w:val="center"/>
            <w:hideMark/>
          </w:tcPr>
          <w:p w14:paraId="4070E2F0" w14:textId="6476F330" w:rsidR="00FE4831"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Страних</w:t>
            </w:r>
            <w:r w:rsidR="00FE4831" w:rsidRPr="00AB71EA">
              <w:rPr>
                <w:b/>
                <w:color w:val="000000" w:themeColor="text1"/>
                <w:szCs w:val="24"/>
                <w:lang w:val="sr-Cyrl-RS" w:eastAsia="hr-HR"/>
              </w:rPr>
              <w:t xml:space="preserve"> </w:t>
            </w:r>
            <w:r w:rsidRPr="00AB71EA">
              <w:rPr>
                <w:b/>
                <w:color w:val="000000" w:themeColor="text1"/>
                <w:szCs w:val="24"/>
                <w:lang w:val="sr-Cyrl-RS" w:eastAsia="hr-HR"/>
              </w:rPr>
              <w:t>држављана</w:t>
            </w:r>
          </w:p>
        </w:tc>
        <w:tc>
          <w:tcPr>
            <w:tcW w:w="1752" w:type="dxa"/>
            <w:vAlign w:val="center"/>
            <w:hideMark/>
          </w:tcPr>
          <w:p w14:paraId="45BED9DE" w14:textId="77777777" w:rsidR="00FE4831" w:rsidRPr="00AB71EA" w:rsidRDefault="00FE483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w:t>
            </w:r>
          </w:p>
        </w:tc>
      </w:tr>
    </w:tbl>
    <w:p w14:paraId="647B8768" w14:textId="6F437E35" w:rsidR="00FE4831" w:rsidRPr="00AB71EA" w:rsidRDefault="00E947E4" w:rsidP="001F0A91">
      <w:pPr>
        <w:spacing w:line="276" w:lineRule="auto"/>
        <w:jc w:val="center"/>
        <w:rPr>
          <w:i/>
          <w:color w:val="000000" w:themeColor="text1"/>
          <w:szCs w:val="24"/>
          <w:lang w:val="sr-Cyrl-RS"/>
        </w:rPr>
      </w:pPr>
      <w:r w:rsidRPr="00AB71EA">
        <w:rPr>
          <w:i/>
          <w:color w:val="000000" w:themeColor="text1"/>
          <w:szCs w:val="24"/>
          <w:lang w:val="sr-Cyrl-RS"/>
        </w:rPr>
        <w:t>Табела</w:t>
      </w:r>
      <w:r w:rsidR="00FE4831" w:rsidRPr="00AB71EA">
        <w:rPr>
          <w:i/>
          <w:color w:val="000000" w:themeColor="text1"/>
          <w:szCs w:val="24"/>
          <w:lang w:val="sr-Cyrl-RS"/>
        </w:rPr>
        <w:t xml:space="preserve"> </w:t>
      </w:r>
      <w:r w:rsidRPr="00AB71EA">
        <w:rPr>
          <w:i/>
          <w:color w:val="000000" w:themeColor="text1"/>
          <w:szCs w:val="24"/>
          <w:lang w:val="sr-Cyrl-RS"/>
        </w:rPr>
        <w:t>с</w:t>
      </w:r>
      <w:r w:rsidR="00FE4831" w:rsidRPr="00AB71EA">
        <w:rPr>
          <w:i/>
          <w:color w:val="000000" w:themeColor="text1"/>
          <w:szCs w:val="24"/>
          <w:lang w:val="sr-Cyrl-RS"/>
        </w:rPr>
        <w:t xml:space="preserve"> </w:t>
      </w:r>
      <w:r w:rsidRPr="00AB71EA">
        <w:rPr>
          <w:i/>
          <w:color w:val="000000" w:themeColor="text1"/>
          <w:szCs w:val="24"/>
          <w:lang w:val="sr-Cyrl-RS"/>
        </w:rPr>
        <w:t>подацима</w:t>
      </w:r>
      <w:r w:rsidR="00FE4831" w:rsidRPr="00AB71EA">
        <w:rPr>
          <w:i/>
          <w:color w:val="000000" w:themeColor="text1"/>
          <w:szCs w:val="24"/>
          <w:lang w:val="sr-Cyrl-RS"/>
        </w:rPr>
        <w:t xml:space="preserve"> </w:t>
      </w:r>
      <w:r w:rsidRPr="00AB71EA">
        <w:rPr>
          <w:i/>
          <w:color w:val="000000" w:themeColor="text1"/>
          <w:szCs w:val="24"/>
          <w:lang w:val="sr-Cyrl-RS"/>
        </w:rPr>
        <w:t>о</w:t>
      </w:r>
      <w:r w:rsidR="00FE4831" w:rsidRPr="00AB71EA">
        <w:rPr>
          <w:i/>
          <w:color w:val="000000" w:themeColor="text1"/>
          <w:szCs w:val="24"/>
          <w:lang w:val="sr-Cyrl-RS"/>
        </w:rPr>
        <w:t xml:space="preserve"> </w:t>
      </w:r>
      <w:r w:rsidRPr="00AB71EA">
        <w:rPr>
          <w:i/>
          <w:color w:val="000000" w:themeColor="text1"/>
          <w:szCs w:val="24"/>
          <w:lang w:val="sr-Cyrl-RS"/>
        </w:rPr>
        <w:t>броју</w:t>
      </w:r>
      <w:r w:rsidR="00FE4831" w:rsidRPr="00AB71EA">
        <w:rPr>
          <w:i/>
          <w:color w:val="000000" w:themeColor="text1"/>
          <w:szCs w:val="24"/>
          <w:lang w:val="sr-Cyrl-RS"/>
        </w:rPr>
        <w:t xml:space="preserve"> </w:t>
      </w:r>
      <w:r w:rsidRPr="00AB71EA">
        <w:rPr>
          <w:i/>
          <w:color w:val="000000" w:themeColor="text1"/>
          <w:szCs w:val="24"/>
          <w:lang w:val="sr-Cyrl-RS"/>
        </w:rPr>
        <w:t>лица</w:t>
      </w:r>
      <w:r w:rsidR="00FE4831" w:rsidRPr="00AB71EA">
        <w:rPr>
          <w:i/>
          <w:color w:val="000000" w:themeColor="text1"/>
          <w:szCs w:val="24"/>
          <w:lang w:val="sr-Cyrl-RS"/>
        </w:rPr>
        <w:t xml:space="preserve"> </w:t>
      </w:r>
      <w:r w:rsidRPr="00AB71EA">
        <w:rPr>
          <w:i/>
          <w:color w:val="000000" w:themeColor="text1"/>
          <w:szCs w:val="24"/>
          <w:lang w:val="sr-Cyrl-RS"/>
        </w:rPr>
        <w:t>лишених</w:t>
      </w:r>
      <w:r w:rsidR="00FE4831" w:rsidRPr="00AB71EA">
        <w:rPr>
          <w:i/>
          <w:color w:val="000000" w:themeColor="text1"/>
          <w:szCs w:val="24"/>
          <w:lang w:val="sr-Cyrl-RS"/>
        </w:rPr>
        <w:t xml:space="preserve"> </w:t>
      </w:r>
      <w:r w:rsidRPr="00AB71EA">
        <w:rPr>
          <w:i/>
          <w:color w:val="000000" w:themeColor="text1"/>
          <w:szCs w:val="24"/>
          <w:lang w:val="sr-Cyrl-RS"/>
        </w:rPr>
        <w:t>слободе</w:t>
      </w:r>
      <w:r w:rsidR="00FE4831" w:rsidRPr="00AB71EA">
        <w:rPr>
          <w:i/>
          <w:color w:val="000000" w:themeColor="text1"/>
          <w:szCs w:val="24"/>
          <w:lang w:val="sr-Cyrl-RS"/>
        </w:rPr>
        <w:t xml:space="preserve"> </w:t>
      </w:r>
      <w:r w:rsidRPr="00AB71EA">
        <w:rPr>
          <w:i/>
          <w:color w:val="000000" w:themeColor="text1"/>
          <w:szCs w:val="24"/>
          <w:lang w:val="sr-Cyrl-RS"/>
        </w:rPr>
        <w:t>у</w:t>
      </w:r>
      <w:r w:rsidR="00FE4831" w:rsidRPr="00AB71EA">
        <w:rPr>
          <w:i/>
          <w:color w:val="000000" w:themeColor="text1"/>
          <w:szCs w:val="24"/>
          <w:lang w:val="sr-Cyrl-RS"/>
        </w:rPr>
        <w:t xml:space="preserve"> </w:t>
      </w:r>
      <w:r w:rsidRPr="00AB71EA">
        <w:rPr>
          <w:i/>
          <w:color w:val="000000" w:themeColor="text1"/>
          <w:szCs w:val="24"/>
          <w:lang w:val="sr-Cyrl-RS"/>
        </w:rPr>
        <w:t>периоду</w:t>
      </w:r>
      <w:r w:rsidR="00FE4831" w:rsidRPr="00AB71EA">
        <w:rPr>
          <w:i/>
          <w:color w:val="000000" w:themeColor="text1"/>
          <w:szCs w:val="24"/>
          <w:lang w:val="sr-Cyrl-RS"/>
        </w:rPr>
        <w:t xml:space="preserve"> </w:t>
      </w:r>
      <w:r w:rsidRPr="00AB71EA">
        <w:rPr>
          <w:i/>
          <w:color w:val="000000" w:themeColor="text1"/>
          <w:szCs w:val="24"/>
          <w:lang w:val="sr-Cyrl-RS"/>
        </w:rPr>
        <w:t>од</w:t>
      </w:r>
      <w:r w:rsidR="00FE4831" w:rsidRPr="00AB71EA">
        <w:rPr>
          <w:i/>
          <w:color w:val="000000" w:themeColor="text1"/>
          <w:szCs w:val="24"/>
          <w:lang w:val="sr-Cyrl-RS"/>
        </w:rPr>
        <w:t xml:space="preserve"> 1.</w:t>
      </w:r>
      <w:r w:rsidR="00AF6F6C" w:rsidRPr="00AB71EA">
        <w:rPr>
          <w:i/>
          <w:color w:val="000000" w:themeColor="text1"/>
          <w:szCs w:val="24"/>
          <w:lang w:val="sr-Cyrl-RS"/>
        </w:rPr>
        <w:t xml:space="preserve"> </w:t>
      </w:r>
      <w:r w:rsidR="00FE4831" w:rsidRPr="00AB71EA">
        <w:rPr>
          <w:i/>
          <w:color w:val="000000" w:themeColor="text1"/>
          <w:szCs w:val="24"/>
          <w:lang w:val="sr-Cyrl-RS"/>
        </w:rPr>
        <w:t xml:space="preserve">1. </w:t>
      </w:r>
      <w:r w:rsidRPr="00AB71EA">
        <w:rPr>
          <w:i/>
          <w:color w:val="000000" w:themeColor="text1"/>
          <w:szCs w:val="24"/>
          <w:lang w:val="sr-Cyrl-RS"/>
        </w:rPr>
        <w:t>до</w:t>
      </w:r>
      <w:r w:rsidR="00FE4831" w:rsidRPr="00AB71EA">
        <w:rPr>
          <w:i/>
          <w:color w:val="000000" w:themeColor="text1"/>
          <w:szCs w:val="24"/>
          <w:lang w:val="sr-Cyrl-RS"/>
        </w:rPr>
        <w:t xml:space="preserve"> 4.</w:t>
      </w:r>
      <w:r w:rsidR="00AF6F6C" w:rsidRPr="00AB71EA">
        <w:rPr>
          <w:i/>
          <w:color w:val="000000" w:themeColor="text1"/>
          <w:szCs w:val="24"/>
          <w:lang w:val="sr-Cyrl-RS"/>
        </w:rPr>
        <w:t xml:space="preserve"> </w:t>
      </w:r>
      <w:r w:rsidR="00FE4831" w:rsidRPr="00AB71EA">
        <w:rPr>
          <w:i/>
          <w:color w:val="000000" w:themeColor="text1"/>
          <w:szCs w:val="24"/>
          <w:lang w:val="sr-Cyrl-RS"/>
        </w:rPr>
        <w:t>10.</w:t>
      </w:r>
      <w:r w:rsidR="00AF6F6C" w:rsidRPr="00AB71EA">
        <w:rPr>
          <w:i/>
          <w:color w:val="000000" w:themeColor="text1"/>
          <w:szCs w:val="24"/>
          <w:lang w:val="sr-Cyrl-RS"/>
        </w:rPr>
        <w:t xml:space="preserve"> </w:t>
      </w:r>
      <w:r w:rsidR="00FE4831" w:rsidRPr="00AB71EA">
        <w:rPr>
          <w:i/>
          <w:color w:val="000000" w:themeColor="text1"/>
          <w:szCs w:val="24"/>
          <w:lang w:val="sr-Cyrl-RS"/>
        </w:rPr>
        <w:t xml:space="preserve">2023. </w:t>
      </w:r>
      <w:r w:rsidRPr="00AB71EA">
        <w:rPr>
          <w:i/>
          <w:color w:val="000000" w:themeColor="text1"/>
          <w:szCs w:val="24"/>
          <w:lang w:val="sr-Cyrl-RS"/>
        </w:rPr>
        <w:t>године</w:t>
      </w:r>
      <w:r w:rsidR="00AF6F6C" w:rsidRPr="00AB71EA">
        <w:rPr>
          <w:i/>
          <w:color w:val="000000" w:themeColor="text1"/>
          <w:szCs w:val="24"/>
          <w:lang w:val="sr-Cyrl-RS"/>
        </w:rPr>
        <w:t>.</w:t>
      </w:r>
    </w:p>
    <w:p w14:paraId="72068C4D" w14:textId="77777777" w:rsidR="00FE4831" w:rsidRPr="00AB71EA" w:rsidRDefault="00FE4831" w:rsidP="001F0A91">
      <w:pPr>
        <w:spacing w:line="276" w:lineRule="auto"/>
        <w:rPr>
          <w:i/>
          <w:color w:val="000000" w:themeColor="text1"/>
          <w:szCs w:val="24"/>
          <w:lang w:val="sr-Cyrl-RS"/>
        </w:rPr>
      </w:pPr>
    </w:p>
    <w:p w14:paraId="004158EB" w14:textId="4D7A0497"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Исхрана</w:t>
      </w:r>
      <w:r w:rsidR="00FE4831" w:rsidRPr="00AB71EA">
        <w:rPr>
          <w:b/>
          <w:color w:val="000000" w:themeColor="text1"/>
          <w:szCs w:val="24"/>
          <w:lang w:val="sr-Cyrl-RS"/>
        </w:rPr>
        <w:t xml:space="preserve"> </w:t>
      </w:r>
    </w:p>
    <w:p w14:paraId="65FCD50F" w14:textId="77777777" w:rsidR="00FE4831" w:rsidRPr="00AB71EA" w:rsidRDefault="00FE4831" w:rsidP="001F0A91">
      <w:pPr>
        <w:spacing w:line="276" w:lineRule="auto"/>
        <w:rPr>
          <w:i/>
          <w:color w:val="000000" w:themeColor="text1"/>
          <w:szCs w:val="24"/>
          <w:lang w:val="sr-Cyrl-RS"/>
        </w:rPr>
      </w:pPr>
    </w:p>
    <w:p w14:paraId="2F86884D" w14:textId="5A61A26E"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Задржана</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оброк</w:t>
      </w:r>
      <w:r w:rsidR="00FE4831" w:rsidRPr="00AB71EA">
        <w:rPr>
          <w:color w:val="000000" w:themeColor="text1"/>
          <w:szCs w:val="24"/>
          <w:lang w:val="sr-Cyrl-RS"/>
        </w:rPr>
        <w:t xml:space="preserve"> </w:t>
      </w:r>
      <w:r w:rsidRPr="00AB71EA">
        <w:rPr>
          <w:color w:val="000000" w:themeColor="text1"/>
          <w:szCs w:val="24"/>
          <w:lang w:val="sr-Cyrl-RS"/>
        </w:rPr>
        <w:t>добијају</w:t>
      </w:r>
      <w:r w:rsidR="00FE4831" w:rsidRPr="00AB71EA">
        <w:rPr>
          <w:color w:val="000000" w:themeColor="text1"/>
          <w:szCs w:val="24"/>
          <w:lang w:val="sr-Cyrl-RS"/>
        </w:rPr>
        <w:t xml:space="preserve"> </w:t>
      </w:r>
      <w:r w:rsidRPr="00AB71EA">
        <w:rPr>
          <w:color w:val="000000" w:themeColor="text1"/>
          <w:szCs w:val="24"/>
          <w:lang w:val="sr-Cyrl-RS"/>
        </w:rPr>
        <w:t>након</w:t>
      </w:r>
      <w:r w:rsidR="00FE4831" w:rsidRPr="00AB71EA">
        <w:rPr>
          <w:color w:val="000000" w:themeColor="text1"/>
          <w:szCs w:val="24"/>
          <w:lang w:val="sr-Cyrl-RS"/>
        </w:rPr>
        <w:t xml:space="preserve"> </w:t>
      </w:r>
      <w:r w:rsidRPr="00AB71EA">
        <w:rPr>
          <w:color w:val="000000" w:themeColor="text1"/>
          <w:szCs w:val="24"/>
          <w:lang w:val="sr-Cyrl-RS"/>
        </w:rPr>
        <w:t>што</w:t>
      </w:r>
      <w:r w:rsidR="00FE4831" w:rsidRPr="00AB71EA">
        <w:rPr>
          <w:color w:val="000000" w:themeColor="text1"/>
          <w:szCs w:val="24"/>
          <w:lang w:val="sr-Cyrl-RS"/>
        </w:rPr>
        <w:t xml:space="preserve"> </w:t>
      </w:r>
      <w:r w:rsidR="00F57CA9">
        <w:rPr>
          <w:color w:val="000000" w:themeColor="text1"/>
          <w:szCs w:val="24"/>
          <w:lang w:val="sr-Cyrl-RS"/>
        </w:rPr>
        <w:t xml:space="preserve">га </w:t>
      </w:r>
      <w:r w:rsidRPr="00AB71EA">
        <w:rPr>
          <w:color w:val="000000" w:themeColor="text1"/>
          <w:szCs w:val="24"/>
          <w:lang w:val="sr-Cyrl-RS"/>
        </w:rPr>
        <w:t>сами</w:t>
      </w:r>
      <w:r w:rsidR="00FE4831" w:rsidRPr="00AB71EA">
        <w:rPr>
          <w:color w:val="000000" w:themeColor="text1"/>
          <w:szCs w:val="24"/>
          <w:lang w:val="sr-Cyrl-RS"/>
        </w:rPr>
        <w:t xml:space="preserve"> </w:t>
      </w:r>
      <w:r w:rsidRPr="00AB71EA">
        <w:rPr>
          <w:color w:val="000000" w:themeColor="text1"/>
          <w:szCs w:val="24"/>
          <w:lang w:val="sr-Cyrl-RS"/>
        </w:rPr>
        <w:t>затраже</w:t>
      </w:r>
      <w:r w:rsidR="00FE4831" w:rsidRPr="00AB71EA">
        <w:rPr>
          <w:color w:val="000000" w:themeColor="text1"/>
          <w:szCs w:val="24"/>
          <w:lang w:val="sr-Cyrl-RS"/>
        </w:rPr>
        <w:t xml:space="preserve">, </w:t>
      </w:r>
      <w:r w:rsidR="00247E42">
        <w:rPr>
          <w:color w:val="000000" w:themeColor="text1"/>
          <w:szCs w:val="24"/>
          <w:lang w:val="sr-Cyrl-RS"/>
        </w:rPr>
        <w:t xml:space="preserve">а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правилу</w:t>
      </w:r>
      <w:r w:rsidR="00FE4831" w:rsidRPr="00AB71EA">
        <w:rPr>
          <w:color w:val="000000" w:themeColor="text1"/>
          <w:szCs w:val="24"/>
          <w:lang w:val="sr-Cyrl-RS"/>
        </w:rPr>
        <w:t xml:space="preserve"> </w:t>
      </w:r>
      <w:r w:rsidRPr="00AB71EA">
        <w:rPr>
          <w:color w:val="000000" w:themeColor="text1"/>
          <w:szCs w:val="24"/>
          <w:lang w:val="sr-Cyrl-RS"/>
        </w:rPr>
        <w:t>сваких</w:t>
      </w:r>
      <w:r w:rsidR="00FE4831" w:rsidRPr="00AB71EA">
        <w:rPr>
          <w:color w:val="000000" w:themeColor="text1"/>
          <w:szCs w:val="24"/>
          <w:lang w:val="sr-Cyrl-RS"/>
        </w:rPr>
        <w:t xml:space="preserve"> </w:t>
      </w:r>
      <w:r w:rsidRPr="00AB71EA">
        <w:rPr>
          <w:color w:val="000000" w:themeColor="text1"/>
          <w:szCs w:val="24"/>
          <w:lang w:val="sr-Cyrl-RS"/>
        </w:rPr>
        <w:t>осам</w:t>
      </w:r>
      <w:r w:rsidR="00196C21" w:rsidRPr="00AB71EA">
        <w:rPr>
          <w:color w:val="000000" w:themeColor="text1"/>
          <w:szCs w:val="24"/>
          <w:lang w:val="sr-Cyrl-RS"/>
        </w:rPr>
        <w:t xml:space="preserve"> </w:t>
      </w:r>
      <w:r w:rsidR="00612A65">
        <w:rPr>
          <w:color w:val="000000" w:themeColor="text1"/>
          <w:szCs w:val="24"/>
          <w:lang w:val="sr-Cyrl-RS"/>
        </w:rPr>
        <w:t>часова</w:t>
      </w:r>
      <w:r w:rsidR="00FE4831" w:rsidRPr="00AB71EA">
        <w:rPr>
          <w:color w:val="000000" w:themeColor="text1"/>
          <w:szCs w:val="24"/>
          <w:lang w:val="sr-Cyrl-RS"/>
        </w:rPr>
        <w:t xml:space="preserve"> </w:t>
      </w:r>
      <w:r w:rsidRPr="00AB71EA">
        <w:rPr>
          <w:color w:val="000000" w:themeColor="text1"/>
          <w:szCs w:val="24"/>
          <w:lang w:val="sr-Cyrl-RS"/>
        </w:rPr>
        <w:t>имају</w:t>
      </w:r>
      <w:r w:rsidR="00FE4831" w:rsidRPr="00AB71EA">
        <w:rPr>
          <w:color w:val="000000" w:themeColor="text1"/>
          <w:szCs w:val="24"/>
          <w:lang w:val="sr-Cyrl-RS"/>
        </w:rPr>
        <w:t xml:space="preserve"> </w:t>
      </w:r>
      <w:r w:rsidRPr="00AB71EA">
        <w:rPr>
          <w:color w:val="000000" w:themeColor="text1"/>
          <w:szCs w:val="24"/>
          <w:lang w:val="sr-Cyrl-RS"/>
        </w:rPr>
        <w:t>право</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Pr="00AB71EA">
        <w:rPr>
          <w:color w:val="000000" w:themeColor="text1"/>
          <w:szCs w:val="24"/>
          <w:lang w:val="sr-Cyrl-RS"/>
        </w:rPr>
        <w:t>оброк</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буџету</w:t>
      </w:r>
      <w:r w:rsidR="00FE4831" w:rsidRPr="00AB71EA">
        <w:rPr>
          <w:color w:val="000000" w:themeColor="text1"/>
          <w:szCs w:val="24"/>
          <w:lang w:val="sr-Cyrl-RS"/>
        </w:rPr>
        <w:t xml:space="preserve"> </w:t>
      </w:r>
      <w:r w:rsidRPr="00AB71EA">
        <w:rPr>
          <w:color w:val="000000" w:themeColor="text1"/>
          <w:szCs w:val="24"/>
          <w:lang w:val="sr-Cyrl-RS"/>
        </w:rPr>
        <w:t>Министарства</w:t>
      </w:r>
      <w:r w:rsidR="00FE4831" w:rsidRPr="00AB71EA">
        <w:rPr>
          <w:color w:val="000000" w:themeColor="text1"/>
          <w:szCs w:val="24"/>
          <w:lang w:val="sr-Cyrl-RS"/>
        </w:rPr>
        <w:t xml:space="preserve"> </w:t>
      </w:r>
      <w:r w:rsidRPr="00AB71EA">
        <w:rPr>
          <w:color w:val="000000" w:themeColor="text1"/>
          <w:szCs w:val="24"/>
          <w:lang w:val="sr-Cyrl-RS"/>
        </w:rPr>
        <w:t>унутрашњих</w:t>
      </w:r>
      <w:r w:rsidR="00196C21" w:rsidRPr="00AB71EA">
        <w:rPr>
          <w:color w:val="000000" w:themeColor="text1"/>
          <w:szCs w:val="24"/>
          <w:lang w:val="sr-Cyrl-RS"/>
        </w:rPr>
        <w:t xml:space="preserve"> </w:t>
      </w:r>
      <w:r w:rsidRPr="00AB71EA">
        <w:rPr>
          <w:color w:val="000000" w:themeColor="text1"/>
          <w:szCs w:val="24"/>
          <w:lang w:val="sr-Cyrl-RS"/>
        </w:rPr>
        <w:t>послова</w:t>
      </w:r>
      <w:r w:rsidR="00196C21" w:rsidRPr="00AB71EA">
        <w:rPr>
          <w:color w:val="000000" w:themeColor="text1"/>
          <w:szCs w:val="24"/>
          <w:lang w:val="sr-Cyrl-RS"/>
        </w:rPr>
        <w:t xml:space="preserve"> </w:t>
      </w:r>
      <w:r w:rsidRPr="00AB71EA">
        <w:rPr>
          <w:color w:val="000000" w:themeColor="text1"/>
          <w:szCs w:val="24"/>
          <w:lang w:val="sr-Cyrl-RS"/>
        </w:rPr>
        <w:t>Средњобосанског</w:t>
      </w:r>
      <w:r w:rsidR="00196C21" w:rsidRPr="00AB71EA">
        <w:rPr>
          <w:color w:val="000000" w:themeColor="text1"/>
          <w:szCs w:val="24"/>
          <w:lang w:val="sr-Cyrl-RS"/>
        </w:rPr>
        <w:t xml:space="preserve"> </w:t>
      </w:r>
      <w:r w:rsidRPr="00AB71EA">
        <w:rPr>
          <w:color w:val="000000" w:themeColor="text1"/>
          <w:szCs w:val="24"/>
          <w:lang w:val="sr-Cyrl-RS"/>
        </w:rPr>
        <w:t>кантона</w:t>
      </w:r>
      <w:r w:rsidR="00FE4831" w:rsidRPr="00AB71EA">
        <w:rPr>
          <w:color w:val="000000" w:themeColor="text1"/>
          <w:szCs w:val="24"/>
          <w:lang w:val="sr-Cyrl-RS"/>
        </w:rPr>
        <w:t xml:space="preserve"> </w:t>
      </w:r>
      <w:r w:rsidRPr="00AB71EA">
        <w:rPr>
          <w:color w:val="000000" w:themeColor="text1"/>
          <w:szCs w:val="24"/>
          <w:lang w:val="sr-Cyrl-RS"/>
        </w:rPr>
        <w:t>предвиђена</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средства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исхрану</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лишених</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Полицијска</w:t>
      </w:r>
      <w:r w:rsidR="00FE4831" w:rsidRPr="00AB71EA">
        <w:rPr>
          <w:color w:val="000000" w:themeColor="text1"/>
          <w:szCs w:val="24"/>
          <w:lang w:val="sr-Cyrl-RS"/>
        </w:rPr>
        <w:t xml:space="preserve"> </w:t>
      </w:r>
      <w:r w:rsidRPr="00AB71EA">
        <w:rPr>
          <w:color w:val="000000" w:themeColor="text1"/>
          <w:szCs w:val="24"/>
          <w:lang w:val="sr-Cyrl-RS"/>
        </w:rPr>
        <w:t>управа</w:t>
      </w:r>
      <w:r w:rsidR="00FE4831" w:rsidRPr="00AB71EA">
        <w:rPr>
          <w:color w:val="000000" w:themeColor="text1"/>
          <w:szCs w:val="24"/>
          <w:lang w:val="sr-Cyrl-RS"/>
        </w:rPr>
        <w:t xml:space="preserve"> </w:t>
      </w:r>
      <w:r w:rsidRPr="00AB71EA">
        <w:rPr>
          <w:color w:val="000000" w:themeColor="text1"/>
          <w:szCs w:val="24"/>
          <w:lang w:val="sr-Cyrl-RS"/>
        </w:rPr>
        <w:t>има</w:t>
      </w:r>
      <w:r w:rsidR="00FE4831" w:rsidRPr="00AB71EA">
        <w:rPr>
          <w:color w:val="000000" w:themeColor="text1"/>
          <w:szCs w:val="24"/>
          <w:lang w:val="sr-Cyrl-RS"/>
        </w:rPr>
        <w:t xml:space="preserve"> </w:t>
      </w:r>
      <w:r w:rsidRPr="00AB71EA">
        <w:rPr>
          <w:color w:val="000000" w:themeColor="text1"/>
          <w:szCs w:val="24"/>
          <w:lang w:val="sr-Cyrl-RS"/>
        </w:rPr>
        <w:t>закључен</w:t>
      </w:r>
      <w:r w:rsidR="00FE4831" w:rsidRPr="00AB71EA">
        <w:rPr>
          <w:color w:val="000000" w:themeColor="text1"/>
          <w:szCs w:val="24"/>
          <w:lang w:val="sr-Cyrl-RS"/>
        </w:rPr>
        <w:t xml:space="preserve"> </w:t>
      </w:r>
      <w:r w:rsidRPr="00AB71EA">
        <w:rPr>
          <w:color w:val="000000" w:themeColor="text1"/>
          <w:szCs w:val="24"/>
          <w:lang w:val="sr-Cyrl-RS"/>
        </w:rPr>
        <w:t>уговор</w:t>
      </w:r>
      <w:r w:rsidR="00FE4831" w:rsidRPr="00AB71EA">
        <w:rPr>
          <w:color w:val="000000" w:themeColor="text1"/>
          <w:szCs w:val="24"/>
          <w:lang w:val="sr-Cyrl-RS"/>
        </w:rPr>
        <w:t xml:space="preserve"> </w:t>
      </w:r>
      <w:r w:rsidRPr="00AB71EA">
        <w:rPr>
          <w:color w:val="000000" w:themeColor="text1"/>
          <w:szCs w:val="24"/>
          <w:lang w:val="sr-Cyrl-RS"/>
        </w:rPr>
        <w:t>с</w:t>
      </w:r>
      <w:r w:rsidR="00FE4831" w:rsidRPr="00AB71EA">
        <w:rPr>
          <w:color w:val="000000" w:themeColor="text1"/>
          <w:szCs w:val="24"/>
          <w:lang w:val="sr-Cyrl-RS"/>
        </w:rPr>
        <w:t xml:space="preserve"> </w:t>
      </w:r>
      <w:r w:rsidRPr="00AB71EA">
        <w:rPr>
          <w:color w:val="000000" w:themeColor="text1"/>
          <w:szCs w:val="24"/>
          <w:lang w:val="sr-Cyrl-RS"/>
        </w:rPr>
        <w:t>угоститељским</w:t>
      </w:r>
      <w:r w:rsidR="00FE4831" w:rsidRPr="00AB71EA">
        <w:rPr>
          <w:color w:val="000000" w:themeColor="text1"/>
          <w:szCs w:val="24"/>
          <w:lang w:val="sr-Cyrl-RS"/>
        </w:rPr>
        <w:t xml:space="preserve"> </w:t>
      </w:r>
      <w:r w:rsidRPr="00AB71EA">
        <w:rPr>
          <w:color w:val="000000" w:themeColor="text1"/>
          <w:szCs w:val="24"/>
          <w:lang w:val="sr-Cyrl-RS"/>
        </w:rPr>
        <w:t>објектом</w:t>
      </w:r>
      <w:r w:rsidR="00FE4831" w:rsidRPr="00AB71EA">
        <w:rPr>
          <w:color w:val="000000" w:themeColor="text1"/>
          <w:szCs w:val="24"/>
          <w:lang w:val="sr-Cyrl-RS"/>
        </w:rPr>
        <w:t xml:space="preserve"> </w:t>
      </w:r>
      <w:r w:rsidRPr="00AB71EA">
        <w:rPr>
          <w:color w:val="000000" w:themeColor="text1"/>
          <w:szCs w:val="24"/>
          <w:lang w:val="sr-Cyrl-RS"/>
        </w:rPr>
        <w:t>те</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лишена</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могу</w:t>
      </w:r>
      <w:r w:rsidR="00FE4831" w:rsidRPr="00AB71EA">
        <w:rPr>
          <w:color w:val="000000" w:themeColor="text1"/>
          <w:szCs w:val="24"/>
          <w:lang w:val="sr-Cyrl-RS"/>
        </w:rPr>
        <w:t xml:space="preserve"> </w:t>
      </w:r>
      <w:r w:rsidR="003B490E">
        <w:rPr>
          <w:color w:val="000000" w:themeColor="text1"/>
          <w:szCs w:val="24"/>
          <w:lang w:val="sr-Cyrl-RS"/>
        </w:rPr>
        <w:t xml:space="preserve">да </w:t>
      </w:r>
      <w:r w:rsidRPr="00AB71EA">
        <w:rPr>
          <w:color w:val="000000" w:themeColor="text1"/>
          <w:szCs w:val="24"/>
          <w:lang w:val="sr-Cyrl-RS"/>
        </w:rPr>
        <w:t>поруч</w:t>
      </w:r>
      <w:r w:rsidR="003B490E">
        <w:rPr>
          <w:color w:val="000000" w:themeColor="text1"/>
          <w:szCs w:val="24"/>
          <w:lang w:val="sr-Cyrl-RS"/>
        </w:rPr>
        <w:t>е</w:t>
      </w:r>
      <w:r w:rsidR="00FE4831" w:rsidRPr="00AB71EA">
        <w:rPr>
          <w:color w:val="000000" w:themeColor="text1"/>
          <w:szCs w:val="24"/>
          <w:lang w:val="sr-Cyrl-RS"/>
        </w:rPr>
        <w:t xml:space="preserve"> </w:t>
      </w:r>
      <w:r w:rsidRPr="00AB71EA">
        <w:rPr>
          <w:color w:val="000000" w:themeColor="text1"/>
          <w:szCs w:val="24"/>
          <w:lang w:val="sr-Cyrl-RS"/>
        </w:rPr>
        <w:t>оброк</w:t>
      </w:r>
      <w:r w:rsidR="00FE4831" w:rsidRPr="00AB71EA">
        <w:rPr>
          <w:color w:val="000000" w:themeColor="text1"/>
          <w:szCs w:val="24"/>
          <w:lang w:val="sr-Cyrl-RS"/>
        </w:rPr>
        <w:t xml:space="preserve">. </w:t>
      </w:r>
    </w:p>
    <w:p w14:paraId="5727D0C1" w14:textId="77777777" w:rsidR="00196C21" w:rsidRPr="00AB71EA" w:rsidRDefault="00196C21" w:rsidP="001F0A91">
      <w:pPr>
        <w:spacing w:line="276" w:lineRule="auto"/>
        <w:rPr>
          <w:color w:val="000000" w:themeColor="text1"/>
          <w:szCs w:val="24"/>
          <w:lang w:val="sr-Cyrl-RS"/>
        </w:rPr>
      </w:pPr>
    </w:p>
    <w:p w14:paraId="2D8073B3" w14:textId="6E9FD484"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Поштују</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захтјеви</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ако</w:t>
      </w:r>
      <w:r w:rsidR="00FE4831" w:rsidRPr="00AB71EA">
        <w:rPr>
          <w:color w:val="000000" w:themeColor="text1"/>
          <w:szCs w:val="24"/>
          <w:lang w:val="sr-Cyrl-RS"/>
        </w:rPr>
        <w:t xml:space="preserve"> </w:t>
      </w:r>
      <w:r w:rsidRPr="00AB71EA">
        <w:rPr>
          <w:color w:val="000000" w:themeColor="text1"/>
          <w:szCs w:val="24"/>
          <w:lang w:val="sr-Cyrl-RS"/>
        </w:rPr>
        <w:t>неко</w:t>
      </w:r>
      <w:r w:rsidR="00FE4831" w:rsidRPr="00AB71EA">
        <w:rPr>
          <w:color w:val="000000" w:themeColor="text1"/>
          <w:szCs w:val="24"/>
          <w:lang w:val="sr-Cyrl-RS"/>
        </w:rPr>
        <w:t xml:space="preserve"> </w:t>
      </w:r>
      <w:r w:rsidRPr="00AB71EA">
        <w:rPr>
          <w:color w:val="000000" w:themeColor="text1"/>
          <w:szCs w:val="24"/>
          <w:lang w:val="sr-Cyrl-RS"/>
        </w:rPr>
        <w:t>захтијева</w:t>
      </w:r>
      <w:r w:rsidR="00FE4831" w:rsidRPr="00AB71EA">
        <w:rPr>
          <w:color w:val="000000" w:themeColor="text1"/>
          <w:szCs w:val="24"/>
          <w:lang w:val="sr-Cyrl-RS"/>
        </w:rPr>
        <w:t xml:space="preserve"> </w:t>
      </w:r>
      <w:r w:rsidRPr="00AB71EA">
        <w:rPr>
          <w:color w:val="000000" w:themeColor="text1"/>
          <w:szCs w:val="24"/>
          <w:lang w:val="sr-Cyrl-RS"/>
        </w:rPr>
        <w:t>специјални</w:t>
      </w:r>
      <w:r w:rsidR="00FE4831" w:rsidRPr="00AB71EA">
        <w:rPr>
          <w:color w:val="000000" w:themeColor="text1"/>
          <w:szCs w:val="24"/>
          <w:lang w:val="sr-Cyrl-RS"/>
        </w:rPr>
        <w:t xml:space="preserve"> </w:t>
      </w:r>
      <w:r w:rsidRPr="00AB71EA">
        <w:rPr>
          <w:color w:val="000000" w:themeColor="text1"/>
          <w:szCs w:val="24"/>
          <w:lang w:val="sr-Cyrl-RS"/>
        </w:rPr>
        <w:t>режим</w:t>
      </w:r>
      <w:r w:rsidR="00FE4831" w:rsidRPr="00AB71EA">
        <w:rPr>
          <w:color w:val="000000" w:themeColor="text1"/>
          <w:szCs w:val="24"/>
          <w:lang w:val="sr-Cyrl-RS"/>
        </w:rPr>
        <w:t xml:space="preserve"> </w:t>
      </w:r>
      <w:r w:rsidRPr="00AB71EA">
        <w:rPr>
          <w:color w:val="000000" w:themeColor="text1"/>
          <w:szCs w:val="24"/>
          <w:lang w:val="sr-Cyrl-RS"/>
        </w:rPr>
        <w:t>исхране</w:t>
      </w:r>
      <w:r w:rsidR="00FE4831" w:rsidRPr="00AB71EA">
        <w:rPr>
          <w:color w:val="000000" w:themeColor="text1"/>
          <w:szCs w:val="24"/>
          <w:lang w:val="sr-Cyrl-RS"/>
        </w:rPr>
        <w:t xml:space="preserve"> </w:t>
      </w:r>
      <w:r w:rsidRPr="00AB71EA">
        <w:rPr>
          <w:color w:val="000000" w:themeColor="text1"/>
          <w:szCs w:val="24"/>
          <w:lang w:val="sr-Cyrl-RS"/>
        </w:rPr>
        <w:t>због</w:t>
      </w:r>
      <w:r w:rsidR="00FE4831" w:rsidRPr="00AB71EA">
        <w:rPr>
          <w:color w:val="000000" w:themeColor="text1"/>
          <w:szCs w:val="24"/>
          <w:lang w:val="sr-Cyrl-RS"/>
        </w:rPr>
        <w:t xml:space="preserve"> </w:t>
      </w:r>
      <w:r w:rsidRPr="00AB71EA">
        <w:rPr>
          <w:color w:val="000000" w:themeColor="text1"/>
          <w:szCs w:val="24"/>
          <w:lang w:val="sr-Cyrl-RS"/>
        </w:rPr>
        <w:t>вјерских</w:t>
      </w:r>
      <w:r w:rsidR="00FE4831" w:rsidRPr="00AB71EA">
        <w:rPr>
          <w:color w:val="000000" w:themeColor="text1"/>
          <w:szCs w:val="24"/>
          <w:lang w:val="sr-Cyrl-RS"/>
        </w:rPr>
        <w:t xml:space="preserve">, </w:t>
      </w:r>
      <w:r w:rsidRPr="00AB71EA">
        <w:rPr>
          <w:color w:val="000000" w:themeColor="text1"/>
          <w:szCs w:val="24"/>
          <w:lang w:val="sr-Cyrl-RS"/>
        </w:rPr>
        <w:t>културних</w:t>
      </w:r>
      <w:r w:rsidR="00FE4831" w:rsidRPr="00AB71EA">
        <w:rPr>
          <w:color w:val="000000" w:themeColor="text1"/>
          <w:szCs w:val="24"/>
          <w:lang w:val="sr-Cyrl-RS"/>
        </w:rPr>
        <w:t xml:space="preserve"> </w:t>
      </w:r>
      <w:r w:rsidRPr="00AB71EA">
        <w:rPr>
          <w:color w:val="000000" w:themeColor="text1"/>
          <w:szCs w:val="24"/>
          <w:lang w:val="sr-Cyrl-RS"/>
        </w:rPr>
        <w:t>или</w:t>
      </w:r>
      <w:r w:rsidR="00FE4831" w:rsidRPr="00AB71EA">
        <w:rPr>
          <w:color w:val="000000" w:themeColor="text1"/>
          <w:szCs w:val="24"/>
          <w:lang w:val="sr-Cyrl-RS"/>
        </w:rPr>
        <w:t xml:space="preserve"> </w:t>
      </w:r>
      <w:r w:rsidRPr="00AB71EA">
        <w:rPr>
          <w:color w:val="000000" w:themeColor="text1"/>
          <w:szCs w:val="24"/>
          <w:lang w:val="sr-Cyrl-RS"/>
        </w:rPr>
        <w:t>здравствених</w:t>
      </w:r>
      <w:r w:rsidR="00FE4831" w:rsidRPr="00AB71EA">
        <w:rPr>
          <w:color w:val="000000" w:themeColor="text1"/>
          <w:szCs w:val="24"/>
          <w:lang w:val="sr-Cyrl-RS"/>
        </w:rPr>
        <w:t xml:space="preserve"> </w:t>
      </w:r>
      <w:r w:rsidRPr="00AB71EA">
        <w:rPr>
          <w:color w:val="000000" w:themeColor="text1"/>
          <w:szCs w:val="24"/>
          <w:lang w:val="sr-Cyrl-RS"/>
        </w:rPr>
        <w:t>разлога</w:t>
      </w:r>
      <w:r w:rsidR="00FE4831" w:rsidRPr="00AB71EA">
        <w:rPr>
          <w:color w:val="000000" w:themeColor="text1"/>
          <w:szCs w:val="24"/>
          <w:lang w:val="sr-Cyrl-RS"/>
        </w:rPr>
        <w:t xml:space="preserve">. </w:t>
      </w:r>
    </w:p>
    <w:p w14:paraId="33E36FF9" w14:textId="77777777" w:rsidR="00FE4831" w:rsidRPr="00AB71EA" w:rsidRDefault="00FE4831" w:rsidP="001F0A91">
      <w:pPr>
        <w:spacing w:line="276" w:lineRule="auto"/>
        <w:rPr>
          <w:color w:val="000000" w:themeColor="text1"/>
          <w:szCs w:val="24"/>
          <w:lang w:val="sr-Cyrl-RS"/>
        </w:rPr>
      </w:pPr>
    </w:p>
    <w:p w14:paraId="374B640C" w14:textId="438B406D"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Права</w:t>
      </w:r>
      <w:r w:rsidR="00FE4831" w:rsidRPr="00AB71EA">
        <w:rPr>
          <w:b/>
          <w:color w:val="000000" w:themeColor="text1"/>
          <w:szCs w:val="24"/>
          <w:lang w:val="sr-Cyrl-RS"/>
        </w:rPr>
        <w:t xml:space="preserve"> </w:t>
      </w:r>
      <w:r w:rsidRPr="00AB71EA">
        <w:rPr>
          <w:b/>
          <w:color w:val="000000" w:themeColor="text1"/>
          <w:szCs w:val="24"/>
          <w:lang w:val="sr-Cyrl-RS"/>
        </w:rPr>
        <w:t>лица</w:t>
      </w:r>
      <w:r w:rsidR="00FE4831" w:rsidRPr="00AB71EA">
        <w:rPr>
          <w:b/>
          <w:color w:val="000000" w:themeColor="text1"/>
          <w:szCs w:val="24"/>
          <w:lang w:val="sr-Cyrl-RS"/>
        </w:rPr>
        <w:t xml:space="preserve"> </w:t>
      </w:r>
      <w:r w:rsidRPr="00AB71EA">
        <w:rPr>
          <w:b/>
          <w:color w:val="000000" w:themeColor="text1"/>
          <w:szCs w:val="24"/>
          <w:lang w:val="sr-Cyrl-RS"/>
        </w:rPr>
        <w:t>лишених</w:t>
      </w:r>
      <w:r w:rsidR="00FE4831" w:rsidRPr="00AB71EA">
        <w:rPr>
          <w:b/>
          <w:color w:val="000000" w:themeColor="text1"/>
          <w:szCs w:val="24"/>
          <w:lang w:val="sr-Cyrl-RS"/>
        </w:rPr>
        <w:t xml:space="preserve"> </w:t>
      </w:r>
      <w:r w:rsidRPr="00AB71EA">
        <w:rPr>
          <w:b/>
          <w:color w:val="000000" w:themeColor="text1"/>
          <w:szCs w:val="24"/>
          <w:lang w:val="sr-Cyrl-RS"/>
        </w:rPr>
        <w:t>слободе</w:t>
      </w:r>
    </w:p>
    <w:p w14:paraId="6249E9DD" w14:textId="77777777" w:rsidR="00196C21" w:rsidRPr="00AB71EA" w:rsidRDefault="00196C21" w:rsidP="001F0A91">
      <w:pPr>
        <w:spacing w:line="276" w:lineRule="auto"/>
        <w:rPr>
          <w:b/>
          <w:color w:val="000000" w:themeColor="text1"/>
          <w:szCs w:val="24"/>
          <w:lang w:val="sr-Cyrl-RS"/>
        </w:rPr>
      </w:pPr>
    </w:p>
    <w:p w14:paraId="489DA464" w14:textId="06AFB70C"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Увидом</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евиденцију</w:t>
      </w:r>
      <w:r w:rsidR="00FE4831" w:rsidRPr="00AB71EA">
        <w:rPr>
          <w:color w:val="000000" w:themeColor="text1"/>
          <w:szCs w:val="24"/>
          <w:lang w:val="sr-Cyrl-RS"/>
        </w:rPr>
        <w:t xml:space="preserve"> </w:t>
      </w:r>
      <w:r w:rsidRPr="00AB71EA">
        <w:rPr>
          <w:color w:val="000000" w:themeColor="text1"/>
          <w:szCs w:val="24"/>
          <w:lang w:val="sr-Cyrl-RS"/>
        </w:rPr>
        <w:t>утврђено</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упозната</w:t>
      </w:r>
      <w:r w:rsidR="00FE4831" w:rsidRPr="00AB71EA">
        <w:rPr>
          <w:color w:val="000000" w:themeColor="text1"/>
          <w:szCs w:val="24"/>
          <w:lang w:val="sr-Cyrl-RS"/>
        </w:rPr>
        <w:t xml:space="preserve"> </w:t>
      </w:r>
      <w:r w:rsidRPr="00AB71EA">
        <w:rPr>
          <w:color w:val="000000" w:themeColor="text1"/>
          <w:szCs w:val="24"/>
          <w:lang w:val="sr-Cyrl-RS"/>
        </w:rPr>
        <w:t>с</w:t>
      </w:r>
      <w:r w:rsidR="00FE4831" w:rsidRPr="00AB71EA">
        <w:rPr>
          <w:color w:val="000000" w:themeColor="text1"/>
          <w:szCs w:val="24"/>
          <w:lang w:val="sr-Cyrl-RS"/>
        </w:rPr>
        <w:t xml:space="preserve"> </w:t>
      </w:r>
      <w:r w:rsidRPr="00AB71EA">
        <w:rPr>
          <w:color w:val="000000" w:themeColor="text1"/>
          <w:szCs w:val="24"/>
          <w:lang w:val="sr-Cyrl-RS"/>
        </w:rPr>
        <w:t>могућношћу</w:t>
      </w:r>
      <w:r w:rsidR="00FE4831" w:rsidRPr="00AB71EA">
        <w:rPr>
          <w:color w:val="000000" w:themeColor="text1"/>
          <w:szCs w:val="24"/>
          <w:lang w:val="sr-Cyrl-RS"/>
        </w:rPr>
        <w:t xml:space="preserve"> </w:t>
      </w:r>
      <w:r w:rsidR="00A014EB">
        <w:rPr>
          <w:color w:val="000000" w:themeColor="text1"/>
          <w:szCs w:val="24"/>
          <w:lang w:val="sr-Cyrl-RS"/>
        </w:rPr>
        <w:t>коришћ</w:t>
      </w:r>
      <w:r w:rsidRPr="00AB71EA">
        <w:rPr>
          <w:color w:val="000000" w:themeColor="text1"/>
          <w:szCs w:val="24"/>
          <w:lang w:val="sr-Cyrl-RS"/>
        </w:rPr>
        <w:t>ења</w:t>
      </w:r>
      <w:r w:rsidR="00FE4831" w:rsidRPr="00AB71EA">
        <w:rPr>
          <w:color w:val="000000" w:themeColor="text1"/>
          <w:szCs w:val="24"/>
          <w:lang w:val="sr-Cyrl-RS"/>
        </w:rPr>
        <w:t xml:space="preserve"> </w:t>
      </w:r>
      <w:r w:rsidRPr="00AB71EA">
        <w:rPr>
          <w:color w:val="000000" w:themeColor="text1"/>
          <w:szCs w:val="24"/>
          <w:lang w:val="sr-Cyrl-RS"/>
        </w:rPr>
        <w:t>права</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Pr="00AB71EA">
        <w:rPr>
          <w:color w:val="000000" w:themeColor="text1"/>
          <w:szCs w:val="24"/>
          <w:lang w:val="sr-Cyrl-RS"/>
        </w:rPr>
        <w:t>браниоца</w:t>
      </w:r>
      <w:r w:rsidR="00FE4831" w:rsidRPr="00AB71EA">
        <w:rPr>
          <w:color w:val="000000" w:themeColor="text1"/>
          <w:szCs w:val="24"/>
          <w:lang w:val="sr-Cyrl-RS"/>
        </w:rPr>
        <w:t xml:space="preserve">, </w:t>
      </w:r>
      <w:r w:rsidRPr="00AB71EA">
        <w:rPr>
          <w:color w:val="000000" w:themeColor="text1"/>
          <w:szCs w:val="24"/>
          <w:lang w:val="sr-Cyrl-RS"/>
        </w:rPr>
        <w:t>права</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00A014EB">
        <w:rPr>
          <w:color w:val="000000" w:themeColor="text1"/>
          <w:szCs w:val="24"/>
          <w:lang w:val="sr-Cyrl-RS"/>
        </w:rPr>
        <w:t>коришћ</w:t>
      </w:r>
      <w:r w:rsidRPr="00AB71EA">
        <w:rPr>
          <w:color w:val="000000" w:themeColor="text1"/>
          <w:szCs w:val="24"/>
          <w:lang w:val="sr-Cyrl-RS"/>
        </w:rPr>
        <w:t>ење</w:t>
      </w:r>
      <w:r w:rsidR="00FE4831" w:rsidRPr="00AB71EA">
        <w:rPr>
          <w:color w:val="000000" w:themeColor="text1"/>
          <w:szCs w:val="24"/>
          <w:lang w:val="sr-Cyrl-RS"/>
        </w:rPr>
        <w:t xml:space="preserve"> </w:t>
      </w:r>
      <w:r w:rsidRPr="00AB71EA">
        <w:rPr>
          <w:color w:val="000000" w:themeColor="text1"/>
          <w:szCs w:val="24"/>
          <w:lang w:val="sr-Cyrl-RS"/>
        </w:rPr>
        <w:t>услуга</w:t>
      </w:r>
      <w:r w:rsidR="00FE4831" w:rsidRPr="00AB71EA">
        <w:rPr>
          <w:color w:val="000000" w:themeColor="text1"/>
          <w:szCs w:val="24"/>
          <w:lang w:val="sr-Cyrl-RS"/>
        </w:rPr>
        <w:t xml:space="preserve"> </w:t>
      </w:r>
      <w:r w:rsidRPr="00AB71EA">
        <w:rPr>
          <w:color w:val="000000" w:themeColor="text1"/>
          <w:szCs w:val="24"/>
          <w:lang w:val="sr-Cyrl-RS"/>
        </w:rPr>
        <w:t>медицинског</w:t>
      </w:r>
      <w:r w:rsidR="00FE4831" w:rsidRPr="00AB71EA">
        <w:rPr>
          <w:color w:val="000000" w:themeColor="text1"/>
          <w:szCs w:val="24"/>
          <w:lang w:val="sr-Cyrl-RS"/>
        </w:rPr>
        <w:t xml:space="preserve"> </w:t>
      </w:r>
      <w:r w:rsidRPr="00AB71EA">
        <w:rPr>
          <w:color w:val="000000" w:themeColor="text1"/>
          <w:szCs w:val="24"/>
          <w:lang w:val="sr-Cyrl-RS"/>
        </w:rPr>
        <w:t>особља</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медицинске</w:t>
      </w:r>
      <w:r w:rsidR="00FE4831" w:rsidRPr="00AB71EA">
        <w:rPr>
          <w:color w:val="000000" w:themeColor="text1"/>
          <w:szCs w:val="24"/>
          <w:lang w:val="sr-Cyrl-RS"/>
        </w:rPr>
        <w:t xml:space="preserve"> </w:t>
      </w:r>
      <w:r w:rsidRPr="00AB71EA">
        <w:rPr>
          <w:color w:val="000000" w:themeColor="text1"/>
          <w:szCs w:val="24"/>
          <w:lang w:val="sr-Cyrl-RS"/>
        </w:rPr>
        <w:t>помоћи</w:t>
      </w:r>
      <w:r w:rsidR="00FE4831" w:rsidRPr="00AB71EA">
        <w:rPr>
          <w:color w:val="000000" w:themeColor="text1"/>
          <w:szCs w:val="24"/>
          <w:lang w:val="sr-Cyrl-RS"/>
        </w:rPr>
        <w:t xml:space="preserve">, </w:t>
      </w:r>
      <w:r w:rsidRPr="00AB71EA">
        <w:rPr>
          <w:color w:val="000000" w:themeColor="text1"/>
          <w:szCs w:val="24"/>
          <w:lang w:val="sr-Cyrl-RS"/>
        </w:rPr>
        <w:t>права</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Pr="00AB71EA">
        <w:rPr>
          <w:color w:val="000000" w:themeColor="text1"/>
          <w:szCs w:val="24"/>
          <w:lang w:val="sr-Cyrl-RS"/>
        </w:rPr>
        <w:t>контактирање</w:t>
      </w:r>
      <w:r w:rsidR="00FE4831" w:rsidRPr="00AB71EA">
        <w:rPr>
          <w:color w:val="000000" w:themeColor="text1"/>
          <w:szCs w:val="24"/>
          <w:lang w:val="sr-Cyrl-RS"/>
        </w:rPr>
        <w:t xml:space="preserve"> </w:t>
      </w:r>
      <w:r w:rsidRPr="00AB71EA">
        <w:rPr>
          <w:color w:val="000000" w:themeColor="text1"/>
          <w:szCs w:val="24"/>
          <w:lang w:val="sr-Cyrl-RS"/>
        </w:rPr>
        <w:t>члана</w:t>
      </w:r>
      <w:r w:rsidR="00FE4831" w:rsidRPr="00AB71EA">
        <w:rPr>
          <w:color w:val="000000" w:themeColor="text1"/>
          <w:szCs w:val="24"/>
          <w:lang w:val="sr-Cyrl-RS"/>
        </w:rPr>
        <w:t xml:space="preserve"> </w:t>
      </w:r>
      <w:r w:rsidRPr="00AB71EA">
        <w:rPr>
          <w:color w:val="000000" w:themeColor="text1"/>
          <w:szCs w:val="24"/>
          <w:lang w:val="sr-Cyrl-RS"/>
        </w:rPr>
        <w:t>уже</w:t>
      </w:r>
      <w:r w:rsidR="00FE4831" w:rsidRPr="00AB71EA">
        <w:rPr>
          <w:color w:val="000000" w:themeColor="text1"/>
          <w:szCs w:val="24"/>
          <w:lang w:val="sr-Cyrl-RS"/>
        </w:rPr>
        <w:t xml:space="preserve"> </w:t>
      </w:r>
      <w:r w:rsidRPr="00AB71EA">
        <w:rPr>
          <w:color w:val="000000" w:themeColor="text1"/>
          <w:szCs w:val="24"/>
          <w:lang w:val="sr-Cyrl-RS"/>
        </w:rPr>
        <w:t>породице</w:t>
      </w:r>
      <w:r w:rsidR="00FE4831" w:rsidRPr="00AB71EA">
        <w:rPr>
          <w:color w:val="000000" w:themeColor="text1"/>
          <w:szCs w:val="24"/>
          <w:lang w:val="sr-Cyrl-RS"/>
        </w:rPr>
        <w:t xml:space="preserve">, </w:t>
      </w:r>
      <w:r w:rsidRPr="00AB71EA">
        <w:rPr>
          <w:color w:val="000000" w:themeColor="text1"/>
          <w:szCs w:val="24"/>
          <w:lang w:val="sr-Cyrl-RS"/>
        </w:rPr>
        <w:t>пријатеља</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осталих</w:t>
      </w:r>
      <w:r w:rsidR="00FE4831" w:rsidRPr="00AB71EA">
        <w:rPr>
          <w:color w:val="000000" w:themeColor="text1"/>
          <w:szCs w:val="24"/>
          <w:lang w:val="sr-Cyrl-RS"/>
        </w:rPr>
        <w:t>.</w:t>
      </w:r>
    </w:p>
    <w:p w14:paraId="62B879C0" w14:textId="77777777" w:rsidR="00196C21" w:rsidRPr="00AB71EA" w:rsidRDefault="00196C21" w:rsidP="001F0A91">
      <w:pPr>
        <w:spacing w:line="276" w:lineRule="auto"/>
        <w:rPr>
          <w:color w:val="000000" w:themeColor="text1"/>
          <w:szCs w:val="24"/>
          <w:lang w:val="sr-Cyrl-RS"/>
        </w:rPr>
      </w:pPr>
    </w:p>
    <w:p w14:paraId="5A23AA64" w14:textId="05FDB7F5"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Када</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питању</w:t>
      </w:r>
      <w:r w:rsidR="00FE4831" w:rsidRPr="00AB71EA">
        <w:rPr>
          <w:color w:val="000000" w:themeColor="text1"/>
          <w:szCs w:val="24"/>
          <w:lang w:val="sr-Cyrl-RS"/>
        </w:rPr>
        <w:t xml:space="preserve"> </w:t>
      </w:r>
      <w:r w:rsidRPr="00AB71EA">
        <w:rPr>
          <w:color w:val="000000" w:themeColor="text1"/>
          <w:szCs w:val="24"/>
          <w:lang w:val="sr-Cyrl-RS"/>
        </w:rPr>
        <w:t>малољетници</w:t>
      </w:r>
      <w:r w:rsidR="00FE4831" w:rsidRPr="00AB71EA">
        <w:rPr>
          <w:color w:val="000000" w:themeColor="text1"/>
          <w:szCs w:val="24"/>
          <w:lang w:val="sr-Cyrl-RS"/>
        </w:rPr>
        <w:t xml:space="preserve"> </w:t>
      </w:r>
      <w:r w:rsidRPr="00AB71EA">
        <w:rPr>
          <w:color w:val="000000" w:themeColor="text1"/>
          <w:szCs w:val="24"/>
          <w:lang w:val="sr-Cyrl-RS"/>
        </w:rPr>
        <w:t>лишени</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наведено</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о</w:t>
      </w:r>
      <w:r w:rsidR="00FE4831" w:rsidRPr="00AB71EA">
        <w:rPr>
          <w:color w:val="000000" w:themeColor="text1"/>
          <w:szCs w:val="24"/>
          <w:lang w:val="sr-Cyrl-RS"/>
        </w:rPr>
        <w:t xml:space="preserve"> </w:t>
      </w:r>
      <w:r w:rsidRPr="00AB71EA">
        <w:rPr>
          <w:color w:val="000000" w:themeColor="text1"/>
          <w:szCs w:val="24"/>
          <w:lang w:val="sr-Cyrl-RS"/>
        </w:rPr>
        <w:t>чињеници</w:t>
      </w:r>
      <w:r w:rsidR="00FE4831" w:rsidRPr="00AB71EA">
        <w:rPr>
          <w:color w:val="000000" w:themeColor="text1"/>
          <w:szCs w:val="24"/>
          <w:lang w:val="sr-Cyrl-RS"/>
        </w:rPr>
        <w:t xml:space="preserve"> </w:t>
      </w:r>
      <w:r w:rsidRPr="00AB71EA">
        <w:rPr>
          <w:color w:val="000000" w:themeColor="text1"/>
          <w:szCs w:val="24"/>
          <w:lang w:val="sr-Cyrl-RS"/>
        </w:rPr>
        <w:t>лишења</w:t>
      </w:r>
      <w:r w:rsidR="00FE4831" w:rsidRPr="00AB71EA">
        <w:rPr>
          <w:color w:val="000000" w:themeColor="text1"/>
          <w:szCs w:val="24"/>
          <w:lang w:val="sr-Cyrl-RS"/>
        </w:rPr>
        <w:t xml:space="preserve"> </w:t>
      </w:r>
      <w:r w:rsidRPr="00AB71EA">
        <w:rPr>
          <w:color w:val="000000" w:themeColor="text1"/>
          <w:szCs w:val="24"/>
          <w:lang w:val="sr-Cyrl-RS"/>
        </w:rPr>
        <w:t>обавјештавају</w:t>
      </w:r>
      <w:r w:rsidR="00FE4831" w:rsidRPr="00AB71EA">
        <w:rPr>
          <w:color w:val="000000" w:themeColor="text1"/>
          <w:szCs w:val="24"/>
          <w:lang w:val="sr-Cyrl-RS"/>
        </w:rPr>
        <w:t xml:space="preserve"> </w:t>
      </w:r>
      <w:r w:rsidRPr="00AB71EA">
        <w:rPr>
          <w:color w:val="000000" w:themeColor="text1"/>
          <w:szCs w:val="24"/>
          <w:lang w:val="sr-Cyrl-RS"/>
        </w:rPr>
        <w:t>родитељи</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надлежни</w:t>
      </w:r>
      <w:r w:rsidR="00FE4831" w:rsidRPr="00AB71EA">
        <w:rPr>
          <w:color w:val="000000" w:themeColor="text1"/>
          <w:szCs w:val="24"/>
          <w:lang w:val="sr-Cyrl-RS"/>
        </w:rPr>
        <w:t xml:space="preserve"> </w:t>
      </w:r>
      <w:r w:rsidRPr="00AB71EA">
        <w:rPr>
          <w:color w:val="000000" w:themeColor="text1"/>
          <w:szCs w:val="24"/>
          <w:lang w:val="sr-Cyrl-RS"/>
        </w:rPr>
        <w:t>центар</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социјални</w:t>
      </w:r>
      <w:r w:rsidR="00FE4831" w:rsidRPr="00AB71EA">
        <w:rPr>
          <w:color w:val="000000" w:themeColor="text1"/>
          <w:szCs w:val="24"/>
          <w:lang w:val="sr-Cyrl-RS"/>
        </w:rPr>
        <w:t xml:space="preserve"> </w:t>
      </w:r>
      <w:r w:rsidRPr="00AB71EA">
        <w:rPr>
          <w:color w:val="000000" w:themeColor="text1"/>
          <w:szCs w:val="24"/>
          <w:lang w:val="sr-Cyrl-RS"/>
        </w:rPr>
        <w:t>рад</w:t>
      </w:r>
      <w:r w:rsidR="00FE4831" w:rsidRPr="00AB71EA">
        <w:rPr>
          <w:color w:val="000000" w:themeColor="text1"/>
          <w:szCs w:val="24"/>
          <w:lang w:val="sr-Cyrl-RS"/>
        </w:rPr>
        <w:t>.</w:t>
      </w:r>
    </w:p>
    <w:p w14:paraId="254CB0E5" w14:textId="77777777" w:rsidR="00196C21" w:rsidRPr="00AB71EA" w:rsidRDefault="00196C21" w:rsidP="001F0A91">
      <w:pPr>
        <w:spacing w:line="276" w:lineRule="auto"/>
        <w:rPr>
          <w:color w:val="000000" w:themeColor="text1"/>
          <w:szCs w:val="24"/>
          <w:lang w:val="sr-Cyrl-RS"/>
        </w:rPr>
      </w:pPr>
    </w:p>
    <w:p w14:paraId="0A2B109E" w14:textId="1DCAE9BD"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Увидом</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предмете</w:t>
      </w:r>
      <w:r w:rsidR="00FE4831" w:rsidRPr="00AB71EA">
        <w:rPr>
          <w:color w:val="000000" w:themeColor="text1"/>
          <w:szCs w:val="24"/>
          <w:lang w:val="sr-Cyrl-RS"/>
        </w:rPr>
        <w:t xml:space="preserve"> </w:t>
      </w:r>
      <w:r w:rsidRPr="00AB71EA">
        <w:rPr>
          <w:color w:val="000000" w:themeColor="text1"/>
          <w:szCs w:val="24"/>
          <w:lang w:val="sr-Cyrl-RS"/>
        </w:rPr>
        <w:t>запажено</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лицима</w:t>
      </w:r>
      <w:r w:rsidR="00FE4831" w:rsidRPr="00AB71EA">
        <w:rPr>
          <w:color w:val="000000" w:themeColor="text1"/>
          <w:szCs w:val="24"/>
          <w:lang w:val="sr-Cyrl-RS"/>
        </w:rPr>
        <w:t xml:space="preserve"> </w:t>
      </w:r>
      <w:r w:rsidRPr="00AB71EA">
        <w:rPr>
          <w:color w:val="000000" w:themeColor="text1"/>
          <w:szCs w:val="24"/>
          <w:lang w:val="sr-Cyrl-RS"/>
        </w:rPr>
        <w:t>лишеним</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издате</w:t>
      </w:r>
      <w:r w:rsidR="00FE4831" w:rsidRPr="00AB71EA">
        <w:rPr>
          <w:color w:val="000000" w:themeColor="text1"/>
          <w:szCs w:val="24"/>
          <w:lang w:val="sr-Cyrl-RS"/>
        </w:rPr>
        <w:t xml:space="preserve"> </w:t>
      </w:r>
      <w:r w:rsidRPr="00AB71EA">
        <w:rPr>
          <w:color w:val="000000" w:themeColor="text1"/>
          <w:szCs w:val="24"/>
          <w:lang w:val="sr-Cyrl-RS"/>
        </w:rPr>
        <w:t>одговарајуће</w:t>
      </w:r>
      <w:r w:rsidR="00FE4831" w:rsidRPr="00AB71EA">
        <w:rPr>
          <w:color w:val="000000" w:themeColor="text1"/>
          <w:szCs w:val="24"/>
          <w:lang w:val="sr-Cyrl-RS"/>
        </w:rPr>
        <w:t xml:space="preserve"> </w:t>
      </w:r>
      <w:r w:rsidRPr="00AB71EA">
        <w:rPr>
          <w:color w:val="000000" w:themeColor="text1"/>
          <w:szCs w:val="24"/>
          <w:lang w:val="sr-Cyrl-RS"/>
        </w:rPr>
        <w:t>потврде</w:t>
      </w:r>
      <w:r w:rsidR="00FE4831" w:rsidRPr="00AB71EA">
        <w:rPr>
          <w:color w:val="000000" w:themeColor="text1"/>
          <w:szCs w:val="24"/>
          <w:lang w:val="sr-Cyrl-RS"/>
        </w:rPr>
        <w:t>.</w:t>
      </w:r>
    </w:p>
    <w:p w14:paraId="3129458E" w14:textId="77777777" w:rsidR="00196C21" w:rsidRPr="00AB71EA" w:rsidRDefault="00196C21" w:rsidP="001F0A91">
      <w:pPr>
        <w:spacing w:line="276" w:lineRule="auto"/>
        <w:rPr>
          <w:color w:val="000000" w:themeColor="text1"/>
          <w:szCs w:val="24"/>
          <w:lang w:val="sr-Cyrl-RS"/>
        </w:rPr>
      </w:pPr>
    </w:p>
    <w:p w14:paraId="175E2F5B" w14:textId="7411B7BC"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196C21" w:rsidRPr="00AB71EA">
        <w:rPr>
          <w:color w:val="000000" w:themeColor="text1"/>
          <w:szCs w:val="24"/>
          <w:lang w:val="sr-Cyrl-RS"/>
        </w:rPr>
        <w:t xml:space="preserve"> </w:t>
      </w:r>
      <w:r w:rsidRPr="00AB71EA">
        <w:rPr>
          <w:color w:val="000000" w:themeColor="text1"/>
          <w:szCs w:val="24"/>
          <w:lang w:val="sr-Cyrl-RS"/>
        </w:rPr>
        <w:t>Полицијској</w:t>
      </w:r>
      <w:r w:rsidR="00FE4831" w:rsidRPr="00AB71EA">
        <w:rPr>
          <w:color w:val="000000" w:themeColor="text1"/>
          <w:szCs w:val="24"/>
          <w:lang w:val="sr-Cyrl-RS"/>
        </w:rPr>
        <w:t xml:space="preserve"> </w:t>
      </w:r>
      <w:r w:rsidRPr="00AB71EA">
        <w:rPr>
          <w:color w:val="000000" w:themeColor="text1"/>
          <w:szCs w:val="24"/>
          <w:lang w:val="sr-Cyrl-RS"/>
        </w:rPr>
        <w:t>станици</w:t>
      </w:r>
      <w:r w:rsidR="00FE4831" w:rsidRPr="00AB71EA">
        <w:rPr>
          <w:color w:val="000000" w:themeColor="text1"/>
          <w:szCs w:val="24"/>
          <w:lang w:val="sr-Cyrl-RS"/>
        </w:rPr>
        <w:t xml:space="preserve"> </w:t>
      </w:r>
      <w:r w:rsidRPr="00AB71EA">
        <w:rPr>
          <w:color w:val="000000" w:themeColor="text1"/>
          <w:szCs w:val="24"/>
          <w:lang w:val="sr-Cyrl-RS"/>
        </w:rPr>
        <w:t>Травник</w:t>
      </w:r>
      <w:r w:rsidR="00FE4831" w:rsidRPr="00AB71EA">
        <w:rPr>
          <w:color w:val="000000" w:themeColor="text1"/>
          <w:szCs w:val="24"/>
          <w:lang w:val="sr-Cyrl-RS"/>
        </w:rPr>
        <w:t xml:space="preserve"> </w:t>
      </w:r>
      <w:r w:rsidRPr="00AB71EA">
        <w:rPr>
          <w:color w:val="000000" w:themeColor="text1"/>
          <w:szCs w:val="24"/>
          <w:lang w:val="sr-Cyrl-RS"/>
        </w:rPr>
        <w:t>запослене</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особе</w:t>
      </w:r>
      <w:r w:rsidR="00FE4831" w:rsidRPr="00AB71EA">
        <w:rPr>
          <w:color w:val="000000" w:themeColor="text1"/>
          <w:szCs w:val="24"/>
          <w:lang w:val="sr-Cyrl-RS"/>
        </w:rPr>
        <w:t xml:space="preserve"> </w:t>
      </w:r>
      <w:r w:rsidRPr="00AB71EA">
        <w:rPr>
          <w:color w:val="000000" w:themeColor="text1"/>
          <w:szCs w:val="24"/>
          <w:lang w:val="sr-Cyrl-RS"/>
        </w:rPr>
        <w:t>оба</w:t>
      </w:r>
      <w:r w:rsidR="00FE4831" w:rsidRPr="00AB71EA">
        <w:rPr>
          <w:color w:val="000000" w:themeColor="text1"/>
          <w:szCs w:val="24"/>
          <w:lang w:val="sr-Cyrl-RS"/>
        </w:rPr>
        <w:t xml:space="preserve"> </w:t>
      </w:r>
      <w:r w:rsidRPr="00AB71EA">
        <w:rPr>
          <w:color w:val="000000" w:themeColor="text1"/>
          <w:szCs w:val="24"/>
          <w:lang w:val="sr-Cyrl-RS"/>
        </w:rPr>
        <w:t>пола</w:t>
      </w:r>
      <w:r w:rsidR="00FE4831" w:rsidRPr="00AB71EA">
        <w:rPr>
          <w:color w:val="000000" w:themeColor="text1"/>
          <w:szCs w:val="24"/>
          <w:lang w:val="sr-Cyrl-RS"/>
        </w:rPr>
        <w:t xml:space="preserve">, </w:t>
      </w:r>
      <w:r w:rsidRPr="00AB71EA">
        <w:rPr>
          <w:color w:val="000000" w:themeColor="text1"/>
          <w:szCs w:val="24"/>
          <w:lang w:val="sr-Cyrl-RS"/>
        </w:rPr>
        <w:t>тако</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претресе</w:t>
      </w:r>
      <w:r w:rsidR="00FE4831" w:rsidRPr="00AB71EA">
        <w:rPr>
          <w:color w:val="000000" w:themeColor="text1"/>
          <w:szCs w:val="24"/>
          <w:lang w:val="sr-Cyrl-RS"/>
        </w:rPr>
        <w:t xml:space="preserve"> </w:t>
      </w:r>
      <w:r w:rsidRPr="00AB71EA">
        <w:rPr>
          <w:color w:val="000000" w:themeColor="text1"/>
          <w:szCs w:val="24"/>
          <w:lang w:val="sr-Cyrl-RS"/>
        </w:rPr>
        <w:t>врши</w:t>
      </w:r>
      <w:r w:rsidR="00FE4831" w:rsidRPr="00AB71EA">
        <w:rPr>
          <w:color w:val="000000" w:themeColor="text1"/>
          <w:szCs w:val="24"/>
          <w:lang w:val="sr-Cyrl-RS"/>
        </w:rPr>
        <w:t xml:space="preserve"> </w:t>
      </w:r>
      <w:r w:rsidRPr="00AB71EA">
        <w:rPr>
          <w:color w:val="000000" w:themeColor="text1"/>
          <w:szCs w:val="24"/>
          <w:lang w:val="sr-Cyrl-RS"/>
        </w:rPr>
        <w:t>полицијски</w:t>
      </w:r>
      <w:r w:rsidR="00FE4831" w:rsidRPr="00AB71EA">
        <w:rPr>
          <w:color w:val="000000" w:themeColor="text1"/>
          <w:szCs w:val="24"/>
          <w:lang w:val="sr-Cyrl-RS"/>
        </w:rPr>
        <w:t xml:space="preserve"> </w:t>
      </w:r>
      <w:r w:rsidRPr="00AB71EA">
        <w:rPr>
          <w:color w:val="000000" w:themeColor="text1"/>
          <w:szCs w:val="24"/>
          <w:lang w:val="sr-Cyrl-RS"/>
        </w:rPr>
        <w:t>службеник</w:t>
      </w:r>
      <w:r w:rsidR="00FE4831" w:rsidRPr="00AB71EA">
        <w:rPr>
          <w:color w:val="000000" w:themeColor="text1"/>
          <w:szCs w:val="24"/>
          <w:lang w:val="sr-Cyrl-RS"/>
        </w:rPr>
        <w:t xml:space="preserve"> </w:t>
      </w:r>
      <w:r w:rsidRPr="00AB71EA">
        <w:rPr>
          <w:color w:val="000000" w:themeColor="text1"/>
          <w:szCs w:val="24"/>
          <w:lang w:val="sr-Cyrl-RS"/>
        </w:rPr>
        <w:t>оног</w:t>
      </w:r>
      <w:r w:rsidR="00FE4831" w:rsidRPr="00AB71EA">
        <w:rPr>
          <w:color w:val="000000" w:themeColor="text1"/>
          <w:szCs w:val="24"/>
          <w:lang w:val="sr-Cyrl-RS"/>
        </w:rPr>
        <w:t xml:space="preserve"> </w:t>
      </w:r>
      <w:r w:rsidRPr="00AB71EA">
        <w:rPr>
          <w:color w:val="000000" w:themeColor="text1"/>
          <w:szCs w:val="24"/>
          <w:lang w:val="sr-Cyrl-RS"/>
        </w:rPr>
        <w:t>пола</w:t>
      </w:r>
      <w:r w:rsidR="00FE4831" w:rsidRPr="00AB71EA">
        <w:rPr>
          <w:color w:val="000000" w:themeColor="text1"/>
          <w:szCs w:val="24"/>
          <w:lang w:val="sr-Cyrl-RS"/>
        </w:rPr>
        <w:t xml:space="preserve"> </w:t>
      </w:r>
      <w:r w:rsidR="00815614">
        <w:rPr>
          <w:color w:val="000000" w:themeColor="text1"/>
          <w:szCs w:val="24"/>
          <w:lang w:val="sr-Cyrl-RS"/>
        </w:rPr>
        <w:t>ког</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лице</w:t>
      </w:r>
      <w:r w:rsidR="00FE4831" w:rsidRPr="00AB71EA">
        <w:rPr>
          <w:color w:val="000000" w:themeColor="text1"/>
          <w:szCs w:val="24"/>
          <w:lang w:val="sr-Cyrl-RS"/>
        </w:rPr>
        <w:t xml:space="preserve"> </w:t>
      </w:r>
      <w:r w:rsidRPr="00AB71EA">
        <w:rPr>
          <w:color w:val="000000" w:themeColor="text1"/>
          <w:szCs w:val="24"/>
          <w:lang w:val="sr-Cyrl-RS"/>
        </w:rPr>
        <w:t>које</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претреса</w:t>
      </w:r>
      <w:r w:rsidR="00FE4831" w:rsidRPr="00AB71EA">
        <w:rPr>
          <w:color w:val="000000" w:themeColor="text1"/>
          <w:szCs w:val="24"/>
          <w:lang w:val="sr-Cyrl-RS"/>
        </w:rPr>
        <w:t xml:space="preserve">. </w:t>
      </w:r>
      <w:r w:rsidRPr="00AB71EA">
        <w:rPr>
          <w:color w:val="000000" w:themeColor="text1"/>
          <w:szCs w:val="24"/>
          <w:lang w:val="sr-Cyrl-RS"/>
        </w:rPr>
        <w:t>Приликом</w:t>
      </w:r>
      <w:r w:rsidR="00FE4831" w:rsidRPr="00AB71EA">
        <w:rPr>
          <w:color w:val="000000" w:themeColor="text1"/>
          <w:szCs w:val="24"/>
          <w:lang w:val="sr-Cyrl-RS"/>
        </w:rPr>
        <w:t xml:space="preserve"> </w:t>
      </w:r>
      <w:r w:rsidRPr="00AB71EA">
        <w:rPr>
          <w:color w:val="000000" w:themeColor="text1"/>
          <w:szCs w:val="24"/>
          <w:lang w:val="sr-Cyrl-RS"/>
        </w:rPr>
        <w:t>вршења</w:t>
      </w:r>
      <w:r w:rsidR="00FE4831" w:rsidRPr="00AB71EA">
        <w:rPr>
          <w:color w:val="000000" w:themeColor="text1"/>
          <w:szCs w:val="24"/>
          <w:lang w:val="sr-Cyrl-RS"/>
        </w:rPr>
        <w:t xml:space="preserve"> </w:t>
      </w:r>
      <w:r w:rsidRPr="00AB71EA">
        <w:rPr>
          <w:color w:val="000000" w:themeColor="text1"/>
          <w:szCs w:val="24"/>
          <w:lang w:val="sr-Cyrl-RS"/>
        </w:rPr>
        <w:t>претреса</w:t>
      </w:r>
      <w:r w:rsidR="00FE4831" w:rsidRPr="00AB71EA">
        <w:rPr>
          <w:color w:val="000000" w:themeColor="text1"/>
          <w:szCs w:val="24"/>
          <w:lang w:val="sr-Cyrl-RS"/>
        </w:rPr>
        <w:t xml:space="preserve"> </w:t>
      </w:r>
      <w:r w:rsidRPr="00AB71EA">
        <w:rPr>
          <w:color w:val="000000" w:themeColor="text1"/>
          <w:szCs w:val="24"/>
          <w:lang w:val="sr-Cyrl-RS"/>
        </w:rPr>
        <w:t>сачињава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Записник</w:t>
      </w:r>
      <w:r w:rsidR="00FE4831" w:rsidRPr="00AB71EA">
        <w:rPr>
          <w:color w:val="000000" w:themeColor="text1"/>
          <w:szCs w:val="24"/>
          <w:lang w:val="sr-Cyrl-RS"/>
        </w:rPr>
        <w:t xml:space="preserve"> </w:t>
      </w:r>
      <w:r w:rsidRPr="00AB71EA">
        <w:rPr>
          <w:color w:val="000000" w:themeColor="text1"/>
          <w:szCs w:val="24"/>
          <w:lang w:val="sr-Cyrl-RS"/>
        </w:rPr>
        <w:t>о</w:t>
      </w:r>
      <w:r w:rsidR="00FE4831" w:rsidRPr="00AB71EA">
        <w:rPr>
          <w:color w:val="000000" w:themeColor="text1"/>
          <w:szCs w:val="24"/>
          <w:lang w:val="sr-Cyrl-RS"/>
        </w:rPr>
        <w:t xml:space="preserve"> </w:t>
      </w:r>
      <w:r w:rsidRPr="00AB71EA">
        <w:rPr>
          <w:color w:val="000000" w:themeColor="text1"/>
          <w:szCs w:val="24"/>
          <w:lang w:val="sr-Cyrl-RS"/>
        </w:rPr>
        <w:t>претресању</w:t>
      </w:r>
      <w:r w:rsidR="00114C3C" w:rsidRPr="00AB71EA">
        <w:rPr>
          <w:color w:val="000000" w:themeColor="text1"/>
          <w:szCs w:val="24"/>
          <w:lang w:val="sr-Cyrl-RS"/>
        </w:rPr>
        <w:t>,</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00815614">
        <w:rPr>
          <w:color w:val="000000" w:themeColor="text1"/>
          <w:szCs w:val="24"/>
          <w:lang w:val="sr-Cyrl-RS"/>
        </w:rPr>
        <w:t>ком</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тачно</w:t>
      </w:r>
      <w:r w:rsidR="00FE4831" w:rsidRPr="00AB71EA">
        <w:rPr>
          <w:color w:val="000000" w:themeColor="text1"/>
          <w:szCs w:val="24"/>
          <w:lang w:val="sr-Cyrl-RS"/>
        </w:rPr>
        <w:t xml:space="preserve"> </w:t>
      </w:r>
      <w:r w:rsidRPr="00AB71EA">
        <w:rPr>
          <w:color w:val="000000" w:themeColor="text1"/>
          <w:szCs w:val="24"/>
          <w:lang w:val="sr-Cyrl-RS"/>
        </w:rPr>
        <w:t>описани</w:t>
      </w:r>
      <w:r w:rsidR="00FE4831" w:rsidRPr="00AB71EA">
        <w:rPr>
          <w:color w:val="000000" w:themeColor="text1"/>
          <w:szCs w:val="24"/>
          <w:lang w:val="sr-Cyrl-RS"/>
        </w:rPr>
        <w:t xml:space="preserve"> </w:t>
      </w:r>
      <w:r w:rsidRPr="00AB71EA">
        <w:rPr>
          <w:color w:val="000000" w:themeColor="text1"/>
          <w:szCs w:val="24"/>
          <w:lang w:val="sr-Cyrl-RS"/>
        </w:rPr>
        <w:t>предмети</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исправе</w:t>
      </w:r>
      <w:r w:rsidR="003E5E58" w:rsidRPr="00AB71EA">
        <w:rPr>
          <w:color w:val="000000" w:themeColor="text1"/>
          <w:szCs w:val="24"/>
          <w:lang w:val="sr-Cyrl-RS"/>
        </w:rPr>
        <w:t xml:space="preserve"> </w:t>
      </w:r>
      <w:r w:rsidRPr="00AB71EA">
        <w:rPr>
          <w:color w:val="000000" w:themeColor="text1"/>
          <w:szCs w:val="24"/>
          <w:lang w:val="sr-Cyrl-RS"/>
        </w:rPr>
        <w:t>који</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одузимају</w:t>
      </w:r>
      <w:r w:rsidR="00FE4831" w:rsidRPr="00AB71EA">
        <w:rPr>
          <w:color w:val="000000" w:themeColor="text1"/>
          <w:szCs w:val="24"/>
          <w:lang w:val="sr-Cyrl-RS"/>
        </w:rPr>
        <w:t xml:space="preserve">. </w:t>
      </w:r>
      <w:r w:rsidRPr="00AB71EA">
        <w:rPr>
          <w:color w:val="000000" w:themeColor="text1"/>
          <w:szCs w:val="24"/>
          <w:lang w:val="sr-Cyrl-RS"/>
        </w:rPr>
        <w:t>Записник</w:t>
      </w:r>
      <w:r w:rsidR="00FE4831" w:rsidRPr="00AB71EA">
        <w:rPr>
          <w:color w:val="000000" w:themeColor="text1"/>
          <w:szCs w:val="24"/>
          <w:lang w:val="sr-Cyrl-RS"/>
        </w:rPr>
        <w:t xml:space="preserve">, </w:t>
      </w:r>
      <w:r w:rsidRPr="00AB71EA">
        <w:rPr>
          <w:color w:val="000000" w:themeColor="text1"/>
          <w:szCs w:val="24"/>
          <w:lang w:val="sr-Cyrl-RS"/>
        </w:rPr>
        <w:t>поред</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које</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извршило</w:t>
      </w:r>
      <w:r w:rsidR="00FE4831" w:rsidRPr="00AB71EA">
        <w:rPr>
          <w:color w:val="000000" w:themeColor="text1"/>
          <w:szCs w:val="24"/>
          <w:lang w:val="sr-Cyrl-RS"/>
        </w:rPr>
        <w:t xml:space="preserve"> </w:t>
      </w:r>
      <w:r w:rsidRPr="00AB71EA">
        <w:rPr>
          <w:color w:val="000000" w:themeColor="text1"/>
          <w:szCs w:val="24"/>
          <w:lang w:val="sr-Cyrl-RS"/>
        </w:rPr>
        <w:t>претрес</w:t>
      </w:r>
      <w:r w:rsidR="00FE4831" w:rsidRPr="00AB71EA">
        <w:rPr>
          <w:color w:val="000000" w:themeColor="text1"/>
          <w:szCs w:val="24"/>
          <w:lang w:val="sr-Cyrl-RS"/>
        </w:rPr>
        <w:t xml:space="preserve">, </w:t>
      </w:r>
      <w:r w:rsidRPr="00AB71EA">
        <w:rPr>
          <w:color w:val="000000" w:themeColor="text1"/>
          <w:szCs w:val="24"/>
          <w:lang w:val="sr-Cyrl-RS"/>
        </w:rPr>
        <w:t>потписује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лице</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00815614">
        <w:rPr>
          <w:color w:val="000000" w:themeColor="text1"/>
          <w:szCs w:val="24"/>
          <w:lang w:val="sr-Cyrl-RS"/>
        </w:rPr>
        <w:t>ком</w:t>
      </w:r>
      <w:r w:rsidR="00FE4831" w:rsidRPr="00AB71EA">
        <w:rPr>
          <w:color w:val="000000" w:themeColor="text1"/>
          <w:szCs w:val="24"/>
          <w:lang w:val="sr-Cyrl-RS"/>
        </w:rPr>
        <w:t>/</w:t>
      </w:r>
      <w:r w:rsidRPr="00AB71EA">
        <w:rPr>
          <w:color w:val="000000" w:themeColor="text1"/>
          <w:szCs w:val="24"/>
          <w:lang w:val="sr-Cyrl-RS"/>
        </w:rPr>
        <w:t>код</w:t>
      </w:r>
      <w:r w:rsidR="00FE4831" w:rsidRPr="00AB71EA">
        <w:rPr>
          <w:color w:val="000000" w:themeColor="text1"/>
          <w:szCs w:val="24"/>
          <w:lang w:val="sr-Cyrl-RS"/>
        </w:rPr>
        <w:t xml:space="preserve"> </w:t>
      </w:r>
      <w:r w:rsidR="00815614">
        <w:rPr>
          <w:color w:val="000000" w:themeColor="text1"/>
          <w:szCs w:val="24"/>
          <w:lang w:val="sr-Cyrl-RS"/>
        </w:rPr>
        <w:t>ког</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врши</w:t>
      </w:r>
      <w:r w:rsidR="00FE4831" w:rsidRPr="00AB71EA">
        <w:rPr>
          <w:color w:val="000000" w:themeColor="text1"/>
          <w:szCs w:val="24"/>
          <w:lang w:val="sr-Cyrl-RS"/>
        </w:rPr>
        <w:t xml:space="preserve"> </w:t>
      </w:r>
      <w:r w:rsidRPr="00AB71EA">
        <w:rPr>
          <w:color w:val="000000" w:themeColor="text1"/>
          <w:szCs w:val="24"/>
          <w:lang w:val="sr-Cyrl-RS"/>
        </w:rPr>
        <w:t>претресање</w:t>
      </w:r>
      <w:r w:rsidR="00FE4831" w:rsidRPr="00AB71EA">
        <w:rPr>
          <w:color w:val="000000" w:themeColor="text1"/>
          <w:szCs w:val="24"/>
          <w:lang w:val="sr-Cyrl-RS"/>
        </w:rPr>
        <w:t xml:space="preserve">. </w:t>
      </w:r>
      <w:r w:rsidRPr="00AB71EA">
        <w:rPr>
          <w:color w:val="000000" w:themeColor="text1"/>
          <w:szCs w:val="24"/>
          <w:lang w:val="sr-Cyrl-RS"/>
        </w:rPr>
        <w:t>Одузети</w:t>
      </w:r>
      <w:r w:rsidR="00FE4831" w:rsidRPr="00AB71EA">
        <w:rPr>
          <w:color w:val="000000" w:themeColor="text1"/>
          <w:szCs w:val="24"/>
          <w:lang w:val="sr-Cyrl-RS"/>
        </w:rPr>
        <w:t xml:space="preserve"> </w:t>
      </w:r>
      <w:r w:rsidRPr="00AB71EA">
        <w:rPr>
          <w:color w:val="000000" w:themeColor="text1"/>
          <w:szCs w:val="24"/>
          <w:lang w:val="sr-Cyrl-RS"/>
        </w:rPr>
        <w:t>предмети</w:t>
      </w:r>
      <w:r w:rsidR="00FE4831" w:rsidRPr="00AB71EA">
        <w:rPr>
          <w:color w:val="000000" w:themeColor="text1"/>
          <w:szCs w:val="24"/>
          <w:lang w:val="sr-Cyrl-RS"/>
        </w:rPr>
        <w:t xml:space="preserve"> </w:t>
      </w:r>
      <w:r w:rsidRPr="00AB71EA">
        <w:rPr>
          <w:color w:val="000000" w:themeColor="text1"/>
          <w:szCs w:val="24"/>
          <w:lang w:val="sr-Cyrl-RS"/>
        </w:rPr>
        <w:t>лицу</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враћају</w:t>
      </w:r>
      <w:r w:rsidR="00FE4831" w:rsidRPr="00AB71EA">
        <w:rPr>
          <w:color w:val="000000" w:themeColor="text1"/>
          <w:szCs w:val="24"/>
          <w:lang w:val="sr-Cyrl-RS"/>
        </w:rPr>
        <w:t xml:space="preserve"> </w:t>
      </w:r>
      <w:r w:rsidRPr="00AB71EA">
        <w:rPr>
          <w:color w:val="000000" w:themeColor="text1"/>
          <w:szCs w:val="24"/>
          <w:lang w:val="sr-Cyrl-RS"/>
        </w:rPr>
        <w:t>када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заврши</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оно</w:t>
      </w:r>
      <w:r w:rsidR="00FE4831" w:rsidRPr="00AB71EA">
        <w:rPr>
          <w:color w:val="000000" w:themeColor="text1"/>
          <w:szCs w:val="24"/>
          <w:lang w:val="sr-Cyrl-RS"/>
        </w:rPr>
        <w:t xml:space="preserve"> </w:t>
      </w:r>
      <w:r w:rsidRPr="00AB71EA">
        <w:rPr>
          <w:color w:val="000000" w:themeColor="text1"/>
          <w:szCs w:val="24"/>
          <w:lang w:val="sr-Cyrl-RS"/>
        </w:rPr>
        <w:t>тада</w:t>
      </w:r>
      <w:r w:rsidR="00FE4831" w:rsidRPr="00AB71EA">
        <w:rPr>
          <w:color w:val="000000" w:themeColor="text1"/>
          <w:szCs w:val="24"/>
          <w:lang w:val="sr-Cyrl-RS"/>
        </w:rPr>
        <w:t xml:space="preserve"> </w:t>
      </w:r>
      <w:r w:rsidRPr="00AB71EA">
        <w:rPr>
          <w:color w:val="000000" w:themeColor="text1"/>
          <w:szCs w:val="24"/>
          <w:lang w:val="sr-Cyrl-RS"/>
        </w:rPr>
        <w:t>потписом</w:t>
      </w:r>
      <w:r w:rsidR="00FE4831" w:rsidRPr="00AB71EA">
        <w:rPr>
          <w:color w:val="000000" w:themeColor="text1"/>
          <w:szCs w:val="24"/>
          <w:lang w:val="sr-Cyrl-RS"/>
        </w:rPr>
        <w:t xml:space="preserve"> </w:t>
      </w:r>
      <w:r w:rsidRPr="00AB71EA">
        <w:rPr>
          <w:color w:val="000000" w:themeColor="text1"/>
          <w:szCs w:val="24"/>
          <w:lang w:val="sr-Cyrl-RS"/>
        </w:rPr>
        <w:t>потврђује</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их</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примило</w:t>
      </w:r>
      <w:r w:rsidR="00FE4831" w:rsidRPr="00AB71EA">
        <w:rPr>
          <w:color w:val="000000" w:themeColor="text1"/>
          <w:szCs w:val="24"/>
          <w:lang w:val="sr-Cyrl-RS"/>
        </w:rPr>
        <w:t xml:space="preserve">. </w:t>
      </w:r>
      <w:r w:rsidRPr="00AB71EA">
        <w:rPr>
          <w:color w:val="000000" w:themeColor="text1"/>
          <w:szCs w:val="24"/>
          <w:lang w:val="sr-Cyrl-RS"/>
        </w:rPr>
        <w:t>Задржаним</w:t>
      </w:r>
      <w:r w:rsidR="00FE4831" w:rsidRPr="00AB71EA">
        <w:rPr>
          <w:color w:val="000000" w:themeColor="text1"/>
          <w:szCs w:val="24"/>
          <w:lang w:val="sr-Cyrl-RS"/>
        </w:rPr>
        <w:t xml:space="preserve"> </w:t>
      </w:r>
      <w:r w:rsidRPr="00AB71EA">
        <w:rPr>
          <w:color w:val="000000" w:themeColor="text1"/>
          <w:szCs w:val="24"/>
          <w:lang w:val="sr-Cyrl-RS"/>
        </w:rPr>
        <w:t>лицима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обавезно</w:t>
      </w:r>
      <w:r w:rsidR="00FE4831" w:rsidRPr="00AB71EA">
        <w:rPr>
          <w:color w:val="000000" w:themeColor="text1"/>
          <w:szCs w:val="24"/>
          <w:lang w:val="sr-Cyrl-RS"/>
        </w:rPr>
        <w:t xml:space="preserve"> </w:t>
      </w:r>
      <w:r w:rsidRPr="00AB71EA">
        <w:rPr>
          <w:color w:val="000000" w:themeColor="text1"/>
          <w:szCs w:val="24"/>
          <w:lang w:val="sr-Cyrl-RS"/>
        </w:rPr>
        <w:t>одузимају</w:t>
      </w:r>
      <w:r w:rsidR="00FE4831" w:rsidRPr="00AB71EA">
        <w:rPr>
          <w:color w:val="000000" w:themeColor="text1"/>
          <w:szCs w:val="24"/>
          <w:lang w:val="sr-Cyrl-RS"/>
        </w:rPr>
        <w:t xml:space="preserve"> </w:t>
      </w:r>
      <w:r w:rsidRPr="00AB71EA">
        <w:rPr>
          <w:color w:val="000000" w:themeColor="text1"/>
          <w:szCs w:val="24"/>
          <w:lang w:val="sr-Cyrl-RS"/>
        </w:rPr>
        <w:t>предмети</w:t>
      </w:r>
      <w:r w:rsidR="00FE4831" w:rsidRPr="00AB71EA">
        <w:rPr>
          <w:color w:val="000000" w:themeColor="text1"/>
          <w:szCs w:val="24"/>
          <w:lang w:val="sr-Cyrl-RS"/>
        </w:rPr>
        <w:t xml:space="preserve"> </w:t>
      </w:r>
      <w:r w:rsidRPr="00AB71EA">
        <w:rPr>
          <w:color w:val="000000" w:themeColor="text1"/>
          <w:szCs w:val="24"/>
          <w:lang w:val="sr-Cyrl-RS"/>
        </w:rPr>
        <w:t>којим</w:t>
      </w:r>
      <w:r w:rsidR="00FE4831" w:rsidRPr="00AB71EA">
        <w:rPr>
          <w:color w:val="000000" w:themeColor="text1"/>
          <w:szCs w:val="24"/>
          <w:lang w:val="sr-Cyrl-RS"/>
        </w:rPr>
        <w:t xml:space="preserve"> </w:t>
      </w:r>
      <w:r w:rsidRPr="00AB71EA">
        <w:rPr>
          <w:color w:val="000000" w:themeColor="text1"/>
          <w:szCs w:val="24"/>
          <w:lang w:val="sr-Cyrl-RS"/>
        </w:rPr>
        <w:t>би</w:t>
      </w:r>
      <w:r w:rsidR="00FE4831" w:rsidRPr="00AB71EA">
        <w:rPr>
          <w:color w:val="000000" w:themeColor="text1"/>
          <w:szCs w:val="24"/>
          <w:lang w:val="sr-Cyrl-RS"/>
        </w:rPr>
        <w:t xml:space="preserve"> </w:t>
      </w:r>
      <w:r w:rsidRPr="00AB71EA">
        <w:rPr>
          <w:color w:val="000000" w:themeColor="text1"/>
          <w:szCs w:val="24"/>
          <w:lang w:val="sr-Cyrl-RS"/>
        </w:rPr>
        <w:t>могли</w:t>
      </w:r>
      <w:r w:rsidR="00FE4831" w:rsidRPr="00AB71EA">
        <w:rPr>
          <w:color w:val="000000" w:themeColor="text1"/>
          <w:szCs w:val="24"/>
          <w:lang w:val="sr-Cyrl-RS"/>
        </w:rPr>
        <w:t xml:space="preserve"> </w:t>
      </w:r>
      <w:r w:rsidR="003B490E">
        <w:rPr>
          <w:color w:val="000000" w:themeColor="text1"/>
          <w:szCs w:val="24"/>
          <w:lang w:val="sr-Cyrl-RS"/>
        </w:rPr>
        <w:t>да повриједе</w:t>
      </w:r>
      <w:r w:rsidR="008E7EC3" w:rsidRPr="00AB71EA">
        <w:rPr>
          <w:color w:val="000000" w:themeColor="text1"/>
          <w:szCs w:val="24"/>
          <w:lang w:val="sr-Cyrl-RS"/>
        </w:rPr>
        <w:t xml:space="preserve"> </w:t>
      </w:r>
      <w:r w:rsidRPr="00AB71EA">
        <w:rPr>
          <w:color w:val="000000" w:themeColor="text1"/>
          <w:szCs w:val="24"/>
          <w:lang w:val="sr-Cyrl-RS"/>
        </w:rPr>
        <w:t>себе</w:t>
      </w:r>
      <w:r w:rsidR="008E7EC3" w:rsidRPr="00AB71EA">
        <w:rPr>
          <w:color w:val="000000" w:themeColor="text1"/>
          <w:szCs w:val="24"/>
          <w:lang w:val="sr-Cyrl-RS"/>
        </w:rPr>
        <w:t xml:space="preserve"> </w:t>
      </w:r>
      <w:r w:rsidRPr="00AB71EA">
        <w:rPr>
          <w:color w:val="000000" w:themeColor="text1"/>
          <w:szCs w:val="24"/>
          <w:lang w:val="sr-Cyrl-RS"/>
        </w:rPr>
        <w:t>или</w:t>
      </w:r>
      <w:r w:rsidR="008E7EC3" w:rsidRPr="00AB71EA">
        <w:rPr>
          <w:color w:val="000000" w:themeColor="text1"/>
          <w:szCs w:val="24"/>
          <w:lang w:val="sr-Cyrl-RS"/>
        </w:rPr>
        <w:t xml:space="preserve"> </w:t>
      </w:r>
      <w:r w:rsidRPr="00AB71EA">
        <w:rPr>
          <w:color w:val="000000" w:themeColor="text1"/>
          <w:szCs w:val="24"/>
          <w:lang w:val="sr-Cyrl-RS"/>
        </w:rPr>
        <w:t>друге</w:t>
      </w:r>
      <w:r w:rsidR="008E7EC3" w:rsidRPr="00AB71EA">
        <w:rPr>
          <w:color w:val="000000" w:themeColor="text1"/>
          <w:szCs w:val="24"/>
          <w:lang w:val="sr-Cyrl-RS"/>
        </w:rPr>
        <w:t xml:space="preserve"> (</w:t>
      </w:r>
      <w:r w:rsidRPr="00AB71EA">
        <w:rPr>
          <w:color w:val="000000" w:themeColor="text1"/>
          <w:szCs w:val="24"/>
          <w:lang w:val="sr-Cyrl-RS"/>
        </w:rPr>
        <w:t>каиш</w:t>
      </w:r>
      <w:r w:rsidR="008E7EC3" w:rsidRPr="00AB71EA">
        <w:rPr>
          <w:color w:val="000000" w:themeColor="text1"/>
          <w:szCs w:val="24"/>
          <w:lang w:val="sr-Cyrl-RS"/>
        </w:rPr>
        <w:t xml:space="preserve">, </w:t>
      </w:r>
      <w:r w:rsidRPr="00AB71EA">
        <w:rPr>
          <w:color w:val="000000" w:themeColor="text1"/>
          <w:szCs w:val="24"/>
          <w:lang w:val="sr-Cyrl-RS"/>
        </w:rPr>
        <w:t>пертле</w:t>
      </w:r>
      <w:r w:rsidR="00FE4831" w:rsidRPr="00AB71EA">
        <w:rPr>
          <w:color w:val="000000" w:themeColor="text1"/>
          <w:szCs w:val="24"/>
          <w:lang w:val="sr-Cyrl-RS"/>
        </w:rPr>
        <w:t>...).</w:t>
      </w:r>
      <w:r w:rsidR="00E97A68" w:rsidRPr="00AB71EA">
        <w:rPr>
          <w:color w:val="000000" w:themeColor="text1"/>
          <w:szCs w:val="24"/>
          <w:lang w:val="sr-Cyrl-RS"/>
        </w:rPr>
        <w:t xml:space="preserve"> </w:t>
      </w:r>
    </w:p>
    <w:p w14:paraId="134B7693" w14:textId="77777777" w:rsidR="001F7CF7" w:rsidRPr="00AB71EA" w:rsidRDefault="001F7CF7" w:rsidP="001F0A91">
      <w:pPr>
        <w:spacing w:line="276" w:lineRule="auto"/>
        <w:rPr>
          <w:color w:val="000000" w:themeColor="text1"/>
          <w:szCs w:val="24"/>
          <w:lang w:val="sr-Cyrl-RS"/>
        </w:rPr>
      </w:pPr>
    </w:p>
    <w:p w14:paraId="5110A7F0" w14:textId="063152FD"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Из</w:t>
      </w:r>
      <w:r w:rsidR="00FE4831" w:rsidRPr="00AB71EA">
        <w:rPr>
          <w:color w:val="000000" w:themeColor="text1"/>
          <w:szCs w:val="24"/>
          <w:lang w:val="sr-Cyrl-RS"/>
        </w:rPr>
        <w:t xml:space="preserve"> </w:t>
      </w:r>
      <w:r w:rsidRPr="00AB71EA">
        <w:rPr>
          <w:color w:val="000000" w:themeColor="text1"/>
          <w:szCs w:val="24"/>
          <w:lang w:val="sr-Cyrl-RS"/>
        </w:rPr>
        <w:t>увида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насумично</w:t>
      </w:r>
      <w:r w:rsidR="00FE4831" w:rsidRPr="00AB71EA">
        <w:rPr>
          <w:color w:val="000000" w:themeColor="text1"/>
          <w:szCs w:val="24"/>
          <w:lang w:val="sr-Cyrl-RS"/>
        </w:rPr>
        <w:t xml:space="preserve"> </w:t>
      </w:r>
      <w:r w:rsidRPr="00AB71EA">
        <w:rPr>
          <w:color w:val="000000" w:themeColor="text1"/>
          <w:szCs w:val="24"/>
          <w:lang w:val="sr-Cyrl-RS"/>
        </w:rPr>
        <w:t>одабране</w:t>
      </w:r>
      <w:r w:rsidR="00FE4831" w:rsidRPr="00AB71EA">
        <w:rPr>
          <w:color w:val="000000" w:themeColor="text1"/>
          <w:szCs w:val="24"/>
          <w:lang w:val="sr-Cyrl-RS"/>
        </w:rPr>
        <w:t xml:space="preserve"> </w:t>
      </w:r>
      <w:r w:rsidRPr="00AB71EA">
        <w:rPr>
          <w:color w:val="000000" w:themeColor="text1"/>
          <w:szCs w:val="24"/>
          <w:lang w:val="sr-Cyrl-RS"/>
        </w:rPr>
        <w:t>предмете</w:t>
      </w:r>
      <w:r w:rsidR="00FE4831" w:rsidRPr="00AB71EA">
        <w:rPr>
          <w:color w:val="000000" w:themeColor="text1"/>
          <w:szCs w:val="24"/>
          <w:lang w:val="sr-Cyrl-RS"/>
        </w:rPr>
        <w:t xml:space="preserve"> </w:t>
      </w:r>
      <w:r w:rsidRPr="00AB71EA">
        <w:rPr>
          <w:color w:val="000000" w:themeColor="text1"/>
          <w:szCs w:val="24"/>
          <w:lang w:val="sr-Cyrl-RS"/>
        </w:rPr>
        <w:t>уочено</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евиденције</w:t>
      </w:r>
      <w:r w:rsidR="00FE4831" w:rsidRPr="00AB71EA">
        <w:rPr>
          <w:color w:val="000000" w:themeColor="text1"/>
          <w:szCs w:val="24"/>
          <w:lang w:val="sr-Cyrl-RS"/>
        </w:rPr>
        <w:t xml:space="preserve"> </w:t>
      </w:r>
      <w:r w:rsidRPr="00AB71EA">
        <w:rPr>
          <w:color w:val="000000" w:themeColor="text1"/>
          <w:szCs w:val="24"/>
          <w:lang w:val="sr-Cyrl-RS"/>
        </w:rPr>
        <w:t>о</w:t>
      </w:r>
      <w:r w:rsidR="00FE4831" w:rsidRPr="00AB71EA">
        <w:rPr>
          <w:color w:val="000000" w:themeColor="text1"/>
          <w:szCs w:val="24"/>
          <w:lang w:val="sr-Cyrl-RS"/>
        </w:rPr>
        <w:t xml:space="preserve"> </w:t>
      </w:r>
      <w:r w:rsidRPr="00AB71EA">
        <w:rPr>
          <w:color w:val="000000" w:themeColor="text1"/>
          <w:szCs w:val="24"/>
          <w:lang w:val="sr-Cyrl-RS"/>
        </w:rPr>
        <w:t>лишавању</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уредно</w:t>
      </w:r>
      <w:r w:rsidR="00FE4831" w:rsidRPr="00AB71EA">
        <w:rPr>
          <w:color w:val="000000" w:themeColor="text1"/>
          <w:szCs w:val="24"/>
          <w:lang w:val="sr-Cyrl-RS"/>
        </w:rPr>
        <w:t xml:space="preserve"> </w:t>
      </w:r>
      <w:r w:rsidRPr="00AB71EA">
        <w:rPr>
          <w:color w:val="000000" w:themeColor="text1"/>
          <w:szCs w:val="24"/>
          <w:lang w:val="sr-Cyrl-RS"/>
        </w:rPr>
        <w:t>воде</w:t>
      </w:r>
      <w:r w:rsidR="00FE4831" w:rsidRPr="00AB71EA">
        <w:rPr>
          <w:color w:val="000000" w:themeColor="text1"/>
          <w:szCs w:val="24"/>
          <w:lang w:val="sr-Cyrl-RS"/>
        </w:rPr>
        <w:t xml:space="preserve">, </w:t>
      </w:r>
      <w:r w:rsidRPr="00AB71EA">
        <w:rPr>
          <w:color w:val="000000" w:themeColor="text1"/>
          <w:szCs w:val="24"/>
          <w:lang w:val="sr-Cyrl-RS"/>
        </w:rPr>
        <w:t>односно</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лични</w:t>
      </w:r>
      <w:r w:rsidR="00FE4831" w:rsidRPr="00AB71EA">
        <w:rPr>
          <w:color w:val="000000" w:themeColor="text1"/>
          <w:szCs w:val="24"/>
          <w:lang w:val="sr-Cyrl-RS"/>
        </w:rPr>
        <w:t xml:space="preserve"> </w:t>
      </w:r>
      <w:r w:rsidR="00247E42" w:rsidRPr="00AB71EA">
        <w:rPr>
          <w:color w:val="000000" w:themeColor="text1"/>
          <w:szCs w:val="24"/>
          <w:lang w:val="sr-Cyrl-RS"/>
        </w:rPr>
        <w:t>досијеи</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лишених</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садрже</w:t>
      </w:r>
      <w:r w:rsidR="00FE4831" w:rsidRPr="00AB71EA">
        <w:rPr>
          <w:color w:val="000000" w:themeColor="text1"/>
          <w:szCs w:val="24"/>
          <w:lang w:val="sr-Cyrl-RS"/>
        </w:rPr>
        <w:t xml:space="preserve"> </w:t>
      </w:r>
      <w:r w:rsidRPr="00AB71EA">
        <w:rPr>
          <w:color w:val="000000" w:themeColor="text1"/>
          <w:szCs w:val="24"/>
          <w:lang w:val="sr-Cyrl-RS"/>
        </w:rPr>
        <w:t>све</w:t>
      </w:r>
      <w:r w:rsidR="00FE4831" w:rsidRPr="00AB71EA">
        <w:rPr>
          <w:color w:val="000000" w:themeColor="text1"/>
          <w:szCs w:val="24"/>
          <w:lang w:val="sr-Cyrl-RS"/>
        </w:rPr>
        <w:t xml:space="preserve"> </w:t>
      </w:r>
      <w:r w:rsidRPr="00AB71EA">
        <w:rPr>
          <w:color w:val="000000" w:themeColor="text1"/>
          <w:szCs w:val="24"/>
          <w:lang w:val="sr-Cyrl-RS"/>
        </w:rPr>
        <w:t>прописане</w:t>
      </w:r>
      <w:r w:rsidR="00FE4831" w:rsidRPr="00AB71EA">
        <w:rPr>
          <w:color w:val="000000" w:themeColor="text1"/>
          <w:szCs w:val="24"/>
          <w:lang w:val="sr-Cyrl-RS"/>
        </w:rPr>
        <w:t xml:space="preserve"> </w:t>
      </w:r>
      <w:r w:rsidRPr="00AB71EA">
        <w:rPr>
          <w:color w:val="000000" w:themeColor="text1"/>
          <w:szCs w:val="24"/>
          <w:lang w:val="sr-Cyrl-RS"/>
        </w:rPr>
        <w:lastRenderedPageBreak/>
        <w:t>потврде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записнике</w:t>
      </w:r>
      <w:r w:rsidR="00114C3C" w:rsidRPr="00AB71EA">
        <w:rPr>
          <w:color w:val="000000" w:themeColor="text1"/>
          <w:szCs w:val="24"/>
          <w:lang w:val="sr-Cyrl-RS"/>
        </w:rPr>
        <w:t>.</w:t>
      </w:r>
      <w:r w:rsidR="00FE4831" w:rsidRPr="00AB71EA">
        <w:rPr>
          <w:rStyle w:val="FootnoteReference"/>
          <w:color w:val="000000" w:themeColor="text1"/>
          <w:szCs w:val="24"/>
          <w:lang w:val="sr-Cyrl-RS"/>
        </w:rPr>
        <w:footnoteReference w:id="88"/>
      </w:r>
      <w:r w:rsidR="00FE4831" w:rsidRPr="00AB71EA">
        <w:rPr>
          <w:color w:val="000000" w:themeColor="text1"/>
          <w:szCs w:val="24"/>
          <w:lang w:val="sr-Cyrl-RS"/>
        </w:rPr>
        <w:t xml:space="preserve"> </w:t>
      </w:r>
      <w:r w:rsidRPr="00AB71EA">
        <w:rPr>
          <w:color w:val="000000" w:themeColor="text1"/>
          <w:szCs w:val="24"/>
          <w:lang w:val="sr-Cyrl-RS"/>
        </w:rPr>
        <w:t>Надаље</w:t>
      </w:r>
      <w:r w:rsidR="00FE4831" w:rsidRPr="00AB71EA">
        <w:rPr>
          <w:color w:val="000000" w:themeColor="text1"/>
          <w:szCs w:val="24"/>
          <w:lang w:val="sr-Cyrl-RS"/>
        </w:rPr>
        <w:t xml:space="preserve">, </w:t>
      </w:r>
      <w:r w:rsidRPr="00AB71EA">
        <w:rPr>
          <w:color w:val="000000" w:themeColor="text1"/>
          <w:szCs w:val="24"/>
          <w:lang w:val="sr-Cyrl-RS"/>
        </w:rPr>
        <w:t>значајно</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00247E42">
        <w:rPr>
          <w:color w:val="000000" w:themeColor="text1"/>
          <w:szCs w:val="24"/>
          <w:lang w:val="sr-Cyrl-RS"/>
        </w:rPr>
        <w:t>да се истакне</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записници</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потврде</w:t>
      </w:r>
      <w:r w:rsidR="00FE4831" w:rsidRPr="00AB71EA">
        <w:rPr>
          <w:color w:val="000000" w:themeColor="text1"/>
          <w:szCs w:val="24"/>
          <w:lang w:val="sr-Cyrl-RS"/>
        </w:rPr>
        <w:t xml:space="preserve"> </w:t>
      </w:r>
      <w:r w:rsidRPr="00AB71EA">
        <w:rPr>
          <w:color w:val="000000" w:themeColor="text1"/>
          <w:szCs w:val="24"/>
          <w:lang w:val="sr-Cyrl-RS"/>
        </w:rPr>
        <w:t>издају</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Pr="00AB71EA">
        <w:rPr>
          <w:color w:val="000000" w:themeColor="text1"/>
          <w:szCs w:val="24"/>
          <w:lang w:val="sr-Cyrl-RS"/>
        </w:rPr>
        <w:t>унапријед</w:t>
      </w:r>
      <w:r w:rsidR="00FE4831" w:rsidRPr="00AB71EA">
        <w:rPr>
          <w:color w:val="000000" w:themeColor="text1"/>
          <w:szCs w:val="24"/>
          <w:lang w:val="sr-Cyrl-RS"/>
        </w:rPr>
        <w:t xml:space="preserve"> </w:t>
      </w:r>
      <w:r w:rsidRPr="00AB71EA">
        <w:rPr>
          <w:color w:val="000000" w:themeColor="text1"/>
          <w:szCs w:val="24"/>
          <w:lang w:val="sr-Cyrl-RS"/>
        </w:rPr>
        <w:t>припремљеним</w:t>
      </w:r>
      <w:r w:rsidR="00FE4831" w:rsidRPr="00AB71EA">
        <w:rPr>
          <w:color w:val="000000" w:themeColor="text1"/>
          <w:szCs w:val="24"/>
          <w:lang w:val="sr-Cyrl-RS"/>
        </w:rPr>
        <w:t xml:space="preserve"> </w:t>
      </w:r>
      <w:r w:rsidRPr="00AB71EA">
        <w:rPr>
          <w:color w:val="000000" w:themeColor="text1"/>
          <w:szCs w:val="24"/>
          <w:lang w:val="sr-Cyrl-RS"/>
        </w:rPr>
        <w:t>обрасцима</w:t>
      </w:r>
      <w:r w:rsidR="00FE4831" w:rsidRPr="00AB71EA">
        <w:rPr>
          <w:color w:val="000000" w:themeColor="text1"/>
          <w:szCs w:val="24"/>
          <w:lang w:val="sr-Cyrl-RS"/>
        </w:rPr>
        <w:t xml:space="preserve">, </w:t>
      </w:r>
      <w:r w:rsidRPr="00AB71EA">
        <w:rPr>
          <w:color w:val="000000" w:themeColor="text1"/>
          <w:szCs w:val="24"/>
          <w:lang w:val="sr-Cyrl-RS"/>
        </w:rPr>
        <w:t>а</w:t>
      </w:r>
      <w:r w:rsidR="00FE4831" w:rsidRPr="00AB71EA">
        <w:rPr>
          <w:color w:val="000000" w:themeColor="text1"/>
          <w:szCs w:val="24"/>
          <w:lang w:val="sr-Cyrl-RS"/>
        </w:rPr>
        <w:t xml:space="preserve"> </w:t>
      </w:r>
      <w:r w:rsidRPr="00AB71EA">
        <w:rPr>
          <w:color w:val="000000" w:themeColor="text1"/>
          <w:szCs w:val="24"/>
          <w:lang w:val="sr-Cyrl-RS"/>
        </w:rPr>
        <w:t>сачињени</w:t>
      </w:r>
      <w:r w:rsidR="00FE4831" w:rsidRPr="00AB71EA">
        <w:rPr>
          <w:color w:val="000000" w:themeColor="text1"/>
          <w:szCs w:val="24"/>
          <w:lang w:val="sr-Cyrl-RS"/>
        </w:rPr>
        <w:t xml:space="preserve"> </w:t>
      </w:r>
      <w:r w:rsidRPr="00AB71EA">
        <w:rPr>
          <w:color w:val="000000" w:themeColor="text1"/>
          <w:szCs w:val="24"/>
          <w:lang w:val="sr-Cyrl-RS"/>
        </w:rPr>
        <w:t>су</w:t>
      </w:r>
      <w:r w:rsidR="00114C3C"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Pr="00AB71EA">
        <w:rPr>
          <w:color w:val="000000" w:themeColor="text1"/>
          <w:szCs w:val="24"/>
          <w:lang w:val="sr-Cyrl-RS"/>
        </w:rPr>
        <w:t>основу</w:t>
      </w:r>
      <w:r w:rsidR="00FE4831" w:rsidRPr="00AB71EA">
        <w:rPr>
          <w:color w:val="000000" w:themeColor="text1"/>
          <w:szCs w:val="24"/>
          <w:lang w:val="sr-Cyrl-RS"/>
        </w:rPr>
        <w:t xml:space="preserve"> </w:t>
      </w:r>
      <w:r w:rsidRPr="00AB71EA">
        <w:rPr>
          <w:color w:val="000000" w:themeColor="text1"/>
          <w:szCs w:val="24"/>
          <w:lang w:val="sr-Cyrl-RS"/>
        </w:rPr>
        <w:t>различитих</w:t>
      </w:r>
      <w:r w:rsidR="00FE4831" w:rsidRPr="00AB71EA">
        <w:rPr>
          <w:color w:val="000000" w:themeColor="text1"/>
          <w:szCs w:val="24"/>
          <w:lang w:val="sr-Cyrl-RS"/>
        </w:rPr>
        <w:t xml:space="preserve"> </w:t>
      </w:r>
      <w:r w:rsidRPr="00AB71EA">
        <w:rPr>
          <w:color w:val="000000" w:themeColor="text1"/>
          <w:szCs w:val="24"/>
          <w:lang w:val="sr-Cyrl-RS"/>
        </w:rPr>
        <w:t>законских</w:t>
      </w:r>
      <w:r w:rsidR="00FE4831" w:rsidRPr="00AB71EA">
        <w:rPr>
          <w:color w:val="000000" w:themeColor="text1"/>
          <w:szCs w:val="24"/>
          <w:lang w:val="sr-Cyrl-RS"/>
        </w:rPr>
        <w:t xml:space="preserve"> </w:t>
      </w:r>
      <w:r w:rsidRPr="00AB71EA">
        <w:rPr>
          <w:color w:val="000000" w:themeColor="text1"/>
          <w:szCs w:val="24"/>
          <w:lang w:val="sr-Cyrl-RS"/>
        </w:rPr>
        <w:t>прописа</w:t>
      </w:r>
      <w:r w:rsidR="00FE4831" w:rsidRPr="00AB71EA">
        <w:rPr>
          <w:color w:val="000000" w:themeColor="text1"/>
          <w:szCs w:val="24"/>
          <w:lang w:val="sr-Cyrl-RS"/>
        </w:rPr>
        <w:t xml:space="preserve">, </w:t>
      </w:r>
      <w:r w:rsidRPr="00AB71EA">
        <w:rPr>
          <w:color w:val="000000" w:themeColor="text1"/>
          <w:szCs w:val="24"/>
          <w:lang w:val="sr-Cyrl-RS"/>
        </w:rPr>
        <w:t>зависно</w:t>
      </w:r>
      <w:r w:rsidR="00FE4831" w:rsidRPr="00AB71EA">
        <w:rPr>
          <w:color w:val="000000" w:themeColor="text1"/>
          <w:szCs w:val="24"/>
          <w:lang w:val="sr-Cyrl-RS"/>
        </w:rPr>
        <w:t xml:space="preserve"> </w:t>
      </w:r>
      <w:r w:rsidRPr="00AB71EA">
        <w:rPr>
          <w:color w:val="000000" w:themeColor="text1"/>
          <w:szCs w:val="24"/>
          <w:lang w:val="sr-Cyrl-RS"/>
        </w:rPr>
        <w:t>од</w:t>
      </w:r>
      <w:r w:rsidR="00FE4831" w:rsidRPr="00AB71EA">
        <w:rPr>
          <w:color w:val="000000" w:themeColor="text1"/>
          <w:szCs w:val="24"/>
          <w:lang w:val="sr-Cyrl-RS"/>
        </w:rPr>
        <w:t xml:space="preserve"> </w:t>
      </w:r>
      <w:r w:rsidRPr="00AB71EA">
        <w:rPr>
          <w:color w:val="000000" w:themeColor="text1"/>
          <w:szCs w:val="24"/>
          <w:lang w:val="sr-Cyrl-RS"/>
        </w:rPr>
        <w:t>разлога</w:t>
      </w:r>
      <w:r w:rsidR="00FE4831" w:rsidRPr="00AB71EA">
        <w:rPr>
          <w:color w:val="000000" w:themeColor="text1"/>
          <w:szCs w:val="24"/>
          <w:lang w:val="sr-Cyrl-RS"/>
        </w:rPr>
        <w:t xml:space="preserve"> </w:t>
      </w:r>
      <w:r w:rsidRPr="00AB71EA">
        <w:rPr>
          <w:color w:val="000000" w:themeColor="text1"/>
          <w:szCs w:val="24"/>
          <w:lang w:val="sr-Cyrl-RS"/>
        </w:rPr>
        <w:t>лишавања</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w:t>
      </w:r>
    </w:p>
    <w:p w14:paraId="0707876B" w14:textId="77777777" w:rsidR="00FE4831" w:rsidRPr="00AB71EA" w:rsidRDefault="00FE4831" w:rsidP="001F0A91">
      <w:pPr>
        <w:spacing w:line="276" w:lineRule="auto"/>
        <w:rPr>
          <w:b/>
          <w:color w:val="000000" w:themeColor="text1"/>
          <w:szCs w:val="24"/>
          <w:lang w:val="sr-Cyrl-RS"/>
        </w:rPr>
      </w:pPr>
    </w:p>
    <w:p w14:paraId="46E2D68F" w14:textId="131F3849"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Препоруке</w:t>
      </w:r>
      <w:r w:rsidR="00FE4831" w:rsidRPr="00AB71EA">
        <w:rPr>
          <w:b/>
          <w:color w:val="000000" w:themeColor="text1"/>
          <w:szCs w:val="24"/>
          <w:lang w:val="sr-Cyrl-RS"/>
        </w:rPr>
        <w:t xml:space="preserve"> </w:t>
      </w:r>
      <w:r w:rsidRPr="00AB71EA">
        <w:rPr>
          <w:b/>
          <w:color w:val="000000" w:themeColor="text1"/>
          <w:szCs w:val="24"/>
          <w:lang w:val="sr-Cyrl-RS"/>
        </w:rPr>
        <w:t>омбудсмена</w:t>
      </w:r>
      <w:r w:rsidR="00FE4831" w:rsidRPr="00AB71EA">
        <w:rPr>
          <w:b/>
          <w:color w:val="000000" w:themeColor="text1"/>
          <w:szCs w:val="24"/>
          <w:lang w:val="sr-Cyrl-RS"/>
        </w:rPr>
        <w:t xml:space="preserve"> </w:t>
      </w:r>
      <w:r w:rsidRPr="00AB71EA">
        <w:rPr>
          <w:b/>
          <w:color w:val="000000" w:themeColor="text1"/>
          <w:szCs w:val="24"/>
          <w:lang w:val="sr-Cyrl-RS"/>
        </w:rPr>
        <w:t>Босне</w:t>
      </w:r>
      <w:r w:rsidR="00FE4831" w:rsidRPr="00AB71EA">
        <w:rPr>
          <w:b/>
          <w:color w:val="000000" w:themeColor="text1"/>
          <w:szCs w:val="24"/>
          <w:lang w:val="sr-Cyrl-RS"/>
        </w:rPr>
        <w:t xml:space="preserve"> </w:t>
      </w:r>
      <w:r w:rsidRPr="00AB71EA">
        <w:rPr>
          <w:b/>
          <w:color w:val="000000" w:themeColor="text1"/>
          <w:szCs w:val="24"/>
          <w:lang w:val="sr-Cyrl-RS"/>
        </w:rPr>
        <w:t>и</w:t>
      </w:r>
      <w:r w:rsidR="00FE4831" w:rsidRPr="00AB71EA">
        <w:rPr>
          <w:b/>
          <w:color w:val="000000" w:themeColor="text1"/>
          <w:szCs w:val="24"/>
          <w:lang w:val="sr-Cyrl-RS"/>
        </w:rPr>
        <w:t xml:space="preserve"> </w:t>
      </w:r>
      <w:r w:rsidRPr="00AB71EA">
        <w:rPr>
          <w:b/>
          <w:color w:val="000000" w:themeColor="text1"/>
          <w:szCs w:val="24"/>
          <w:lang w:val="sr-Cyrl-RS"/>
        </w:rPr>
        <w:t>Херцеговине</w:t>
      </w:r>
      <w:r w:rsidR="00FE4831" w:rsidRPr="00AB71EA">
        <w:rPr>
          <w:b/>
          <w:color w:val="000000" w:themeColor="text1"/>
          <w:szCs w:val="24"/>
          <w:lang w:val="sr-Cyrl-RS"/>
        </w:rPr>
        <w:t xml:space="preserve"> </w:t>
      </w:r>
    </w:p>
    <w:p w14:paraId="074DF8C1" w14:textId="77777777" w:rsidR="00144BB7" w:rsidRPr="00AB71EA" w:rsidRDefault="00144BB7" w:rsidP="001F0A91">
      <w:pPr>
        <w:spacing w:line="276" w:lineRule="auto"/>
        <w:rPr>
          <w:b/>
          <w:color w:val="000000" w:themeColor="text1"/>
          <w:szCs w:val="24"/>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FE4831" w:rsidRPr="00FD729B" w14:paraId="70A7EF1B" w14:textId="77777777" w:rsidTr="002207A9">
        <w:tc>
          <w:tcPr>
            <w:tcW w:w="9570" w:type="dxa"/>
          </w:tcPr>
          <w:p w14:paraId="554CBE8E" w14:textId="7E42423E"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Министарству</w:t>
            </w:r>
            <w:r w:rsidR="00FE4831" w:rsidRPr="00AB71EA">
              <w:rPr>
                <w:b/>
                <w:color w:val="000000" w:themeColor="text1"/>
                <w:szCs w:val="24"/>
                <w:lang w:val="sr-Cyrl-RS"/>
              </w:rPr>
              <w:t xml:space="preserve"> </w:t>
            </w:r>
            <w:r w:rsidRPr="00AB71EA">
              <w:rPr>
                <w:b/>
                <w:color w:val="000000" w:themeColor="text1"/>
                <w:szCs w:val="24"/>
                <w:lang w:val="sr-Cyrl-RS"/>
              </w:rPr>
              <w:t>унутрашњих</w:t>
            </w:r>
            <w:r w:rsidR="00FE4831" w:rsidRPr="00AB71EA">
              <w:rPr>
                <w:b/>
                <w:color w:val="000000" w:themeColor="text1"/>
                <w:szCs w:val="24"/>
                <w:lang w:val="sr-Cyrl-RS"/>
              </w:rPr>
              <w:t xml:space="preserve"> </w:t>
            </w:r>
            <w:r w:rsidRPr="00AB71EA">
              <w:rPr>
                <w:b/>
                <w:color w:val="000000" w:themeColor="text1"/>
                <w:szCs w:val="24"/>
                <w:lang w:val="sr-Cyrl-RS"/>
              </w:rPr>
              <w:t>послова</w:t>
            </w:r>
            <w:r w:rsidR="00FE4831" w:rsidRPr="00AB71EA">
              <w:rPr>
                <w:b/>
                <w:color w:val="000000" w:themeColor="text1"/>
                <w:szCs w:val="24"/>
                <w:lang w:val="sr-Cyrl-RS"/>
              </w:rPr>
              <w:t xml:space="preserve"> </w:t>
            </w:r>
            <w:r w:rsidRPr="00AB71EA">
              <w:rPr>
                <w:b/>
                <w:color w:val="000000" w:themeColor="text1"/>
                <w:szCs w:val="24"/>
                <w:lang w:val="sr-Cyrl-RS"/>
              </w:rPr>
              <w:t>Средњобосанског</w:t>
            </w:r>
            <w:r w:rsidR="00FE4831" w:rsidRPr="00AB71EA">
              <w:rPr>
                <w:b/>
                <w:color w:val="000000" w:themeColor="text1"/>
                <w:szCs w:val="24"/>
                <w:lang w:val="sr-Cyrl-RS"/>
              </w:rPr>
              <w:t xml:space="preserve"> </w:t>
            </w:r>
            <w:r w:rsidRPr="00AB71EA">
              <w:rPr>
                <w:b/>
                <w:color w:val="000000" w:themeColor="text1"/>
                <w:szCs w:val="24"/>
                <w:lang w:val="sr-Cyrl-RS"/>
              </w:rPr>
              <w:t>кантона</w:t>
            </w:r>
            <w:r w:rsidR="00FE4831" w:rsidRPr="00AB71EA">
              <w:rPr>
                <w:b/>
                <w:color w:val="000000" w:themeColor="text1"/>
                <w:szCs w:val="24"/>
                <w:lang w:val="sr-Cyrl-RS"/>
              </w:rPr>
              <w:t xml:space="preserve">, </w:t>
            </w:r>
            <w:r w:rsidRPr="00AB71EA">
              <w:rPr>
                <w:b/>
                <w:color w:val="000000" w:themeColor="text1"/>
                <w:szCs w:val="24"/>
                <w:lang w:val="sr-Cyrl-RS"/>
              </w:rPr>
              <w:t>Полицијској</w:t>
            </w:r>
            <w:r w:rsidR="00FE4831" w:rsidRPr="00AB71EA">
              <w:rPr>
                <w:b/>
                <w:color w:val="000000" w:themeColor="text1"/>
                <w:szCs w:val="24"/>
                <w:lang w:val="sr-Cyrl-RS"/>
              </w:rPr>
              <w:t xml:space="preserve"> </w:t>
            </w:r>
            <w:r w:rsidRPr="00AB71EA">
              <w:rPr>
                <w:b/>
                <w:color w:val="000000" w:themeColor="text1"/>
                <w:szCs w:val="24"/>
                <w:lang w:val="sr-Cyrl-RS"/>
              </w:rPr>
              <w:t>управи</w:t>
            </w:r>
            <w:r w:rsidR="00FE4831" w:rsidRPr="00AB71EA">
              <w:rPr>
                <w:b/>
                <w:color w:val="000000" w:themeColor="text1"/>
                <w:szCs w:val="24"/>
                <w:lang w:val="sr-Cyrl-RS"/>
              </w:rPr>
              <w:t xml:space="preserve"> </w:t>
            </w:r>
            <w:r w:rsidRPr="00AB71EA">
              <w:rPr>
                <w:b/>
                <w:color w:val="000000" w:themeColor="text1"/>
                <w:szCs w:val="24"/>
                <w:lang w:val="sr-Cyrl-RS"/>
              </w:rPr>
              <w:t>Травник</w:t>
            </w:r>
            <w:r w:rsidR="00FE4831" w:rsidRPr="00AB71EA">
              <w:rPr>
                <w:b/>
                <w:color w:val="000000" w:themeColor="text1"/>
                <w:szCs w:val="24"/>
                <w:lang w:val="sr-Cyrl-RS"/>
              </w:rPr>
              <w:t xml:space="preserve">, </w:t>
            </w:r>
            <w:r w:rsidRPr="00AB71EA">
              <w:rPr>
                <w:b/>
                <w:color w:val="000000" w:themeColor="text1"/>
                <w:szCs w:val="24"/>
                <w:lang w:val="sr-Cyrl-RS"/>
              </w:rPr>
              <w:t>Полицијској</w:t>
            </w:r>
            <w:r w:rsidR="00FE4831" w:rsidRPr="00AB71EA">
              <w:rPr>
                <w:b/>
                <w:color w:val="000000" w:themeColor="text1"/>
                <w:szCs w:val="24"/>
                <w:lang w:val="sr-Cyrl-RS"/>
              </w:rPr>
              <w:t xml:space="preserve"> </w:t>
            </w:r>
            <w:r w:rsidRPr="00AB71EA">
              <w:rPr>
                <w:b/>
                <w:color w:val="000000" w:themeColor="text1"/>
                <w:szCs w:val="24"/>
                <w:lang w:val="sr-Cyrl-RS"/>
              </w:rPr>
              <w:t>станици</w:t>
            </w:r>
            <w:r w:rsidR="00FE4831" w:rsidRPr="00AB71EA">
              <w:rPr>
                <w:b/>
                <w:color w:val="000000" w:themeColor="text1"/>
                <w:szCs w:val="24"/>
                <w:lang w:val="sr-Cyrl-RS"/>
              </w:rPr>
              <w:t xml:space="preserve"> </w:t>
            </w:r>
            <w:r w:rsidRPr="00AB71EA">
              <w:rPr>
                <w:b/>
                <w:color w:val="000000" w:themeColor="text1"/>
                <w:szCs w:val="24"/>
                <w:lang w:val="sr-Cyrl-RS"/>
              </w:rPr>
              <w:t>Травник</w:t>
            </w:r>
            <w:r w:rsidR="00FE4831" w:rsidRPr="00AB71EA">
              <w:rPr>
                <w:b/>
                <w:color w:val="000000" w:themeColor="text1"/>
                <w:szCs w:val="24"/>
                <w:lang w:val="sr-Cyrl-RS"/>
              </w:rPr>
              <w:t>:</w:t>
            </w:r>
          </w:p>
          <w:p w14:paraId="7C37417F" w14:textId="0C59612F" w:rsidR="00FE4831" w:rsidRPr="00AB71EA" w:rsidRDefault="00E947E4" w:rsidP="001F0A91">
            <w:pPr>
              <w:pStyle w:val="ListParagraph"/>
              <w:numPr>
                <w:ilvl w:val="0"/>
                <w:numId w:val="21"/>
              </w:numPr>
              <w:spacing w:line="276" w:lineRule="auto"/>
              <w:rPr>
                <w:color w:val="000000" w:themeColor="text1"/>
                <w:szCs w:val="24"/>
                <w:lang w:val="sr-Cyrl-RS"/>
              </w:rPr>
            </w:pP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се</w:t>
            </w:r>
            <w:r w:rsidR="00114C3C" w:rsidRPr="00AB71EA">
              <w:rPr>
                <w:color w:val="000000" w:themeColor="text1"/>
                <w:szCs w:val="24"/>
                <w:lang w:val="sr-Cyrl-RS"/>
              </w:rPr>
              <w:t xml:space="preserve"> </w:t>
            </w:r>
            <w:r w:rsidRPr="00AB71EA">
              <w:rPr>
                <w:color w:val="000000" w:themeColor="text1"/>
                <w:szCs w:val="24"/>
                <w:lang w:val="sr-Cyrl-RS"/>
              </w:rPr>
              <w:t>изврши</w:t>
            </w:r>
            <w:r w:rsidR="00FE4831" w:rsidRPr="00AB71EA">
              <w:rPr>
                <w:color w:val="000000" w:themeColor="text1"/>
                <w:szCs w:val="24"/>
                <w:lang w:val="sr-Cyrl-RS"/>
              </w:rPr>
              <w:t xml:space="preserve"> </w:t>
            </w:r>
            <w:r w:rsidRPr="00AB71EA">
              <w:rPr>
                <w:color w:val="000000" w:themeColor="text1"/>
                <w:szCs w:val="24"/>
                <w:lang w:val="sr-Cyrl-RS"/>
              </w:rPr>
              <w:t>потпуна</w:t>
            </w:r>
            <w:r w:rsidR="00FE4831" w:rsidRPr="00AB71EA">
              <w:rPr>
                <w:color w:val="000000" w:themeColor="text1"/>
                <w:szCs w:val="24"/>
                <w:lang w:val="sr-Cyrl-RS"/>
              </w:rPr>
              <w:t xml:space="preserve"> </w:t>
            </w:r>
            <w:r w:rsidRPr="00AB71EA">
              <w:rPr>
                <w:color w:val="000000" w:themeColor="text1"/>
                <w:szCs w:val="24"/>
                <w:lang w:val="sr-Cyrl-RS"/>
              </w:rPr>
              <w:t>адаптација</w:t>
            </w:r>
            <w:r w:rsidR="00FE4831"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односно</w:t>
            </w:r>
            <w:r w:rsidR="00FE4831" w:rsidRPr="00AB71EA">
              <w:rPr>
                <w:color w:val="000000" w:themeColor="text1"/>
                <w:szCs w:val="24"/>
                <w:lang w:val="sr-Cyrl-RS"/>
              </w:rPr>
              <w:t xml:space="preserve"> </w:t>
            </w:r>
            <w:r w:rsidRPr="00AB71EA">
              <w:rPr>
                <w:color w:val="000000" w:themeColor="text1"/>
                <w:szCs w:val="24"/>
                <w:lang w:val="sr-Cyrl-RS"/>
              </w:rPr>
              <w:t>изнађе</w:t>
            </w:r>
            <w:r w:rsidR="00FE4831" w:rsidRPr="00AB71EA">
              <w:rPr>
                <w:color w:val="000000" w:themeColor="text1"/>
                <w:szCs w:val="24"/>
                <w:lang w:val="sr-Cyrl-RS"/>
              </w:rPr>
              <w:t xml:space="preserve"> </w:t>
            </w:r>
            <w:r w:rsidRPr="00AB71EA">
              <w:rPr>
                <w:color w:val="000000" w:themeColor="text1"/>
                <w:szCs w:val="24"/>
                <w:lang w:val="sr-Cyrl-RS"/>
              </w:rPr>
              <w:t>друго</w:t>
            </w:r>
            <w:r w:rsidR="00FE4831" w:rsidRPr="00AB71EA">
              <w:rPr>
                <w:color w:val="000000" w:themeColor="text1"/>
                <w:szCs w:val="24"/>
                <w:lang w:val="sr-Cyrl-RS"/>
              </w:rPr>
              <w:t xml:space="preserve"> </w:t>
            </w:r>
            <w:r w:rsidRPr="00AB71EA">
              <w:rPr>
                <w:color w:val="000000" w:themeColor="text1"/>
                <w:szCs w:val="24"/>
                <w:lang w:val="sr-Cyrl-RS"/>
              </w:rPr>
              <w:t>адекватно</w:t>
            </w:r>
            <w:r w:rsidR="00FE4831" w:rsidRPr="00AB71EA">
              <w:rPr>
                <w:color w:val="000000" w:themeColor="text1"/>
                <w:szCs w:val="24"/>
                <w:lang w:val="sr-Cyrl-RS"/>
              </w:rPr>
              <w:t xml:space="preserve"> </w:t>
            </w:r>
            <w:r w:rsidRPr="00AB71EA">
              <w:rPr>
                <w:color w:val="000000" w:themeColor="text1"/>
                <w:szCs w:val="24"/>
                <w:lang w:val="sr-Cyrl-RS"/>
              </w:rPr>
              <w:t>рјешење</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смјештај</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лишених</w:t>
            </w:r>
            <w:r w:rsidR="00FE4831" w:rsidRPr="00AB71EA">
              <w:rPr>
                <w:color w:val="000000" w:themeColor="text1"/>
                <w:szCs w:val="24"/>
                <w:lang w:val="sr-Cyrl-RS"/>
              </w:rPr>
              <w:t xml:space="preserve"> </w:t>
            </w:r>
            <w:r w:rsidRPr="00AB71EA">
              <w:rPr>
                <w:color w:val="000000" w:themeColor="text1"/>
                <w:szCs w:val="24"/>
                <w:lang w:val="sr-Cyrl-RS"/>
              </w:rPr>
              <w:t>слободе</w:t>
            </w:r>
            <w:r w:rsidR="00114C3C" w:rsidRPr="00AB71EA">
              <w:rPr>
                <w:color w:val="000000" w:themeColor="text1"/>
                <w:szCs w:val="24"/>
                <w:lang w:val="sr-Cyrl-RS"/>
              </w:rPr>
              <w:t>;</w:t>
            </w:r>
          </w:p>
          <w:p w14:paraId="6ED8A543" w14:textId="7F13BA61" w:rsidR="00C721C1" w:rsidRPr="00AB71EA" w:rsidRDefault="00E947E4" w:rsidP="00C721C1">
            <w:pPr>
              <w:pStyle w:val="ListParagraph"/>
              <w:numPr>
                <w:ilvl w:val="0"/>
                <w:numId w:val="30"/>
              </w:numPr>
              <w:spacing w:line="276" w:lineRule="auto"/>
              <w:rPr>
                <w:color w:val="000000" w:themeColor="text1"/>
                <w:szCs w:val="24"/>
                <w:lang w:val="sr-Cyrl-RS"/>
              </w:rPr>
            </w:pPr>
            <w:r w:rsidRPr="00AB71EA">
              <w:rPr>
                <w:color w:val="000000" w:themeColor="text1"/>
                <w:szCs w:val="24"/>
                <w:lang w:val="sr-Cyrl-RS"/>
              </w:rPr>
              <w:t>да</w:t>
            </w:r>
            <w:r w:rsidR="00C721C1" w:rsidRPr="00AB71EA">
              <w:rPr>
                <w:color w:val="000000" w:themeColor="text1"/>
                <w:szCs w:val="24"/>
                <w:lang w:val="sr-Cyrl-RS"/>
              </w:rPr>
              <w:t xml:space="preserve"> </w:t>
            </w:r>
            <w:r w:rsidRPr="00AB71EA">
              <w:rPr>
                <w:color w:val="000000" w:themeColor="text1"/>
                <w:szCs w:val="24"/>
                <w:lang w:val="sr-Cyrl-RS"/>
              </w:rPr>
              <w:t>се</w:t>
            </w:r>
            <w:r w:rsidR="00114C3C" w:rsidRPr="00AB71EA">
              <w:rPr>
                <w:color w:val="000000" w:themeColor="text1"/>
                <w:szCs w:val="24"/>
                <w:lang w:val="sr-Cyrl-RS"/>
              </w:rPr>
              <w:t xml:space="preserve"> </w:t>
            </w:r>
            <w:r w:rsidRPr="00AB71EA">
              <w:rPr>
                <w:color w:val="000000" w:themeColor="text1"/>
                <w:szCs w:val="24"/>
                <w:lang w:val="sr-Cyrl-RS"/>
              </w:rPr>
              <w:t>у</w:t>
            </w:r>
            <w:r w:rsidR="00C721C1" w:rsidRPr="00AB71EA">
              <w:rPr>
                <w:color w:val="000000" w:themeColor="text1"/>
                <w:szCs w:val="24"/>
                <w:lang w:val="sr-Cyrl-RS"/>
              </w:rPr>
              <w:t xml:space="preserve"> </w:t>
            </w:r>
            <w:r w:rsidRPr="00AB71EA">
              <w:rPr>
                <w:color w:val="000000" w:themeColor="text1"/>
                <w:szCs w:val="24"/>
                <w:lang w:val="sr-Cyrl-RS"/>
              </w:rPr>
              <w:t>просторијама</w:t>
            </w:r>
            <w:r w:rsidR="00C721C1" w:rsidRPr="00AB71EA">
              <w:rPr>
                <w:color w:val="000000" w:themeColor="text1"/>
                <w:szCs w:val="24"/>
                <w:lang w:val="sr-Cyrl-RS"/>
              </w:rPr>
              <w:t xml:space="preserve"> </w:t>
            </w:r>
            <w:r w:rsidRPr="00AB71EA">
              <w:rPr>
                <w:color w:val="000000" w:themeColor="text1"/>
                <w:szCs w:val="24"/>
                <w:lang w:val="sr-Cyrl-RS"/>
              </w:rPr>
              <w:t>за</w:t>
            </w:r>
            <w:r w:rsidR="00C721C1" w:rsidRPr="00AB71EA">
              <w:rPr>
                <w:color w:val="000000" w:themeColor="text1"/>
                <w:szCs w:val="24"/>
                <w:lang w:val="sr-Cyrl-RS"/>
              </w:rPr>
              <w:t xml:space="preserve"> </w:t>
            </w:r>
            <w:r w:rsidRPr="00AB71EA">
              <w:rPr>
                <w:color w:val="000000" w:themeColor="text1"/>
                <w:szCs w:val="24"/>
                <w:lang w:val="sr-Cyrl-RS"/>
              </w:rPr>
              <w:t>задржавање</w:t>
            </w:r>
            <w:r w:rsidR="00C721C1" w:rsidRPr="00AB71EA">
              <w:rPr>
                <w:color w:val="000000" w:themeColor="text1"/>
                <w:szCs w:val="24"/>
                <w:lang w:val="sr-Cyrl-RS"/>
              </w:rPr>
              <w:t xml:space="preserve"> </w:t>
            </w:r>
            <w:r w:rsidRPr="00AB71EA">
              <w:rPr>
                <w:color w:val="000000" w:themeColor="text1"/>
                <w:szCs w:val="24"/>
                <w:lang w:val="sr-Cyrl-RS"/>
              </w:rPr>
              <w:t>инсталира</w:t>
            </w:r>
            <w:r w:rsidR="00C721C1" w:rsidRPr="00AB71EA">
              <w:rPr>
                <w:color w:val="000000" w:themeColor="text1"/>
                <w:szCs w:val="24"/>
                <w:lang w:val="sr-Cyrl-RS"/>
              </w:rPr>
              <w:t xml:space="preserve"> </w:t>
            </w:r>
            <w:r w:rsidRPr="00AB71EA">
              <w:rPr>
                <w:color w:val="000000" w:themeColor="text1"/>
                <w:szCs w:val="24"/>
                <w:lang w:val="sr-Cyrl-RS"/>
              </w:rPr>
              <w:t>тастер</w:t>
            </w:r>
            <w:r w:rsidR="00C721C1" w:rsidRPr="00AB71EA">
              <w:rPr>
                <w:color w:val="000000" w:themeColor="text1"/>
                <w:szCs w:val="24"/>
                <w:lang w:val="sr-Cyrl-RS"/>
              </w:rPr>
              <w:t xml:space="preserve"> </w:t>
            </w:r>
            <w:r w:rsidRPr="00AB71EA">
              <w:rPr>
                <w:color w:val="000000" w:themeColor="text1"/>
                <w:szCs w:val="24"/>
                <w:lang w:val="sr-Cyrl-RS"/>
              </w:rPr>
              <w:t>за</w:t>
            </w:r>
            <w:r w:rsidR="00C721C1" w:rsidRPr="00AB71EA">
              <w:rPr>
                <w:color w:val="000000" w:themeColor="text1"/>
                <w:szCs w:val="24"/>
                <w:lang w:val="sr-Cyrl-RS"/>
              </w:rPr>
              <w:t xml:space="preserve"> </w:t>
            </w:r>
            <w:r w:rsidRPr="00AB71EA">
              <w:rPr>
                <w:color w:val="000000" w:themeColor="text1"/>
                <w:szCs w:val="24"/>
                <w:lang w:val="sr-Cyrl-RS"/>
              </w:rPr>
              <w:t>позивање</w:t>
            </w:r>
            <w:r w:rsidR="00C721C1" w:rsidRPr="00AB71EA">
              <w:rPr>
                <w:color w:val="000000" w:themeColor="text1"/>
                <w:szCs w:val="24"/>
                <w:lang w:val="sr-Cyrl-RS"/>
              </w:rPr>
              <w:t xml:space="preserve"> </w:t>
            </w:r>
            <w:r w:rsidRPr="00AB71EA">
              <w:rPr>
                <w:color w:val="000000" w:themeColor="text1"/>
                <w:szCs w:val="24"/>
                <w:lang w:val="sr-Cyrl-RS"/>
              </w:rPr>
              <w:t>службеног</w:t>
            </w:r>
            <w:r w:rsidR="00C721C1" w:rsidRPr="00AB71EA">
              <w:rPr>
                <w:color w:val="000000" w:themeColor="text1"/>
                <w:szCs w:val="24"/>
                <w:lang w:val="sr-Cyrl-RS"/>
              </w:rPr>
              <w:t xml:space="preserve"> </w:t>
            </w:r>
            <w:r w:rsidRPr="00AB71EA">
              <w:rPr>
                <w:color w:val="000000" w:themeColor="text1"/>
                <w:szCs w:val="24"/>
                <w:lang w:val="sr-Cyrl-RS"/>
              </w:rPr>
              <w:t>лица</w:t>
            </w:r>
            <w:r w:rsidR="00C721C1" w:rsidRPr="00AB71EA">
              <w:rPr>
                <w:color w:val="000000" w:themeColor="text1"/>
                <w:szCs w:val="24"/>
                <w:lang w:val="sr-Cyrl-RS"/>
              </w:rPr>
              <w:t>;</w:t>
            </w:r>
          </w:p>
          <w:p w14:paraId="0848EC8F" w14:textId="7F9665B2" w:rsidR="00FE4831" w:rsidRPr="00AB71EA" w:rsidRDefault="00E947E4" w:rsidP="001F7CF7">
            <w:pPr>
              <w:pStyle w:val="ListParagraph"/>
              <w:numPr>
                <w:ilvl w:val="0"/>
                <w:numId w:val="21"/>
              </w:numPr>
              <w:spacing w:line="276" w:lineRule="auto"/>
              <w:rPr>
                <w:color w:val="000000" w:themeColor="text1"/>
                <w:szCs w:val="24"/>
                <w:lang w:val="sr-Cyrl-RS"/>
              </w:rPr>
            </w:pPr>
            <w:r w:rsidRPr="00AB71EA">
              <w:rPr>
                <w:color w:val="000000" w:themeColor="text1"/>
                <w:szCs w:val="24"/>
                <w:lang w:val="sr-Cyrl-RS"/>
              </w:rPr>
              <w:t>да</w:t>
            </w:r>
            <w:r w:rsidR="001F7CF7" w:rsidRPr="00AB71EA">
              <w:rPr>
                <w:color w:val="000000" w:themeColor="text1"/>
                <w:szCs w:val="24"/>
                <w:lang w:val="sr-Cyrl-RS"/>
              </w:rPr>
              <w:t xml:space="preserve"> </w:t>
            </w:r>
            <w:r w:rsidRPr="00AB71EA">
              <w:rPr>
                <w:color w:val="000000" w:themeColor="text1"/>
                <w:szCs w:val="24"/>
                <w:lang w:val="sr-Cyrl-RS"/>
              </w:rPr>
              <w:t>се</w:t>
            </w:r>
            <w:r w:rsidR="001F7CF7" w:rsidRPr="00AB71EA">
              <w:rPr>
                <w:color w:val="000000" w:themeColor="text1"/>
                <w:szCs w:val="24"/>
                <w:lang w:val="sr-Cyrl-RS"/>
              </w:rPr>
              <w:t xml:space="preserve"> </w:t>
            </w:r>
            <w:r w:rsidRPr="00AB71EA">
              <w:rPr>
                <w:color w:val="000000" w:themeColor="text1"/>
                <w:szCs w:val="24"/>
                <w:lang w:val="sr-Cyrl-RS"/>
              </w:rPr>
              <w:t>постељина</w:t>
            </w:r>
            <w:r w:rsidR="001F7CF7" w:rsidRPr="00AB71EA">
              <w:rPr>
                <w:color w:val="000000" w:themeColor="text1"/>
                <w:szCs w:val="24"/>
                <w:lang w:val="sr-Cyrl-RS"/>
              </w:rPr>
              <w:t xml:space="preserve"> </w:t>
            </w:r>
            <w:r w:rsidRPr="00AB71EA">
              <w:rPr>
                <w:color w:val="000000" w:themeColor="text1"/>
                <w:szCs w:val="24"/>
                <w:lang w:val="sr-Cyrl-RS"/>
              </w:rPr>
              <w:t>у</w:t>
            </w:r>
            <w:r w:rsidR="001F7CF7" w:rsidRPr="00AB71EA">
              <w:rPr>
                <w:color w:val="000000" w:themeColor="text1"/>
                <w:szCs w:val="24"/>
                <w:lang w:val="sr-Cyrl-RS"/>
              </w:rPr>
              <w:t xml:space="preserve"> </w:t>
            </w:r>
            <w:r w:rsidRPr="00AB71EA">
              <w:rPr>
                <w:color w:val="000000" w:themeColor="text1"/>
                <w:szCs w:val="24"/>
                <w:lang w:val="sr-Cyrl-RS"/>
              </w:rPr>
              <w:t>просторијама</w:t>
            </w:r>
            <w:r w:rsidR="001F7CF7" w:rsidRPr="00AB71EA">
              <w:rPr>
                <w:color w:val="000000" w:themeColor="text1"/>
                <w:szCs w:val="24"/>
                <w:lang w:val="sr-Cyrl-RS"/>
              </w:rPr>
              <w:t xml:space="preserve"> </w:t>
            </w:r>
            <w:r w:rsidRPr="00AB71EA">
              <w:rPr>
                <w:color w:val="000000" w:themeColor="text1"/>
                <w:szCs w:val="24"/>
                <w:lang w:val="sr-Cyrl-RS"/>
              </w:rPr>
              <w:t>за</w:t>
            </w:r>
            <w:r w:rsidR="001F7CF7" w:rsidRPr="00AB71EA">
              <w:rPr>
                <w:color w:val="000000" w:themeColor="text1"/>
                <w:szCs w:val="24"/>
                <w:lang w:val="sr-Cyrl-RS"/>
              </w:rPr>
              <w:t xml:space="preserve"> </w:t>
            </w:r>
            <w:r w:rsidRPr="00AB71EA">
              <w:rPr>
                <w:color w:val="000000" w:themeColor="text1"/>
                <w:szCs w:val="24"/>
                <w:lang w:val="sr-Cyrl-RS"/>
              </w:rPr>
              <w:t>задржавање</w:t>
            </w:r>
            <w:r w:rsidR="001F7CF7" w:rsidRPr="00AB71EA">
              <w:rPr>
                <w:color w:val="000000" w:themeColor="text1"/>
                <w:szCs w:val="24"/>
                <w:lang w:val="sr-Cyrl-RS"/>
              </w:rPr>
              <w:t xml:space="preserve"> </w:t>
            </w:r>
            <w:r w:rsidRPr="00AB71EA">
              <w:rPr>
                <w:color w:val="000000" w:themeColor="text1"/>
                <w:szCs w:val="24"/>
                <w:lang w:val="sr-Cyrl-RS"/>
              </w:rPr>
              <w:t>редовно</w:t>
            </w:r>
            <w:r w:rsidR="001F7CF7" w:rsidRPr="00AB71EA">
              <w:rPr>
                <w:color w:val="000000" w:themeColor="text1"/>
                <w:szCs w:val="24"/>
                <w:lang w:val="sr-Cyrl-RS"/>
              </w:rPr>
              <w:t xml:space="preserve"> </w:t>
            </w:r>
            <w:r w:rsidRPr="00AB71EA">
              <w:rPr>
                <w:color w:val="000000" w:themeColor="text1"/>
                <w:szCs w:val="24"/>
                <w:lang w:val="sr-Cyrl-RS"/>
              </w:rPr>
              <w:t>мијења</w:t>
            </w:r>
            <w:r w:rsidR="001F7CF7" w:rsidRPr="00AB71EA">
              <w:rPr>
                <w:color w:val="000000" w:themeColor="text1"/>
                <w:szCs w:val="24"/>
                <w:lang w:val="sr-Cyrl-RS"/>
              </w:rPr>
              <w:t xml:space="preserve"> </w:t>
            </w:r>
            <w:r w:rsidR="007B649E">
              <w:rPr>
                <w:color w:val="000000" w:themeColor="text1"/>
                <w:szCs w:val="24"/>
                <w:lang w:val="sr-Cyrl-RS"/>
              </w:rPr>
              <w:t>односно</w:t>
            </w:r>
            <w:r w:rsidR="001F7CF7" w:rsidRPr="00AB71EA">
              <w:rPr>
                <w:color w:val="000000" w:themeColor="text1"/>
                <w:szCs w:val="24"/>
                <w:lang w:val="sr-Cyrl-RS"/>
              </w:rPr>
              <w:t xml:space="preserve"> </w:t>
            </w:r>
            <w:r w:rsidRPr="00AB71EA">
              <w:rPr>
                <w:color w:val="000000" w:themeColor="text1"/>
                <w:szCs w:val="24"/>
                <w:lang w:val="sr-Cyrl-RS"/>
              </w:rPr>
              <w:t>пере</w:t>
            </w:r>
            <w:r w:rsidR="001F7CF7" w:rsidRPr="00AB71EA">
              <w:rPr>
                <w:color w:val="000000" w:themeColor="text1"/>
                <w:szCs w:val="24"/>
                <w:lang w:val="sr-Cyrl-RS"/>
              </w:rPr>
              <w:t xml:space="preserve"> </w:t>
            </w:r>
            <w:r w:rsidRPr="00AB71EA">
              <w:rPr>
                <w:color w:val="000000" w:themeColor="text1"/>
                <w:szCs w:val="24"/>
                <w:lang w:val="sr-Cyrl-RS"/>
              </w:rPr>
              <w:t>након</w:t>
            </w:r>
            <w:r w:rsidR="001F7CF7" w:rsidRPr="00AB71EA">
              <w:rPr>
                <w:color w:val="000000" w:themeColor="text1"/>
                <w:szCs w:val="24"/>
                <w:lang w:val="sr-Cyrl-RS"/>
              </w:rPr>
              <w:t xml:space="preserve"> </w:t>
            </w:r>
            <w:r w:rsidRPr="00AB71EA">
              <w:rPr>
                <w:color w:val="000000" w:themeColor="text1"/>
                <w:szCs w:val="24"/>
                <w:lang w:val="sr-Cyrl-RS"/>
              </w:rPr>
              <w:t>сваке</w:t>
            </w:r>
            <w:r w:rsidR="001F7CF7" w:rsidRPr="00AB71EA">
              <w:rPr>
                <w:color w:val="000000" w:themeColor="text1"/>
                <w:szCs w:val="24"/>
                <w:lang w:val="sr-Cyrl-RS"/>
              </w:rPr>
              <w:t xml:space="preserve"> </w:t>
            </w:r>
            <w:r w:rsidRPr="00AB71EA">
              <w:rPr>
                <w:color w:val="000000" w:themeColor="text1"/>
                <w:szCs w:val="24"/>
                <w:lang w:val="sr-Cyrl-RS"/>
              </w:rPr>
              <w:t>употребе</w:t>
            </w:r>
            <w:r w:rsidR="001F7CF7" w:rsidRPr="00AB71EA">
              <w:rPr>
                <w:color w:val="000000" w:themeColor="text1"/>
                <w:szCs w:val="24"/>
                <w:lang w:val="sr-Cyrl-RS"/>
              </w:rPr>
              <w:t>.</w:t>
            </w:r>
            <w:r w:rsidR="00E97A68" w:rsidRPr="00AB71EA">
              <w:rPr>
                <w:color w:val="000000" w:themeColor="text1"/>
                <w:szCs w:val="24"/>
                <w:lang w:val="sr-Cyrl-RS"/>
              </w:rPr>
              <w:t xml:space="preserve"> </w:t>
            </w:r>
          </w:p>
        </w:tc>
      </w:tr>
    </w:tbl>
    <w:p w14:paraId="758CD1BF" w14:textId="77777777" w:rsidR="00FE4831" w:rsidRPr="00AB71EA" w:rsidRDefault="00FE4831" w:rsidP="001F0A91">
      <w:pPr>
        <w:spacing w:line="276" w:lineRule="auto"/>
        <w:rPr>
          <w:color w:val="000000" w:themeColor="text1"/>
          <w:szCs w:val="24"/>
          <w:lang w:val="sr-Cyrl-RS"/>
        </w:rPr>
      </w:pPr>
    </w:p>
    <w:p w14:paraId="36577ECE" w14:textId="77777777" w:rsidR="00797328" w:rsidRPr="00AB71EA" w:rsidRDefault="00797328" w:rsidP="001F0A91">
      <w:pPr>
        <w:spacing w:line="276" w:lineRule="auto"/>
        <w:rPr>
          <w:color w:val="000000" w:themeColor="text1"/>
          <w:szCs w:val="24"/>
          <w:lang w:val="sr-Cyrl-RS"/>
        </w:rPr>
      </w:pPr>
    </w:p>
    <w:p w14:paraId="55A86666" w14:textId="77777777" w:rsidR="00144BB7" w:rsidRPr="00AB71EA" w:rsidRDefault="00144BB7" w:rsidP="001F0A91">
      <w:pPr>
        <w:spacing w:line="276" w:lineRule="auto"/>
        <w:rPr>
          <w:color w:val="000000" w:themeColor="text1"/>
          <w:szCs w:val="24"/>
          <w:lang w:val="sr-Cyrl-RS"/>
        </w:rPr>
      </w:pPr>
    </w:p>
    <w:p w14:paraId="386D2E6C" w14:textId="4189A861" w:rsidR="00797328" w:rsidRPr="00AB71EA" w:rsidRDefault="00E947E4" w:rsidP="00797328">
      <w:pPr>
        <w:pStyle w:val="Heading3"/>
        <w:numPr>
          <w:ilvl w:val="2"/>
          <w:numId w:val="33"/>
        </w:numPr>
        <w:rPr>
          <w:color w:val="000000" w:themeColor="text1"/>
          <w:lang w:val="sr-Cyrl-RS"/>
        </w:rPr>
      </w:pPr>
      <w:bookmarkStart w:id="27" w:name="_Toc166833268"/>
      <w:r w:rsidRPr="00AB71EA">
        <w:rPr>
          <w:color w:val="000000" w:themeColor="text1"/>
          <w:lang w:val="sr-Cyrl-RS"/>
        </w:rPr>
        <w:t>Министарство</w:t>
      </w:r>
      <w:r w:rsidR="00797328" w:rsidRPr="00AB71EA">
        <w:rPr>
          <w:color w:val="000000" w:themeColor="text1"/>
          <w:lang w:val="sr-Cyrl-RS"/>
        </w:rPr>
        <w:t xml:space="preserve"> </w:t>
      </w:r>
      <w:r w:rsidRPr="00AB71EA">
        <w:rPr>
          <w:color w:val="000000" w:themeColor="text1"/>
          <w:lang w:val="sr-Cyrl-RS"/>
        </w:rPr>
        <w:t>унутрашњих</w:t>
      </w:r>
      <w:r w:rsidR="00797328" w:rsidRPr="00AB71EA">
        <w:rPr>
          <w:color w:val="000000" w:themeColor="text1"/>
          <w:lang w:val="sr-Cyrl-RS"/>
        </w:rPr>
        <w:t xml:space="preserve"> </w:t>
      </w:r>
      <w:r w:rsidRPr="00AB71EA">
        <w:rPr>
          <w:color w:val="000000" w:themeColor="text1"/>
          <w:lang w:val="sr-Cyrl-RS"/>
        </w:rPr>
        <w:t>послова</w:t>
      </w:r>
      <w:r w:rsidR="00797328" w:rsidRPr="00AB71EA">
        <w:rPr>
          <w:color w:val="000000" w:themeColor="text1"/>
          <w:lang w:val="sr-Cyrl-RS"/>
        </w:rPr>
        <w:t xml:space="preserve"> </w:t>
      </w:r>
      <w:r w:rsidRPr="00AB71EA">
        <w:rPr>
          <w:color w:val="000000" w:themeColor="text1"/>
          <w:lang w:val="sr-Cyrl-RS"/>
        </w:rPr>
        <w:t>Тузланског</w:t>
      </w:r>
      <w:r w:rsidR="00797328" w:rsidRPr="00AB71EA">
        <w:rPr>
          <w:color w:val="000000" w:themeColor="text1"/>
          <w:lang w:val="sr-Cyrl-RS"/>
        </w:rPr>
        <w:t xml:space="preserve"> </w:t>
      </w:r>
      <w:r w:rsidRPr="00AB71EA">
        <w:rPr>
          <w:color w:val="000000" w:themeColor="text1"/>
          <w:lang w:val="sr-Cyrl-RS"/>
        </w:rPr>
        <w:t>кантона</w:t>
      </w:r>
      <w:bookmarkEnd w:id="27"/>
    </w:p>
    <w:p w14:paraId="4F9AB721" w14:textId="77777777" w:rsidR="00C721C1" w:rsidRPr="00AB71EA" w:rsidRDefault="00C721C1" w:rsidP="00C721C1">
      <w:pPr>
        <w:rPr>
          <w:color w:val="000000" w:themeColor="text1"/>
          <w:lang w:val="sr-Cyrl-RS"/>
        </w:rPr>
      </w:pPr>
    </w:p>
    <w:p w14:paraId="7D705B48" w14:textId="77777777" w:rsidR="00C721C1" w:rsidRPr="00AB71EA" w:rsidRDefault="00C721C1" w:rsidP="00C721C1">
      <w:pPr>
        <w:rPr>
          <w:color w:val="000000" w:themeColor="text1"/>
          <w:lang w:val="sr-Cyrl-RS"/>
        </w:rPr>
      </w:pPr>
    </w:p>
    <w:p w14:paraId="5A6AC161" w14:textId="175E1FB4" w:rsidR="008F79C0" w:rsidRPr="00AB71EA" w:rsidRDefault="00E947E4" w:rsidP="008F79C0">
      <w:pPr>
        <w:spacing w:line="276" w:lineRule="auto"/>
        <w:rPr>
          <w:color w:val="000000" w:themeColor="text1"/>
          <w:szCs w:val="24"/>
          <w:lang w:val="sr-Cyrl-RS"/>
        </w:rPr>
      </w:pPr>
      <w:r w:rsidRPr="00AB71EA">
        <w:rPr>
          <w:color w:val="000000" w:themeColor="text1"/>
          <w:lang w:val="sr-Cyrl-RS"/>
        </w:rPr>
        <w:t>У</w:t>
      </w:r>
      <w:r w:rsidR="008F79C0" w:rsidRPr="00AB71EA">
        <w:rPr>
          <w:color w:val="000000" w:themeColor="text1"/>
          <w:lang w:val="sr-Cyrl-RS"/>
        </w:rPr>
        <w:t xml:space="preserve"> </w:t>
      </w:r>
      <w:r w:rsidRPr="00AB71EA">
        <w:rPr>
          <w:color w:val="000000" w:themeColor="text1"/>
          <w:lang w:val="sr-Cyrl-RS"/>
        </w:rPr>
        <w:t>вези</w:t>
      </w:r>
      <w:r w:rsidR="008F79C0" w:rsidRPr="00AB71EA">
        <w:rPr>
          <w:color w:val="000000" w:themeColor="text1"/>
          <w:lang w:val="sr-Cyrl-RS"/>
        </w:rPr>
        <w:t xml:space="preserve"> </w:t>
      </w:r>
      <w:r w:rsidRPr="00AB71EA">
        <w:rPr>
          <w:color w:val="000000" w:themeColor="text1"/>
          <w:lang w:val="sr-Cyrl-RS"/>
        </w:rPr>
        <w:t>с</w:t>
      </w:r>
      <w:r w:rsidR="008F79C0" w:rsidRPr="00AB71EA">
        <w:rPr>
          <w:color w:val="000000" w:themeColor="text1"/>
          <w:lang w:val="sr-Cyrl-RS"/>
        </w:rPr>
        <w:t xml:space="preserve"> </w:t>
      </w:r>
      <w:r w:rsidRPr="00AB71EA">
        <w:rPr>
          <w:color w:val="000000" w:themeColor="text1"/>
          <w:lang w:val="sr-Cyrl-RS"/>
        </w:rPr>
        <w:t>имплементацијом</w:t>
      </w:r>
      <w:r w:rsidR="008F79C0" w:rsidRPr="00AB71EA">
        <w:rPr>
          <w:color w:val="000000" w:themeColor="text1"/>
          <w:lang w:val="sr-Cyrl-RS"/>
        </w:rPr>
        <w:t xml:space="preserve"> </w:t>
      </w:r>
      <w:r w:rsidRPr="00AB71EA">
        <w:rPr>
          <w:color w:val="000000" w:themeColor="text1"/>
          <w:lang w:val="sr-Cyrl-RS"/>
        </w:rPr>
        <w:t>генералних</w:t>
      </w:r>
      <w:r w:rsidR="008F79C0" w:rsidRPr="00AB71EA">
        <w:rPr>
          <w:color w:val="000000" w:themeColor="text1"/>
          <w:lang w:val="sr-Cyrl-RS"/>
        </w:rPr>
        <w:t xml:space="preserve"> </w:t>
      </w:r>
      <w:r w:rsidRPr="00AB71EA">
        <w:rPr>
          <w:color w:val="000000" w:themeColor="text1"/>
          <w:lang w:val="sr-Cyrl-RS"/>
        </w:rPr>
        <w:t>препорука</w:t>
      </w:r>
      <w:r w:rsidR="008F79C0" w:rsidRPr="00AB71EA">
        <w:rPr>
          <w:color w:val="000000" w:themeColor="text1"/>
          <w:lang w:val="sr-Cyrl-RS"/>
        </w:rPr>
        <w:t xml:space="preserve"> </w:t>
      </w:r>
      <w:r w:rsidRPr="00AB71EA">
        <w:rPr>
          <w:color w:val="000000" w:themeColor="text1"/>
          <w:lang w:val="sr-Cyrl-RS"/>
        </w:rPr>
        <w:t>из</w:t>
      </w:r>
      <w:r w:rsidR="008F79C0" w:rsidRPr="00AB71EA">
        <w:rPr>
          <w:color w:val="000000" w:themeColor="text1"/>
          <w:lang w:val="sr-Cyrl-RS"/>
        </w:rPr>
        <w:t xml:space="preserve"> </w:t>
      </w:r>
      <w:r w:rsidRPr="00AB71EA">
        <w:rPr>
          <w:color w:val="000000" w:themeColor="text1"/>
          <w:lang w:val="sr-Cyrl-RS"/>
        </w:rPr>
        <w:t>Специјалног</w:t>
      </w:r>
      <w:r w:rsidR="008F79C0" w:rsidRPr="00AB71EA">
        <w:rPr>
          <w:color w:val="000000" w:themeColor="text1"/>
          <w:lang w:val="sr-Cyrl-RS"/>
        </w:rPr>
        <w:t xml:space="preserve"> </w:t>
      </w:r>
      <w:r w:rsidRPr="00AB71EA">
        <w:rPr>
          <w:color w:val="000000" w:themeColor="text1"/>
          <w:lang w:val="sr-Cyrl-RS"/>
        </w:rPr>
        <w:t>извјештаја</w:t>
      </w:r>
      <w:r w:rsidR="008F79C0" w:rsidRPr="00AB71EA">
        <w:rPr>
          <w:color w:val="000000" w:themeColor="text1"/>
          <w:lang w:val="sr-Cyrl-RS"/>
        </w:rPr>
        <w:t xml:space="preserve"> </w:t>
      </w:r>
      <w:r w:rsidRPr="00AB71EA">
        <w:rPr>
          <w:color w:val="000000" w:themeColor="text1"/>
          <w:lang w:val="sr-Cyrl-RS"/>
        </w:rPr>
        <w:t>из</w:t>
      </w:r>
      <w:r w:rsidR="008F79C0" w:rsidRPr="00AB71EA">
        <w:rPr>
          <w:color w:val="000000" w:themeColor="text1"/>
          <w:lang w:val="sr-Cyrl-RS"/>
        </w:rPr>
        <w:t xml:space="preserve"> 2019. </w:t>
      </w:r>
      <w:r w:rsidRPr="00AB71EA">
        <w:rPr>
          <w:color w:val="000000" w:themeColor="text1"/>
          <w:lang w:val="sr-Cyrl-RS"/>
        </w:rPr>
        <w:t>године</w:t>
      </w:r>
      <w:r w:rsidR="00114C3C" w:rsidRPr="00AB71EA">
        <w:rPr>
          <w:color w:val="000000" w:themeColor="text1"/>
          <w:lang w:val="sr-Cyrl-RS"/>
        </w:rPr>
        <w:t>,</w:t>
      </w:r>
      <w:r w:rsidR="008F79C0" w:rsidRPr="00AB71EA">
        <w:rPr>
          <w:color w:val="000000" w:themeColor="text1"/>
          <w:lang w:val="sr-Cyrl-RS"/>
        </w:rPr>
        <w:t xml:space="preserve"> </w:t>
      </w:r>
      <w:r w:rsidRPr="00AB71EA">
        <w:rPr>
          <w:color w:val="000000" w:themeColor="text1"/>
          <w:szCs w:val="24"/>
          <w:lang w:val="sr-Cyrl-RS"/>
        </w:rPr>
        <w:t>Министарство</w:t>
      </w:r>
      <w:r w:rsidR="008F79C0" w:rsidRPr="00AB71EA">
        <w:rPr>
          <w:color w:val="000000" w:themeColor="text1"/>
          <w:szCs w:val="24"/>
          <w:lang w:val="sr-Cyrl-RS"/>
        </w:rPr>
        <w:t xml:space="preserve"> </w:t>
      </w:r>
      <w:r w:rsidRPr="00AB71EA">
        <w:rPr>
          <w:color w:val="000000" w:themeColor="text1"/>
          <w:szCs w:val="24"/>
          <w:lang w:val="sr-Cyrl-RS"/>
        </w:rPr>
        <w:t>унутрашњих</w:t>
      </w:r>
      <w:r w:rsidR="008F79C0" w:rsidRPr="00AB71EA">
        <w:rPr>
          <w:color w:val="000000" w:themeColor="text1"/>
          <w:szCs w:val="24"/>
          <w:lang w:val="sr-Cyrl-RS"/>
        </w:rPr>
        <w:t xml:space="preserve"> </w:t>
      </w:r>
      <w:r w:rsidRPr="00AB71EA">
        <w:rPr>
          <w:color w:val="000000" w:themeColor="text1"/>
          <w:szCs w:val="24"/>
          <w:lang w:val="sr-Cyrl-RS"/>
        </w:rPr>
        <w:t>послова</w:t>
      </w:r>
      <w:r w:rsidR="008F79C0" w:rsidRPr="00AB71EA">
        <w:rPr>
          <w:color w:val="000000" w:themeColor="text1"/>
          <w:szCs w:val="24"/>
          <w:lang w:val="sr-Cyrl-RS"/>
        </w:rPr>
        <w:t xml:space="preserve"> </w:t>
      </w:r>
      <w:r w:rsidRPr="00AB71EA">
        <w:rPr>
          <w:color w:val="000000" w:themeColor="text1"/>
          <w:szCs w:val="24"/>
          <w:lang w:val="sr-Cyrl-RS"/>
        </w:rPr>
        <w:t>Тузланског</w:t>
      </w:r>
      <w:r w:rsidR="008F79C0" w:rsidRPr="00AB71EA">
        <w:rPr>
          <w:color w:val="000000" w:themeColor="text1"/>
          <w:szCs w:val="24"/>
          <w:lang w:val="sr-Cyrl-RS"/>
        </w:rPr>
        <w:t xml:space="preserve"> </w:t>
      </w:r>
      <w:r w:rsidRPr="00AB71EA">
        <w:rPr>
          <w:color w:val="000000" w:themeColor="text1"/>
          <w:szCs w:val="24"/>
          <w:lang w:val="sr-Cyrl-RS"/>
        </w:rPr>
        <w:t>кантона</w:t>
      </w:r>
      <w:r w:rsidR="008F79C0" w:rsidRPr="00AB71EA">
        <w:rPr>
          <w:rStyle w:val="FootnoteReference"/>
          <w:color w:val="000000" w:themeColor="text1"/>
          <w:szCs w:val="24"/>
          <w:lang w:val="sr-Cyrl-RS"/>
        </w:rPr>
        <w:footnoteReference w:id="89"/>
      </w:r>
      <w:r w:rsidR="008F79C0" w:rsidRPr="00AB71EA">
        <w:rPr>
          <w:color w:val="000000" w:themeColor="text1"/>
          <w:szCs w:val="24"/>
          <w:lang w:val="sr-Cyrl-RS"/>
        </w:rPr>
        <w:t xml:space="preserve"> </w:t>
      </w:r>
      <w:r w:rsidRPr="00AB71EA">
        <w:rPr>
          <w:color w:val="000000" w:themeColor="text1"/>
          <w:szCs w:val="24"/>
          <w:lang w:val="sr-Cyrl-RS"/>
        </w:rPr>
        <w:t>обавијестило</w:t>
      </w:r>
      <w:r w:rsidR="008F79C0" w:rsidRPr="00AB71EA">
        <w:rPr>
          <w:color w:val="000000" w:themeColor="text1"/>
          <w:szCs w:val="24"/>
          <w:lang w:val="sr-Cyrl-RS"/>
        </w:rPr>
        <w:t xml:space="preserve"> </w:t>
      </w:r>
      <w:r w:rsidRPr="00AB71EA">
        <w:rPr>
          <w:color w:val="000000" w:themeColor="text1"/>
          <w:szCs w:val="24"/>
          <w:lang w:val="sr-Cyrl-RS"/>
        </w:rPr>
        <w:t>је</w:t>
      </w:r>
      <w:r w:rsidR="008F79C0" w:rsidRPr="00AB71EA">
        <w:rPr>
          <w:color w:val="000000" w:themeColor="text1"/>
          <w:szCs w:val="24"/>
          <w:lang w:val="sr-Cyrl-RS"/>
        </w:rPr>
        <w:t xml:space="preserve"> </w:t>
      </w:r>
      <w:r w:rsidRPr="00AB71EA">
        <w:rPr>
          <w:color w:val="000000" w:themeColor="text1"/>
          <w:szCs w:val="24"/>
          <w:lang w:val="sr-Cyrl-RS"/>
        </w:rPr>
        <w:t>о</w:t>
      </w:r>
      <w:r w:rsidR="008F79C0" w:rsidRPr="00AB71EA">
        <w:rPr>
          <w:color w:val="000000" w:themeColor="text1"/>
          <w:szCs w:val="24"/>
          <w:lang w:val="sr-Cyrl-RS"/>
        </w:rPr>
        <w:t xml:space="preserve"> </w:t>
      </w:r>
      <w:r w:rsidRPr="00AB71EA">
        <w:rPr>
          <w:color w:val="000000" w:themeColor="text1"/>
          <w:szCs w:val="24"/>
          <w:lang w:val="sr-Cyrl-RS"/>
        </w:rPr>
        <w:t>сљедећем</w:t>
      </w:r>
      <w:r w:rsidR="008F79C0" w:rsidRPr="00AB71EA">
        <w:rPr>
          <w:color w:val="000000" w:themeColor="text1"/>
          <w:szCs w:val="24"/>
          <w:lang w:val="sr-Cyrl-RS"/>
        </w:rPr>
        <w:t xml:space="preserve">: </w:t>
      </w:r>
    </w:p>
    <w:p w14:paraId="4C89998D" w14:textId="77777777" w:rsidR="008F79C0" w:rsidRPr="00AB71EA" w:rsidRDefault="008F79C0" w:rsidP="008F79C0">
      <w:pPr>
        <w:spacing w:line="276" w:lineRule="auto"/>
        <w:rPr>
          <w:color w:val="000000" w:themeColor="text1"/>
          <w:szCs w:val="24"/>
          <w:lang w:val="sr-Cyrl-RS"/>
        </w:rPr>
      </w:pPr>
    </w:p>
    <w:p w14:paraId="55D4A4F7" w14:textId="6DE1413E" w:rsidR="008F79C0" w:rsidRPr="00AB71EA" w:rsidRDefault="00114C3C" w:rsidP="008F79C0">
      <w:pPr>
        <w:pStyle w:val="BodyText1"/>
        <w:spacing w:line="276" w:lineRule="auto"/>
        <w:jc w:val="both"/>
        <w:rPr>
          <w:i/>
          <w:color w:val="000000" w:themeColor="text1"/>
          <w:sz w:val="24"/>
          <w:szCs w:val="24"/>
          <w:lang w:val="sr-Cyrl-RS"/>
        </w:rPr>
      </w:pPr>
      <w:r w:rsidRPr="00AB71EA">
        <w:rPr>
          <w:color w:val="000000" w:themeColor="text1"/>
          <w:sz w:val="24"/>
          <w:szCs w:val="24"/>
          <w:lang w:val="sr-Cyrl-RS"/>
        </w:rPr>
        <w:t>„</w:t>
      </w:r>
      <w:r w:rsidR="00E947E4" w:rsidRPr="00AB71EA">
        <w:rPr>
          <w:i/>
          <w:color w:val="000000" w:themeColor="text1"/>
          <w:sz w:val="24"/>
          <w:szCs w:val="24"/>
          <w:lang w:val="sr-Cyrl-RS"/>
        </w:rPr>
        <w:t>Сходно</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акту</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број</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датум</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везе</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путем</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којег</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тражено</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достављање</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информације</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о</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реализацији</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препорука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обавјештавамо</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Вас</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да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Управа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Министарства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унутрашњих</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послова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ТК</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на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нивоу</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кантона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располаже</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са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укупно</w:t>
      </w:r>
      <w:r w:rsidR="008F79C0" w:rsidRPr="00AB71EA">
        <w:rPr>
          <w:i/>
          <w:color w:val="000000" w:themeColor="text1"/>
          <w:sz w:val="24"/>
          <w:szCs w:val="24"/>
          <w:lang w:val="sr-Cyrl-RS"/>
        </w:rPr>
        <w:t xml:space="preserve"> 13 </w:t>
      </w:r>
      <w:r w:rsidR="00E947E4" w:rsidRPr="00AB71EA">
        <w:rPr>
          <w:i/>
          <w:color w:val="000000" w:themeColor="text1"/>
          <w:sz w:val="24"/>
          <w:szCs w:val="24"/>
          <w:lang w:val="sr-Cyrl-RS"/>
        </w:rPr>
        <w:t>просторија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распоређених</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на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осам</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локација</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односно</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полицијских</w:t>
      </w:r>
      <w:r w:rsidR="008F79C0" w:rsidRPr="00AB71EA">
        <w:rPr>
          <w:i/>
          <w:color w:val="000000" w:themeColor="text1"/>
          <w:sz w:val="24"/>
          <w:szCs w:val="24"/>
          <w:lang w:val="sr-Cyrl-RS"/>
        </w:rPr>
        <w:t xml:space="preserve"> </w:t>
      </w:r>
      <w:r w:rsidR="00E947E4" w:rsidRPr="00AB71EA">
        <w:rPr>
          <w:i/>
          <w:color w:val="000000" w:themeColor="text1"/>
          <w:sz w:val="24"/>
          <w:szCs w:val="24"/>
          <w:lang w:val="sr-Cyrl-RS"/>
        </w:rPr>
        <w:t>управа</w:t>
      </w:r>
      <w:r w:rsidR="008F79C0" w:rsidRPr="00AB71EA">
        <w:rPr>
          <w:i/>
          <w:color w:val="000000" w:themeColor="text1"/>
          <w:sz w:val="24"/>
          <w:szCs w:val="24"/>
          <w:lang w:val="sr-Cyrl-RS"/>
        </w:rPr>
        <w:t>.</w:t>
      </w:r>
    </w:p>
    <w:p w14:paraId="59C98367" w14:textId="53899725" w:rsidR="008F79C0" w:rsidRPr="00AB71EA" w:rsidRDefault="00E947E4" w:rsidP="008F79C0">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Када</w:t>
      </w:r>
      <w:r w:rsidR="008F79C0" w:rsidRPr="00AB71EA">
        <w:rPr>
          <w:i/>
          <w:color w:val="000000" w:themeColor="text1"/>
          <w:sz w:val="24"/>
          <w:szCs w:val="24"/>
          <w:lang w:val="sr-Cyrl-RS"/>
        </w:rPr>
        <w:t xml:space="preserve"> </w:t>
      </w:r>
      <w:r w:rsidRPr="00AB71EA">
        <w:rPr>
          <w:i/>
          <w:color w:val="000000" w:themeColor="text1"/>
          <w:sz w:val="24"/>
          <w:szCs w:val="24"/>
          <w:lang w:val="sr-Cyrl-RS"/>
        </w:rPr>
        <w:t>су</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питању</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просторије</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Pr="00AB71EA">
        <w:rPr>
          <w:i/>
          <w:color w:val="000000" w:themeColor="text1"/>
          <w:sz w:val="24"/>
          <w:szCs w:val="24"/>
          <w:lang w:val="sr-Cyrl-RS"/>
        </w:rPr>
        <w:t>лица</w:t>
      </w:r>
      <w:r w:rsidR="008F79C0" w:rsidRPr="00AB71EA">
        <w:rPr>
          <w:i/>
          <w:color w:val="000000" w:themeColor="text1"/>
          <w:sz w:val="24"/>
          <w:szCs w:val="24"/>
          <w:lang w:val="sr-Cyrl-RS"/>
        </w:rPr>
        <w:t xml:space="preserve"> </w:t>
      </w:r>
      <w:r w:rsidRPr="00AB71EA">
        <w:rPr>
          <w:i/>
          <w:color w:val="000000" w:themeColor="text1"/>
          <w:sz w:val="24"/>
          <w:szCs w:val="24"/>
          <w:lang w:val="sr-Cyrl-RS"/>
        </w:rPr>
        <w:t>при</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Управи</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Pr="00AB71EA">
        <w:rPr>
          <w:i/>
          <w:color w:val="000000" w:themeColor="text1"/>
          <w:sz w:val="24"/>
          <w:szCs w:val="24"/>
          <w:lang w:val="sr-Cyrl-RS"/>
        </w:rPr>
        <w:t>МУП</w:t>
      </w:r>
      <w:r w:rsidR="008F79C0" w:rsidRPr="00AB71EA">
        <w:rPr>
          <w:i/>
          <w:color w:val="000000" w:themeColor="text1"/>
          <w:sz w:val="24"/>
          <w:szCs w:val="24"/>
          <w:lang w:val="sr-Cyrl-RS"/>
        </w:rPr>
        <w:t>-</w:t>
      </w:r>
      <w:r w:rsidRPr="00AB71EA">
        <w:rPr>
          <w:i/>
          <w:color w:val="000000" w:themeColor="text1"/>
          <w:sz w:val="24"/>
          <w:szCs w:val="24"/>
          <w:lang w:val="sr-Cyrl-RS"/>
        </w:rPr>
        <w:t>а</w:t>
      </w:r>
      <w:r w:rsidR="008F79C0" w:rsidRPr="00AB71EA">
        <w:rPr>
          <w:i/>
          <w:color w:val="000000" w:themeColor="text1"/>
          <w:sz w:val="24"/>
          <w:szCs w:val="24"/>
          <w:lang w:val="sr-Cyrl-RS"/>
        </w:rPr>
        <w:t xml:space="preserve"> </w:t>
      </w:r>
      <w:r w:rsidRPr="00AB71EA">
        <w:rPr>
          <w:i/>
          <w:color w:val="000000" w:themeColor="text1"/>
          <w:sz w:val="24"/>
          <w:szCs w:val="24"/>
          <w:lang w:val="sr-Cyrl-RS"/>
        </w:rPr>
        <w:t>ТК</w:t>
      </w:r>
      <w:r w:rsidR="008F79C0" w:rsidRPr="00AB71EA">
        <w:rPr>
          <w:i/>
          <w:color w:val="000000" w:themeColor="text1"/>
          <w:sz w:val="24"/>
          <w:szCs w:val="24"/>
          <w:lang w:val="sr-Cyrl-RS"/>
        </w:rPr>
        <w:t xml:space="preserve">, </w:t>
      </w:r>
      <w:r w:rsidRPr="00AB71EA">
        <w:rPr>
          <w:i/>
          <w:color w:val="000000" w:themeColor="text1"/>
          <w:sz w:val="24"/>
          <w:szCs w:val="24"/>
          <w:lang w:val="sr-Cyrl-RS"/>
        </w:rPr>
        <w:t>представници</w:t>
      </w:r>
      <w:r w:rsidR="008F79C0" w:rsidRPr="00AB71EA">
        <w:rPr>
          <w:i/>
          <w:color w:val="000000" w:themeColor="text1"/>
          <w:sz w:val="24"/>
          <w:szCs w:val="24"/>
          <w:lang w:val="sr-Cyrl-RS"/>
        </w:rPr>
        <w:t xml:space="preserve"> </w:t>
      </w:r>
      <w:r w:rsidRPr="00AB71EA">
        <w:rPr>
          <w:i/>
          <w:color w:val="000000" w:themeColor="text1"/>
          <w:sz w:val="24"/>
          <w:szCs w:val="24"/>
          <w:lang w:val="sr-Cyrl-RS"/>
        </w:rPr>
        <w:t>Уреда</w:t>
      </w:r>
      <w:r w:rsidR="008F79C0" w:rsidRPr="00AB71EA">
        <w:rPr>
          <w:i/>
          <w:color w:val="000000" w:themeColor="text1"/>
          <w:sz w:val="24"/>
          <w:szCs w:val="24"/>
          <w:lang w:val="sr-Cyrl-RS"/>
        </w:rPr>
        <w:t xml:space="preserve"> </w:t>
      </w:r>
      <w:r w:rsidRPr="00AB71EA">
        <w:rPr>
          <w:i/>
          <w:color w:val="000000" w:themeColor="text1"/>
          <w:sz w:val="24"/>
          <w:szCs w:val="24"/>
          <w:lang w:val="sr-Cyrl-RS"/>
        </w:rPr>
        <w:t>омбудсмена</w:t>
      </w:r>
      <w:r w:rsidR="008F79C0" w:rsidRPr="00AB71EA">
        <w:rPr>
          <w:i/>
          <w:color w:val="000000" w:themeColor="text1"/>
          <w:sz w:val="24"/>
          <w:szCs w:val="24"/>
          <w:lang w:val="sr-Cyrl-RS"/>
        </w:rPr>
        <w:t xml:space="preserve"> </w:t>
      </w:r>
      <w:r w:rsidRPr="00AB71EA">
        <w:rPr>
          <w:i/>
          <w:color w:val="000000" w:themeColor="text1"/>
          <w:sz w:val="24"/>
          <w:szCs w:val="24"/>
          <w:lang w:val="sr-Cyrl-RS"/>
        </w:rPr>
        <w:t>Босне</w:t>
      </w:r>
      <w:r w:rsidR="003E5E58" w:rsidRPr="00AB71EA">
        <w:rPr>
          <w:i/>
          <w:color w:val="000000" w:themeColor="text1"/>
          <w:sz w:val="24"/>
          <w:szCs w:val="24"/>
          <w:lang w:val="sr-Cyrl-RS"/>
        </w:rPr>
        <w:t xml:space="preserve"> </w:t>
      </w:r>
      <w:r w:rsidRPr="00AB71EA">
        <w:rPr>
          <w:i/>
          <w:color w:val="000000" w:themeColor="text1"/>
          <w:sz w:val="24"/>
          <w:szCs w:val="24"/>
          <w:lang w:val="sr-Cyrl-RS"/>
        </w:rPr>
        <w:t>и</w:t>
      </w:r>
      <w:r w:rsidR="003E5E58" w:rsidRPr="00AB71EA">
        <w:rPr>
          <w:i/>
          <w:color w:val="000000" w:themeColor="text1"/>
          <w:sz w:val="24"/>
          <w:szCs w:val="24"/>
          <w:lang w:val="sr-Cyrl-RS"/>
        </w:rPr>
        <w:t xml:space="preserve"> </w:t>
      </w:r>
      <w:r w:rsidRPr="00AB71EA">
        <w:rPr>
          <w:i/>
          <w:color w:val="000000" w:themeColor="text1"/>
          <w:sz w:val="24"/>
          <w:szCs w:val="24"/>
          <w:lang w:val="sr-Cyrl-RS"/>
        </w:rPr>
        <w:t>Херцеговине</w:t>
      </w:r>
      <w:r w:rsidR="008F79C0" w:rsidRPr="00AB71EA">
        <w:rPr>
          <w:i/>
          <w:color w:val="000000" w:themeColor="text1"/>
          <w:sz w:val="24"/>
          <w:szCs w:val="24"/>
          <w:lang w:val="sr-Cyrl-RS"/>
        </w:rPr>
        <w:t xml:space="preserve"> </w:t>
      </w:r>
      <w:r w:rsidRPr="00AB71EA">
        <w:rPr>
          <w:i/>
          <w:color w:val="000000" w:themeColor="text1"/>
          <w:sz w:val="24"/>
          <w:szCs w:val="24"/>
          <w:lang w:val="sr-Cyrl-RS"/>
        </w:rPr>
        <w:t>су</w:t>
      </w:r>
      <w:r w:rsidR="008F79C0" w:rsidRPr="00AB71EA">
        <w:rPr>
          <w:i/>
          <w:color w:val="000000" w:themeColor="text1"/>
          <w:sz w:val="24"/>
          <w:szCs w:val="24"/>
          <w:lang w:val="sr-Cyrl-RS"/>
        </w:rPr>
        <w:t xml:space="preserve"> </w:t>
      </w:r>
      <w:r w:rsidRPr="00AB71EA">
        <w:rPr>
          <w:i/>
          <w:color w:val="000000" w:themeColor="text1"/>
          <w:sz w:val="24"/>
          <w:szCs w:val="24"/>
          <w:lang w:val="sr-Cyrl-RS"/>
        </w:rPr>
        <w:t>дана</w:t>
      </w:r>
      <w:r w:rsidR="008F79C0" w:rsidRPr="00AB71EA">
        <w:rPr>
          <w:i/>
          <w:color w:val="000000" w:themeColor="text1"/>
          <w:sz w:val="24"/>
          <w:szCs w:val="24"/>
          <w:lang w:val="sr-Cyrl-RS"/>
        </w:rPr>
        <w:t xml:space="preserve"> 25.</w:t>
      </w:r>
      <w:r w:rsidR="00114C3C" w:rsidRPr="00AB71EA">
        <w:rPr>
          <w:i/>
          <w:color w:val="000000" w:themeColor="text1"/>
          <w:sz w:val="24"/>
          <w:szCs w:val="24"/>
          <w:lang w:val="sr-Cyrl-RS"/>
        </w:rPr>
        <w:t xml:space="preserve"> </w:t>
      </w:r>
      <w:r w:rsidR="008F79C0" w:rsidRPr="00AB71EA">
        <w:rPr>
          <w:i/>
          <w:color w:val="000000" w:themeColor="text1"/>
          <w:sz w:val="24"/>
          <w:szCs w:val="24"/>
          <w:lang w:val="sr-Cyrl-RS"/>
        </w:rPr>
        <w:t>10.</w:t>
      </w:r>
      <w:r w:rsidR="00114C3C" w:rsidRPr="00AB71EA">
        <w:rPr>
          <w:i/>
          <w:color w:val="000000" w:themeColor="text1"/>
          <w:sz w:val="24"/>
          <w:szCs w:val="24"/>
          <w:lang w:val="sr-Cyrl-RS"/>
        </w:rPr>
        <w:t xml:space="preserve"> </w:t>
      </w:r>
      <w:r w:rsidR="008F79C0" w:rsidRPr="00AB71EA">
        <w:rPr>
          <w:i/>
          <w:color w:val="000000" w:themeColor="text1"/>
          <w:sz w:val="24"/>
          <w:szCs w:val="24"/>
          <w:lang w:val="sr-Cyrl-RS"/>
        </w:rPr>
        <w:t>2018.</w:t>
      </w:r>
      <w:r w:rsidR="00114C3C" w:rsidRPr="00AB71EA">
        <w:rPr>
          <w:i/>
          <w:color w:val="000000" w:themeColor="text1"/>
          <w:sz w:val="24"/>
          <w:szCs w:val="24"/>
          <w:lang w:val="sr-Cyrl-RS"/>
        </w:rPr>
        <w:t xml:space="preserve"> </w:t>
      </w:r>
      <w:r w:rsidRPr="00AB71EA">
        <w:rPr>
          <w:i/>
          <w:color w:val="000000" w:themeColor="text1"/>
          <w:sz w:val="24"/>
          <w:szCs w:val="24"/>
          <w:lang w:val="sr-Cyrl-RS"/>
        </w:rPr>
        <w:t>године</w:t>
      </w:r>
      <w:r w:rsidR="008F79C0" w:rsidRPr="00AB71EA">
        <w:rPr>
          <w:i/>
          <w:color w:val="000000" w:themeColor="text1"/>
          <w:sz w:val="24"/>
          <w:szCs w:val="24"/>
          <w:lang w:val="sr-Cyrl-RS"/>
        </w:rPr>
        <w:t xml:space="preserve"> </w:t>
      </w:r>
      <w:r w:rsidRPr="00AB71EA">
        <w:rPr>
          <w:i/>
          <w:color w:val="000000" w:themeColor="text1"/>
          <w:sz w:val="24"/>
          <w:szCs w:val="24"/>
          <w:lang w:val="sr-Cyrl-RS"/>
        </w:rPr>
        <w:t>извршили</w:t>
      </w:r>
      <w:r w:rsidR="008F79C0" w:rsidRPr="00AB71EA">
        <w:rPr>
          <w:i/>
          <w:color w:val="000000" w:themeColor="text1"/>
          <w:sz w:val="24"/>
          <w:szCs w:val="24"/>
          <w:lang w:val="sr-Cyrl-RS"/>
        </w:rPr>
        <w:t xml:space="preserve"> </w:t>
      </w:r>
      <w:r w:rsidRPr="00AB71EA">
        <w:rPr>
          <w:i/>
          <w:color w:val="000000" w:themeColor="text1"/>
          <w:sz w:val="24"/>
          <w:szCs w:val="24"/>
          <w:lang w:val="sr-Cyrl-RS"/>
        </w:rPr>
        <w:t>обилазак</w:t>
      </w:r>
      <w:r w:rsidR="008F79C0" w:rsidRPr="00AB71EA">
        <w:rPr>
          <w:i/>
          <w:color w:val="000000" w:themeColor="text1"/>
          <w:sz w:val="24"/>
          <w:szCs w:val="24"/>
          <w:lang w:val="sr-Cyrl-RS"/>
        </w:rPr>
        <w:t xml:space="preserve"> </w:t>
      </w:r>
      <w:r w:rsidRPr="00AB71EA">
        <w:rPr>
          <w:i/>
          <w:color w:val="000000" w:themeColor="text1"/>
          <w:sz w:val="24"/>
          <w:szCs w:val="24"/>
          <w:lang w:val="sr-Cyrl-RS"/>
        </w:rPr>
        <w:t>и</w:t>
      </w:r>
      <w:r w:rsidR="008F79C0" w:rsidRPr="00AB71EA">
        <w:rPr>
          <w:i/>
          <w:color w:val="000000" w:themeColor="text1"/>
          <w:sz w:val="24"/>
          <w:szCs w:val="24"/>
          <w:lang w:val="sr-Cyrl-RS"/>
        </w:rPr>
        <w:t xml:space="preserve"> </w:t>
      </w:r>
      <w:r w:rsidRPr="00AB71EA">
        <w:rPr>
          <w:i/>
          <w:color w:val="000000" w:themeColor="text1"/>
          <w:sz w:val="24"/>
          <w:szCs w:val="24"/>
          <w:lang w:val="sr-Cyrl-RS"/>
        </w:rPr>
        <w:t>увид</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просторије</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Pr="00AB71EA">
        <w:rPr>
          <w:i/>
          <w:color w:val="000000" w:themeColor="text1"/>
          <w:sz w:val="24"/>
          <w:szCs w:val="24"/>
          <w:lang w:val="sr-Cyrl-RS"/>
        </w:rPr>
        <w:t>смјештене</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сједишту</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Управе</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Pr="00AB71EA">
        <w:rPr>
          <w:i/>
          <w:color w:val="000000" w:themeColor="text1"/>
          <w:sz w:val="24"/>
          <w:szCs w:val="24"/>
          <w:lang w:val="sr-Cyrl-RS"/>
        </w:rPr>
        <w:t>МУП</w:t>
      </w:r>
      <w:r w:rsidR="008F79C0" w:rsidRPr="00AB71EA">
        <w:rPr>
          <w:i/>
          <w:color w:val="000000" w:themeColor="text1"/>
          <w:sz w:val="24"/>
          <w:szCs w:val="24"/>
          <w:lang w:val="sr-Cyrl-RS"/>
        </w:rPr>
        <w:t>-</w:t>
      </w:r>
      <w:r w:rsidRPr="00AB71EA">
        <w:rPr>
          <w:i/>
          <w:color w:val="000000" w:themeColor="text1"/>
          <w:sz w:val="24"/>
          <w:szCs w:val="24"/>
          <w:lang w:val="sr-Cyrl-RS"/>
        </w:rPr>
        <w:t>а</w:t>
      </w:r>
      <w:r w:rsidR="008F79C0" w:rsidRPr="00AB71EA">
        <w:rPr>
          <w:i/>
          <w:color w:val="000000" w:themeColor="text1"/>
          <w:sz w:val="24"/>
          <w:szCs w:val="24"/>
          <w:lang w:val="sr-Cyrl-RS"/>
        </w:rPr>
        <w:t xml:space="preserve"> </w:t>
      </w:r>
      <w:r w:rsidRPr="00AB71EA">
        <w:rPr>
          <w:i/>
          <w:color w:val="000000" w:themeColor="text1"/>
          <w:sz w:val="24"/>
          <w:szCs w:val="24"/>
          <w:lang w:val="sr-Cyrl-RS"/>
        </w:rPr>
        <w:t>ТК</w:t>
      </w:r>
      <w:r w:rsidR="008F79C0" w:rsidRPr="00AB71EA">
        <w:rPr>
          <w:i/>
          <w:color w:val="000000" w:themeColor="text1"/>
          <w:sz w:val="24"/>
          <w:szCs w:val="24"/>
          <w:lang w:val="sr-Cyrl-RS"/>
        </w:rPr>
        <w:t>.</w:t>
      </w:r>
    </w:p>
    <w:p w14:paraId="22C2E0EF" w14:textId="32013724" w:rsidR="008F79C0" w:rsidRPr="00AB71EA" w:rsidRDefault="00E947E4" w:rsidP="008F79C0">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Након</w:t>
      </w:r>
      <w:r w:rsidR="008F79C0" w:rsidRPr="00AB71EA">
        <w:rPr>
          <w:i/>
          <w:color w:val="000000" w:themeColor="text1"/>
          <w:sz w:val="24"/>
          <w:szCs w:val="24"/>
          <w:lang w:val="sr-Cyrl-RS"/>
        </w:rPr>
        <w:t xml:space="preserve"> </w:t>
      </w:r>
      <w:r w:rsidRPr="00AB71EA">
        <w:rPr>
          <w:i/>
          <w:color w:val="000000" w:themeColor="text1"/>
          <w:sz w:val="24"/>
          <w:szCs w:val="24"/>
          <w:lang w:val="sr-Cyrl-RS"/>
        </w:rPr>
        <w:t>извршеног</w:t>
      </w:r>
      <w:r w:rsidR="008F79C0" w:rsidRPr="00AB71EA">
        <w:rPr>
          <w:i/>
          <w:color w:val="000000" w:themeColor="text1"/>
          <w:sz w:val="24"/>
          <w:szCs w:val="24"/>
          <w:lang w:val="sr-Cyrl-RS"/>
        </w:rPr>
        <w:t xml:space="preserve"> </w:t>
      </w:r>
      <w:r w:rsidRPr="00AB71EA">
        <w:rPr>
          <w:i/>
          <w:color w:val="000000" w:themeColor="text1"/>
          <w:sz w:val="24"/>
          <w:szCs w:val="24"/>
          <w:lang w:val="sr-Cyrl-RS"/>
        </w:rPr>
        <w:t>увида</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00114C3C" w:rsidRPr="00AB71EA">
        <w:rPr>
          <w:i/>
          <w:color w:val="000000" w:themeColor="text1"/>
          <w:sz w:val="24"/>
          <w:szCs w:val="24"/>
          <w:lang w:val="sr-Cyrl-RS"/>
        </w:rPr>
        <w:t>'</w:t>
      </w:r>
      <w:r w:rsidRPr="00AB71EA">
        <w:rPr>
          <w:i/>
          <w:color w:val="000000" w:themeColor="text1"/>
          <w:sz w:val="24"/>
          <w:szCs w:val="24"/>
          <w:lang w:val="sr-Cyrl-RS"/>
        </w:rPr>
        <w:t>Специјалном</w:t>
      </w:r>
      <w:r w:rsidR="008F79C0" w:rsidRPr="00AB71EA">
        <w:rPr>
          <w:i/>
          <w:color w:val="000000" w:themeColor="text1"/>
          <w:sz w:val="24"/>
          <w:szCs w:val="24"/>
          <w:lang w:val="sr-Cyrl-RS"/>
        </w:rPr>
        <w:t xml:space="preserve"> </w:t>
      </w:r>
      <w:r w:rsidRPr="00AB71EA">
        <w:rPr>
          <w:i/>
          <w:color w:val="000000" w:themeColor="text1"/>
          <w:sz w:val="24"/>
          <w:szCs w:val="24"/>
          <w:lang w:val="sr-Cyrl-RS"/>
        </w:rPr>
        <w:t>извјештају</w:t>
      </w:r>
      <w:r w:rsidR="008F79C0" w:rsidRPr="00AB71EA">
        <w:rPr>
          <w:i/>
          <w:color w:val="000000" w:themeColor="text1"/>
          <w:sz w:val="24"/>
          <w:szCs w:val="24"/>
          <w:lang w:val="sr-Cyrl-RS"/>
        </w:rPr>
        <w:t xml:space="preserve"> </w:t>
      </w:r>
      <w:r w:rsidRPr="00AB71EA">
        <w:rPr>
          <w:i/>
          <w:color w:val="000000" w:themeColor="text1"/>
          <w:sz w:val="24"/>
          <w:szCs w:val="24"/>
          <w:lang w:val="sr-Cyrl-RS"/>
        </w:rPr>
        <w:t>о</w:t>
      </w:r>
      <w:r w:rsidR="008F79C0" w:rsidRPr="00AB71EA">
        <w:rPr>
          <w:i/>
          <w:color w:val="000000" w:themeColor="text1"/>
          <w:sz w:val="24"/>
          <w:szCs w:val="24"/>
          <w:lang w:val="sr-Cyrl-RS"/>
        </w:rPr>
        <w:t xml:space="preserve"> </w:t>
      </w:r>
      <w:r w:rsidRPr="00AB71EA">
        <w:rPr>
          <w:i/>
          <w:color w:val="000000" w:themeColor="text1"/>
          <w:sz w:val="24"/>
          <w:szCs w:val="24"/>
          <w:lang w:val="sr-Cyrl-RS"/>
        </w:rPr>
        <w:t>стању</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просторијама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појединим</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полицијским</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управама</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БиХ</w:t>
      </w:r>
      <w:r w:rsidR="006553F1" w:rsidRPr="00AB71EA">
        <w:rPr>
          <w:i/>
          <w:color w:val="000000" w:themeColor="text1"/>
          <w:sz w:val="24"/>
          <w:szCs w:val="24"/>
          <w:lang w:val="sr-Cyrl-RS"/>
        </w:rPr>
        <w:t>'</w:t>
      </w:r>
      <w:r w:rsidR="008F79C0" w:rsidRPr="00AB71EA">
        <w:rPr>
          <w:i/>
          <w:color w:val="000000" w:themeColor="text1"/>
          <w:sz w:val="24"/>
          <w:szCs w:val="24"/>
          <w:lang w:val="sr-Cyrl-RS"/>
        </w:rPr>
        <w:t xml:space="preserve">, </w:t>
      </w:r>
      <w:r w:rsidRPr="00AB71EA">
        <w:rPr>
          <w:i/>
          <w:color w:val="000000" w:themeColor="text1"/>
          <w:sz w:val="24"/>
          <w:szCs w:val="24"/>
          <w:lang w:val="sr-Cyrl-RS"/>
        </w:rPr>
        <w:t>сачињеном</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фебруару</w:t>
      </w:r>
      <w:r w:rsidR="008F79C0" w:rsidRPr="00AB71EA">
        <w:rPr>
          <w:i/>
          <w:color w:val="000000" w:themeColor="text1"/>
          <w:sz w:val="24"/>
          <w:szCs w:val="24"/>
          <w:lang w:val="sr-Cyrl-RS"/>
        </w:rPr>
        <w:t xml:space="preserve"> 2019.</w:t>
      </w:r>
      <w:r w:rsidR="006553F1" w:rsidRPr="00AB71EA">
        <w:rPr>
          <w:i/>
          <w:color w:val="000000" w:themeColor="text1"/>
          <w:sz w:val="24"/>
          <w:szCs w:val="24"/>
          <w:lang w:val="sr-Cyrl-RS"/>
        </w:rPr>
        <w:t xml:space="preserve"> </w:t>
      </w:r>
      <w:r w:rsidRPr="00AB71EA">
        <w:rPr>
          <w:i/>
          <w:color w:val="000000" w:themeColor="text1"/>
          <w:sz w:val="24"/>
          <w:szCs w:val="24"/>
          <w:lang w:val="sr-Cyrl-RS"/>
        </w:rPr>
        <w:t>године</w:t>
      </w:r>
      <w:r w:rsidR="008F79C0" w:rsidRPr="00AB71EA">
        <w:rPr>
          <w:i/>
          <w:color w:val="000000" w:themeColor="text1"/>
          <w:sz w:val="24"/>
          <w:szCs w:val="24"/>
          <w:lang w:val="sr-Cyrl-RS"/>
        </w:rPr>
        <w:t xml:space="preserve">, </w:t>
      </w:r>
      <w:r w:rsidRPr="00AB71EA">
        <w:rPr>
          <w:i/>
          <w:color w:val="000000" w:themeColor="text1"/>
          <w:sz w:val="24"/>
          <w:szCs w:val="24"/>
          <w:lang w:val="sr-Cyrl-RS"/>
        </w:rPr>
        <w:t>издате</w:t>
      </w:r>
      <w:r w:rsidR="008F79C0" w:rsidRPr="00AB71EA">
        <w:rPr>
          <w:i/>
          <w:color w:val="000000" w:themeColor="text1"/>
          <w:sz w:val="24"/>
          <w:szCs w:val="24"/>
          <w:lang w:val="sr-Cyrl-RS"/>
        </w:rPr>
        <w:t xml:space="preserve"> </w:t>
      </w:r>
      <w:r w:rsidRPr="00AB71EA">
        <w:rPr>
          <w:i/>
          <w:color w:val="000000" w:themeColor="text1"/>
          <w:sz w:val="24"/>
          <w:szCs w:val="24"/>
          <w:lang w:val="sr-Cyrl-RS"/>
        </w:rPr>
        <w:t>су</w:t>
      </w:r>
      <w:r w:rsidR="008F79C0" w:rsidRPr="00AB71EA">
        <w:rPr>
          <w:i/>
          <w:color w:val="000000" w:themeColor="text1"/>
          <w:sz w:val="24"/>
          <w:szCs w:val="24"/>
          <w:lang w:val="sr-Cyrl-RS"/>
        </w:rPr>
        <w:t xml:space="preserve"> </w:t>
      </w:r>
      <w:r w:rsidRPr="00AB71EA">
        <w:rPr>
          <w:i/>
          <w:color w:val="000000" w:themeColor="text1"/>
          <w:sz w:val="24"/>
          <w:szCs w:val="24"/>
          <w:lang w:val="sr-Cyrl-RS"/>
        </w:rPr>
        <w:t>препоруке</w:t>
      </w:r>
      <w:r w:rsidR="008F79C0" w:rsidRPr="00AB71EA">
        <w:rPr>
          <w:i/>
          <w:color w:val="000000" w:themeColor="text1"/>
          <w:sz w:val="24"/>
          <w:szCs w:val="24"/>
          <w:lang w:val="sr-Cyrl-RS"/>
        </w:rPr>
        <w:t xml:space="preserve"> </w:t>
      </w:r>
      <w:r w:rsidRPr="00AB71EA">
        <w:rPr>
          <w:i/>
          <w:color w:val="000000" w:themeColor="text1"/>
          <w:sz w:val="24"/>
          <w:szCs w:val="24"/>
          <w:lang w:val="sr-Cyrl-RS"/>
        </w:rPr>
        <w:t>од</w:t>
      </w:r>
      <w:r w:rsidR="008F79C0" w:rsidRPr="00AB71EA">
        <w:rPr>
          <w:i/>
          <w:color w:val="000000" w:themeColor="text1"/>
          <w:sz w:val="24"/>
          <w:szCs w:val="24"/>
          <w:lang w:val="sr-Cyrl-RS"/>
        </w:rPr>
        <w:t xml:space="preserve"> </w:t>
      </w:r>
      <w:r w:rsidRPr="00AB71EA">
        <w:rPr>
          <w:i/>
          <w:color w:val="000000" w:themeColor="text1"/>
          <w:sz w:val="24"/>
          <w:szCs w:val="24"/>
          <w:lang w:val="sr-Cyrl-RS"/>
        </w:rPr>
        <w:t>стране</w:t>
      </w:r>
      <w:r w:rsidR="008F79C0" w:rsidRPr="00AB71EA">
        <w:rPr>
          <w:i/>
          <w:color w:val="000000" w:themeColor="text1"/>
          <w:sz w:val="24"/>
          <w:szCs w:val="24"/>
          <w:lang w:val="sr-Cyrl-RS"/>
        </w:rPr>
        <w:t xml:space="preserve"> </w:t>
      </w:r>
      <w:r w:rsidRPr="00AB71EA">
        <w:rPr>
          <w:i/>
          <w:color w:val="000000" w:themeColor="text1"/>
          <w:sz w:val="24"/>
          <w:szCs w:val="24"/>
          <w:lang w:val="sr-Cyrl-RS"/>
        </w:rPr>
        <w:t>омбудсмена</w:t>
      </w:r>
      <w:r w:rsidR="008F79C0" w:rsidRPr="00AB71EA">
        <w:rPr>
          <w:i/>
          <w:color w:val="000000" w:themeColor="text1"/>
          <w:sz w:val="24"/>
          <w:szCs w:val="24"/>
          <w:lang w:val="sr-Cyrl-RS"/>
        </w:rPr>
        <w:t xml:space="preserve"> </w:t>
      </w:r>
      <w:r w:rsidRPr="00AB71EA">
        <w:rPr>
          <w:i/>
          <w:color w:val="000000" w:themeColor="text1"/>
          <w:sz w:val="24"/>
          <w:szCs w:val="24"/>
          <w:lang w:val="sr-Cyrl-RS"/>
        </w:rPr>
        <w:t>да</w:t>
      </w:r>
      <w:r w:rsidR="008F79C0" w:rsidRPr="00AB71EA">
        <w:rPr>
          <w:i/>
          <w:color w:val="000000" w:themeColor="text1"/>
          <w:sz w:val="24"/>
          <w:szCs w:val="24"/>
          <w:lang w:val="sr-Cyrl-RS"/>
        </w:rPr>
        <w:t xml:space="preserve"> </w:t>
      </w:r>
      <w:r w:rsidRPr="00AB71EA">
        <w:rPr>
          <w:i/>
          <w:color w:val="000000" w:themeColor="text1"/>
          <w:sz w:val="24"/>
          <w:szCs w:val="24"/>
          <w:lang w:val="sr-Cyrl-RS"/>
        </w:rPr>
        <w:t>се</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постојећим</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просторијама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Pr="00AB71EA">
        <w:rPr>
          <w:i/>
          <w:color w:val="000000" w:themeColor="text1"/>
          <w:sz w:val="24"/>
          <w:szCs w:val="24"/>
          <w:lang w:val="sr-Cyrl-RS"/>
        </w:rPr>
        <w:t>угради</w:t>
      </w:r>
      <w:r w:rsidR="008F79C0" w:rsidRPr="00AB71EA">
        <w:rPr>
          <w:i/>
          <w:color w:val="000000" w:themeColor="text1"/>
          <w:sz w:val="24"/>
          <w:szCs w:val="24"/>
          <w:lang w:val="sr-Cyrl-RS"/>
        </w:rPr>
        <w:t xml:space="preserve"> </w:t>
      </w:r>
      <w:r w:rsidRPr="00AB71EA">
        <w:rPr>
          <w:i/>
          <w:color w:val="000000" w:themeColor="text1"/>
          <w:sz w:val="24"/>
          <w:szCs w:val="24"/>
          <w:lang w:val="sr-Cyrl-RS"/>
        </w:rPr>
        <w:t>видео</w:t>
      </w:r>
      <w:r w:rsidR="005A2E8E" w:rsidRPr="00AB71EA">
        <w:rPr>
          <w:i/>
          <w:color w:val="000000" w:themeColor="text1"/>
          <w:sz w:val="24"/>
          <w:szCs w:val="24"/>
          <w:lang w:val="sr-Cyrl-RS"/>
        </w:rPr>
        <w:t>-</w:t>
      </w:r>
      <w:r w:rsidRPr="00AB71EA">
        <w:rPr>
          <w:i/>
          <w:color w:val="000000" w:themeColor="text1"/>
          <w:sz w:val="24"/>
          <w:szCs w:val="24"/>
          <w:lang w:val="sr-Cyrl-RS"/>
        </w:rPr>
        <w:t>надзор</w:t>
      </w:r>
      <w:r w:rsidR="008F79C0" w:rsidRPr="00AB71EA">
        <w:rPr>
          <w:i/>
          <w:color w:val="000000" w:themeColor="text1"/>
          <w:sz w:val="24"/>
          <w:szCs w:val="24"/>
          <w:lang w:val="sr-Cyrl-RS"/>
        </w:rPr>
        <w:t xml:space="preserve">. </w:t>
      </w:r>
      <w:r w:rsidRPr="00AB71EA">
        <w:rPr>
          <w:i/>
          <w:color w:val="000000" w:themeColor="text1"/>
          <w:sz w:val="24"/>
          <w:szCs w:val="24"/>
          <w:lang w:val="sr-Cyrl-RS"/>
        </w:rPr>
        <w:t>С</w:t>
      </w:r>
      <w:r w:rsidR="008F79C0" w:rsidRPr="00AB71EA">
        <w:rPr>
          <w:i/>
          <w:color w:val="000000" w:themeColor="text1"/>
          <w:sz w:val="24"/>
          <w:szCs w:val="24"/>
          <w:lang w:val="sr-Cyrl-RS"/>
        </w:rPr>
        <w:t xml:space="preserve"> </w:t>
      </w:r>
      <w:r w:rsidRPr="00AB71EA">
        <w:rPr>
          <w:i/>
          <w:color w:val="000000" w:themeColor="text1"/>
          <w:sz w:val="24"/>
          <w:szCs w:val="24"/>
          <w:lang w:val="sr-Cyrl-RS"/>
        </w:rPr>
        <w:t>тим</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вези</w:t>
      </w:r>
      <w:r w:rsidR="008F79C0" w:rsidRPr="00AB71EA">
        <w:rPr>
          <w:i/>
          <w:color w:val="000000" w:themeColor="text1"/>
          <w:sz w:val="24"/>
          <w:szCs w:val="24"/>
          <w:lang w:val="sr-Cyrl-RS"/>
        </w:rPr>
        <w:t xml:space="preserve">, </w:t>
      </w:r>
      <w:r w:rsidRPr="00AB71EA">
        <w:rPr>
          <w:i/>
          <w:color w:val="000000" w:themeColor="text1"/>
          <w:sz w:val="24"/>
          <w:szCs w:val="24"/>
          <w:lang w:val="sr-Cyrl-RS"/>
        </w:rPr>
        <w:t>тренутно</w:t>
      </w:r>
      <w:r w:rsidR="008F79C0" w:rsidRPr="00AB71EA">
        <w:rPr>
          <w:i/>
          <w:color w:val="000000" w:themeColor="text1"/>
          <w:sz w:val="24"/>
          <w:szCs w:val="24"/>
          <w:lang w:val="sr-Cyrl-RS"/>
        </w:rPr>
        <w:t xml:space="preserve"> </w:t>
      </w:r>
      <w:r w:rsidRPr="00AB71EA">
        <w:rPr>
          <w:i/>
          <w:color w:val="000000" w:themeColor="text1"/>
          <w:sz w:val="24"/>
          <w:szCs w:val="24"/>
          <w:lang w:val="sr-Cyrl-RS"/>
        </w:rPr>
        <w:t>су</w:t>
      </w:r>
      <w:r w:rsidR="008F79C0" w:rsidRPr="00AB71EA">
        <w:rPr>
          <w:i/>
          <w:color w:val="000000" w:themeColor="text1"/>
          <w:sz w:val="24"/>
          <w:szCs w:val="24"/>
          <w:lang w:val="sr-Cyrl-RS"/>
        </w:rPr>
        <w:t xml:space="preserve"> </w:t>
      </w:r>
      <w:r w:rsidRPr="00AB71EA">
        <w:rPr>
          <w:i/>
          <w:color w:val="000000" w:themeColor="text1"/>
          <w:sz w:val="24"/>
          <w:szCs w:val="24"/>
          <w:lang w:val="sr-Cyrl-RS"/>
        </w:rPr>
        <w:t>двије</w:t>
      </w:r>
      <w:r w:rsidR="008F79C0" w:rsidRPr="00AB71EA">
        <w:rPr>
          <w:i/>
          <w:color w:val="000000" w:themeColor="text1"/>
          <w:sz w:val="24"/>
          <w:szCs w:val="24"/>
          <w:lang w:val="sr-Cyrl-RS"/>
        </w:rPr>
        <w:t xml:space="preserve"> </w:t>
      </w:r>
      <w:r w:rsidRPr="00AB71EA">
        <w:rPr>
          <w:i/>
          <w:color w:val="000000" w:themeColor="text1"/>
          <w:sz w:val="24"/>
          <w:szCs w:val="24"/>
          <w:lang w:val="sr-Cyrl-RS"/>
        </w:rPr>
        <w:t>локације</w:t>
      </w:r>
      <w:r w:rsidR="008F79C0" w:rsidRPr="00AB71EA">
        <w:rPr>
          <w:i/>
          <w:color w:val="000000" w:themeColor="text1"/>
          <w:sz w:val="24"/>
          <w:szCs w:val="24"/>
          <w:lang w:val="sr-Cyrl-RS"/>
        </w:rPr>
        <w:t xml:space="preserve"> </w:t>
      </w:r>
      <w:r w:rsidRPr="00AB71EA">
        <w:rPr>
          <w:i/>
          <w:color w:val="000000" w:themeColor="text1"/>
          <w:sz w:val="24"/>
          <w:szCs w:val="24"/>
          <w:lang w:val="sr-Cyrl-RS"/>
        </w:rPr>
        <w:t>покривене</w:t>
      </w:r>
      <w:r w:rsidR="008F79C0" w:rsidRPr="00AB71EA">
        <w:rPr>
          <w:i/>
          <w:color w:val="000000" w:themeColor="text1"/>
          <w:sz w:val="24"/>
          <w:szCs w:val="24"/>
          <w:lang w:val="sr-Cyrl-RS"/>
        </w:rPr>
        <w:t xml:space="preserve"> </w:t>
      </w:r>
      <w:r w:rsidRPr="00AB71EA">
        <w:rPr>
          <w:i/>
          <w:color w:val="000000" w:themeColor="text1"/>
          <w:sz w:val="24"/>
          <w:szCs w:val="24"/>
          <w:lang w:val="sr-Cyrl-RS"/>
        </w:rPr>
        <w:t>видео</w:t>
      </w:r>
      <w:r w:rsidR="005A2E8E" w:rsidRPr="00AB71EA">
        <w:rPr>
          <w:i/>
          <w:color w:val="000000" w:themeColor="text1"/>
          <w:sz w:val="24"/>
          <w:szCs w:val="24"/>
          <w:lang w:val="sr-Cyrl-RS"/>
        </w:rPr>
        <w:t>-</w:t>
      </w:r>
      <w:r w:rsidRPr="00AB71EA">
        <w:rPr>
          <w:i/>
          <w:color w:val="000000" w:themeColor="text1"/>
          <w:sz w:val="24"/>
          <w:szCs w:val="24"/>
          <w:lang w:val="sr-Cyrl-RS"/>
        </w:rPr>
        <w:t>надзором</w:t>
      </w:r>
      <w:r w:rsidR="008F79C0" w:rsidRPr="00AB71EA">
        <w:rPr>
          <w:i/>
          <w:color w:val="000000" w:themeColor="text1"/>
          <w:sz w:val="24"/>
          <w:szCs w:val="24"/>
          <w:lang w:val="sr-Cyrl-RS"/>
        </w:rPr>
        <w:t xml:space="preserve">, </w:t>
      </w:r>
      <w:r w:rsidRPr="00AB71EA">
        <w:rPr>
          <w:i/>
          <w:color w:val="000000" w:themeColor="text1"/>
          <w:sz w:val="24"/>
          <w:szCs w:val="24"/>
          <w:lang w:val="sr-Cyrl-RS"/>
        </w:rPr>
        <w:t>односно</w:t>
      </w:r>
      <w:r w:rsidR="008F79C0" w:rsidRPr="00AB71EA">
        <w:rPr>
          <w:i/>
          <w:color w:val="000000" w:themeColor="text1"/>
          <w:sz w:val="24"/>
          <w:szCs w:val="24"/>
          <w:lang w:val="sr-Cyrl-RS"/>
        </w:rPr>
        <w:t xml:space="preserve"> </w:t>
      </w:r>
      <w:r w:rsidRPr="00AB71EA">
        <w:rPr>
          <w:i/>
          <w:color w:val="000000" w:themeColor="text1"/>
          <w:sz w:val="24"/>
          <w:szCs w:val="24"/>
          <w:lang w:val="sr-Cyrl-RS"/>
        </w:rPr>
        <w:t>укупно</w:t>
      </w:r>
      <w:r w:rsidR="008F79C0" w:rsidRPr="00AB71EA">
        <w:rPr>
          <w:i/>
          <w:color w:val="000000" w:themeColor="text1"/>
          <w:sz w:val="24"/>
          <w:szCs w:val="24"/>
          <w:lang w:val="sr-Cyrl-RS"/>
        </w:rPr>
        <w:t xml:space="preserve"> </w:t>
      </w:r>
      <w:r w:rsidRPr="00AB71EA">
        <w:rPr>
          <w:i/>
          <w:color w:val="000000" w:themeColor="text1"/>
          <w:sz w:val="24"/>
          <w:szCs w:val="24"/>
          <w:lang w:val="sr-Cyrl-RS"/>
        </w:rPr>
        <w:t>четири</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просторије</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Pr="00AB71EA">
        <w:rPr>
          <w:i/>
          <w:color w:val="000000" w:themeColor="text1"/>
          <w:sz w:val="24"/>
          <w:szCs w:val="24"/>
          <w:lang w:val="sr-Cyrl-RS"/>
        </w:rPr>
        <w:t>док</w:t>
      </w:r>
      <w:r w:rsidR="008F79C0" w:rsidRPr="00AB71EA">
        <w:rPr>
          <w:i/>
          <w:color w:val="000000" w:themeColor="text1"/>
          <w:sz w:val="24"/>
          <w:szCs w:val="24"/>
          <w:lang w:val="sr-Cyrl-RS"/>
        </w:rPr>
        <w:t xml:space="preserve"> </w:t>
      </w:r>
      <w:r w:rsidRPr="00AB71EA">
        <w:rPr>
          <w:i/>
          <w:color w:val="000000" w:themeColor="text1"/>
          <w:sz w:val="24"/>
          <w:szCs w:val="24"/>
          <w:lang w:val="sr-Cyrl-RS"/>
        </w:rPr>
        <w:t>се</w:t>
      </w:r>
      <w:r w:rsidR="008F79C0" w:rsidRPr="00AB71EA">
        <w:rPr>
          <w:i/>
          <w:color w:val="000000" w:themeColor="text1"/>
          <w:sz w:val="24"/>
          <w:szCs w:val="24"/>
          <w:lang w:val="sr-Cyrl-RS"/>
        </w:rPr>
        <w:t xml:space="preserve"> </w:t>
      </w:r>
      <w:r w:rsidRPr="00AB71EA">
        <w:rPr>
          <w:i/>
          <w:color w:val="000000" w:themeColor="text1"/>
          <w:sz w:val="24"/>
          <w:szCs w:val="24"/>
          <w:lang w:val="sr-Cyrl-RS"/>
        </w:rPr>
        <w:t>уградња</w:t>
      </w:r>
      <w:r w:rsidR="008F79C0" w:rsidRPr="00AB71EA">
        <w:rPr>
          <w:i/>
          <w:color w:val="000000" w:themeColor="text1"/>
          <w:sz w:val="24"/>
          <w:szCs w:val="24"/>
          <w:lang w:val="sr-Cyrl-RS"/>
        </w:rPr>
        <w:t xml:space="preserve"> </w:t>
      </w:r>
      <w:r w:rsidRPr="00AB71EA">
        <w:rPr>
          <w:i/>
          <w:color w:val="000000" w:themeColor="text1"/>
          <w:sz w:val="24"/>
          <w:szCs w:val="24"/>
          <w:lang w:val="sr-Cyrl-RS"/>
        </w:rPr>
        <w:t>видео</w:t>
      </w:r>
      <w:r w:rsidR="005A2E8E" w:rsidRPr="00AB71EA">
        <w:rPr>
          <w:i/>
          <w:color w:val="000000" w:themeColor="text1"/>
          <w:sz w:val="24"/>
          <w:szCs w:val="24"/>
          <w:lang w:val="sr-Cyrl-RS"/>
        </w:rPr>
        <w:t>-</w:t>
      </w:r>
      <w:r w:rsidRPr="00AB71EA">
        <w:rPr>
          <w:i/>
          <w:color w:val="000000" w:themeColor="text1"/>
          <w:sz w:val="24"/>
          <w:szCs w:val="24"/>
          <w:lang w:val="sr-Cyrl-RS"/>
        </w:rPr>
        <w:t>надзора</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осталим</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просторијама</w:t>
      </w:r>
      <w:r w:rsidR="008F79C0" w:rsidRPr="00AB71EA">
        <w:rPr>
          <w:i/>
          <w:color w:val="000000" w:themeColor="text1"/>
          <w:sz w:val="24"/>
          <w:szCs w:val="24"/>
          <w:lang w:val="sr-Cyrl-RS"/>
        </w:rPr>
        <w:t xml:space="preserve"> </w:t>
      </w:r>
      <w:r w:rsidRPr="00AB71EA">
        <w:rPr>
          <w:i/>
          <w:color w:val="000000" w:themeColor="text1"/>
          <w:sz w:val="24"/>
          <w:szCs w:val="24"/>
          <w:lang w:val="sr-Cyrl-RS"/>
        </w:rPr>
        <w:t>планира</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наредном</w:t>
      </w:r>
      <w:r w:rsidR="008F79C0" w:rsidRPr="00AB71EA">
        <w:rPr>
          <w:i/>
          <w:color w:val="000000" w:themeColor="text1"/>
          <w:sz w:val="24"/>
          <w:szCs w:val="24"/>
          <w:lang w:val="sr-Cyrl-RS"/>
        </w:rPr>
        <w:t xml:space="preserve"> </w:t>
      </w:r>
      <w:r w:rsidRPr="00AB71EA">
        <w:rPr>
          <w:i/>
          <w:color w:val="000000" w:themeColor="text1"/>
          <w:sz w:val="24"/>
          <w:szCs w:val="24"/>
          <w:lang w:val="sr-Cyrl-RS"/>
        </w:rPr>
        <w:t>периоду</w:t>
      </w:r>
      <w:r w:rsidR="008F79C0" w:rsidRPr="00AB71EA">
        <w:rPr>
          <w:i/>
          <w:color w:val="000000" w:themeColor="text1"/>
          <w:sz w:val="24"/>
          <w:szCs w:val="24"/>
          <w:lang w:val="sr-Cyrl-RS"/>
        </w:rPr>
        <w:t>.</w:t>
      </w:r>
    </w:p>
    <w:p w14:paraId="293BF47C" w14:textId="67E5DA59" w:rsidR="008F79C0" w:rsidRPr="00AB71EA" w:rsidRDefault="00E947E4" w:rsidP="008F79C0">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јануару</w:t>
      </w:r>
      <w:r w:rsidR="008F79C0" w:rsidRPr="00AB71EA">
        <w:rPr>
          <w:i/>
          <w:color w:val="000000" w:themeColor="text1"/>
          <w:sz w:val="24"/>
          <w:szCs w:val="24"/>
          <w:lang w:val="sr-Cyrl-RS"/>
        </w:rPr>
        <w:t xml:space="preserve"> 2019.</w:t>
      </w:r>
      <w:r w:rsidR="006553F1" w:rsidRPr="00AB71EA">
        <w:rPr>
          <w:i/>
          <w:color w:val="000000" w:themeColor="text1"/>
          <w:sz w:val="24"/>
          <w:szCs w:val="24"/>
          <w:lang w:val="sr-Cyrl-RS"/>
        </w:rPr>
        <w:t xml:space="preserve"> </w:t>
      </w:r>
      <w:r w:rsidRPr="00AB71EA">
        <w:rPr>
          <w:i/>
          <w:color w:val="000000" w:themeColor="text1"/>
          <w:sz w:val="24"/>
          <w:szCs w:val="24"/>
          <w:lang w:val="sr-Cyrl-RS"/>
        </w:rPr>
        <w:t>године</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Управа</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Pr="00AB71EA">
        <w:rPr>
          <w:i/>
          <w:color w:val="000000" w:themeColor="text1"/>
          <w:sz w:val="24"/>
          <w:szCs w:val="24"/>
          <w:lang w:val="sr-Cyrl-RS"/>
        </w:rPr>
        <w:t>донијела</w:t>
      </w:r>
      <w:r w:rsidR="008F79C0" w:rsidRPr="00AB71EA">
        <w:rPr>
          <w:i/>
          <w:color w:val="000000" w:themeColor="text1"/>
          <w:sz w:val="24"/>
          <w:szCs w:val="24"/>
          <w:lang w:val="sr-Cyrl-RS"/>
        </w:rPr>
        <w:t xml:space="preserve"> </w:t>
      </w:r>
      <w:r w:rsidRPr="00AB71EA">
        <w:rPr>
          <w:i/>
          <w:color w:val="000000" w:themeColor="text1"/>
          <w:sz w:val="24"/>
          <w:szCs w:val="24"/>
          <w:lang w:val="sr-Cyrl-RS"/>
        </w:rPr>
        <w:t>је</w:t>
      </w:r>
      <w:r w:rsidR="008F79C0" w:rsidRPr="00AB71EA">
        <w:rPr>
          <w:i/>
          <w:color w:val="000000" w:themeColor="text1"/>
          <w:sz w:val="24"/>
          <w:szCs w:val="24"/>
          <w:lang w:val="sr-Cyrl-RS"/>
        </w:rPr>
        <w:t xml:space="preserve"> </w:t>
      </w:r>
      <w:r w:rsidR="006553F1" w:rsidRPr="00AB71EA">
        <w:rPr>
          <w:i/>
          <w:color w:val="000000" w:themeColor="text1"/>
          <w:sz w:val="24"/>
          <w:szCs w:val="24"/>
          <w:lang w:val="sr-Cyrl-RS"/>
        </w:rPr>
        <w:t>'</w:t>
      </w:r>
      <w:r w:rsidRPr="00AB71EA">
        <w:rPr>
          <w:i/>
          <w:color w:val="000000" w:themeColor="text1"/>
          <w:sz w:val="24"/>
          <w:szCs w:val="24"/>
          <w:lang w:val="sr-Cyrl-RS"/>
        </w:rPr>
        <w:t>Упутство</w:t>
      </w:r>
      <w:r w:rsidR="008F79C0" w:rsidRPr="00AB71EA">
        <w:rPr>
          <w:i/>
          <w:color w:val="000000" w:themeColor="text1"/>
          <w:sz w:val="24"/>
          <w:szCs w:val="24"/>
          <w:lang w:val="sr-Cyrl-RS"/>
        </w:rPr>
        <w:t xml:space="preserve"> </w:t>
      </w:r>
      <w:r w:rsidRPr="00AB71EA">
        <w:rPr>
          <w:i/>
          <w:color w:val="000000" w:themeColor="text1"/>
          <w:sz w:val="24"/>
          <w:szCs w:val="24"/>
          <w:lang w:val="sr-Cyrl-RS"/>
        </w:rPr>
        <w:t>о</w:t>
      </w:r>
      <w:r w:rsidR="008F79C0" w:rsidRPr="00AB71EA">
        <w:rPr>
          <w:i/>
          <w:color w:val="000000" w:themeColor="text1"/>
          <w:sz w:val="24"/>
          <w:szCs w:val="24"/>
          <w:lang w:val="sr-Cyrl-RS"/>
        </w:rPr>
        <w:t xml:space="preserve"> </w:t>
      </w:r>
      <w:r w:rsidRPr="00AB71EA">
        <w:rPr>
          <w:i/>
          <w:color w:val="000000" w:themeColor="text1"/>
          <w:sz w:val="24"/>
          <w:szCs w:val="24"/>
          <w:lang w:val="sr-Cyrl-RS"/>
        </w:rPr>
        <w:t>поступању</w:t>
      </w:r>
      <w:r w:rsidR="008F79C0" w:rsidRPr="00AB71EA">
        <w:rPr>
          <w:i/>
          <w:color w:val="000000" w:themeColor="text1"/>
          <w:sz w:val="24"/>
          <w:szCs w:val="24"/>
          <w:lang w:val="sr-Cyrl-RS"/>
        </w:rPr>
        <w:t xml:space="preserve"> </w:t>
      </w:r>
      <w:r w:rsidRPr="00AB71EA">
        <w:rPr>
          <w:i/>
          <w:color w:val="000000" w:themeColor="text1"/>
          <w:sz w:val="24"/>
          <w:szCs w:val="24"/>
          <w:lang w:val="sr-Cyrl-RS"/>
        </w:rPr>
        <w:t>са</w:t>
      </w:r>
      <w:r w:rsidR="008F79C0" w:rsidRPr="00AB71EA">
        <w:rPr>
          <w:i/>
          <w:color w:val="000000" w:themeColor="text1"/>
          <w:sz w:val="24"/>
          <w:szCs w:val="24"/>
          <w:lang w:val="sr-Cyrl-RS"/>
        </w:rPr>
        <w:t xml:space="preserve"> </w:t>
      </w:r>
      <w:r w:rsidRPr="00AB71EA">
        <w:rPr>
          <w:i/>
          <w:color w:val="000000" w:themeColor="text1"/>
          <w:sz w:val="24"/>
          <w:szCs w:val="24"/>
          <w:lang w:val="sr-Cyrl-RS"/>
        </w:rPr>
        <w:t>особама</w:t>
      </w:r>
      <w:r w:rsidR="008F79C0" w:rsidRPr="00AB71EA">
        <w:rPr>
          <w:i/>
          <w:color w:val="000000" w:themeColor="text1"/>
          <w:sz w:val="24"/>
          <w:szCs w:val="24"/>
          <w:lang w:val="sr-Cyrl-RS"/>
        </w:rPr>
        <w:t xml:space="preserve"> </w:t>
      </w:r>
      <w:r w:rsidRPr="00AB71EA">
        <w:rPr>
          <w:i/>
          <w:color w:val="000000" w:themeColor="text1"/>
          <w:sz w:val="24"/>
          <w:szCs w:val="24"/>
          <w:lang w:val="sr-Cyrl-RS"/>
        </w:rPr>
        <w:lastRenderedPageBreak/>
        <w:t>којима</w:t>
      </w:r>
      <w:r w:rsidR="008F79C0" w:rsidRPr="00AB71EA">
        <w:rPr>
          <w:i/>
          <w:color w:val="000000" w:themeColor="text1"/>
          <w:sz w:val="24"/>
          <w:szCs w:val="24"/>
          <w:lang w:val="sr-Cyrl-RS"/>
        </w:rPr>
        <w:t xml:space="preserve"> </w:t>
      </w:r>
      <w:r w:rsidRPr="00AB71EA">
        <w:rPr>
          <w:i/>
          <w:color w:val="000000" w:themeColor="text1"/>
          <w:sz w:val="24"/>
          <w:szCs w:val="24"/>
          <w:lang w:val="sr-Cyrl-RS"/>
        </w:rPr>
        <w:t>је</w:t>
      </w:r>
      <w:r w:rsidR="008F79C0" w:rsidRPr="00AB71EA">
        <w:rPr>
          <w:i/>
          <w:color w:val="000000" w:themeColor="text1"/>
          <w:sz w:val="24"/>
          <w:szCs w:val="24"/>
          <w:lang w:val="sr-Cyrl-RS"/>
        </w:rPr>
        <w:t xml:space="preserve"> </w:t>
      </w:r>
      <w:r w:rsidRPr="00AB71EA">
        <w:rPr>
          <w:i/>
          <w:color w:val="000000" w:themeColor="text1"/>
          <w:sz w:val="24"/>
          <w:szCs w:val="24"/>
          <w:lang w:val="sr-Cyrl-RS"/>
        </w:rPr>
        <w:t>одузета</w:t>
      </w:r>
      <w:r w:rsidR="008F79C0" w:rsidRPr="00AB71EA">
        <w:rPr>
          <w:i/>
          <w:color w:val="000000" w:themeColor="text1"/>
          <w:sz w:val="24"/>
          <w:szCs w:val="24"/>
          <w:lang w:val="sr-Cyrl-RS"/>
        </w:rPr>
        <w:t xml:space="preserve"> </w:t>
      </w:r>
      <w:r w:rsidRPr="00AB71EA">
        <w:rPr>
          <w:i/>
          <w:color w:val="000000" w:themeColor="text1"/>
          <w:sz w:val="24"/>
          <w:szCs w:val="24"/>
          <w:lang w:val="sr-Cyrl-RS"/>
        </w:rPr>
        <w:t>слобода</w:t>
      </w:r>
      <w:r w:rsidR="006553F1" w:rsidRPr="00AB71EA">
        <w:rPr>
          <w:i/>
          <w:color w:val="000000" w:themeColor="text1"/>
          <w:sz w:val="24"/>
          <w:szCs w:val="24"/>
          <w:lang w:val="sr-Cyrl-RS"/>
        </w:rPr>
        <w:t>'</w:t>
      </w:r>
      <w:r w:rsidR="008F79C0" w:rsidRPr="00AB71EA">
        <w:rPr>
          <w:i/>
          <w:color w:val="000000" w:themeColor="text1"/>
          <w:sz w:val="24"/>
          <w:szCs w:val="24"/>
          <w:lang w:val="sr-Cyrl-RS"/>
        </w:rPr>
        <w:t xml:space="preserve">. </w:t>
      </w:r>
      <w:r w:rsidRPr="00AB71EA">
        <w:rPr>
          <w:i/>
          <w:color w:val="000000" w:themeColor="text1"/>
          <w:sz w:val="24"/>
          <w:szCs w:val="24"/>
          <w:lang w:val="sr-Cyrl-RS"/>
        </w:rPr>
        <w:t>Наведеним</w:t>
      </w:r>
      <w:r w:rsidR="008F79C0" w:rsidRPr="00AB71EA">
        <w:rPr>
          <w:i/>
          <w:color w:val="000000" w:themeColor="text1"/>
          <w:sz w:val="24"/>
          <w:szCs w:val="24"/>
          <w:lang w:val="sr-Cyrl-RS"/>
        </w:rPr>
        <w:t xml:space="preserve"> </w:t>
      </w:r>
      <w:r w:rsidRPr="00AB71EA">
        <w:rPr>
          <w:i/>
          <w:color w:val="000000" w:themeColor="text1"/>
          <w:sz w:val="24"/>
          <w:szCs w:val="24"/>
          <w:lang w:val="sr-Cyrl-RS"/>
        </w:rPr>
        <w:t>упутством</w:t>
      </w:r>
      <w:r w:rsidR="008F79C0" w:rsidRPr="00AB71EA">
        <w:rPr>
          <w:i/>
          <w:color w:val="000000" w:themeColor="text1"/>
          <w:sz w:val="24"/>
          <w:szCs w:val="24"/>
          <w:lang w:val="sr-Cyrl-RS"/>
        </w:rPr>
        <w:t xml:space="preserve"> </w:t>
      </w:r>
      <w:r w:rsidRPr="00AB71EA">
        <w:rPr>
          <w:i/>
          <w:color w:val="000000" w:themeColor="text1"/>
          <w:sz w:val="24"/>
          <w:szCs w:val="24"/>
          <w:lang w:val="sr-Cyrl-RS"/>
        </w:rPr>
        <w:t>регулисана</w:t>
      </w:r>
      <w:r w:rsidR="008F79C0" w:rsidRPr="00AB71EA">
        <w:rPr>
          <w:i/>
          <w:color w:val="000000" w:themeColor="text1"/>
          <w:sz w:val="24"/>
          <w:szCs w:val="24"/>
          <w:lang w:val="sr-Cyrl-RS"/>
        </w:rPr>
        <w:t xml:space="preserve"> </w:t>
      </w:r>
      <w:r w:rsidRPr="00AB71EA">
        <w:rPr>
          <w:i/>
          <w:color w:val="000000" w:themeColor="text1"/>
          <w:sz w:val="24"/>
          <w:szCs w:val="24"/>
          <w:lang w:val="sr-Cyrl-RS"/>
        </w:rPr>
        <w:t>су</w:t>
      </w:r>
      <w:r w:rsidR="008F79C0" w:rsidRPr="00AB71EA">
        <w:rPr>
          <w:i/>
          <w:color w:val="000000" w:themeColor="text1"/>
          <w:sz w:val="24"/>
          <w:szCs w:val="24"/>
          <w:lang w:val="sr-Cyrl-RS"/>
        </w:rPr>
        <w:t xml:space="preserve"> </w:t>
      </w:r>
      <w:r w:rsidRPr="00AB71EA">
        <w:rPr>
          <w:i/>
          <w:color w:val="000000" w:themeColor="text1"/>
          <w:sz w:val="24"/>
          <w:szCs w:val="24"/>
          <w:lang w:val="sr-Cyrl-RS"/>
        </w:rPr>
        <w:t>права</w:t>
      </w:r>
      <w:r w:rsidR="008F79C0" w:rsidRPr="00AB71EA">
        <w:rPr>
          <w:i/>
          <w:color w:val="000000" w:themeColor="text1"/>
          <w:sz w:val="24"/>
          <w:szCs w:val="24"/>
          <w:lang w:val="sr-Cyrl-RS"/>
        </w:rPr>
        <w:t xml:space="preserve"> </w:t>
      </w:r>
      <w:r w:rsidRPr="00AB71EA">
        <w:rPr>
          <w:i/>
          <w:color w:val="000000" w:themeColor="text1"/>
          <w:sz w:val="24"/>
          <w:szCs w:val="24"/>
          <w:lang w:val="sr-Cyrl-RS"/>
        </w:rPr>
        <w:t>особе</w:t>
      </w:r>
      <w:r w:rsidR="008F79C0" w:rsidRPr="00AB71EA">
        <w:rPr>
          <w:i/>
          <w:color w:val="000000" w:themeColor="text1"/>
          <w:sz w:val="24"/>
          <w:szCs w:val="24"/>
          <w:lang w:val="sr-Cyrl-RS"/>
        </w:rPr>
        <w:t xml:space="preserve"> </w:t>
      </w:r>
      <w:r w:rsidRPr="00AB71EA">
        <w:rPr>
          <w:i/>
          <w:color w:val="000000" w:themeColor="text1"/>
          <w:sz w:val="24"/>
          <w:szCs w:val="24"/>
          <w:lang w:val="sr-Cyrl-RS"/>
        </w:rPr>
        <w:t>лишене</w:t>
      </w:r>
      <w:r w:rsidR="008F79C0" w:rsidRPr="00AB71EA">
        <w:rPr>
          <w:i/>
          <w:color w:val="000000" w:themeColor="text1"/>
          <w:sz w:val="24"/>
          <w:szCs w:val="24"/>
          <w:lang w:val="sr-Cyrl-RS"/>
        </w:rPr>
        <w:t xml:space="preserve"> </w:t>
      </w:r>
      <w:r w:rsidRPr="00AB71EA">
        <w:rPr>
          <w:i/>
          <w:color w:val="000000" w:themeColor="text1"/>
          <w:sz w:val="24"/>
          <w:szCs w:val="24"/>
          <w:lang w:val="sr-Cyrl-RS"/>
        </w:rPr>
        <w:t>слободе</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задржане</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просторијама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Pr="00AB71EA">
        <w:rPr>
          <w:i/>
          <w:color w:val="000000" w:themeColor="text1"/>
          <w:sz w:val="24"/>
          <w:szCs w:val="24"/>
          <w:lang w:val="sr-Cyrl-RS"/>
        </w:rPr>
        <w:t>права</w:t>
      </w:r>
      <w:r w:rsidR="008F79C0" w:rsidRPr="00AB71EA">
        <w:rPr>
          <w:i/>
          <w:color w:val="000000" w:themeColor="text1"/>
          <w:sz w:val="24"/>
          <w:szCs w:val="24"/>
          <w:lang w:val="sr-Cyrl-RS"/>
        </w:rPr>
        <w:t xml:space="preserve"> </w:t>
      </w:r>
      <w:r w:rsidRPr="00AB71EA">
        <w:rPr>
          <w:i/>
          <w:color w:val="000000" w:themeColor="text1"/>
          <w:sz w:val="24"/>
          <w:szCs w:val="24"/>
          <w:lang w:val="sr-Cyrl-RS"/>
        </w:rPr>
        <w:t>особе</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вријеме</w:t>
      </w:r>
      <w:r w:rsidR="008F79C0" w:rsidRPr="00AB71EA">
        <w:rPr>
          <w:i/>
          <w:color w:val="000000" w:themeColor="text1"/>
          <w:sz w:val="24"/>
          <w:szCs w:val="24"/>
          <w:lang w:val="sr-Cyrl-RS"/>
        </w:rPr>
        <w:t xml:space="preserve"> </w:t>
      </w:r>
      <w:r w:rsidRPr="00AB71EA">
        <w:rPr>
          <w:i/>
          <w:color w:val="000000" w:themeColor="text1"/>
          <w:sz w:val="24"/>
          <w:szCs w:val="24"/>
          <w:lang w:val="sr-Cyrl-RS"/>
        </w:rPr>
        <w:t>боравка</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просторијама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Pr="00AB71EA">
        <w:rPr>
          <w:i/>
          <w:color w:val="000000" w:themeColor="text1"/>
          <w:sz w:val="24"/>
          <w:szCs w:val="24"/>
          <w:lang w:val="sr-Cyrl-RS"/>
        </w:rPr>
        <w:t>начин</w:t>
      </w:r>
      <w:r w:rsidR="008F79C0" w:rsidRPr="00AB71EA">
        <w:rPr>
          <w:i/>
          <w:color w:val="000000" w:themeColor="text1"/>
          <w:sz w:val="24"/>
          <w:szCs w:val="24"/>
          <w:lang w:val="sr-Cyrl-RS"/>
        </w:rPr>
        <w:t xml:space="preserve"> </w:t>
      </w:r>
      <w:r w:rsidRPr="00AB71EA">
        <w:rPr>
          <w:i/>
          <w:color w:val="000000" w:themeColor="text1"/>
          <w:sz w:val="24"/>
          <w:szCs w:val="24"/>
          <w:lang w:val="sr-Cyrl-RS"/>
        </w:rPr>
        <w:t>исхране</w:t>
      </w:r>
      <w:r w:rsidR="008F79C0" w:rsidRPr="00AB71EA">
        <w:rPr>
          <w:i/>
          <w:color w:val="000000" w:themeColor="text1"/>
          <w:sz w:val="24"/>
          <w:szCs w:val="24"/>
          <w:lang w:val="sr-Cyrl-RS"/>
        </w:rPr>
        <w:t xml:space="preserve">, </w:t>
      </w:r>
      <w:r w:rsidRPr="00AB71EA">
        <w:rPr>
          <w:i/>
          <w:color w:val="000000" w:themeColor="text1"/>
          <w:sz w:val="24"/>
          <w:szCs w:val="24"/>
          <w:lang w:val="sr-Cyrl-RS"/>
        </w:rPr>
        <w:t>указивање</w:t>
      </w:r>
      <w:r w:rsidR="008F79C0" w:rsidRPr="00AB71EA">
        <w:rPr>
          <w:i/>
          <w:color w:val="000000" w:themeColor="text1"/>
          <w:sz w:val="24"/>
          <w:szCs w:val="24"/>
          <w:lang w:val="sr-Cyrl-RS"/>
        </w:rPr>
        <w:t xml:space="preserve"> </w:t>
      </w:r>
      <w:r w:rsidRPr="00AB71EA">
        <w:rPr>
          <w:i/>
          <w:color w:val="000000" w:themeColor="text1"/>
          <w:sz w:val="24"/>
          <w:szCs w:val="24"/>
          <w:lang w:val="sr-Cyrl-RS"/>
        </w:rPr>
        <w:t>љекарске</w:t>
      </w:r>
      <w:r w:rsidR="008F79C0" w:rsidRPr="00AB71EA">
        <w:rPr>
          <w:i/>
          <w:color w:val="000000" w:themeColor="text1"/>
          <w:sz w:val="24"/>
          <w:szCs w:val="24"/>
          <w:lang w:val="sr-Cyrl-RS"/>
        </w:rPr>
        <w:t xml:space="preserve"> </w:t>
      </w:r>
      <w:r w:rsidRPr="00AB71EA">
        <w:rPr>
          <w:i/>
          <w:color w:val="000000" w:themeColor="text1"/>
          <w:sz w:val="24"/>
          <w:szCs w:val="24"/>
          <w:lang w:val="sr-Cyrl-RS"/>
        </w:rPr>
        <w:t>помоћи</w:t>
      </w:r>
      <w:r w:rsidR="008F79C0" w:rsidRPr="00AB71EA">
        <w:rPr>
          <w:i/>
          <w:color w:val="000000" w:themeColor="text1"/>
          <w:sz w:val="24"/>
          <w:szCs w:val="24"/>
          <w:lang w:val="sr-Cyrl-RS"/>
        </w:rPr>
        <w:t xml:space="preserve">, </w:t>
      </w:r>
      <w:r w:rsidRPr="00AB71EA">
        <w:rPr>
          <w:i/>
          <w:color w:val="000000" w:themeColor="text1"/>
          <w:sz w:val="24"/>
          <w:szCs w:val="24"/>
          <w:lang w:val="sr-Cyrl-RS"/>
        </w:rPr>
        <w:t>поступања</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8F79C0"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8F79C0" w:rsidRPr="00AB71EA">
        <w:rPr>
          <w:i/>
          <w:color w:val="000000" w:themeColor="text1"/>
          <w:sz w:val="24"/>
          <w:szCs w:val="24"/>
          <w:lang w:val="sr-Cyrl-RS"/>
        </w:rPr>
        <w:t xml:space="preserve"> </w:t>
      </w:r>
      <w:r w:rsidRPr="00AB71EA">
        <w:rPr>
          <w:i/>
          <w:color w:val="000000" w:themeColor="text1"/>
          <w:sz w:val="24"/>
          <w:szCs w:val="24"/>
          <w:lang w:val="sr-Cyrl-RS"/>
        </w:rPr>
        <w:t>и</w:t>
      </w:r>
      <w:r w:rsidR="008F79C0" w:rsidRPr="00AB71EA">
        <w:rPr>
          <w:i/>
          <w:color w:val="000000" w:themeColor="text1"/>
          <w:sz w:val="24"/>
          <w:szCs w:val="24"/>
          <w:lang w:val="sr-Cyrl-RS"/>
        </w:rPr>
        <w:t xml:space="preserve"> </w:t>
      </w:r>
      <w:r w:rsidRPr="00AB71EA">
        <w:rPr>
          <w:i/>
          <w:color w:val="000000" w:themeColor="text1"/>
          <w:sz w:val="24"/>
          <w:szCs w:val="24"/>
          <w:lang w:val="sr-Cyrl-RS"/>
        </w:rPr>
        <w:t>сл</w:t>
      </w:r>
      <w:r w:rsidR="008F79C0" w:rsidRPr="00AB71EA">
        <w:rPr>
          <w:i/>
          <w:color w:val="000000" w:themeColor="text1"/>
          <w:sz w:val="24"/>
          <w:szCs w:val="24"/>
          <w:lang w:val="sr-Cyrl-RS"/>
        </w:rPr>
        <w:t>.</w:t>
      </w:r>
    </w:p>
    <w:p w14:paraId="7C1F13B5" w14:textId="77777777" w:rsidR="000B483D" w:rsidRPr="00AB71EA" w:rsidRDefault="000B483D" w:rsidP="008F79C0">
      <w:pPr>
        <w:pStyle w:val="BodyText1"/>
        <w:spacing w:line="276" w:lineRule="auto"/>
        <w:jc w:val="both"/>
        <w:rPr>
          <w:i/>
          <w:color w:val="000000" w:themeColor="text1"/>
          <w:sz w:val="24"/>
          <w:szCs w:val="24"/>
          <w:lang w:val="sr-Cyrl-RS"/>
        </w:rPr>
      </w:pPr>
    </w:p>
    <w:p w14:paraId="4F43FEB7" w14:textId="7AC0734B" w:rsidR="008F79C0" w:rsidRPr="00AB71EA" w:rsidRDefault="00E947E4" w:rsidP="008F79C0">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задњих</w:t>
      </w:r>
      <w:r w:rsidR="008F79C0" w:rsidRPr="00AB71EA">
        <w:rPr>
          <w:i/>
          <w:color w:val="000000" w:themeColor="text1"/>
          <w:sz w:val="24"/>
          <w:szCs w:val="24"/>
          <w:lang w:val="sr-Cyrl-RS"/>
        </w:rPr>
        <w:t xml:space="preserve"> </w:t>
      </w:r>
      <w:r w:rsidRPr="00AB71EA">
        <w:rPr>
          <w:i/>
          <w:color w:val="000000" w:themeColor="text1"/>
          <w:sz w:val="24"/>
          <w:szCs w:val="24"/>
          <w:lang w:val="sr-Cyrl-RS"/>
        </w:rPr>
        <w:t>пар</w:t>
      </w:r>
      <w:r w:rsidR="008F79C0" w:rsidRPr="00AB71EA">
        <w:rPr>
          <w:i/>
          <w:color w:val="000000" w:themeColor="text1"/>
          <w:sz w:val="24"/>
          <w:szCs w:val="24"/>
          <w:lang w:val="sr-Cyrl-RS"/>
        </w:rPr>
        <w:t xml:space="preserve"> </w:t>
      </w:r>
      <w:r w:rsidRPr="00AB71EA">
        <w:rPr>
          <w:i/>
          <w:color w:val="000000" w:themeColor="text1"/>
          <w:sz w:val="24"/>
          <w:szCs w:val="24"/>
          <w:lang w:val="sr-Cyrl-RS"/>
        </w:rPr>
        <w:t>година</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Управа</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Pr="00AB71EA">
        <w:rPr>
          <w:i/>
          <w:color w:val="000000" w:themeColor="text1"/>
          <w:sz w:val="24"/>
          <w:szCs w:val="24"/>
          <w:lang w:val="sr-Cyrl-RS"/>
        </w:rPr>
        <w:t>је</w:t>
      </w:r>
      <w:r w:rsidR="008F79C0" w:rsidRPr="00AB71EA">
        <w:rPr>
          <w:i/>
          <w:color w:val="000000" w:themeColor="text1"/>
          <w:sz w:val="24"/>
          <w:szCs w:val="24"/>
          <w:lang w:val="sr-Cyrl-RS"/>
        </w:rPr>
        <w:t xml:space="preserve"> </w:t>
      </w:r>
      <w:r w:rsidRPr="00AB71EA">
        <w:rPr>
          <w:i/>
          <w:color w:val="000000" w:themeColor="text1"/>
          <w:sz w:val="24"/>
          <w:szCs w:val="24"/>
          <w:lang w:val="sr-Cyrl-RS"/>
        </w:rPr>
        <w:t>планирала</w:t>
      </w:r>
      <w:r w:rsidR="008F79C0" w:rsidRPr="00AB71EA">
        <w:rPr>
          <w:i/>
          <w:color w:val="000000" w:themeColor="text1"/>
          <w:sz w:val="24"/>
          <w:szCs w:val="24"/>
          <w:lang w:val="sr-Cyrl-RS"/>
        </w:rPr>
        <w:t xml:space="preserve"> </w:t>
      </w:r>
      <w:r w:rsidRPr="00AB71EA">
        <w:rPr>
          <w:i/>
          <w:color w:val="000000" w:themeColor="text1"/>
          <w:sz w:val="24"/>
          <w:szCs w:val="24"/>
          <w:lang w:val="sr-Cyrl-RS"/>
        </w:rPr>
        <w:t>и</w:t>
      </w:r>
      <w:r w:rsidR="008F79C0" w:rsidRPr="00AB71EA">
        <w:rPr>
          <w:i/>
          <w:color w:val="000000" w:themeColor="text1"/>
          <w:sz w:val="24"/>
          <w:szCs w:val="24"/>
          <w:lang w:val="sr-Cyrl-RS"/>
        </w:rPr>
        <w:t xml:space="preserve"> </w:t>
      </w:r>
      <w:r w:rsidRPr="00AB71EA">
        <w:rPr>
          <w:i/>
          <w:color w:val="000000" w:themeColor="text1"/>
          <w:sz w:val="24"/>
          <w:szCs w:val="24"/>
          <w:lang w:val="sr-Cyrl-RS"/>
        </w:rPr>
        <w:t>издвојила</w:t>
      </w:r>
      <w:r w:rsidR="008F79C0" w:rsidRPr="00AB71EA">
        <w:rPr>
          <w:i/>
          <w:color w:val="000000" w:themeColor="text1"/>
          <w:sz w:val="24"/>
          <w:szCs w:val="24"/>
          <w:lang w:val="sr-Cyrl-RS"/>
        </w:rPr>
        <w:t xml:space="preserve"> </w:t>
      </w:r>
      <w:r w:rsidRPr="00AB71EA">
        <w:rPr>
          <w:i/>
          <w:color w:val="000000" w:themeColor="text1"/>
          <w:sz w:val="24"/>
          <w:szCs w:val="24"/>
          <w:lang w:val="sr-Cyrl-RS"/>
        </w:rPr>
        <w:t>више</w:t>
      </w:r>
      <w:r w:rsidR="008F79C0" w:rsidRPr="00AB71EA">
        <w:rPr>
          <w:i/>
          <w:color w:val="000000" w:themeColor="text1"/>
          <w:sz w:val="24"/>
          <w:szCs w:val="24"/>
          <w:lang w:val="sr-Cyrl-RS"/>
        </w:rPr>
        <w:t xml:space="preserve"> </w:t>
      </w:r>
      <w:r w:rsidRPr="00AB71EA">
        <w:rPr>
          <w:i/>
          <w:color w:val="000000" w:themeColor="text1"/>
          <w:sz w:val="24"/>
          <w:szCs w:val="24"/>
          <w:lang w:val="sr-Cyrl-RS"/>
        </w:rPr>
        <w:t>од</w:t>
      </w:r>
      <w:r w:rsidR="008F79C0" w:rsidRPr="00AB71EA">
        <w:rPr>
          <w:i/>
          <w:color w:val="000000" w:themeColor="text1"/>
          <w:sz w:val="24"/>
          <w:szCs w:val="24"/>
          <w:lang w:val="sr-Cyrl-RS"/>
        </w:rPr>
        <w:t xml:space="preserve"> 10</w:t>
      </w:r>
      <w:r w:rsidR="009677A4">
        <w:rPr>
          <w:i/>
          <w:color w:val="000000" w:themeColor="text1"/>
          <w:sz w:val="24"/>
          <w:szCs w:val="24"/>
          <w:lang w:val="sr-Cyrl-RS"/>
        </w:rPr>
        <w:t>.</w:t>
      </w:r>
      <w:r w:rsidR="008F79C0" w:rsidRPr="00AB71EA">
        <w:rPr>
          <w:i/>
          <w:color w:val="000000" w:themeColor="text1"/>
          <w:sz w:val="24"/>
          <w:szCs w:val="24"/>
          <w:lang w:val="sr-Cyrl-RS"/>
        </w:rPr>
        <w:t xml:space="preserve">000 </w:t>
      </w:r>
      <w:r w:rsidRPr="00AB71EA">
        <w:rPr>
          <w:i/>
          <w:color w:val="000000" w:themeColor="text1"/>
          <w:sz w:val="24"/>
          <w:szCs w:val="24"/>
          <w:lang w:val="sr-Cyrl-RS"/>
        </w:rPr>
        <w:t>КМ</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материјално</w:t>
      </w:r>
      <w:r w:rsidR="006553F1" w:rsidRPr="00AB71EA">
        <w:rPr>
          <w:i/>
          <w:color w:val="000000" w:themeColor="text1"/>
          <w:sz w:val="24"/>
          <w:szCs w:val="24"/>
          <w:lang w:val="sr-Cyrl-RS"/>
        </w:rPr>
        <w:t>-</w:t>
      </w:r>
      <w:r w:rsidRPr="00AB71EA">
        <w:rPr>
          <w:i/>
          <w:color w:val="000000" w:themeColor="text1"/>
          <w:sz w:val="24"/>
          <w:szCs w:val="24"/>
          <w:lang w:val="sr-Cyrl-RS"/>
        </w:rPr>
        <w:t>техничка</w:t>
      </w:r>
      <w:r w:rsidR="008F79C0" w:rsidRPr="00AB71EA">
        <w:rPr>
          <w:i/>
          <w:color w:val="000000" w:themeColor="text1"/>
          <w:sz w:val="24"/>
          <w:szCs w:val="24"/>
          <w:lang w:val="sr-Cyrl-RS"/>
        </w:rPr>
        <w:t xml:space="preserve"> </w:t>
      </w:r>
      <w:r w:rsidRPr="00AB71EA">
        <w:rPr>
          <w:i/>
          <w:color w:val="000000" w:themeColor="text1"/>
          <w:sz w:val="24"/>
          <w:szCs w:val="24"/>
          <w:lang w:val="sr-Cyrl-RS"/>
        </w:rPr>
        <w:t>средстава</w:t>
      </w:r>
      <w:r w:rsidR="008F79C0" w:rsidRPr="00AB71EA">
        <w:rPr>
          <w:i/>
          <w:color w:val="000000" w:themeColor="text1"/>
          <w:sz w:val="24"/>
          <w:szCs w:val="24"/>
          <w:lang w:val="sr-Cyrl-RS"/>
        </w:rPr>
        <w:t xml:space="preserve"> </w:t>
      </w:r>
      <w:r w:rsidRPr="00AB71EA">
        <w:rPr>
          <w:i/>
          <w:color w:val="000000" w:themeColor="text1"/>
          <w:sz w:val="24"/>
          <w:szCs w:val="24"/>
          <w:lang w:val="sr-Cyrl-RS"/>
        </w:rPr>
        <w:t>потребна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побољшање</w:t>
      </w:r>
      <w:r w:rsidR="008F79C0" w:rsidRPr="00AB71EA">
        <w:rPr>
          <w:i/>
          <w:color w:val="000000" w:themeColor="text1"/>
          <w:sz w:val="24"/>
          <w:szCs w:val="24"/>
          <w:lang w:val="sr-Cyrl-RS"/>
        </w:rPr>
        <w:t xml:space="preserve"> </w:t>
      </w:r>
      <w:r w:rsidRPr="00AB71EA">
        <w:rPr>
          <w:i/>
          <w:color w:val="000000" w:themeColor="text1"/>
          <w:sz w:val="24"/>
          <w:szCs w:val="24"/>
          <w:lang w:val="sr-Cyrl-RS"/>
        </w:rPr>
        <w:t>услова</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свим</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просторијама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Pr="00AB71EA">
        <w:rPr>
          <w:i/>
          <w:color w:val="000000" w:themeColor="text1"/>
          <w:sz w:val="24"/>
          <w:szCs w:val="24"/>
          <w:lang w:val="sr-Cyrl-RS"/>
        </w:rPr>
        <w:t>на</w:t>
      </w:r>
      <w:r w:rsidR="008F79C0" w:rsidRPr="00AB71EA">
        <w:rPr>
          <w:i/>
          <w:color w:val="000000" w:themeColor="text1"/>
          <w:sz w:val="24"/>
          <w:szCs w:val="24"/>
          <w:lang w:val="sr-Cyrl-RS"/>
        </w:rPr>
        <w:t xml:space="preserve"> </w:t>
      </w:r>
      <w:r w:rsidRPr="00AB71EA">
        <w:rPr>
          <w:i/>
          <w:color w:val="000000" w:themeColor="text1"/>
          <w:sz w:val="24"/>
          <w:szCs w:val="24"/>
          <w:lang w:val="sr-Cyrl-RS"/>
        </w:rPr>
        <w:t>нивоу</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Управе</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Pr="00AB71EA">
        <w:rPr>
          <w:i/>
          <w:color w:val="000000" w:themeColor="text1"/>
          <w:sz w:val="24"/>
          <w:szCs w:val="24"/>
          <w:lang w:val="sr-Cyrl-RS"/>
        </w:rPr>
        <w:t>Опремање</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Pr="00AB71EA">
        <w:rPr>
          <w:i/>
          <w:color w:val="000000" w:themeColor="text1"/>
          <w:sz w:val="24"/>
          <w:szCs w:val="24"/>
          <w:lang w:val="sr-Cyrl-RS"/>
        </w:rPr>
        <w:t>ће</w:t>
      </w:r>
      <w:r w:rsidR="008F79C0" w:rsidRPr="00AB71EA">
        <w:rPr>
          <w:i/>
          <w:color w:val="000000" w:themeColor="text1"/>
          <w:sz w:val="24"/>
          <w:szCs w:val="24"/>
          <w:lang w:val="sr-Cyrl-RS"/>
        </w:rPr>
        <w:t xml:space="preserve"> </w:t>
      </w:r>
      <w:r w:rsidRPr="00AB71EA">
        <w:rPr>
          <w:i/>
          <w:color w:val="000000" w:themeColor="text1"/>
          <w:sz w:val="24"/>
          <w:szCs w:val="24"/>
          <w:lang w:val="sr-Cyrl-RS"/>
        </w:rPr>
        <w:t>бити</w:t>
      </w:r>
      <w:r w:rsidR="008F79C0" w:rsidRPr="00AB71EA">
        <w:rPr>
          <w:i/>
          <w:color w:val="000000" w:themeColor="text1"/>
          <w:sz w:val="24"/>
          <w:szCs w:val="24"/>
          <w:lang w:val="sr-Cyrl-RS"/>
        </w:rPr>
        <w:t xml:space="preserve"> </w:t>
      </w:r>
      <w:r w:rsidRPr="00AB71EA">
        <w:rPr>
          <w:i/>
          <w:color w:val="000000" w:themeColor="text1"/>
          <w:sz w:val="24"/>
          <w:szCs w:val="24"/>
          <w:lang w:val="sr-Cyrl-RS"/>
        </w:rPr>
        <w:t>настављено</w:t>
      </w:r>
      <w:r w:rsidR="008F79C0" w:rsidRPr="00AB71EA">
        <w:rPr>
          <w:i/>
          <w:color w:val="000000" w:themeColor="text1"/>
          <w:sz w:val="24"/>
          <w:szCs w:val="24"/>
          <w:lang w:val="sr-Cyrl-RS"/>
        </w:rPr>
        <w:t xml:space="preserve"> </w:t>
      </w:r>
      <w:r w:rsidRPr="00AB71EA">
        <w:rPr>
          <w:i/>
          <w:color w:val="000000" w:themeColor="text1"/>
          <w:sz w:val="24"/>
          <w:szCs w:val="24"/>
          <w:lang w:val="sr-Cyrl-RS"/>
        </w:rPr>
        <w:t>и</w:t>
      </w:r>
      <w:r w:rsidR="008F79C0" w:rsidRPr="00AB71EA">
        <w:rPr>
          <w:i/>
          <w:color w:val="000000" w:themeColor="text1"/>
          <w:sz w:val="24"/>
          <w:szCs w:val="24"/>
          <w:lang w:val="sr-Cyrl-RS"/>
        </w:rPr>
        <w:t xml:space="preserve"> </w:t>
      </w:r>
      <w:r w:rsidRPr="00AB71EA">
        <w:rPr>
          <w:i/>
          <w:color w:val="000000" w:themeColor="text1"/>
          <w:sz w:val="24"/>
          <w:szCs w:val="24"/>
          <w:lang w:val="sr-Cyrl-RS"/>
        </w:rPr>
        <w:t>током</w:t>
      </w:r>
      <w:r w:rsidR="008F79C0" w:rsidRPr="00AB71EA">
        <w:rPr>
          <w:i/>
          <w:color w:val="000000" w:themeColor="text1"/>
          <w:sz w:val="24"/>
          <w:szCs w:val="24"/>
          <w:lang w:val="sr-Cyrl-RS"/>
        </w:rPr>
        <w:t xml:space="preserve"> 2024. </w:t>
      </w:r>
      <w:r w:rsidRPr="00AB71EA">
        <w:rPr>
          <w:i/>
          <w:color w:val="000000" w:themeColor="text1"/>
          <w:sz w:val="24"/>
          <w:szCs w:val="24"/>
          <w:lang w:val="sr-Cyrl-RS"/>
        </w:rPr>
        <w:t>године</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шт</w:t>
      </w:r>
      <w:r w:rsidR="009677A4">
        <w:rPr>
          <w:i/>
          <w:color w:val="000000" w:themeColor="text1"/>
          <w:sz w:val="24"/>
          <w:szCs w:val="24"/>
          <w:lang w:val="sr-Cyrl-RS"/>
        </w:rPr>
        <w:t>а</w:t>
      </w:r>
      <w:r w:rsidR="008F79C0" w:rsidRPr="00AB71EA">
        <w:rPr>
          <w:i/>
          <w:color w:val="000000" w:themeColor="text1"/>
          <w:sz w:val="24"/>
          <w:szCs w:val="24"/>
          <w:lang w:val="sr-Cyrl-RS"/>
        </w:rPr>
        <w:t xml:space="preserve"> </w:t>
      </w:r>
      <w:r w:rsidRPr="00AB71EA">
        <w:rPr>
          <w:i/>
          <w:color w:val="000000" w:themeColor="text1"/>
          <w:sz w:val="24"/>
          <w:szCs w:val="24"/>
          <w:lang w:val="sr-Cyrl-RS"/>
        </w:rPr>
        <w:t>су</w:t>
      </w:r>
      <w:r w:rsidR="008F79C0" w:rsidRPr="00AB71EA">
        <w:rPr>
          <w:i/>
          <w:color w:val="000000" w:themeColor="text1"/>
          <w:sz w:val="24"/>
          <w:szCs w:val="24"/>
          <w:lang w:val="sr-Cyrl-RS"/>
        </w:rPr>
        <w:t xml:space="preserve"> </w:t>
      </w:r>
      <w:r w:rsidRPr="00AB71EA">
        <w:rPr>
          <w:i/>
          <w:color w:val="000000" w:themeColor="text1"/>
          <w:sz w:val="24"/>
          <w:szCs w:val="24"/>
          <w:lang w:val="sr-Cyrl-RS"/>
        </w:rPr>
        <w:t>планирана</w:t>
      </w:r>
      <w:r w:rsidR="008F79C0" w:rsidRPr="00AB71EA">
        <w:rPr>
          <w:i/>
          <w:color w:val="000000" w:themeColor="text1"/>
          <w:sz w:val="24"/>
          <w:szCs w:val="24"/>
          <w:lang w:val="sr-Cyrl-RS"/>
        </w:rPr>
        <w:t xml:space="preserve"> </w:t>
      </w:r>
      <w:r w:rsidRPr="00AB71EA">
        <w:rPr>
          <w:i/>
          <w:color w:val="000000" w:themeColor="text1"/>
          <w:sz w:val="24"/>
          <w:szCs w:val="24"/>
          <w:lang w:val="sr-Cyrl-RS"/>
        </w:rPr>
        <w:t>намјенска</w:t>
      </w:r>
      <w:r w:rsidR="008F79C0" w:rsidRPr="00AB71EA">
        <w:rPr>
          <w:i/>
          <w:color w:val="000000" w:themeColor="text1"/>
          <w:sz w:val="24"/>
          <w:szCs w:val="24"/>
          <w:lang w:val="sr-Cyrl-RS"/>
        </w:rPr>
        <w:t xml:space="preserve"> </w:t>
      </w:r>
      <w:r w:rsidRPr="00AB71EA">
        <w:rPr>
          <w:i/>
          <w:color w:val="000000" w:themeColor="text1"/>
          <w:sz w:val="24"/>
          <w:szCs w:val="24"/>
          <w:lang w:val="sr-Cyrl-RS"/>
        </w:rPr>
        <w:t>средства</w:t>
      </w:r>
      <w:r w:rsidR="008F79C0" w:rsidRPr="00AB71EA">
        <w:rPr>
          <w:i/>
          <w:color w:val="000000" w:themeColor="text1"/>
          <w:sz w:val="24"/>
          <w:szCs w:val="24"/>
          <w:lang w:val="sr-Cyrl-RS"/>
        </w:rPr>
        <w:t>.</w:t>
      </w:r>
    </w:p>
    <w:p w14:paraId="7E8F84F9" w14:textId="09BB7232" w:rsidR="008F79C0" w:rsidRPr="00AB71EA" w:rsidRDefault="00E947E4" w:rsidP="008F79C0">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Осим</w:t>
      </w:r>
      <w:r w:rsidR="008F79C0" w:rsidRPr="00AB71EA">
        <w:rPr>
          <w:i/>
          <w:color w:val="000000" w:themeColor="text1"/>
          <w:sz w:val="24"/>
          <w:szCs w:val="24"/>
          <w:lang w:val="sr-Cyrl-RS"/>
        </w:rPr>
        <w:t xml:space="preserve"> </w:t>
      </w:r>
      <w:r w:rsidRPr="00AB71EA">
        <w:rPr>
          <w:i/>
          <w:color w:val="000000" w:themeColor="text1"/>
          <w:sz w:val="24"/>
          <w:szCs w:val="24"/>
          <w:lang w:val="sr-Cyrl-RS"/>
        </w:rPr>
        <w:t>наведеног</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току</w:t>
      </w:r>
      <w:r w:rsidR="008F79C0" w:rsidRPr="00AB71EA">
        <w:rPr>
          <w:i/>
          <w:color w:val="000000" w:themeColor="text1"/>
          <w:sz w:val="24"/>
          <w:szCs w:val="24"/>
          <w:lang w:val="sr-Cyrl-RS"/>
        </w:rPr>
        <w:t xml:space="preserve"> 2019. </w:t>
      </w:r>
      <w:r w:rsidRPr="00AB71EA">
        <w:rPr>
          <w:i/>
          <w:color w:val="000000" w:themeColor="text1"/>
          <w:sz w:val="24"/>
          <w:szCs w:val="24"/>
          <w:lang w:val="sr-Cyrl-RS"/>
        </w:rPr>
        <w:t>године</w:t>
      </w:r>
      <w:r w:rsidR="008F79C0" w:rsidRPr="00AB71EA">
        <w:rPr>
          <w:i/>
          <w:color w:val="000000" w:themeColor="text1"/>
          <w:sz w:val="24"/>
          <w:szCs w:val="24"/>
          <w:lang w:val="sr-Cyrl-RS"/>
        </w:rPr>
        <w:t xml:space="preserve"> </w:t>
      </w:r>
      <w:r w:rsidRPr="00AB71EA">
        <w:rPr>
          <w:i/>
          <w:color w:val="000000" w:themeColor="text1"/>
          <w:sz w:val="24"/>
          <w:szCs w:val="24"/>
          <w:lang w:val="sr-Cyrl-RS"/>
        </w:rPr>
        <w:t>обилазак</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Pr="00AB71EA">
        <w:rPr>
          <w:i/>
          <w:color w:val="000000" w:themeColor="text1"/>
          <w:sz w:val="24"/>
          <w:szCs w:val="24"/>
          <w:lang w:val="sr-Cyrl-RS"/>
        </w:rPr>
        <w:t>извршили</w:t>
      </w:r>
      <w:r w:rsidR="008F79C0" w:rsidRPr="00AB71EA">
        <w:rPr>
          <w:i/>
          <w:color w:val="000000" w:themeColor="text1"/>
          <w:sz w:val="24"/>
          <w:szCs w:val="24"/>
          <w:lang w:val="sr-Cyrl-RS"/>
        </w:rPr>
        <w:t xml:space="preserve"> </w:t>
      </w:r>
      <w:r w:rsidRPr="00AB71EA">
        <w:rPr>
          <w:i/>
          <w:color w:val="000000" w:themeColor="text1"/>
          <w:sz w:val="24"/>
          <w:szCs w:val="24"/>
          <w:lang w:val="sr-Cyrl-RS"/>
        </w:rPr>
        <w:t>су</w:t>
      </w:r>
      <w:r w:rsidR="008F79C0" w:rsidRPr="00AB71EA">
        <w:rPr>
          <w:i/>
          <w:color w:val="000000" w:themeColor="text1"/>
          <w:sz w:val="24"/>
          <w:szCs w:val="24"/>
          <w:lang w:val="sr-Cyrl-RS"/>
        </w:rPr>
        <w:t xml:space="preserve"> </w:t>
      </w:r>
      <w:r w:rsidRPr="00AB71EA">
        <w:rPr>
          <w:i/>
          <w:color w:val="000000" w:themeColor="text1"/>
          <w:sz w:val="24"/>
          <w:szCs w:val="24"/>
          <w:lang w:val="sr-Cyrl-RS"/>
        </w:rPr>
        <w:t>и</w:t>
      </w:r>
      <w:r w:rsidR="008F79C0" w:rsidRPr="00AB71EA">
        <w:rPr>
          <w:i/>
          <w:color w:val="000000" w:themeColor="text1"/>
          <w:sz w:val="24"/>
          <w:szCs w:val="24"/>
          <w:lang w:val="sr-Cyrl-RS"/>
        </w:rPr>
        <w:t xml:space="preserve"> </w:t>
      </w:r>
      <w:r w:rsidRPr="00AB71EA">
        <w:rPr>
          <w:i/>
          <w:color w:val="000000" w:themeColor="text1"/>
          <w:sz w:val="24"/>
          <w:szCs w:val="24"/>
          <w:lang w:val="sr-Cyrl-RS"/>
        </w:rPr>
        <w:t>службеници</w:t>
      </w:r>
      <w:r w:rsidR="008F79C0" w:rsidRPr="00AB71EA">
        <w:rPr>
          <w:i/>
          <w:color w:val="000000" w:themeColor="text1"/>
          <w:sz w:val="24"/>
          <w:szCs w:val="24"/>
          <w:lang w:val="sr-Cyrl-RS"/>
        </w:rPr>
        <w:t xml:space="preserve"> </w:t>
      </w:r>
      <w:r w:rsidR="009677A4" w:rsidRPr="009677A4">
        <w:rPr>
          <w:iCs/>
          <w:color w:val="000000" w:themeColor="text1"/>
          <w:sz w:val="24"/>
          <w:szCs w:val="24"/>
          <w:lang w:val="sr-Cyrl-RS"/>
        </w:rPr>
        <w:t>ICITAP</w:t>
      </w:r>
      <w:r w:rsidR="008F79C0" w:rsidRPr="00AB71EA">
        <w:rPr>
          <w:i/>
          <w:color w:val="000000" w:themeColor="text1"/>
          <w:sz w:val="24"/>
          <w:szCs w:val="24"/>
          <w:lang w:val="sr-Cyrl-RS"/>
        </w:rPr>
        <w:t>-</w:t>
      </w:r>
      <w:r w:rsidRPr="00AB71EA">
        <w:rPr>
          <w:i/>
          <w:color w:val="000000" w:themeColor="text1"/>
          <w:sz w:val="24"/>
          <w:szCs w:val="24"/>
          <w:lang w:val="sr-Cyrl-RS"/>
        </w:rPr>
        <w:t>а</w:t>
      </w:r>
      <w:r w:rsidR="008F79C0" w:rsidRPr="00AB71EA">
        <w:rPr>
          <w:i/>
          <w:color w:val="000000" w:themeColor="text1"/>
          <w:sz w:val="24"/>
          <w:szCs w:val="24"/>
          <w:lang w:val="sr-Cyrl-RS"/>
        </w:rPr>
        <w:t xml:space="preserve">, </w:t>
      </w:r>
      <w:r w:rsidRPr="00AB71EA">
        <w:rPr>
          <w:i/>
          <w:color w:val="000000" w:themeColor="text1"/>
          <w:sz w:val="24"/>
          <w:szCs w:val="24"/>
          <w:lang w:val="sr-Cyrl-RS"/>
        </w:rPr>
        <w:t>након</w:t>
      </w:r>
      <w:r w:rsidR="008F79C0" w:rsidRPr="00AB71EA">
        <w:rPr>
          <w:i/>
          <w:color w:val="000000" w:themeColor="text1"/>
          <w:sz w:val="24"/>
          <w:szCs w:val="24"/>
          <w:lang w:val="sr-Cyrl-RS"/>
        </w:rPr>
        <w:t xml:space="preserve"> </w:t>
      </w:r>
      <w:r w:rsidRPr="00AB71EA">
        <w:rPr>
          <w:i/>
          <w:color w:val="000000" w:themeColor="text1"/>
          <w:sz w:val="24"/>
          <w:szCs w:val="24"/>
          <w:lang w:val="sr-Cyrl-RS"/>
        </w:rPr>
        <w:t>чега</w:t>
      </w:r>
      <w:r w:rsidR="008F79C0" w:rsidRPr="00AB71EA">
        <w:rPr>
          <w:i/>
          <w:color w:val="000000" w:themeColor="text1"/>
          <w:sz w:val="24"/>
          <w:szCs w:val="24"/>
          <w:lang w:val="sr-Cyrl-RS"/>
        </w:rPr>
        <w:t xml:space="preserve"> </w:t>
      </w:r>
      <w:r w:rsidRPr="00AB71EA">
        <w:rPr>
          <w:i/>
          <w:color w:val="000000" w:themeColor="text1"/>
          <w:sz w:val="24"/>
          <w:szCs w:val="24"/>
          <w:lang w:val="sr-Cyrl-RS"/>
        </w:rPr>
        <w:t>је</w:t>
      </w:r>
      <w:r w:rsidR="008F79C0" w:rsidRPr="00AB71EA">
        <w:rPr>
          <w:i/>
          <w:color w:val="000000" w:themeColor="text1"/>
          <w:sz w:val="24"/>
          <w:szCs w:val="24"/>
          <w:lang w:val="sr-Cyrl-RS"/>
        </w:rPr>
        <w:t xml:space="preserve"> </w:t>
      </w:r>
      <w:r w:rsidRPr="00AB71EA">
        <w:rPr>
          <w:i/>
          <w:color w:val="000000" w:themeColor="text1"/>
          <w:sz w:val="24"/>
          <w:szCs w:val="24"/>
          <w:lang w:val="sr-Cyrl-RS"/>
        </w:rPr>
        <w:t>један</w:t>
      </w:r>
      <w:r w:rsidR="008F79C0" w:rsidRPr="00AB71EA">
        <w:rPr>
          <w:i/>
          <w:color w:val="000000" w:themeColor="text1"/>
          <w:sz w:val="24"/>
          <w:szCs w:val="24"/>
          <w:lang w:val="sr-Cyrl-RS"/>
        </w:rPr>
        <w:t xml:space="preserve"> </w:t>
      </w:r>
      <w:r w:rsidRPr="00AB71EA">
        <w:rPr>
          <w:i/>
          <w:color w:val="000000" w:themeColor="text1"/>
          <w:sz w:val="24"/>
          <w:szCs w:val="24"/>
          <w:lang w:val="sr-Cyrl-RS"/>
        </w:rPr>
        <w:t>службеник</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Управе</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Pr="00AB71EA">
        <w:rPr>
          <w:i/>
          <w:color w:val="000000" w:themeColor="text1"/>
          <w:sz w:val="24"/>
          <w:szCs w:val="24"/>
          <w:lang w:val="sr-Cyrl-RS"/>
        </w:rPr>
        <w:t>МУП</w:t>
      </w:r>
      <w:r w:rsidR="008F79C0" w:rsidRPr="00AB71EA">
        <w:rPr>
          <w:i/>
          <w:color w:val="000000" w:themeColor="text1"/>
          <w:sz w:val="24"/>
          <w:szCs w:val="24"/>
          <w:lang w:val="sr-Cyrl-RS"/>
        </w:rPr>
        <w:t>-</w:t>
      </w:r>
      <w:r w:rsidRPr="00AB71EA">
        <w:rPr>
          <w:i/>
          <w:color w:val="000000" w:themeColor="text1"/>
          <w:sz w:val="24"/>
          <w:szCs w:val="24"/>
          <w:lang w:val="sr-Cyrl-RS"/>
        </w:rPr>
        <w:t>а</w:t>
      </w:r>
      <w:r w:rsidR="008F79C0" w:rsidRPr="00AB71EA">
        <w:rPr>
          <w:i/>
          <w:color w:val="000000" w:themeColor="text1"/>
          <w:sz w:val="24"/>
          <w:szCs w:val="24"/>
          <w:lang w:val="sr-Cyrl-RS"/>
        </w:rPr>
        <w:t xml:space="preserve"> </w:t>
      </w:r>
      <w:r w:rsidRPr="00AB71EA">
        <w:rPr>
          <w:i/>
          <w:color w:val="000000" w:themeColor="text1"/>
          <w:sz w:val="24"/>
          <w:szCs w:val="24"/>
          <w:lang w:val="sr-Cyrl-RS"/>
        </w:rPr>
        <w:t>ТК</w:t>
      </w:r>
      <w:r w:rsidR="008F79C0" w:rsidRPr="00AB71EA">
        <w:rPr>
          <w:i/>
          <w:color w:val="000000" w:themeColor="text1"/>
          <w:sz w:val="24"/>
          <w:szCs w:val="24"/>
          <w:lang w:val="sr-Cyrl-RS"/>
        </w:rPr>
        <w:t xml:space="preserve"> </w:t>
      </w:r>
      <w:r w:rsidRPr="00AB71EA">
        <w:rPr>
          <w:i/>
          <w:color w:val="000000" w:themeColor="text1"/>
          <w:sz w:val="24"/>
          <w:szCs w:val="24"/>
          <w:lang w:val="sr-Cyrl-RS"/>
        </w:rPr>
        <w:t>на</w:t>
      </w:r>
      <w:r w:rsidR="008F79C0" w:rsidRPr="00AB71EA">
        <w:rPr>
          <w:i/>
          <w:color w:val="000000" w:themeColor="text1"/>
          <w:sz w:val="24"/>
          <w:szCs w:val="24"/>
          <w:lang w:val="sr-Cyrl-RS"/>
        </w:rPr>
        <w:t xml:space="preserve"> </w:t>
      </w:r>
      <w:r w:rsidRPr="00AB71EA">
        <w:rPr>
          <w:i/>
          <w:color w:val="000000" w:themeColor="text1"/>
          <w:sz w:val="24"/>
          <w:szCs w:val="24"/>
          <w:lang w:val="sr-Cyrl-RS"/>
        </w:rPr>
        <w:t>позив</w:t>
      </w:r>
      <w:r w:rsidR="008F79C0" w:rsidRPr="00AB71EA">
        <w:rPr>
          <w:i/>
          <w:color w:val="000000" w:themeColor="text1"/>
          <w:sz w:val="24"/>
          <w:szCs w:val="24"/>
          <w:lang w:val="sr-Cyrl-RS"/>
        </w:rPr>
        <w:t xml:space="preserve"> </w:t>
      </w:r>
      <w:r w:rsidRPr="00AB71EA">
        <w:rPr>
          <w:i/>
          <w:color w:val="000000" w:themeColor="text1"/>
          <w:sz w:val="24"/>
          <w:szCs w:val="24"/>
          <w:lang w:val="sr-Cyrl-RS"/>
        </w:rPr>
        <w:t>и</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организацији</w:t>
      </w:r>
      <w:r w:rsidR="008F79C0" w:rsidRPr="00AB71EA">
        <w:rPr>
          <w:i/>
          <w:color w:val="000000" w:themeColor="text1"/>
          <w:sz w:val="24"/>
          <w:szCs w:val="24"/>
          <w:lang w:val="sr-Cyrl-RS"/>
        </w:rPr>
        <w:t xml:space="preserve"> </w:t>
      </w:r>
      <w:r w:rsidR="009677A4" w:rsidRPr="009677A4">
        <w:rPr>
          <w:iCs/>
          <w:color w:val="000000" w:themeColor="text1"/>
          <w:sz w:val="24"/>
          <w:szCs w:val="24"/>
          <w:lang w:val="sr-Cyrl-RS"/>
        </w:rPr>
        <w:t>ICITAP</w:t>
      </w:r>
      <w:r w:rsidR="008F79C0" w:rsidRPr="00AB71EA">
        <w:rPr>
          <w:i/>
          <w:color w:val="000000" w:themeColor="text1"/>
          <w:sz w:val="24"/>
          <w:szCs w:val="24"/>
          <w:lang w:val="sr-Cyrl-RS"/>
        </w:rPr>
        <w:t>-</w:t>
      </w:r>
      <w:r w:rsidRPr="00AB71EA">
        <w:rPr>
          <w:i/>
          <w:color w:val="000000" w:themeColor="text1"/>
          <w:sz w:val="24"/>
          <w:szCs w:val="24"/>
          <w:lang w:val="sr-Cyrl-RS"/>
        </w:rPr>
        <w:t>а</w:t>
      </w:r>
      <w:r w:rsidR="008F79C0" w:rsidRPr="00AB71EA">
        <w:rPr>
          <w:i/>
          <w:color w:val="000000" w:themeColor="text1"/>
          <w:sz w:val="24"/>
          <w:szCs w:val="24"/>
          <w:lang w:val="sr-Cyrl-RS"/>
        </w:rPr>
        <w:t xml:space="preserve"> </w:t>
      </w:r>
      <w:r w:rsidRPr="00AB71EA">
        <w:rPr>
          <w:i/>
          <w:color w:val="000000" w:themeColor="text1"/>
          <w:sz w:val="24"/>
          <w:szCs w:val="24"/>
          <w:lang w:val="sr-Cyrl-RS"/>
        </w:rPr>
        <w:t>и</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Полицијске</w:t>
      </w:r>
      <w:r w:rsidR="008F79C0" w:rsidRPr="00AB71EA">
        <w:rPr>
          <w:i/>
          <w:color w:val="000000" w:themeColor="text1"/>
          <w:sz w:val="24"/>
          <w:szCs w:val="24"/>
          <w:lang w:val="sr-Cyrl-RS"/>
        </w:rPr>
        <w:t xml:space="preserve"> </w:t>
      </w:r>
      <w:r w:rsidRPr="00AB71EA">
        <w:rPr>
          <w:i/>
          <w:color w:val="000000" w:themeColor="text1"/>
          <w:sz w:val="24"/>
          <w:szCs w:val="24"/>
          <w:lang w:val="sr-Cyrl-RS"/>
        </w:rPr>
        <w:t>академије</w:t>
      </w:r>
      <w:r w:rsidR="008F79C0" w:rsidRPr="00AB71EA">
        <w:rPr>
          <w:i/>
          <w:color w:val="000000" w:themeColor="text1"/>
          <w:sz w:val="24"/>
          <w:szCs w:val="24"/>
          <w:lang w:val="sr-Cyrl-RS"/>
        </w:rPr>
        <w:t xml:space="preserve"> </w:t>
      </w:r>
      <w:r w:rsidRPr="00AB71EA">
        <w:rPr>
          <w:i/>
          <w:color w:val="000000" w:themeColor="text1"/>
          <w:sz w:val="24"/>
          <w:szCs w:val="24"/>
          <w:lang w:val="sr-Cyrl-RS"/>
        </w:rPr>
        <w:t>Сарајево</w:t>
      </w:r>
      <w:r w:rsidR="008F79C0" w:rsidRPr="00AB71EA">
        <w:rPr>
          <w:i/>
          <w:color w:val="000000" w:themeColor="text1"/>
          <w:sz w:val="24"/>
          <w:szCs w:val="24"/>
          <w:lang w:val="sr-Cyrl-RS"/>
        </w:rPr>
        <w:t xml:space="preserve"> </w:t>
      </w:r>
      <w:r w:rsidRPr="00AB71EA">
        <w:rPr>
          <w:i/>
          <w:color w:val="000000" w:themeColor="text1"/>
          <w:sz w:val="24"/>
          <w:szCs w:val="24"/>
          <w:lang w:val="sr-Cyrl-RS"/>
        </w:rPr>
        <w:t>учествовао</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радној</w:t>
      </w:r>
      <w:r w:rsidR="008F79C0" w:rsidRPr="00AB71EA">
        <w:rPr>
          <w:i/>
          <w:color w:val="000000" w:themeColor="text1"/>
          <w:sz w:val="24"/>
          <w:szCs w:val="24"/>
          <w:lang w:val="sr-Cyrl-RS"/>
        </w:rPr>
        <w:t xml:space="preserve"> </w:t>
      </w:r>
      <w:r w:rsidRPr="00AB71EA">
        <w:rPr>
          <w:i/>
          <w:color w:val="000000" w:themeColor="text1"/>
          <w:sz w:val="24"/>
          <w:szCs w:val="24"/>
          <w:lang w:val="sr-Cyrl-RS"/>
        </w:rPr>
        <w:t>групи</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изради</w:t>
      </w:r>
      <w:r w:rsidR="008F79C0" w:rsidRPr="00AB71EA">
        <w:rPr>
          <w:i/>
          <w:color w:val="000000" w:themeColor="text1"/>
          <w:sz w:val="24"/>
          <w:szCs w:val="24"/>
          <w:lang w:val="sr-Cyrl-RS"/>
        </w:rPr>
        <w:t xml:space="preserve"> </w:t>
      </w:r>
      <w:r w:rsidR="006553F1" w:rsidRPr="00AB71EA">
        <w:rPr>
          <w:i/>
          <w:color w:val="000000" w:themeColor="text1"/>
          <w:sz w:val="24"/>
          <w:szCs w:val="24"/>
          <w:lang w:val="sr-Cyrl-RS"/>
        </w:rPr>
        <w:t>'</w:t>
      </w:r>
      <w:r w:rsidRPr="00AB71EA">
        <w:rPr>
          <w:i/>
          <w:color w:val="000000" w:themeColor="text1"/>
          <w:sz w:val="24"/>
          <w:szCs w:val="24"/>
          <w:lang w:val="sr-Cyrl-RS"/>
        </w:rPr>
        <w:t>Приручника</w:t>
      </w:r>
      <w:r w:rsidR="008F79C0" w:rsidRPr="00AB71EA">
        <w:rPr>
          <w:i/>
          <w:color w:val="000000" w:themeColor="text1"/>
          <w:sz w:val="24"/>
          <w:szCs w:val="24"/>
          <w:lang w:val="sr-Cyrl-RS"/>
        </w:rPr>
        <w:t xml:space="preserve"> </w:t>
      </w:r>
      <w:r w:rsidRPr="00AB71EA">
        <w:rPr>
          <w:i/>
          <w:color w:val="000000" w:themeColor="text1"/>
          <w:sz w:val="24"/>
          <w:szCs w:val="24"/>
          <w:lang w:val="sr-Cyrl-RS"/>
        </w:rPr>
        <w:t>о</w:t>
      </w:r>
      <w:r w:rsidR="008F79C0" w:rsidRPr="00AB71EA">
        <w:rPr>
          <w:i/>
          <w:color w:val="000000" w:themeColor="text1"/>
          <w:sz w:val="24"/>
          <w:szCs w:val="24"/>
          <w:lang w:val="sr-Cyrl-RS"/>
        </w:rPr>
        <w:t xml:space="preserve"> </w:t>
      </w:r>
      <w:r w:rsidRPr="00AB71EA">
        <w:rPr>
          <w:i/>
          <w:color w:val="000000" w:themeColor="text1"/>
          <w:sz w:val="24"/>
          <w:szCs w:val="24"/>
          <w:lang w:val="sr-Cyrl-RS"/>
        </w:rPr>
        <w:t>раду</w:t>
      </w:r>
      <w:r w:rsidR="008F79C0" w:rsidRPr="00AB71EA">
        <w:rPr>
          <w:i/>
          <w:color w:val="000000" w:themeColor="text1"/>
          <w:sz w:val="24"/>
          <w:szCs w:val="24"/>
          <w:lang w:val="sr-Cyrl-RS"/>
        </w:rPr>
        <w:t xml:space="preserve"> </w:t>
      </w:r>
      <w:r w:rsidRPr="00AB71EA">
        <w:rPr>
          <w:i/>
          <w:color w:val="000000" w:themeColor="text1"/>
          <w:sz w:val="24"/>
          <w:szCs w:val="24"/>
          <w:lang w:val="sr-Cyrl-RS"/>
        </w:rPr>
        <w:t>са</w:t>
      </w:r>
      <w:r w:rsidR="008F79C0" w:rsidRPr="00AB71EA">
        <w:rPr>
          <w:i/>
          <w:color w:val="000000" w:themeColor="text1"/>
          <w:sz w:val="24"/>
          <w:szCs w:val="24"/>
          <w:lang w:val="sr-Cyrl-RS"/>
        </w:rPr>
        <w:t xml:space="preserve"> </w:t>
      </w:r>
      <w:r w:rsidRPr="00AB71EA">
        <w:rPr>
          <w:i/>
          <w:color w:val="000000" w:themeColor="text1"/>
          <w:sz w:val="24"/>
          <w:szCs w:val="24"/>
          <w:lang w:val="sr-Cyrl-RS"/>
        </w:rPr>
        <w:t>особама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задржаним</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просторијама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6553F1" w:rsidRPr="00AB71EA">
        <w:rPr>
          <w:i/>
          <w:color w:val="000000" w:themeColor="text1"/>
          <w:sz w:val="24"/>
          <w:szCs w:val="24"/>
          <w:lang w:val="sr-Cyrl-RS"/>
        </w:rPr>
        <w:t>'</w:t>
      </w:r>
      <w:r w:rsidR="008F79C0" w:rsidRPr="00AB71EA">
        <w:rPr>
          <w:i/>
          <w:color w:val="000000" w:themeColor="text1"/>
          <w:sz w:val="24"/>
          <w:szCs w:val="24"/>
          <w:lang w:val="sr-Cyrl-RS"/>
        </w:rPr>
        <w:t xml:space="preserve">, </w:t>
      </w:r>
      <w:r w:rsidRPr="00AB71EA">
        <w:rPr>
          <w:i/>
          <w:color w:val="000000" w:themeColor="text1"/>
          <w:sz w:val="24"/>
          <w:szCs w:val="24"/>
          <w:lang w:val="sr-Cyrl-RS"/>
        </w:rPr>
        <w:t>који</w:t>
      </w:r>
      <w:r w:rsidR="008F79C0" w:rsidRPr="00AB71EA">
        <w:rPr>
          <w:i/>
          <w:color w:val="000000" w:themeColor="text1"/>
          <w:sz w:val="24"/>
          <w:szCs w:val="24"/>
          <w:lang w:val="sr-Cyrl-RS"/>
        </w:rPr>
        <w:t xml:space="preserve"> </w:t>
      </w:r>
      <w:r w:rsidRPr="00AB71EA">
        <w:rPr>
          <w:i/>
          <w:color w:val="000000" w:themeColor="text1"/>
          <w:sz w:val="24"/>
          <w:szCs w:val="24"/>
          <w:lang w:val="sr-Cyrl-RS"/>
        </w:rPr>
        <w:t>је</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примјени</w:t>
      </w:r>
      <w:r w:rsidR="008F79C0" w:rsidRPr="00AB71EA">
        <w:rPr>
          <w:i/>
          <w:color w:val="000000" w:themeColor="text1"/>
          <w:sz w:val="24"/>
          <w:szCs w:val="24"/>
          <w:lang w:val="sr-Cyrl-RS"/>
        </w:rPr>
        <w:t xml:space="preserve"> </w:t>
      </w:r>
      <w:r w:rsidRPr="00AB71EA">
        <w:rPr>
          <w:i/>
          <w:color w:val="000000" w:themeColor="text1"/>
          <w:sz w:val="24"/>
          <w:szCs w:val="24"/>
          <w:lang w:val="sr-Cyrl-RS"/>
        </w:rPr>
        <w:t>од</w:t>
      </w:r>
      <w:r w:rsidR="008F79C0" w:rsidRPr="00AB71EA">
        <w:rPr>
          <w:i/>
          <w:color w:val="000000" w:themeColor="text1"/>
          <w:sz w:val="24"/>
          <w:szCs w:val="24"/>
          <w:lang w:val="sr-Cyrl-RS"/>
        </w:rPr>
        <w:t xml:space="preserve"> </w:t>
      </w:r>
      <w:r w:rsidRPr="00AB71EA">
        <w:rPr>
          <w:i/>
          <w:color w:val="000000" w:themeColor="text1"/>
          <w:sz w:val="24"/>
          <w:szCs w:val="24"/>
          <w:lang w:val="sr-Cyrl-RS"/>
        </w:rPr>
        <w:t>децембра</w:t>
      </w:r>
      <w:r w:rsidR="008F79C0" w:rsidRPr="00AB71EA">
        <w:rPr>
          <w:i/>
          <w:color w:val="000000" w:themeColor="text1"/>
          <w:sz w:val="24"/>
          <w:szCs w:val="24"/>
          <w:lang w:val="sr-Cyrl-RS"/>
        </w:rPr>
        <w:t xml:space="preserve"> 2020. </w:t>
      </w:r>
      <w:r w:rsidRPr="00AB71EA">
        <w:rPr>
          <w:i/>
          <w:color w:val="000000" w:themeColor="text1"/>
          <w:sz w:val="24"/>
          <w:szCs w:val="24"/>
          <w:lang w:val="sr-Cyrl-RS"/>
        </w:rPr>
        <w:t>године</w:t>
      </w:r>
      <w:r w:rsidR="008F79C0" w:rsidRPr="00AB71EA">
        <w:rPr>
          <w:i/>
          <w:color w:val="000000" w:themeColor="text1"/>
          <w:sz w:val="24"/>
          <w:szCs w:val="24"/>
          <w:lang w:val="sr-Cyrl-RS"/>
        </w:rPr>
        <w:t>.</w:t>
      </w:r>
    </w:p>
    <w:p w14:paraId="62ED4422" w14:textId="77777777" w:rsidR="000B483D" w:rsidRPr="00AB71EA" w:rsidRDefault="000B483D" w:rsidP="008F79C0">
      <w:pPr>
        <w:pStyle w:val="BodyText1"/>
        <w:spacing w:line="276" w:lineRule="auto"/>
        <w:jc w:val="both"/>
        <w:rPr>
          <w:color w:val="000000" w:themeColor="text1"/>
          <w:sz w:val="24"/>
          <w:szCs w:val="24"/>
          <w:lang w:val="sr-Cyrl-RS"/>
        </w:rPr>
      </w:pPr>
    </w:p>
    <w:p w14:paraId="435BB9F9" w14:textId="08BE15BC" w:rsidR="008F79C0" w:rsidRPr="00AB71EA" w:rsidRDefault="00E947E4" w:rsidP="008F79C0">
      <w:pPr>
        <w:pStyle w:val="BodyText1"/>
        <w:spacing w:after="300" w:line="276" w:lineRule="auto"/>
        <w:jc w:val="both"/>
        <w:rPr>
          <w:i/>
          <w:color w:val="000000" w:themeColor="text1"/>
          <w:sz w:val="24"/>
          <w:szCs w:val="24"/>
          <w:lang w:val="sr-Cyrl-RS"/>
        </w:rPr>
      </w:pPr>
      <w:r w:rsidRPr="00AB71EA">
        <w:rPr>
          <w:i/>
          <w:color w:val="000000" w:themeColor="text1"/>
          <w:sz w:val="24"/>
          <w:szCs w:val="24"/>
          <w:lang w:val="sr-Cyrl-RS"/>
        </w:rPr>
        <w:t>Даље</w:t>
      </w:r>
      <w:r w:rsidR="008F79C0" w:rsidRPr="00AB71EA">
        <w:rPr>
          <w:i/>
          <w:color w:val="000000" w:themeColor="text1"/>
          <w:sz w:val="24"/>
          <w:szCs w:val="24"/>
          <w:lang w:val="sr-Cyrl-RS"/>
        </w:rPr>
        <w:t xml:space="preserve">, </w:t>
      </w:r>
      <w:r w:rsidRPr="00AB71EA">
        <w:rPr>
          <w:i/>
          <w:color w:val="000000" w:themeColor="text1"/>
          <w:sz w:val="24"/>
          <w:szCs w:val="24"/>
          <w:lang w:val="sr-Cyrl-RS"/>
        </w:rPr>
        <w:t>Одсјек</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едукацију</w:t>
      </w:r>
      <w:r w:rsidR="008F79C0" w:rsidRPr="00AB71EA">
        <w:rPr>
          <w:i/>
          <w:color w:val="000000" w:themeColor="text1"/>
          <w:sz w:val="24"/>
          <w:szCs w:val="24"/>
          <w:lang w:val="sr-Cyrl-RS"/>
        </w:rPr>
        <w:t xml:space="preserve"> </w:t>
      </w:r>
      <w:r w:rsidRPr="00AB71EA">
        <w:rPr>
          <w:i/>
          <w:color w:val="000000" w:themeColor="text1"/>
          <w:sz w:val="24"/>
          <w:szCs w:val="24"/>
          <w:lang w:val="sr-Cyrl-RS"/>
        </w:rPr>
        <w:t>од</w:t>
      </w:r>
      <w:r w:rsidR="008F79C0" w:rsidRPr="00AB71EA">
        <w:rPr>
          <w:i/>
          <w:color w:val="000000" w:themeColor="text1"/>
          <w:sz w:val="24"/>
          <w:szCs w:val="24"/>
          <w:lang w:val="sr-Cyrl-RS"/>
        </w:rPr>
        <w:t xml:space="preserve"> 2020.</w:t>
      </w:r>
      <w:r w:rsidR="006553F1" w:rsidRPr="00AB71EA">
        <w:rPr>
          <w:i/>
          <w:color w:val="000000" w:themeColor="text1"/>
          <w:sz w:val="24"/>
          <w:szCs w:val="24"/>
          <w:lang w:val="sr-Cyrl-RS"/>
        </w:rPr>
        <w:t xml:space="preserve"> </w:t>
      </w:r>
      <w:r w:rsidRPr="00AB71EA">
        <w:rPr>
          <w:i/>
          <w:color w:val="000000" w:themeColor="text1"/>
          <w:sz w:val="24"/>
          <w:szCs w:val="24"/>
          <w:lang w:val="sr-Cyrl-RS"/>
        </w:rPr>
        <w:t>године</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континуитету</w:t>
      </w:r>
      <w:r w:rsidR="008F79C0" w:rsidRPr="00AB71EA">
        <w:rPr>
          <w:i/>
          <w:color w:val="000000" w:themeColor="text1"/>
          <w:sz w:val="24"/>
          <w:szCs w:val="24"/>
          <w:lang w:val="sr-Cyrl-RS"/>
        </w:rPr>
        <w:t xml:space="preserve"> </w:t>
      </w:r>
      <w:r w:rsidRPr="00AB71EA">
        <w:rPr>
          <w:i/>
          <w:color w:val="000000" w:themeColor="text1"/>
          <w:sz w:val="24"/>
          <w:szCs w:val="24"/>
          <w:lang w:val="sr-Cyrl-RS"/>
        </w:rPr>
        <w:t>планира</w:t>
      </w:r>
      <w:r w:rsidR="008F79C0" w:rsidRPr="00AB71EA">
        <w:rPr>
          <w:i/>
          <w:color w:val="000000" w:themeColor="text1"/>
          <w:sz w:val="24"/>
          <w:szCs w:val="24"/>
          <w:lang w:val="sr-Cyrl-RS"/>
        </w:rPr>
        <w:t xml:space="preserve"> </w:t>
      </w:r>
      <w:r w:rsidRPr="00AB71EA">
        <w:rPr>
          <w:i/>
          <w:color w:val="000000" w:themeColor="text1"/>
          <w:sz w:val="24"/>
          <w:szCs w:val="24"/>
          <w:lang w:val="sr-Cyrl-RS"/>
        </w:rPr>
        <w:t>и</w:t>
      </w:r>
      <w:r w:rsidR="008F79C0" w:rsidRPr="00AB71EA">
        <w:rPr>
          <w:i/>
          <w:color w:val="000000" w:themeColor="text1"/>
          <w:sz w:val="24"/>
          <w:szCs w:val="24"/>
          <w:lang w:val="sr-Cyrl-RS"/>
        </w:rPr>
        <w:t xml:space="preserve"> </w:t>
      </w:r>
      <w:r w:rsidRPr="00AB71EA">
        <w:rPr>
          <w:i/>
          <w:color w:val="000000" w:themeColor="text1"/>
          <w:sz w:val="24"/>
          <w:szCs w:val="24"/>
          <w:lang w:val="sr-Cyrl-RS"/>
        </w:rPr>
        <w:t>реализује</w:t>
      </w:r>
      <w:r w:rsidR="008F79C0" w:rsidRPr="00AB71EA">
        <w:rPr>
          <w:i/>
          <w:color w:val="000000" w:themeColor="text1"/>
          <w:sz w:val="24"/>
          <w:szCs w:val="24"/>
          <w:lang w:val="sr-Cyrl-RS"/>
        </w:rPr>
        <w:t xml:space="preserve"> </w:t>
      </w:r>
      <w:r w:rsidRPr="00AB71EA">
        <w:rPr>
          <w:i/>
          <w:color w:val="000000" w:themeColor="text1"/>
          <w:sz w:val="24"/>
          <w:szCs w:val="24"/>
          <w:lang w:val="sr-Cyrl-RS"/>
        </w:rPr>
        <w:t>едукацију</w:t>
      </w:r>
      <w:r w:rsidR="008F79C0"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Pr="00AB71EA">
        <w:rPr>
          <w:i/>
          <w:color w:val="000000" w:themeColor="text1"/>
          <w:sz w:val="24"/>
          <w:szCs w:val="24"/>
          <w:lang w:val="sr-Cyrl-RS"/>
        </w:rPr>
        <w:t>који</w:t>
      </w:r>
      <w:r w:rsidR="008F79C0" w:rsidRPr="00AB71EA">
        <w:rPr>
          <w:i/>
          <w:color w:val="000000" w:themeColor="text1"/>
          <w:sz w:val="24"/>
          <w:szCs w:val="24"/>
          <w:lang w:val="sr-Cyrl-RS"/>
        </w:rPr>
        <w:t xml:space="preserve"> </w:t>
      </w:r>
      <w:r w:rsidRPr="00AB71EA">
        <w:rPr>
          <w:i/>
          <w:color w:val="000000" w:themeColor="text1"/>
          <w:sz w:val="24"/>
          <w:szCs w:val="24"/>
          <w:lang w:val="sr-Cyrl-RS"/>
        </w:rPr>
        <w:t>врше</w:t>
      </w:r>
      <w:r w:rsidR="008F79C0" w:rsidRPr="00AB71EA">
        <w:rPr>
          <w:i/>
          <w:color w:val="000000" w:themeColor="text1"/>
          <w:sz w:val="24"/>
          <w:szCs w:val="24"/>
          <w:lang w:val="sr-Cyrl-RS"/>
        </w:rPr>
        <w:t xml:space="preserve"> </w:t>
      </w:r>
      <w:r w:rsidRPr="00AB71EA">
        <w:rPr>
          <w:i/>
          <w:color w:val="000000" w:themeColor="text1"/>
          <w:sz w:val="24"/>
          <w:szCs w:val="24"/>
          <w:lang w:val="sr-Cyrl-RS"/>
        </w:rPr>
        <w:t>надзор</w:t>
      </w:r>
      <w:r w:rsidR="008F79C0" w:rsidRPr="00AB71EA">
        <w:rPr>
          <w:i/>
          <w:color w:val="000000" w:themeColor="text1"/>
          <w:sz w:val="24"/>
          <w:szCs w:val="24"/>
          <w:lang w:val="sr-Cyrl-RS"/>
        </w:rPr>
        <w:t xml:space="preserve"> </w:t>
      </w:r>
      <w:r w:rsidRPr="00AB71EA">
        <w:rPr>
          <w:i/>
          <w:color w:val="000000" w:themeColor="text1"/>
          <w:sz w:val="24"/>
          <w:szCs w:val="24"/>
          <w:lang w:val="sr-Cyrl-RS"/>
        </w:rPr>
        <w:t>над</w:t>
      </w:r>
      <w:r w:rsidR="008F79C0" w:rsidRPr="00AB71EA">
        <w:rPr>
          <w:i/>
          <w:color w:val="000000" w:themeColor="text1"/>
          <w:sz w:val="24"/>
          <w:szCs w:val="24"/>
          <w:lang w:val="sr-Cyrl-RS"/>
        </w:rPr>
        <w:t xml:space="preserve"> </w:t>
      </w:r>
      <w:r w:rsidRPr="00AB71EA">
        <w:rPr>
          <w:i/>
          <w:color w:val="000000" w:themeColor="text1"/>
          <w:sz w:val="24"/>
          <w:szCs w:val="24"/>
          <w:lang w:val="sr-Cyrl-RS"/>
        </w:rPr>
        <w:t>особама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задржаним</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просторијама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F79C0" w:rsidRPr="00AB71EA">
        <w:rPr>
          <w:i/>
          <w:color w:val="000000" w:themeColor="text1"/>
          <w:sz w:val="24"/>
          <w:szCs w:val="24"/>
          <w:lang w:val="sr-Cyrl-RS"/>
        </w:rPr>
        <w:t xml:space="preserve">, </w:t>
      </w:r>
      <w:r w:rsidRPr="00AB71EA">
        <w:rPr>
          <w:i/>
          <w:color w:val="000000" w:themeColor="text1"/>
          <w:sz w:val="24"/>
          <w:szCs w:val="24"/>
          <w:lang w:val="sr-Cyrl-RS"/>
        </w:rPr>
        <w:t>а</w:t>
      </w:r>
      <w:r w:rsidR="008F79C0" w:rsidRPr="00AB71EA">
        <w:rPr>
          <w:i/>
          <w:color w:val="000000" w:themeColor="text1"/>
          <w:sz w:val="24"/>
          <w:szCs w:val="24"/>
          <w:lang w:val="sr-Cyrl-RS"/>
        </w:rPr>
        <w:t xml:space="preserve"> </w:t>
      </w:r>
      <w:r w:rsidRPr="00AB71EA">
        <w:rPr>
          <w:i/>
          <w:color w:val="000000" w:themeColor="text1"/>
          <w:sz w:val="24"/>
          <w:szCs w:val="24"/>
          <w:lang w:val="sr-Cyrl-RS"/>
        </w:rPr>
        <w:t>што</w:t>
      </w:r>
      <w:r w:rsidR="008F79C0" w:rsidRPr="00AB71EA">
        <w:rPr>
          <w:i/>
          <w:color w:val="000000" w:themeColor="text1"/>
          <w:sz w:val="24"/>
          <w:szCs w:val="24"/>
          <w:lang w:val="sr-Cyrl-RS"/>
        </w:rPr>
        <w:t xml:space="preserve"> </w:t>
      </w:r>
      <w:r w:rsidRPr="00AB71EA">
        <w:rPr>
          <w:i/>
          <w:color w:val="000000" w:themeColor="text1"/>
          <w:sz w:val="24"/>
          <w:szCs w:val="24"/>
          <w:lang w:val="sr-Cyrl-RS"/>
        </w:rPr>
        <w:t>се</w:t>
      </w:r>
      <w:r w:rsidR="008F79C0" w:rsidRPr="00AB71EA">
        <w:rPr>
          <w:i/>
          <w:color w:val="000000" w:themeColor="text1"/>
          <w:sz w:val="24"/>
          <w:szCs w:val="24"/>
          <w:lang w:val="sr-Cyrl-RS"/>
        </w:rPr>
        <w:t xml:space="preserve"> </w:t>
      </w:r>
      <w:r w:rsidRPr="00AB71EA">
        <w:rPr>
          <w:i/>
          <w:color w:val="000000" w:themeColor="text1"/>
          <w:sz w:val="24"/>
          <w:szCs w:val="24"/>
          <w:lang w:val="sr-Cyrl-RS"/>
        </w:rPr>
        <w:t>планира</w:t>
      </w:r>
      <w:r w:rsidR="008F79C0" w:rsidRPr="00AB71EA">
        <w:rPr>
          <w:i/>
          <w:color w:val="000000" w:themeColor="text1"/>
          <w:sz w:val="24"/>
          <w:szCs w:val="24"/>
          <w:lang w:val="sr-Cyrl-RS"/>
        </w:rPr>
        <w:t xml:space="preserve"> </w:t>
      </w:r>
      <w:r w:rsidRPr="00AB71EA">
        <w:rPr>
          <w:i/>
          <w:color w:val="000000" w:themeColor="text1"/>
          <w:sz w:val="24"/>
          <w:szCs w:val="24"/>
          <w:lang w:val="sr-Cyrl-RS"/>
        </w:rPr>
        <w:t>наставити</w:t>
      </w:r>
      <w:r w:rsidR="008F79C0" w:rsidRPr="00AB71EA">
        <w:rPr>
          <w:i/>
          <w:color w:val="000000" w:themeColor="text1"/>
          <w:sz w:val="24"/>
          <w:szCs w:val="24"/>
          <w:lang w:val="sr-Cyrl-RS"/>
        </w:rPr>
        <w:t xml:space="preserve"> </w:t>
      </w:r>
      <w:r w:rsidRPr="00AB71EA">
        <w:rPr>
          <w:i/>
          <w:color w:val="000000" w:themeColor="text1"/>
          <w:sz w:val="24"/>
          <w:szCs w:val="24"/>
          <w:lang w:val="sr-Cyrl-RS"/>
        </w:rPr>
        <w:t>и</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наредном</w:t>
      </w:r>
      <w:r w:rsidR="008F79C0" w:rsidRPr="00AB71EA">
        <w:rPr>
          <w:i/>
          <w:color w:val="000000" w:themeColor="text1"/>
          <w:sz w:val="24"/>
          <w:szCs w:val="24"/>
          <w:lang w:val="sr-Cyrl-RS"/>
        </w:rPr>
        <w:t xml:space="preserve"> </w:t>
      </w:r>
      <w:r w:rsidRPr="00AB71EA">
        <w:rPr>
          <w:i/>
          <w:color w:val="000000" w:themeColor="text1"/>
          <w:sz w:val="24"/>
          <w:szCs w:val="24"/>
          <w:lang w:val="sr-Cyrl-RS"/>
        </w:rPr>
        <w:t>периоду</w:t>
      </w:r>
      <w:r w:rsidR="008F79C0" w:rsidRPr="00AB71EA">
        <w:rPr>
          <w:i/>
          <w:color w:val="000000" w:themeColor="text1"/>
          <w:sz w:val="24"/>
          <w:szCs w:val="24"/>
          <w:lang w:val="sr-Cyrl-RS"/>
        </w:rPr>
        <w:t xml:space="preserve"> </w:t>
      </w:r>
      <w:r w:rsidRPr="00AB71EA">
        <w:rPr>
          <w:i/>
          <w:color w:val="000000" w:themeColor="text1"/>
          <w:sz w:val="24"/>
          <w:szCs w:val="24"/>
          <w:lang w:val="sr-Cyrl-RS"/>
        </w:rPr>
        <w:t>са</w:t>
      </w:r>
      <w:r w:rsidR="008F79C0" w:rsidRPr="00AB71EA">
        <w:rPr>
          <w:i/>
          <w:color w:val="000000" w:themeColor="text1"/>
          <w:sz w:val="24"/>
          <w:szCs w:val="24"/>
          <w:lang w:val="sr-Cyrl-RS"/>
        </w:rPr>
        <w:t xml:space="preserve"> </w:t>
      </w:r>
      <w:r w:rsidRPr="00AB71EA">
        <w:rPr>
          <w:i/>
          <w:color w:val="000000" w:themeColor="text1"/>
          <w:sz w:val="24"/>
          <w:szCs w:val="24"/>
          <w:lang w:val="sr-Cyrl-RS"/>
        </w:rPr>
        <w:t>циљем</w:t>
      </w:r>
      <w:r w:rsidR="008F79C0" w:rsidRPr="00AB71EA">
        <w:rPr>
          <w:i/>
          <w:color w:val="000000" w:themeColor="text1"/>
          <w:sz w:val="24"/>
          <w:szCs w:val="24"/>
          <w:lang w:val="sr-Cyrl-RS"/>
        </w:rPr>
        <w:t xml:space="preserve"> </w:t>
      </w:r>
      <w:r w:rsidRPr="00AB71EA">
        <w:rPr>
          <w:i/>
          <w:color w:val="000000" w:themeColor="text1"/>
          <w:sz w:val="24"/>
          <w:szCs w:val="24"/>
          <w:lang w:val="sr-Cyrl-RS"/>
        </w:rPr>
        <w:t>професионалног</w:t>
      </w:r>
      <w:r w:rsidR="008F79C0" w:rsidRPr="00AB71EA">
        <w:rPr>
          <w:i/>
          <w:color w:val="000000" w:themeColor="text1"/>
          <w:sz w:val="24"/>
          <w:szCs w:val="24"/>
          <w:lang w:val="sr-Cyrl-RS"/>
        </w:rPr>
        <w:t xml:space="preserve"> </w:t>
      </w:r>
      <w:r w:rsidRPr="00AB71EA">
        <w:rPr>
          <w:i/>
          <w:color w:val="000000" w:themeColor="text1"/>
          <w:sz w:val="24"/>
          <w:szCs w:val="24"/>
          <w:lang w:val="sr-Cyrl-RS"/>
        </w:rPr>
        <w:t>приступа</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8F79C0"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8F79C0" w:rsidRPr="00AB71EA">
        <w:rPr>
          <w:i/>
          <w:color w:val="000000" w:themeColor="text1"/>
          <w:sz w:val="24"/>
          <w:szCs w:val="24"/>
          <w:lang w:val="sr-Cyrl-RS"/>
        </w:rPr>
        <w:t xml:space="preserve"> </w:t>
      </w:r>
      <w:r w:rsidRPr="00AB71EA">
        <w:rPr>
          <w:i/>
          <w:color w:val="000000" w:themeColor="text1"/>
          <w:sz w:val="24"/>
          <w:szCs w:val="24"/>
          <w:lang w:val="sr-Cyrl-RS"/>
        </w:rPr>
        <w:t>према</w:t>
      </w:r>
      <w:r w:rsidR="008F79C0" w:rsidRPr="00AB71EA">
        <w:rPr>
          <w:i/>
          <w:color w:val="000000" w:themeColor="text1"/>
          <w:sz w:val="24"/>
          <w:szCs w:val="24"/>
          <w:lang w:val="sr-Cyrl-RS"/>
        </w:rPr>
        <w:t xml:space="preserve"> </w:t>
      </w:r>
      <w:r w:rsidRPr="00AB71EA">
        <w:rPr>
          <w:i/>
          <w:color w:val="000000" w:themeColor="text1"/>
          <w:sz w:val="24"/>
          <w:szCs w:val="24"/>
          <w:lang w:val="sr-Cyrl-RS"/>
        </w:rPr>
        <w:t>особама</w:t>
      </w:r>
      <w:r w:rsidR="008F79C0" w:rsidRPr="00AB71EA">
        <w:rPr>
          <w:i/>
          <w:color w:val="000000" w:themeColor="text1"/>
          <w:sz w:val="24"/>
          <w:szCs w:val="24"/>
          <w:lang w:val="sr-Cyrl-RS"/>
        </w:rPr>
        <w:t xml:space="preserve"> </w:t>
      </w:r>
      <w:r w:rsidRPr="00AB71EA">
        <w:rPr>
          <w:i/>
          <w:color w:val="000000" w:themeColor="text1"/>
          <w:sz w:val="24"/>
          <w:szCs w:val="24"/>
          <w:lang w:val="sr-Cyrl-RS"/>
        </w:rPr>
        <w:t>лишеним</w:t>
      </w:r>
      <w:r w:rsidR="008F79C0" w:rsidRPr="00AB71EA">
        <w:rPr>
          <w:i/>
          <w:color w:val="000000" w:themeColor="text1"/>
          <w:sz w:val="24"/>
          <w:szCs w:val="24"/>
          <w:lang w:val="sr-Cyrl-RS"/>
        </w:rPr>
        <w:t xml:space="preserve"> </w:t>
      </w:r>
      <w:r w:rsidRPr="00AB71EA">
        <w:rPr>
          <w:i/>
          <w:color w:val="000000" w:themeColor="text1"/>
          <w:sz w:val="24"/>
          <w:szCs w:val="24"/>
          <w:lang w:val="sr-Cyrl-RS"/>
        </w:rPr>
        <w:t>слободе</w:t>
      </w:r>
      <w:r w:rsidR="008F79C0" w:rsidRPr="00AB71EA">
        <w:rPr>
          <w:i/>
          <w:color w:val="000000" w:themeColor="text1"/>
          <w:sz w:val="24"/>
          <w:szCs w:val="24"/>
          <w:lang w:val="sr-Cyrl-RS"/>
        </w:rPr>
        <w:t xml:space="preserve">, </w:t>
      </w:r>
      <w:r w:rsidRPr="00AB71EA">
        <w:rPr>
          <w:i/>
          <w:color w:val="000000" w:themeColor="text1"/>
          <w:sz w:val="24"/>
          <w:szCs w:val="24"/>
          <w:lang w:val="sr-Cyrl-RS"/>
        </w:rPr>
        <w:t>уз</w:t>
      </w:r>
      <w:r w:rsidR="008F79C0" w:rsidRPr="00AB71EA">
        <w:rPr>
          <w:i/>
          <w:color w:val="000000" w:themeColor="text1"/>
          <w:sz w:val="24"/>
          <w:szCs w:val="24"/>
          <w:lang w:val="sr-Cyrl-RS"/>
        </w:rPr>
        <w:t xml:space="preserve"> </w:t>
      </w:r>
      <w:r w:rsidRPr="00AB71EA">
        <w:rPr>
          <w:i/>
          <w:color w:val="000000" w:themeColor="text1"/>
          <w:sz w:val="24"/>
          <w:szCs w:val="24"/>
          <w:lang w:val="sr-Cyrl-RS"/>
        </w:rPr>
        <w:t>пошт</w:t>
      </w:r>
      <w:r w:rsidR="009677A4">
        <w:rPr>
          <w:i/>
          <w:color w:val="000000" w:themeColor="text1"/>
          <w:sz w:val="24"/>
          <w:szCs w:val="24"/>
          <w:lang w:val="sr-Cyrl-RS"/>
        </w:rPr>
        <w:t>о</w:t>
      </w:r>
      <w:r w:rsidRPr="00AB71EA">
        <w:rPr>
          <w:i/>
          <w:color w:val="000000" w:themeColor="text1"/>
          <w:sz w:val="24"/>
          <w:szCs w:val="24"/>
          <w:lang w:val="sr-Cyrl-RS"/>
        </w:rPr>
        <w:t>вање</w:t>
      </w:r>
      <w:r w:rsidR="008F79C0" w:rsidRPr="00AB71EA">
        <w:rPr>
          <w:i/>
          <w:color w:val="000000" w:themeColor="text1"/>
          <w:sz w:val="24"/>
          <w:szCs w:val="24"/>
          <w:lang w:val="sr-Cyrl-RS"/>
        </w:rPr>
        <w:t xml:space="preserve"> </w:t>
      </w:r>
      <w:r w:rsidRPr="00AB71EA">
        <w:rPr>
          <w:i/>
          <w:color w:val="000000" w:themeColor="text1"/>
          <w:sz w:val="24"/>
          <w:szCs w:val="24"/>
          <w:lang w:val="sr-Cyrl-RS"/>
        </w:rPr>
        <w:t>свих</w:t>
      </w:r>
      <w:r w:rsidR="008F79C0" w:rsidRPr="00AB71EA">
        <w:rPr>
          <w:i/>
          <w:color w:val="000000" w:themeColor="text1"/>
          <w:sz w:val="24"/>
          <w:szCs w:val="24"/>
          <w:lang w:val="sr-Cyrl-RS"/>
        </w:rPr>
        <w:t xml:space="preserve"> </w:t>
      </w:r>
      <w:r w:rsidRPr="00AB71EA">
        <w:rPr>
          <w:i/>
          <w:color w:val="000000" w:themeColor="text1"/>
          <w:sz w:val="24"/>
          <w:szCs w:val="24"/>
          <w:lang w:val="sr-Cyrl-RS"/>
        </w:rPr>
        <w:t>људских</w:t>
      </w:r>
      <w:r w:rsidR="008F79C0" w:rsidRPr="00AB71EA">
        <w:rPr>
          <w:i/>
          <w:color w:val="000000" w:themeColor="text1"/>
          <w:sz w:val="24"/>
          <w:szCs w:val="24"/>
          <w:lang w:val="sr-Cyrl-RS"/>
        </w:rPr>
        <w:t xml:space="preserve"> </w:t>
      </w:r>
      <w:r w:rsidRPr="00AB71EA">
        <w:rPr>
          <w:i/>
          <w:color w:val="000000" w:themeColor="text1"/>
          <w:sz w:val="24"/>
          <w:szCs w:val="24"/>
          <w:lang w:val="sr-Cyrl-RS"/>
        </w:rPr>
        <w:t>права</w:t>
      </w:r>
      <w:r w:rsidR="008F79C0" w:rsidRPr="00AB71EA">
        <w:rPr>
          <w:i/>
          <w:color w:val="000000" w:themeColor="text1"/>
          <w:sz w:val="24"/>
          <w:szCs w:val="24"/>
          <w:lang w:val="sr-Cyrl-RS"/>
        </w:rPr>
        <w:t>.</w:t>
      </w:r>
    </w:p>
    <w:p w14:paraId="30FA5555" w14:textId="09FD27BB" w:rsidR="008F79C0" w:rsidRPr="00AB71EA" w:rsidRDefault="00E947E4" w:rsidP="008F79C0">
      <w:pPr>
        <w:pStyle w:val="BodyText1"/>
        <w:spacing w:after="440" w:line="276" w:lineRule="auto"/>
        <w:jc w:val="both"/>
        <w:rPr>
          <w:i/>
          <w:color w:val="000000" w:themeColor="text1"/>
          <w:sz w:val="24"/>
          <w:szCs w:val="24"/>
          <w:lang w:val="sr-Cyrl-RS"/>
        </w:rPr>
      </w:pPr>
      <w:r w:rsidRPr="00AB71EA">
        <w:rPr>
          <w:i/>
          <w:color w:val="000000" w:themeColor="text1"/>
          <w:sz w:val="24"/>
          <w:szCs w:val="24"/>
          <w:lang w:val="sr-Cyrl-RS"/>
        </w:rPr>
        <w:t>Такође</w:t>
      </w:r>
      <w:r w:rsidR="008F79C0" w:rsidRPr="00AB71EA">
        <w:rPr>
          <w:i/>
          <w:color w:val="000000" w:themeColor="text1"/>
          <w:sz w:val="24"/>
          <w:szCs w:val="24"/>
          <w:lang w:val="sr-Cyrl-RS"/>
        </w:rPr>
        <w:t xml:space="preserve">, </w:t>
      </w:r>
      <w:r w:rsidRPr="00AB71EA">
        <w:rPr>
          <w:i/>
          <w:color w:val="000000" w:themeColor="text1"/>
          <w:sz w:val="24"/>
          <w:szCs w:val="24"/>
          <w:lang w:val="sr-Cyrl-RS"/>
        </w:rPr>
        <w:t>један</w:t>
      </w:r>
      <w:r w:rsidR="008F79C0" w:rsidRPr="00AB71EA">
        <w:rPr>
          <w:i/>
          <w:color w:val="000000" w:themeColor="text1"/>
          <w:sz w:val="24"/>
          <w:szCs w:val="24"/>
          <w:lang w:val="sr-Cyrl-RS"/>
        </w:rPr>
        <w:t xml:space="preserve"> </w:t>
      </w:r>
      <w:r w:rsidRPr="00AB71EA">
        <w:rPr>
          <w:i/>
          <w:color w:val="000000" w:themeColor="text1"/>
          <w:sz w:val="24"/>
          <w:szCs w:val="24"/>
          <w:lang w:val="sr-Cyrl-RS"/>
        </w:rPr>
        <w:t>службеник</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Управе</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Pr="00AB71EA">
        <w:rPr>
          <w:i/>
          <w:color w:val="000000" w:themeColor="text1"/>
          <w:sz w:val="24"/>
          <w:szCs w:val="24"/>
          <w:lang w:val="sr-Cyrl-RS"/>
        </w:rPr>
        <w:t>је</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децембру</w:t>
      </w:r>
      <w:r w:rsidR="008F79C0" w:rsidRPr="00AB71EA">
        <w:rPr>
          <w:i/>
          <w:color w:val="000000" w:themeColor="text1"/>
          <w:sz w:val="24"/>
          <w:szCs w:val="24"/>
          <w:lang w:val="sr-Cyrl-RS"/>
        </w:rPr>
        <w:t xml:space="preserve"> 2022. </w:t>
      </w:r>
      <w:r w:rsidRPr="00AB71EA">
        <w:rPr>
          <w:i/>
          <w:color w:val="000000" w:themeColor="text1"/>
          <w:sz w:val="24"/>
          <w:szCs w:val="24"/>
          <w:lang w:val="sr-Cyrl-RS"/>
        </w:rPr>
        <w:t>године</w:t>
      </w:r>
      <w:r w:rsidR="008F79C0" w:rsidRPr="00AB71EA">
        <w:rPr>
          <w:i/>
          <w:color w:val="000000" w:themeColor="text1"/>
          <w:sz w:val="24"/>
          <w:szCs w:val="24"/>
          <w:lang w:val="sr-Cyrl-RS"/>
        </w:rPr>
        <w:t xml:space="preserve"> </w:t>
      </w:r>
      <w:r w:rsidR="009677A4">
        <w:rPr>
          <w:i/>
          <w:color w:val="000000" w:themeColor="text1"/>
          <w:sz w:val="24"/>
          <w:szCs w:val="24"/>
          <w:lang w:val="sr-Cyrl-RS"/>
        </w:rPr>
        <w:t>с</w:t>
      </w:r>
      <w:r w:rsidRPr="00AB71EA">
        <w:rPr>
          <w:i/>
          <w:color w:val="000000" w:themeColor="text1"/>
          <w:sz w:val="24"/>
          <w:szCs w:val="24"/>
          <w:lang w:val="sr-Cyrl-RS"/>
        </w:rPr>
        <w:t>ертификован</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предавача</w:t>
      </w:r>
      <w:r w:rsidR="00D70126" w:rsidRPr="00AB71EA">
        <w:rPr>
          <w:i/>
          <w:color w:val="000000" w:themeColor="text1"/>
          <w:sz w:val="24"/>
          <w:szCs w:val="24"/>
          <w:lang w:val="sr-Cyrl-RS"/>
        </w:rPr>
        <w:t>/</w:t>
      </w:r>
      <w:r w:rsidRPr="00AB71EA">
        <w:rPr>
          <w:i/>
          <w:color w:val="000000" w:themeColor="text1"/>
          <w:sz w:val="24"/>
          <w:szCs w:val="24"/>
          <w:lang w:val="sr-Cyrl-RS"/>
        </w:rPr>
        <w:t>тренера</w:t>
      </w:r>
      <w:r w:rsidR="008F79C0" w:rsidRPr="00AB71EA">
        <w:rPr>
          <w:i/>
          <w:color w:val="000000" w:themeColor="text1"/>
          <w:sz w:val="24"/>
          <w:szCs w:val="24"/>
          <w:lang w:val="sr-Cyrl-RS"/>
        </w:rPr>
        <w:t xml:space="preserve"> </w:t>
      </w:r>
      <w:r w:rsidRPr="00AB71EA">
        <w:rPr>
          <w:i/>
          <w:color w:val="000000" w:themeColor="text1"/>
          <w:sz w:val="24"/>
          <w:szCs w:val="24"/>
          <w:lang w:val="sr-Cyrl-RS"/>
        </w:rPr>
        <w:t>од</w:t>
      </w:r>
      <w:r w:rsidR="008F79C0" w:rsidRPr="00AB71EA">
        <w:rPr>
          <w:i/>
          <w:color w:val="000000" w:themeColor="text1"/>
          <w:sz w:val="24"/>
          <w:szCs w:val="24"/>
          <w:lang w:val="sr-Cyrl-RS"/>
        </w:rPr>
        <w:t xml:space="preserve"> </w:t>
      </w:r>
      <w:r w:rsidRPr="00AB71EA">
        <w:rPr>
          <w:i/>
          <w:color w:val="000000" w:themeColor="text1"/>
          <w:sz w:val="24"/>
          <w:szCs w:val="24"/>
          <w:lang w:val="sr-Cyrl-RS"/>
        </w:rPr>
        <w:t>стране</w:t>
      </w:r>
      <w:r w:rsidR="008F79C0" w:rsidRPr="00AB71EA">
        <w:rPr>
          <w:i/>
          <w:color w:val="000000" w:themeColor="text1"/>
          <w:sz w:val="24"/>
          <w:szCs w:val="24"/>
          <w:lang w:val="sr-Cyrl-RS"/>
        </w:rPr>
        <w:t xml:space="preserve"> </w:t>
      </w:r>
      <w:r w:rsidR="009677A4">
        <w:rPr>
          <w:i/>
          <w:color w:val="000000" w:themeColor="text1"/>
          <w:sz w:val="24"/>
          <w:szCs w:val="24"/>
          <w:lang w:val="sr-Cyrl-RS"/>
        </w:rPr>
        <w:t>Савјета</w:t>
      </w:r>
      <w:r w:rsidR="008F79C0" w:rsidRPr="00AB71EA">
        <w:rPr>
          <w:i/>
          <w:color w:val="000000" w:themeColor="text1"/>
          <w:sz w:val="24"/>
          <w:szCs w:val="24"/>
          <w:lang w:val="sr-Cyrl-RS"/>
        </w:rPr>
        <w:t xml:space="preserve"> </w:t>
      </w:r>
      <w:r w:rsidRPr="00AB71EA">
        <w:rPr>
          <w:i/>
          <w:color w:val="000000" w:themeColor="text1"/>
          <w:sz w:val="24"/>
          <w:szCs w:val="24"/>
          <w:lang w:val="sr-Cyrl-RS"/>
        </w:rPr>
        <w:t>Европе</w:t>
      </w:r>
      <w:r w:rsidR="008F79C0" w:rsidRPr="00AB71EA">
        <w:rPr>
          <w:i/>
          <w:color w:val="000000" w:themeColor="text1"/>
          <w:sz w:val="24"/>
          <w:szCs w:val="24"/>
          <w:lang w:val="sr-Cyrl-RS"/>
        </w:rPr>
        <w:t xml:space="preserve"> </w:t>
      </w:r>
      <w:r w:rsidRPr="00AB71EA">
        <w:rPr>
          <w:i/>
          <w:color w:val="000000" w:themeColor="text1"/>
          <w:sz w:val="24"/>
          <w:szCs w:val="24"/>
          <w:lang w:val="sr-Cyrl-RS"/>
        </w:rPr>
        <w:t>из</w:t>
      </w:r>
      <w:r w:rsidR="008F79C0" w:rsidRPr="00AB71EA">
        <w:rPr>
          <w:i/>
          <w:color w:val="000000" w:themeColor="text1"/>
          <w:sz w:val="24"/>
          <w:szCs w:val="24"/>
          <w:lang w:val="sr-Cyrl-RS"/>
        </w:rPr>
        <w:t xml:space="preserve"> </w:t>
      </w:r>
      <w:r w:rsidRPr="00AB71EA">
        <w:rPr>
          <w:i/>
          <w:color w:val="000000" w:themeColor="text1"/>
          <w:sz w:val="24"/>
          <w:szCs w:val="24"/>
          <w:lang w:val="sr-Cyrl-RS"/>
        </w:rPr>
        <w:t>области</w:t>
      </w:r>
      <w:r w:rsidR="008F79C0" w:rsidRPr="00AB71EA">
        <w:rPr>
          <w:i/>
          <w:color w:val="000000" w:themeColor="text1"/>
          <w:sz w:val="24"/>
          <w:szCs w:val="24"/>
          <w:lang w:val="sr-Cyrl-RS"/>
        </w:rPr>
        <w:t xml:space="preserve"> </w:t>
      </w:r>
      <w:r w:rsidR="006553F1" w:rsidRPr="00AB71EA">
        <w:rPr>
          <w:i/>
          <w:color w:val="000000" w:themeColor="text1"/>
          <w:sz w:val="24"/>
          <w:szCs w:val="24"/>
          <w:lang w:val="sr-Cyrl-RS"/>
        </w:rPr>
        <w:t>'</w:t>
      </w:r>
      <w:r w:rsidRPr="00AB71EA">
        <w:rPr>
          <w:i/>
          <w:color w:val="000000" w:themeColor="text1"/>
          <w:sz w:val="24"/>
          <w:szCs w:val="24"/>
          <w:lang w:val="sr-Cyrl-RS"/>
        </w:rPr>
        <w:t>Људска</w:t>
      </w:r>
      <w:r w:rsidR="008F79C0" w:rsidRPr="00AB71EA">
        <w:rPr>
          <w:i/>
          <w:color w:val="000000" w:themeColor="text1"/>
          <w:sz w:val="24"/>
          <w:szCs w:val="24"/>
          <w:lang w:val="sr-Cyrl-RS"/>
        </w:rPr>
        <w:t xml:space="preserve"> </w:t>
      </w:r>
      <w:r w:rsidRPr="00AB71EA">
        <w:rPr>
          <w:i/>
          <w:color w:val="000000" w:themeColor="text1"/>
          <w:sz w:val="24"/>
          <w:szCs w:val="24"/>
          <w:lang w:val="sr-Cyrl-RS"/>
        </w:rPr>
        <w:t>права</w:t>
      </w:r>
      <w:r w:rsidR="008F79C0" w:rsidRPr="00AB71EA">
        <w:rPr>
          <w:i/>
          <w:color w:val="000000" w:themeColor="text1"/>
          <w:sz w:val="24"/>
          <w:szCs w:val="24"/>
          <w:lang w:val="sr-Cyrl-RS"/>
        </w:rPr>
        <w:t xml:space="preserve"> </w:t>
      </w:r>
      <w:r w:rsidRPr="00AB71EA">
        <w:rPr>
          <w:i/>
          <w:color w:val="000000" w:themeColor="text1"/>
          <w:sz w:val="24"/>
          <w:szCs w:val="24"/>
          <w:lang w:val="sr-Cyrl-RS"/>
        </w:rPr>
        <w:t>лица</w:t>
      </w:r>
      <w:r w:rsidR="008F79C0" w:rsidRPr="00AB71EA">
        <w:rPr>
          <w:i/>
          <w:color w:val="000000" w:themeColor="text1"/>
          <w:sz w:val="24"/>
          <w:szCs w:val="24"/>
          <w:lang w:val="sr-Cyrl-RS"/>
        </w:rPr>
        <w:t xml:space="preserve"> </w:t>
      </w:r>
      <w:r w:rsidRPr="00AB71EA">
        <w:rPr>
          <w:i/>
          <w:color w:val="000000" w:themeColor="text1"/>
          <w:sz w:val="24"/>
          <w:szCs w:val="24"/>
          <w:lang w:val="sr-Cyrl-RS"/>
        </w:rPr>
        <w:t>лишених</w:t>
      </w:r>
      <w:r w:rsidR="008F79C0" w:rsidRPr="00AB71EA">
        <w:rPr>
          <w:i/>
          <w:color w:val="000000" w:themeColor="text1"/>
          <w:sz w:val="24"/>
          <w:szCs w:val="24"/>
          <w:lang w:val="sr-Cyrl-RS"/>
        </w:rPr>
        <w:t xml:space="preserve"> </w:t>
      </w:r>
      <w:r w:rsidRPr="00AB71EA">
        <w:rPr>
          <w:i/>
          <w:color w:val="000000" w:themeColor="text1"/>
          <w:sz w:val="24"/>
          <w:szCs w:val="24"/>
          <w:lang w:val="sr-Cyrl-RS"/>
        </w:rPr>
        <w:t>слободе</w:t>
      </w:r>
      <w:r w:rsidR="008F79C0" w:rsidRPr="00AB71EA">
        <w:rPr>
          <w:i/>
          <w:color w:val="000000" w:themeColor="text1"/>
          <w:sz w:val="24"/>
          <w:szCs w:val="24"/>
          <w:lang w:val="sr-Cyrl-RS"/>
        </w:rPr>
        <w:t xml:space="preserve"> </w:t>
      </w:r>
      <w:r w:rsidRPr="00AB71EA">
        <w:rPr>
          <w:i/>
          <w:color w:val="000000" w:themeColor="text1"/>
          <w:sz w:val="24"/>
          <w:szCs w:val="24"/>
          <w:lang w:val="sr-Cyrl-RS"/>
        </w:rPr>
        <w:t>задржаних</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полицијским</w:t>
      </w:r>
      <w:r w:rsidR="008F79C0" w:rsidRPr="00AB71EA">
        <w:rPr>
          <w:i/>
          <w:color w:val="000000" w:themeColor="text1"/>
          <w:sz w:val="24"/>
          <w:szCs w:val="24"/>
          <w:lang w:val="sr-Cyrl-RS"/>
        </w:rPr>
        <w:t xml:space="preserve"> </w:t>
      </w:r>
      <w:r w:rsidRPr="00AB71EA">
        <w:rPr>
          <w:i/>
          <w:color w:val="000000" w:themeColor="text1"/>
          <w:sz w:val="24"/>
          <w:szCs w:val="24"/>
          <w:lang w:val="sr-Cyrl-RS"/>
        </w:rPr>
        <w:t>притворима</w:t>
      </w:r>
      <w:r w:rsidR="006553F1" w:rsidRPr="00AB71EA">
        <w:rPr>
          <w:i/>
          <w:color w:val="000000" w:themeColor="text1"/>
          <w:sz w:val="24"/>
          <w:szCs w:val="24"/>
          <w:lang w:val="sr-Cyrl-RS"/>
        </w:rPr>
        <w:t>'</w:t>
      </w:r>
      <w:r w:rsidR="008F79C0" w:rsidRPr="00AB71EA">
        <w:rPr>
          <w:i/>
          <w:color w:val="000000" w:themeColor="text1"/>
          <w:sz w:val="24"/>
          <w:szCs w:val="24"/>
          <w:lang w:val="sr-Cyrl-RS"/>
        </w:rPr>
        <w:t xml:space="preserve">, </w:t>
      </w:r>
      <w:r w:rsidRPr="00AB71EA">
        <w:rPr>
          <w:i/>
          <w:color w:val="000000" w:themeColor="text1"/>
          <w:sz w:val="24"/>
          <w:szCs w:val="24"/>
          <w:lang w:val="sr-Cyrl-RS"/>
        </w:rPr>
        <w:t>те</w:t>
      </w:r>
      <w:r w:rsidR="008F79C0" w:rsidRPr="00AB71EA">
        <w:rPr>
          <w:i/>
          <w:color w:val="000000" w:themeColor="text1"/>
          <w:sz w:val="24"/>
          <w:szCs w:val="24"/>
          <w:lang w:val="sr-Cyrl-RS"/>
        </w:rPr>
        <w:t xml:space="preserve"> </w:t>
      </w:r>
      <w:r w:rsidRPr="00AB71EA">
        <w:rPr>
          <w:i/>
          <w:color w:val="000000" w:themeColor="text1"/>
          <w:sz w:val="24"/>
          <w:szCs w:val="24"/>
          <w:lang w:val="sr-Cyrl-RS"/>
        </w:rPr>
        <w:t>активно</w:t>
      </w:r>
      <w:r w:rsidR="008F79C0" w:rsidRPr="00AB71EA">
        <w:rPr>
          <w:i/>
          <w:color w:val="000000" w:themeColor="text1"/>
          <w:sz w:val="24"/>
          <w:szCs w:val="24"/>
          <w:lang w:val="sr-Cyrl-RS"/>
        </w:rPr>
        <w:t xml:space="preserve"> </w:t>
      </w:r>
      <w:r w:rsidRPr="00AB71EA">
        <w:rPr>
          <w:i/>
          <w:color w:val="000000" w:themeColor="text1"/>
          <w:sz w:val="24"/>
          <w:szCs w:val="24"/>
          <w:lang w:val="sr-Cyrl-RS"/>
        </w:rPr>
        <w:t>врши</w:t>
      </w:r>
      <w:r w:rsidR="008F79C0" w:rsidRPr="00AB71EA">
        <w:rPr>
          <w:i/>
          <w:color w:val="000000" w:themeColor="text1"/>
          <w:sz w:val="24"/>
          <w:szCs w:val="24"/>
          <w:lang w:val="sr-Cyrl-RS"/>
        </w:rPr>
        <w:t xml:space="preserve"> </w:t>
      </w:r>
      <w:r w:rsidRPr="00AB71EA">
        <w:rPr>
          <w:i/>
          <w:color w:val="000000" w:themeColor="text1"/>
          <w:sz w:val="24"/>
          <w:szCs w:val="24"/>
          <w:lang w:val="sr-Cyrl-RS"/>
        </w:rPr>
        <w:t>обуку</w:t>
      </w:r>
      <w:r w:rsidR="008F79C0" w:rsidRPr="00AB71EA">
        <w:rPr>
          <w:i/>
          <w:color w:val="000000" w:themeColor="text1"/>
          <w:sz w:val="24"/>
          <w:szCs w:val="24"/>
          <w:lang w:val="sr-Cyrl-RS"/>
        </w:rPr>
        <w:t xml:space="preserve"> </w:t>
      </w:r>
      <w:r w:rsidRPr="00AB71EA">
        <w:rPr>
          <w:i/>
          <w:color w:val="000000" w:themeColor="text1"/>
          <w:sz w:val="24"/>
          <w:szCs w:val="24"/>
          <w:lang w:val="sr-Cyrl-RS"/>
        </w:rPr>
        <w:t>осталих</w:t>
      </w:r>
      <w:r w:rsidR="008F79C0"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8F79C0" w:rsidRPr="00AB71EA">
        <w:rPr>
          <w:i/>
          <w:color w:val="000000" w:themeColor="text1"/>
          <w:sz w:val="24"/>
          <w:szCs w:val="24"/>
          <w:lang w:val="sr-Cyrl-RS"/>
        </w:rPr>
        <w:t xml:space="preserve"> </w:t>
      </w:r>
      <w:r w:rsidRPr="00AB71EA">
        <w:rPr>
          <w:i/>
          <w:color w:val="000000" w:themeColor="text1"/>
          <w:sz w:val="24"/>
          <w:szCs w:val="24"/>
          <w:lang w:val="sr-Cyrl-RS"/>
        </w:rPr>
        <w:t>на</w:t>
      </w:r>
      <w:r w:rsidR="008F79C0" w:rsidRPr="00AB71EA">
        <w:rPr>
          <w:i/>
          <w:color w:val="000000" w:themeColor="text1"/>
          <w:sz w:val="24"/>
          <w:szCs w:val="24"/>
          <w:lang w:val="sr-Cyrl-RS"/>
        </w:rPr>
        <w:t xml:space="preserve"> </w:t>
      </w:r>
      <w:r w:rsidRPr="00AB71EA">
        <w:rPr>
          <w:i/>
          <w:color w:val="000000" w:themeColor="text1"/>
          <w:sz w:val="24"/>
          <w:szCs w:val="24"/>
          <w:lang w:val="sr-Cyrl-RS"/>
        </w:rPr>
        <w:t>нивоу</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Управе</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Pr="00AB71EA">
        <w:rPr>
          <w:i/>
          <w:color w:val="000000" w:themeColor="text1"/>
          <w:sz w:val="24"/>
          <w:szCs w:val="24"/>
          <w:lang w:val="sr-Cyrl-RS"/>
        </w:rPr>
        <w:t>МУП</w:t>
      </w:r>
      <w:r w:rsidR="008F79C0" w:rsidRPr="00AB71EA">
        <w:rPr>
          <w:i/>
          <w:color w:val="000000" w:themeColor="text1"/>
          <w:sz w:val="24"/>
          <w:szCs w:val="24"/>
          <w:lang w:val="sr-Cyrl-RS"/>
        </w:rPr>
        <w:t>-</w:t>
      </w:r>
      <w:r w:rsidRPr="00AB71EA">
        <w:rPr>
          <w:i/>
          <w:color w:val="000000" w:themeColor="text1"/>
          <w:sz w:val="24"/>
          <w:szCs w:val="24"/>
          <w:lang w:val="sr-Cyrl-RS"/>
        </w:rPr>
        <w:t>а</w:t>
      </w:r>
      <w:r w:rsidR="008F79C0" w:rsidRPr="00AB71EA">
        <w:rPr>
          <w:i/>
          <w:color w:val="000000" w:themeColor="text1"/>
          <w:sz w:val="24"/>
          <w:szCs w:val="24"/>
          <w:lang w:val="sr-Cyrl-RS"/>
        </w:rPr>
        <w:t xml:space="preserve"> </w:t>
      </w:r>
      <w:r w:rsidRPr="00AB71EA">
        <w:rPr>
          <w:i/>
          <w:color w:val="000000" w:themeColor="text1"/>
          <w:sz w:val="24"/>
          <w:szCs w:val="24"/>
          <w:lang w:val="sr-Cyrl-RS"/>
        </w:rPr>
        <w:t>ТК</w:t>
      </w:r>
      <w:r w:rsidR="008F79C0" w:rsidRPr="00AB71EA">
        <w:rPr>
          <w:i/>
          <w:color w:val="000000" w:themeColor="text1"/>
          <w:sz w:val="24"/>
          <w:szCs w:val="24"/>
          <w:lang w:val="sr-Cyrl-RS"/>
        </w:rPr>
        <w:t xml:space="preserve"> </w:t>
      </w:r>
      <w:r w:rsidRPr="00AB71EA">
        <w:rPr>
          <w:i/>
          <w:color w:val="000000" w:themeColor="text1"/>
          <w:sz w:val="24"/>
          <w:szCs w:val="24"/>
          <w:lang w:val="sr-Cyrl-RS"/>
        </w:rPr>
        <w:t>из</w:t>
      </w:r>
      <w:r w:rsidR="008F79C0" w:rsidRPr="00AB71EA">
        <w:rPr>
          <w:i/>
          <w:color w:val="000000" w:themeColor="text1"/>
          <w:sz w:val="24"/>
          <w:szCs w:val="24"/>
          <w:lang w:val="sr-Cyrl-RS"/>
        </w:rPr>
        <w:t xml:space="preserve"> </w:t>
      </w:r>
      <w:r w:rsidRPr="00AB71EA">
        <w:rPr>
          <w:i/>
          <w:color w:val="000000" w:themeColor="text1"/>
          <w:sz w:val="24"/>
          <w:szCs w:val="24"/>
          <w:lang w:val="sr-Cyrl-RS"/>
        </w:rPr>
        <w:t>горе</w:t>
      </w:r>
      <w:r w:rsidR="008F79C0" w:rsidRPr="00AB71EA">
        <w:rPr>
          <w:i/>
          <w:color w:val="000000" w:themeColor="text1"/>
          <w:sz w:val="24"/>
          <w:szCs w:val="24"/>
          <w:lang w:val="sr-Cyrl-RS"/>
        </w:rPr>
        <w:t xml:space="preserve"> </w:t>
      </w:r>
      <w:r w:rsidRPr="00AB71EA">
        <w:rPr>
          <w:i/>
          <w:color w:val="000000" w:themeColor="text1"/>
          <w:sz w:val="24"/>
          <w:szCs w:val="24"/>
          <w:lang w:val="sr-Cyrl-RS"/>
        </w:rPr>
        <w:t>наведене</w:t>
      </w:r>
      <w:r w:rsidR="008F79C0" w:rsidRPr="00AB71EA">
        <w:rPr>
          <w:i/>
          <w:color w:val="000000" w:themeColor="text1"/>
          <w:sz w:val="24"/>
          <w:szCs w:val="24"/>
          <w:lang w:val="sr-Cyrl-RS"/>
        </w:rPr>
        <w:t xml:space="preserve"> </w:t>
      </w:r>
      <w:r w:rsidRPr="00AB71EA">
        <w:rPr>
          <w:i/>
          <w:color w:val="000000" w:themeColor="text1"/>
          <w:sz w:val="24"/>
          <w:szCs w:val="24"/>
          <w:lang w:val="sr-Cyrl-RS"/>
        </w:rPr>
        <w:t>области</w:t>
      </w:r>
      <w:r w:rsidR="008F79C0" w:rsidRPr="00AB71EA">
        <w:rPr>
          <w:i/>
          <w:color w:val="000000" w:themeColor="text1"/>
          <w:sz w:val="24"/>
          <w:szCs w:val="24"/>
          <w:lang w:val="sr-Cyrl-RS"/>
        </w:rPr>
        <w:t>.</w:t>
      </w:r>
    </w:p>
    <w:p w14:paraId="42727D64" w14:textId="3D412A6A" w:rsidR="009677A4" w:rsidRPr="00AB71EA" w:rsidRDefault="00E947E4" w:rsidP="000B483D">
      <w:pPr>
        <w:pStyle w:val="BodyText1"/>
        <w:spacing w:after="300" w:line="276" w:lineRule="auto"/>
        <w:jc w:val="both"/>
        <w:rPr>
          <w:i/>
          <w:color w:val="000000" w:themeColor="text1"/>
          <w:sz w:val="24"/>
          <w:szCs w:val="24"/>
          <w:lang w:val="sr-Cyrl-RS"/>
        </w:rPr>
      </w:pPr>
      <w:r w:rsidRPr="00AB71EA">
        <w:rPr>
          <w:i/>
          <w:color w:val="000000" w:themeColor="text1"/>
          <w:sz w:val="24"/>
          <w:szCs w:val="24"/>
          <w:lang w:val="sr-Cyrl-RS"/>
        </w:rPr>
        <w:t>Када</w:t>
      </w:r>
      <w:r w:rsidR="008F79C0" w:rsidRPr="00AB71EA">
        <w:rPr>
          <w:i/>
          <w:color w:val="000000" w:themeColor="text1"/>
          <w:sz w:val="24"/>
          <w:szCs w:val="24"/>
          <w:lang w:val="sr-Cyrl-RS"/>
        </w:rPr>
        <w:t xml:space="preserve"> </w:t>
      </w:r>
      <w:r w:rsidRPr="00AB71EA">
        <w:rPr>
          <w:i/>
          <w:color w:val="000000" w:themeColor="text1"/>
          <w:sz w:val="24"/>
          <w:szCs w:val="24"/>
          <w:lang w:val="sr-Cyrl-RS"/>
        </w:rPr>
        <w:t>је</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питању</w:t>
      </w:r>
      <w:r w:rsidR="008F79C0" w:rsidRPr="00AB71EA">
        <w:rPr>
          <w:i/>
          <w:color w:val="000000" w:themeColor="text1"/>
          <w:sz w:val="24"/>
          <w:szCs w:val="24"/>
          <w:lang w:val="sr-Cyrl-RS"/>
        </w:rPr>
        <w:t xml:space="preserve"> </w:t>
      </w:r>
      <w:r w:rsidRPr="00AB71EA">
        <w:rPr>
          <w:i/>
          <w:color w:val="000000" w:themeColor="text1"/>
          <w:sz w:val="24"/>
          <w:szCs w:val="24"/>
          <w:lang w:val="sr-Cyrl-RS"/>
        </w:rPr>
        <w:t>кадровска</w:t>
      </w:r>
      <w:r w:rsidR="008F79C0" w:rsidRPr="00AB71EA">
        <w:rPr>
          <w:i/>
          <w:color w:val="000000" w:themeColor="text1"/>
          <w:sz w:val="24"/>
          <w:szCs w:val="24"/>
          <w:lang w:val="sr-Cyrl-RS"/>
        </w:rPr>
        <w:t xml:space="preserve"> </w:t>
      </w:r>
      <w:r w:rsidRPr="00AB71EA">
        <w:rPr>
          <w:i/>
          <w:color w:val="000000" w:themeColor="text1"/>
          <w:sz w:val="24"/>
          <w:szCs w:val="24"/>
          <w:lang w:val="sr-Cyrl-RS"/>
        </w:rPr>
        <w:t>попуњеност</w:t>
      </w:r>
      <w:r w:rsidR="006553F1" w:rsidRPr="00AB71EA">
        <w:rPr>
          <w:i/>
          <w:color w:val="000000" w:themeColor="text1"/>
          <w:sz w:val="24"/>
          <w:szCs w:val="24"/>
          <w:lang w:val="sr-Cyrl-RS"/>
        </w:rPr>
        <w:t>,</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Управа</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Pr="00AB71EA">
        <w:rPr>
          <w:i/>
          <w:color w:val="000000" w:themeColor="text1"/>
          <w:sz w:val="24"/>
          <w:szCs w:val="24"/>
          <w:lang w:val="sr-Cyrl-RS"/>
        </w:rPr>
        <w:t>врши</w:t>
      </w:r>
      <w:r w:rsidR="008F79C0" w:rsidRPr="00AB71EA">
        <w:rPr>
          <w:i/>
          <w:color w:val="000000" w:themeColor="text1"/>
          <w:sz w:val="24"/>
          <w:szCs w:val="24"/>
          <w:lang w:val="sr-Cyrl-RS"/>
        </w:rPr>
        <w:t xml:space="preserve"> </w:t>
      </w:r>
      <w:r w:rsidRPr="00AB71EA">
        <w:rPr>
          <w:i/>
          <w:color w:val="000000" w:themeColor="text1"/>
          <w:sz w:val="24"/>
          <w:szCs w:val="24"/>
          <w:lang w:val="sr-Cyrl-RS"/>
        </w:rPr>
        <w:t>пријем</w:t>
      </w:r>
      <w:r w:rsidR="008F79C0" w:rsidRPr="00AB71EA">
        <w:rPr>
          <w:i/>
          <w:color w:val="000000" w:themeColor="text1"/>
          <w:sz w:val="24"/>
          <w:szCs w:val="24"/>
          <w:lang w:val="sr-Cyrl-RS"/>
        </w:rPr>
        <w:t xml:space="preserve"> </w:t>
      </w:r>
      <w:r w:rsidRPr="00AB71EA">
        <w:rPr>
          <w:i/>
          <w:color w:val="000000" w:themeColor="text1"/>
          <w:sz w:val="24"/>
          <w:szCs w:val="24"/>
          <w:lang w:val="sr-Cyrl-RS"/>
        </w:rPr>
        <w:t>нових</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8F79C0"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8F79C0" w:rsidRPr="00AB71EA">
        <w:rPr>
          <w:i/>
          <w:color w:val="000000" w:themeColor="text1"/>
          <w:sz w:val="24"/>
          <w:szCs w:val="24"/>
          <w:lang w:val="sr-Cyrl-RS"/>
        </w:rPr>
        <w:t xml:space="preserve"> </w:t>
      </w:r>
      <w:r w:rsidRPr="00AB71EA">
        <w:rPr>
          <w:i/>
          <w:color w:val="000000" w:themeColor="text1"/>
          <w:sz w:val="24"/>
          <w:szCs w:val="24"/>
          <w:lang w:val="sr-Cyrl-RS"/>
        </w:rPr>
        <w:t>путем</w:t>
      </w:r>
      <w:r w:rsidR="008F79C0" w:rsidRPr="00AB71EA">
        <w:rPr>
          <w:i/>
          <w:color w:val="000000" w:themeColor="text1"/>
          <w:sz w:val="24"/>
          <w:szCs w:val="24"/>
          <w:lang w:val="sr-Cyrl-RS"/>
        </w:rPr>
        <w:t xml:space="preserve"> </w:t>
      </w:r>
      <w:r w:rsidRPr="00AB71EA">
        <w:rPr>
          <w:i/>
          <w:color w:val="000000" w:themeColor="text1"/>
          <w:sz w:val="24"/>
          <w:szCs w:val="24"/>
          <w:lang w:val="sr-Cyrl-RS"/>
        </w:rPr>
        <w:t>јавних</w:t>
      </w:r>
      <w:r w:rsidR="008F79C0" w:rsidRPr="00AB71EA">
        <w:rPr>
          <w:i/>
          <w:color w:val="000000" w:themeColor="text1"/>
          <w:sz w:val="24"/>
          <w:szCs w:val="24"/>
          <w:lang w:val="sr-Cyrl-RS"/>
        </w:rPr>
        <w:t xml:space="preserve"> </w:t>
      </w:r>
      <w:r w:rsidRPr="00AB71EA">
        <w:rPr>
          <w:i/>
          <w:color w:val="000000" w:themeColor="text1"/>
          <w:sz w:val="24"/>
          <w:szCs w:val="24"/>
          <w:lang w:val="sr-Cyrl-RS"/>
        </w:rPr>
        <w:t>огласа</w:t>
      </w:r>
      <w:r w:rsidR="008F79C0" w:rsidRPr="00AB71EA">
        <w:rPr>
          <w:i/>
          <w:color w:val="000000" w:themeColor="text1"/>
          <w:sz w:val="24"/>
          <w:szCs w:val="24"/>
          <w:lang w:val="sr-Cyrl-RS"/>
        </w:rPr>
        <w:t xml:space="preserve">. </w:t>
      </w:r>
      <w:r w:rsidRPr="00AB71EA">
        <w:rPr>
          <w:i/>
          <w:color w:val="000000" w:themeColor="text1"/>
          <w:sz w:val="24"/>
          <w:szCs w:val="24"/>
          <w:lang w:val="sr-Cyrl-RS"/>
        </w:rPr>
        <w:t>Тренутно</w:t>
      </w:r>
      <w:r w:rsidR="008F79C0" w:rsidRPr="00AB71EA">
        <w:rPr>
          <w:i/>
          <w:color w:val="000000" w:themeColor="text1"/>
          <w:sz w:val="24"/>
          <w:szCs w:val="24"/>
          <w:lang w:val="sr-Cyrl-RS"/>
        </w:rPr>
        <w:t xml:space="preserve"> </w:t>
      </w:r>
      <w:r w:rsidRPr="00AB71EA">
        <w:rPr>
          <w:i/>
          <w:color w:val="000000" w:themeColor="text1"/>
          <w:sz w:val="24"/>
          <w:szCs w:val="24"/>
          <w:lang w:val="sr-Cyrl-RS"/>
        </w:rPr>
        <w:t>се</w:t>
      </w:r>
      <w:r w:rsidR="008F79C0" w:rsidRPr="00AB71EA">
        <w:rPr>
          <w:i/>
          <w:color w:val="000000" w:themeColor="text1"/>
          <w:sz w:val="24"/>
          <w:szCs w:val="24"/>
          <w:lang w:val="sr-Cyrl-RS"/>
        </w:rPr>
        <w:t xml:space="preserve"> </w:t>
      </w:r>
      <w:r w:rsidRPr="00AB71EA">
        <w:rPr>
          <w:i/>
          <w:color w:val="000000" w:themeColor="text1"/>
          <w:sz w:val="24"/>
          <w:szCs w:val="24"/>
          <w:lang w:val="sr-Cyrl-RS"/>
        </w:rPr>
        <w:t>на</w:t>
      </w:r>
      <w:r w:rsidR="008F79C0" w:rsidRPr="00AB71EA">
        <w:rPr>
          <w:i/>
          <w:color w:val="000000" w:themeColor="text1"/>
          <w:sz w:val="24"/>
          <w:szCs w:val="24"/>
          <w:lang w:val="sr-Cyrl-RS"/>
        </w:rPr>
        <w:t xml:space="preserve"> </w:t>
      </w:r>
      <w:r w:rsidRPr="00AB71EA">
        <w:rPr>
          <w:i/>
          <w:color w:val="000000" w:themeColor="text1"/>
          <w:sz w:val="24"/>
          <w:szCs w:val="24"/>
          <w:lang w:val="sr-Cyrl-RS"/>
        </w:rPr>
        <w:t>обуци</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Полицијској</w:t>
      </w:r>
      <w:r w:rsidR="008F79C0" w:rsidRPr="00AB71EA">
        <w:rPr>
          <w:i/>
          <w:color w:val="000000" w:themeColor="text1"/>
          <w:sz w:val="24"/>
          <w:szCs w:val="24"/>
          <w:lang w:val="sr-Cyrl-RS"/>
        </w:rPr>
        <w:t xml:space="preserve"> </w:t>
      </w:r>
      <w:r w:rsidRPr="00AB71EA">
        <w:rPr>
          <w:i/>
          <w:color w:val="000000" w:themeColor="text1"/>
          <w:sz w:val="24"/>
          <w:szCs w:val="24"/>
          <w:lang w:val="sr-Cyrl-RS"/>
        </w:rPr>
        <w:t>академији</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w:t>
      </w:r>
      <w:r w:rsidRPr="00AB71EA">
        <w:rPr>
          <w:i/>
          <w:color w:val="000000" w:themeColor="text1"/>
          <w:sz w:val="24"/>
          <w:szCs w:val="24"/>
          <w:lang w:val="sr-Cyrl-RS"/>
        </w:rPr>
        <w:t>Сарајеву</w:t>
      </w:r>
      <w:r w:rsidR="008F79C0" w:rsidRPr="00AB71EA">
        <w:rPr>
          <w:i/>
          <w:color w:val="000000" w:themeColor="text1"/>
          <w:sz w:val="24"/>
          <w:szCs w:val="24"/>
          <w:lang w:val="sr-Cyrl-RS"/>
        </w:rPr>
        <w:t xml:space="preserve"> </w:t>
      </w:r>
      <w:r w:rsidRPr="00AB71EA">
        <w:rPr>
          <w:i/>
          <w:color w:val="000000" w:themeColor="text1"/>
          <w:sz w:val="24"/>
          <w:szCs w:val="24"/>
          <w:lang w:val="sr-Cyrl-RS"/>
        </w:rPr>
        <w:t>налази</w:t>
      </w:r>
      <w:r w:rsidR="008F79C0" w:rsidRPr="00AB71EA">
        <w:rPr>
          <w:i/>
          <w:color w:val="000000" w:themeColor="text1"/>
          <w:sz w:val="24"/>
          <w:szCs w:val="24"/>
          <w:lang w:val="sr-Cyrl-RS"/>
        </w:rPr>
        <w:t xml:space="preserve"> 160 </w:t>
      </w:r>
      <w:r w:rsidRPr="00AB71EA">
        <w:rPr>
          <w:i/>
          <w:color w:val="000000" w:themeColor="text1"/>
          <w:sz w:val="24"/>
          <w:szCs w:val="24"/>
          <w:lang w:val="sr-Cyrl-RS"/>
        </w:rPr>
        <w:t>кадета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чин</w:t>
      </w:r>
      <w:r w:rsidR="008F79C0" w:rsidRPr="00AB71EA">
        <w:rPr>
          <w:i/>
          <w:color w:val="000000" w:themeColor="text1"/>
          <w:sz w:val="24"/>
          <w:szCs w:val="24"/>
          <w:lang w:val="sr-Cyrl-RS"/>
        </w:rPr>
        <w:t xml:space="preserve"> </w:t>
      </w:r>
      <w:r w:rsidR="006553F1" w:rsidRPr="00AB71EA">
        <w:rPr>
          <w:i/>
          <w:color w:val="000000" w:themeColor="text1"/>
          <w:sz w:val="24"/>
          <w:szCs w:val="24"/>
          <w:lang w:val="sr-Cyrl-RS"/>
        </w:rPr>
        <w:t>'</w:t>
      </w:r>
      <w:r w:rsidRPr="00AB71EA">
        <w:rPr>
          <w:i/>
          <w:color w:val="000000" w:themeColor="text1"/>
          <w:sz w:val="24"/>
          <w:szCs w:val="24"/>
          <w:lang w:val="sr-Cyrl-RS"/>
        </w:rPr>
        <w:t>полицајац</w:t>
      </w:r>
      <w:r w:rsidR="006553F1" w:rsidRPr="00AB71EA">
        <w:rPr>
          <w:i/>
          <w:color w:val="000000" w:themeColor="text1"/>
          <w:sz w:val="24"/>
          <w:szCs w:val="24"/>
          <w:lang w:val="sr-Cyrl-RS"/>
        </w:rPr>
        <w:t>'</w:t>
      </w:r>
      <w:r w:rsidR="008F79C0" w:rsidRPr="00AB71EA">
        <w:rPr>
          <w:i/>
          <w:color w:val="000000" w:themeColor="text1"/>
          <w:sz w:val="24"/>
          <w:szCs w:val="24"/>
          <w:lang w:val="sr-Cyrl-RS"/>
        </w:rPr>
        <w:t xml:space="preserve"> </w:t>
      </w:r>
      <w:r w:rsidRPr="00AB71EA">
        <w:rPr>
          <w:i/>
          <w:color w:val="000000" w:themeColor="text1"/>
          <w:sz w:val="24"/>
          <w:szCs w:val="24"/>
          <w:lang w:val="sr-Cyrl-RS"/>
        </w:rPr>
        <w:t>и</w:t>
      </w:r>
      <w:r w:rsidR="008F79C0" w:rsidRPr="00AB71EA">
        <w:rPr>
          <w:i/>
          <w:color w:val="000000" w:themeColor="text1"/>
          <w:sz w:val="24"/>
          <w:szCs w:val="24"/>
          <w:lang w:val="sr-Cyrl-RS"/>
        </w:rPr>
        <w:t xml:space="preserve"> 40 </w:t>
      </w:r>
      <w:r w:rsidRPr="00AB71EA">
        <w:rPr>
          <w:i/>
          <w:color w:val="000000" w:themeColor="text1"/>
          <w:sz w:val="24"/>
          <w:szCs w:val="24"/>
          <w:lang w:val="sr-Cyrl-RS"/>
        </w:rPr>
        <w:t>кадета</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чин</w:t>
      </w:r>
      <w:r w:rsidR="008F79C0" w:rsidRPr="00AB71EA">
        <w:rPr>
          <w:i/>
          <w:color w:val="000000" w:themeColor="text1"/>
          <w:sz w:val="24"/>
          <w:szCs w:val="24"/>
          <w:lang w:val="sr-Cyrl-RS"/>
        </w:rPr>
        <w:t xml:space="preserve"> </w:t>
      </w:r>
      <w:r w:rsidR="006553F1" w:rsidRPr="00AB71EA">
        <w:rPr>
          <w:i/>
          <w:color w:val="000000" w:themeColor="text1"/>
          <w:sz w:val="24"/>
          <w:szCs w:val="24"/>
          <w:lang w:val="sr-Cyrl-RS"/>
        </w:rPr>
        <w:t>'</w:t>
      </w:r>
      <w:r w:rsidRPr="00AB71EA">
        <w:rPr>
          <w:i/>
          <w:color w:val="000000" w:themeColor="text1"/>
          <w:sz w:val="24"/>
          <w:szCs w:val="24"/>
          <w:lang w:val="sr-Cyrl-RS"/>
        </w:rPr>
        <w:t>млађи</w:t>
      </w:r>
      <w:r w:rsidR="008F79C0" w:rsidRPr="00AB71EA">
        <w:rPr>
          <w:i/>
          <w:color w:val="000000" w:themeColor="text1"/>
          <w:sz w:val="24"/>
          <w:szCs w:val="24"/>
          <w:lang w:val="sr-Cyrl-RS"/>
        </w:rPr>
        <w:t xml:space="preserve"> </w:t>
      </w:r>
      <w:r w:rsidRPr="00AB71EA">
        <w:rPr>
          <w:i/>
          <w:color w:val="000000" w:themeColor="text1"/>
          <w:sz w:val="24"/>
          <w:szCs w:val="24"/>
          <w:lang w:val="sr-Cyrl-RS"/>
        </w:rPr>
        <w:t>инспектор</w:t>
      </w:r>
      <w:r w:rsidR="006553F1" w:rsidRPr="00AB71EA">
        <w:rPr>
          <w:i/>
          <w:color w:val="000000" w:themeColor="text1"/>
          <w:sz w:val="24"/>
          <w:szCs w:val="24"/>
          <w:lang w:val="sr-Cyrl-RS"/>
        </w:rPr>
        <w:t>'.</w:t>
      </w:r>
      <w:r w:rsidR="008F79C0" w:rsidRPr="00AB71EA">
        <w:rPr>
          <w:i/>
          <w:color w:val="000000" w:themeColor="text1"/>
          <w:sz w:val="24"/>
          <w:szCs w:val="24"/>
          <w:lang w:val="sr-Cyrl-RS"/>
        </w:rPr>
        <w:t xml:space="preserve"> </w:t>
      </w:r>
      <w:r w:rsidRPr="00AB71EA">
        <w:rPr>
          <w:i/>
          <w:color w:val="000000" w:themeColor="text1"/>
          <w:sz w:val="24"/>
          <w:szCs w:val="24"/>
          <w:lang w:val="sr-Cyrl-RS"/>
        </w:rPr>
        <w:t>Осим</w:t>
      </w:r>
      <w:r w:rsidR="008F79C0" w:rsidRPr="00AB71EA">
        <w:rPr>
          <w:i/>
          <w:color w:val="000000" w:themeColor="text1"/>
          <w:sz w:val="24"/>
          <w:szCs w:val="24"/>
          <w:lang w:val="sr-Cyrl-RS"/>
        </w:rPr>
        <w:t xml:space="preserve"> </w:t>
      </w:r>
      <w:r w:rsidRPr="00AB71EA">
        <w:rPr>
          <w:i/>
          <w:color w:val="000000" w:themeColor="text1"/>
          <w:sz w:val="24"/>
          <w:szCs w:val="24"/>
          <w:lang w:val="sr-Cyrl-RS"/>
        </w:rPr>
        <w:t>тога</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Управа</w:t>
      </w:r>
      <w:r w:rsidR="008F79C0"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F79C0" w:rsidRPr="00AB71EA">
        <w:rPr>
          <w:i/>
          <w:color w:val="000000" w:themeColor="text1"/>
          <w:sz w:val="24"/>
          <w:szCs w:val="24"/>
          <w:lang w:val="sr-Cyrl-RS"/>
        </w:rPr>
        <w:t xml:space="preserve"> </w:t>
      </w:r>
      <w:r w:rsidRPr="00AB71EA">
        <w:rPr>
          <w:i/>
          <w:color w:val="000000" w:themeColor="text1"/>
          <w:sz w:val="24"/>
          <w:szCs w:val="24"/>
          <w:lang w:val="sr-Cyrl-RS"/>
        </w:rPr>
        <w:t>је</w:t>
      </w:r>
      <w:r w:rsidR="008F79C0" w:rsidRPr="00AB71EA">
        <w:rPr>
          <w:i/>
          <w:color w:val="000000" w:themeColor="text1"/>
          <w:sz w:val="24"/>
          <w:szCs w:val="24"/>
          <w:lang w:val="sr-Cyrl-RS"/>
        </w:rPr>
        <w:t xml:space="preserve"> </w:t>
      </w:r>
      <w:r w:rsidRPr="00AB71EA">
        <w:rPr>
          <w:i/>
          <w:color w:val="000000" w:themeColor="text1"/>
          <w:sz w:val="24"/>
          <w:szCs w:val="24"/>
          <w:lang w:val="sr-Cyrl-RS"/>
        </w:rPr>
        <w:t>путем</w:t>
      </w:r>
      <w:r w:rsidR="008F79C0" w:rsidRPr="00AB71EA">
        <w:rPr>
          <w:i/>
          <w:color w:val="000000" w:themeColor="text1"/>
          <w:sz w:val="24"/>
          <w:szCs w:val="24"/>
          <w:lang w:val="sr-Cyrl-RS"/>
        </w:rPr>
        <w:t xml:space="preserve"> </w:t>
      </w:r>
      <w:r w:rsidRPr="00AB71EA">
        <w:rPr>
          <w:i/>
          <w:color w:val="000000" w:themeColor="text1"/>
          <w:sz w:val="24"/>
          <w:szCs w:val="24"/>
          <w:lang w:val="sr-Cyrl-RS"/>
        </w:rPr>
        <w:t>Министарства</w:t>
      </w:r>
      <w:r w:rsidR="008F79C0" w:rsidRPr="00AB71EA">
        <w:rPr>
          <w:i/>
          <w:color w:val="000000" w:themeColor="text1"/>
          <w:sz w:val="24"/>
          <w:szCs w:val="24"/>
          <w:lang w:val="sr-Cyrl-RS"/>
        </w:rPr>
        <w:t xml:space="preserve"> </w:t>
      </w:r>
      <w:r w:rsidRPr="00AB71EA">
        <w:rPr>
          <w:i/>
          <w:color w:val="000000" w:themeColor="text1"/>
          <w:sz w:val="24"/>
          <w:szCs w:val="24"/>
          <w:lang w:val="sr-Cyrl-RS"/>
        </w:rPr>
        <w:t>од</w:t>
      </w:r>
      <w:r w:rsidR="008F79C0" w:rsidRPr="00AB71EA">
        <w:rPr>
          <w:i/>
          <w:color w:val="000000" w:themeColor="text1"/>
          <w:sz w:val="24"/>
          <w:szCs w:val="24"/>
          <w:lang w:val="sr-Cyrl-RS"/>
        </w:rPr>
        <w:t xml:space="preserve"> </w:t>
      </w:r>
      <w:r w:rsidRPr="00AB71EA">
        <w:rPr>
          <w:i/>
          <w:color w:val="000000" w:themeColor="text1"/>
          <w:sz w:val="24"/>
          <w:szCs w:val="24"/>
          <w:lang w:val="sr-Cyrl-RS"/>
        </w:rPr>
        <w:t>Владе</w:t>
      </w:r>
      <w:r w:rsidR="008F79C0" w:rsidRPr="00AB71EA">
        <w:rPr>
          <w:i/>
          <w:color w:val="000000" w:themeColor="text1"/>
          <w:sz w:val="24"/>
          <w:szCs w:val="24"/>
          <w:lang w:val="sr-Cyrl-RS"/>
        </w:rPr>
        <w:t xml:space="preserve"> </w:t>
      </w:r>
      <w:r w:rsidRPr="00AB71EA">
        <w:rPr>
          <w:i/>
          <w:color w:val="000000" w:themeColor="text1"/>
          <w:sz w:val="24"/>
          <w:szCs w:val="24"/>
          <w:lang w:val="sr-Cyrl-RS"/>
        </w:rPr>
        <w:t>ТК</w:t>
      </w:r>
      <w:r w:rsidR="008F79C0" w:rsidRPr="00AB71EA">
        <w:rPr>
          <w:i/>
          <w:color w:val="000000" w:themeColor="text1"/>
          <w:sz w:val="24"/>
          <w:szCs w:val="24"/>
          <w:lang w:val="sr-Cyrl-RS"/>
        </w:rPr>
        <w:t xml:space="preserve"> </w:t>
      </w:r>
      <w:r w:rsidRPr="00AB71EA">
        <w:rPr>
          <w:i/>
          <w:color w:val="000000" w:themeColor="text1"/>
          <w:sz w:val="24"/>
          <w:szCs w:val="24"/>
          <w:lang w:val="sr-Cyrl-RS"/>
        </w:rPr>
        <w:t>тражила</w:t>
      </w:r>
      <w:r w:rsidR="008F79C0" w:rsidRPr="00AB71EA">
        <w:rPr>
          <w:i/>
          <w:color w:val="000000" w:themeColor="text1"/>
          <w:sz w:val="24"/>
          <w:szCs w:val="24"/>
          <w:lang w:val="sr-Cyrl-RS"/>
        </w:rPr>
        <w:t xml:space="preserve"> </w:t>
      </w:r>
      <w:r w:rsidRPr="00AB71EA">
        <w:rPr>
          <w:i/>
          <w:color w:val="000000" w:themeColor="text1"/>
          <w:sz w:val="24"/>
          <w:szCs w:val="24"/>
          <w:lang w:val="sr-Cyrl-RS"/>
        </w:rPr>
        <w:t>сагласност</w:t>
      </w:r>
      <w:r w:rsidR="008F79C0" w:rsidRPr="00AB71EA">
        <w:rPr>
          <w:i/>
          <w:color w:val="000000" w:themeColor="text1"/>
          <w:sz w:val="24"/>
          <w:szCs w:val="24"/>
          <w:lang w:val="sr-Cyrl-RS"/>
        </w:rPr>
        <w:t xml:space="preserve"> </w:t>
      </w:r>
      <w:r w:rsidRPr="00AB71EA">
        <w:rPr>
          <w:i/>
          <w:color w:val="000000" w:themeColor="text1"/>
          <w:sz w:val="24"/>
          <w:szCs w:val="24"/>
          <w:lang w:val="sr-Cyrl-RS"/>
        </w:rPr>
        <w:t>за</w:t>
      </w:r>
      <w:r w:rsidR="008F79C0" w:rsidRPr="00AB71EA">
        <w:rPr>
          <w:i/>
          <w:color w:val="000000" w:themeColor="text1"/>
          <w:sz w:val="24"/>
          <w:szCs w:val="24"/>
          <w:lang w:val="sr-Cyrl-RS"/>
        </w:rPr>
        <w:t xml:space="preserve"> </w:t>
      </w:r>
      <w:r w:rsidRPr="00AB71EA">
        <w:rPr>
          <w:i/>
          <w:color w:val="000000" w:themeColor="text1"/>
          <w:sz w:val="24"/>
          <w:szCs w:val="24"/>
          <w:lang w:val="sr-Cyrl-RS"/>
        </w:rPr>
        <w:t>пријем</w:t>
      </w:r>
      <w:r w:rsidR="008F79C0" w:rsidRPr="00AB71EA">
        <w:rPr>
          <w:i/>
          <w:color w:val="000000" w:themeColor="text1"/>
          <w:sz w:val="24"/>
          <w:szCs w:val="24"/>
          <w:lang w:val="sr-Cyrl-RS"/>
        </w:rPr>
        <w:t xml:space="preserve"> </w:t>
      </w:r>
      <w:r w:rsidRPr="00AB71EA">
        <w:rPr>
          <w:i/>
          <w:color w:val="000000" w:themeColor="text1"/>
          <w:sz w:val="24"/>
          <w:szCs w:val="24"/>
          <w:lang w:val="sr-Cyrl-RS"/>
        </w:rPr>
        <w:t>нових</w:t>
      </w:r>
      <w:r w:rsidR="008F79C0" w:rsidRPr="00AB71EA">
        <w:rPr>
          <w:i/>
          <w:color w:val="000000" w:themeColor="text1"/>
          <w:sz w:val="24"/>
          <w:szCs w:val="24"/>
          <w:lang w:val="sr-Cyrl-RS"/>
        </w:rPr>
        <w:t xml:space="preserve"> 180 </w:t>
      </w:r>
      <w:r w:rsidRPr="00AB71EA">
        <w:rPr>
          <w:i/>
          <w:color w:val="000000" w:themeColor="text1"/>
          <w:sz w:val="24"/>
          <w:szCs w:val="24"/>
          <w:lang w:val="sr-Cyrl-RS"/>
        </w:rPr>
        <w:t>полицајаца</w:t>
      </w:r>
      <w:r w:rsidR="008F79C0" w:rsidRPr="00AB71EA">
        <w:rPr>
          <w:i/>
          <w:color w:val="000000" w:themeColor="text1"/>
          <w:sz w:val="24"/>
          <w:szCs w:val="24"/>
          <w:lang w:val="sr-Cyrl-RS"/>
        </w:rPr>
        <w:t xml:space="preserve"> </w:t>
      </w:r>
      <w:r w:rsidRPr="00AB71EA">
        <w:rPr>
          <w:i/>
          <w:color w:val="000000" w:themeColor="text1"/>
          <w:sz w:val="24"/>
          <w:szCs w:val="24"/>
          <w:lang w:val="sr-Cyrl-RS"/>
        </w:rPr>
        <w:t>и</w:t>
      </w:r>
      <w:r w:rsidR="008F79C0" w:rsidRPr="00AB71EA">
        <w:rPr>
          <w:i/>
          <w:color w:val="000000" w:themeColor="text1"/>
          <w:sz w:val="24"/>
          <w:szCs w:val="24"/>
          <w:lang w:val="sr-Cyrl-RS"/>
        </w:rPr>
        <w:t xml:space="preserve"> 20 </w:t>
      </w:r>
      <w:r w:rsidRPr="00AB71EA">
        <w:rPr>
          <w:i/>
          <w:color w:val="000000" w:themeColor="text1"/>
          <w:sz w:val="24"/>
          <w:szCs w:val="24"/>
          <w:lang w:val="sr-Cyrl-RS"/>
        </w:rPr>
        <w:t>млађих</w:t>
      </w:r>
      <w:r w:rsidR="008F79C0" w:rsidRPr="00AB71EA">
        <w:rPr>
          <w:i/>
          <w:color w:val="000000" w:themeColor="text1"/>
          <w:sz w:val="24"/>
          <w:szCs w:val="24"/>
          <w:lang w:val="sr-Cyrl-RS"/>
        </w:rPr>
        <w:t xml:space="preserve"> </w:t>
      </w:r>
      <w:r w:rsidRPr="00AB71EA">
        <w:rPr>
          <w:i/>
          <w:color w:val="000000" w:themeColor="text1"/>
          <w:sz w:val="24"/>
          <w:szCs w:val="24"/>
          <w:lang w:val="sr-Cyrl-RS"/>
        </w:rPr>
        <w:t>инспектора</w:t>
      </w:r>
      <w:r w:rsidR="008F79C0" w:rsidRPr="00AB71EA">
        <w:rPr>
          <w:i/>
          <w:color w:val="000000" w:themeColor="text1"/>
          <w:sz w:val="24"/>
          <w:szCs w:val="24"/>
          <w:lang w:val="sr-Cyrl-RS"/>
        </w:rPr>
        <w:t xml:space="preserve"> </w:t>
      </w:r>
      <w:r w:rsidRPr="00AB71EA">
        <w:rPr>
          <w:i/>
          <w:color w:val="000000" w:themeColor="text1"/>
          <w:sz w:val="24"/>
          <w:szCs w:val="24"/>
          <w:lang w:val="sr-Cyrl-RS"/>
        </w:rPr>
        <w:t>у</w:t>
      </w:r>
      <w:r w:rsidR="008F79C0" w:rsidRPr="00AB71EA">
        <w:rPr>
          <w:i/>
          <w:color w:val="000000" w:themeColor="text1"/>
          <w:sz w:val="24"/>
          <w:szCs w:val="24"/>
          <w:lang w:val="sr-Cyrl-RS"/>
        </w:rPr>
        <w:t xml:space="preserve"> 2024.</w:t>
      </w:r>
      <w:r w:rsidR="006553F1" w:rsidRPr="00AB71EA">
        <w:rPr>
          <w:i/>
          <w:color w:val="000000" w:themeColor="text1"/>
          <w:sz w:val="24"/>
          <w:szCs w:val="24"/>
          <w:lang w:val="sr-Cyrl-RS"/>
        </w:rPr>
        <w:t xml:space="preserve"> </w:t>
      </w:r>
      <w:r w:rsidRPr="00AB71EA">
        <w:rPr>
          <w:i/>
          <w:color w:val="000000" w:themeColor="text1"/>
          <w:sz w:val="24"/>
          <w:szCs w:val="24"/>
          <w:lang w:val="sr-Cyrl-RS"/>
        </w:rPr>
        <w:t>години</w:t>
      </w:r>
      <w:r w:rsidR="008F79C0" w:rsidRPr="00AB71EA">
        <w:rPr>
          <w:i/>
          <w:color w:val="000000" w:themeColor="text1"/>
          <w:sz w:val="24"/>
          <w:szCs w:val="24"/>
          <w:lang w:val="sr-Cyrl-RS"/>
        </w:rPr>
        <w:t xml:space="preserve">, </w:t>
      </w:r>
      <w:r w:rsidRPr="00AB71EA">
        <w:rPr>
          <w:i/>
          <w:color w:val="000000" w:themeColor="text1"/>
          <w:sz w:val="24"/>
          <w:szCs w:val="24"/>
          <w:lang w:val="sr-Cyrl-RS"/>
        </w:rPr>
        <w:t>ради</w:t>
      </w:r>
      <w:r w:rsidR="008F79C0" w:rsidRPr="00AB71EA">
        <w:rPr>
          <w:i/>
          <w:color w:val="000000" w:themeColor="text1"/>
          <w:sz w:val="24"/>
          <w:szCs w:val="24"/>
          <w:lang w:val="sr-Cyrl-RS"/>
        </w:rPr>
        <w:t xml:space="preserve"> </w:t>
      </w:r>
      <w:r w:rsidRPr="00AB71EA">
        <w:rPr>
          <w:i/>
          <w:color w:val="000000" w:themeColor="text1"/>
          <w:sz w:val="24"/>
          <w:szCs w:val="24"/>
          <w:lang w:val="sr-Cyrl-RS"/>
        </w:rPr>
        <w:t>попуне</w:t>
      </w:r>
      <w:r w:rsidR="008F79C0" w:rsidRPr="00AB71EA">
        <w:rPr>
          <w:i/>
          <w:color w:val="000000" w:themeColor="text1"/>
          <w:sz w:val="24"/>
          <w:szCs w:val="24"/>
          <w:lang w:val="sr-Cyrl-RS"/>
        </w:rPr>
        <w:t xml:space="preserve"> </w:t>
      </w:r>
      <w:r w:rsidRPr="00AB71EA">
        <w:rPr>
          <w:i/>
          <w:color w:val="000000" w:themeColor="text1"/>
          <w:sz w:val="24"/>
          <w:szCs w:val="24"/>
          <w:lang w:val="sr-Cyrl-RS"/>
        </w:rPr>
        <w:t>упражњених</w:t>
      </w:r>
      <w:r w:rsidR="008F79C0" w:rsidRPr="00AB71EA">
        <w:rPr>
          <w:i/>
          <w:color w:val="000000" w:themeColor="text1"/>
          <w:sz w:val="24"/>
          <w:szCs w:val="24"/>
          <w:lang w:val="sr-Cyrl-RS"/>
        </w:rPr>
        <w:t xml:space="preserve"> </w:t>
      </w:r>
      <w:r w:rsidRPr="00AB71EA">
        <w:rPr>
          <w:i/>
          <w:color w:val="000000" w:themeColor="text1"/>
          <w:sz w:val="24"/>
          <w:szCs w:val="24"/>
          <w:lang w:val="sr-Cyrl-RS"/>
        </w:rPr>
        <w:t>радних</w:t>
      </w:r>
      <w:r w:rsidR="008F79C0" w:rsidRPr="00AB71EA">
        <w:rPr>
          <w:i/>
          <w:color w:val="000000" w:themeColor="text1"/>
          <w:sz w:val="24"/>
          <w:szCs w:val="24"/>
          <w:lang w:val="sr-Cyrl-RS"/>
        </w:rPr>
        <w:t xml:space="preserve"> </w:t>
      </w:r>
      <w:r w:rsidRPr="00AB71EA">
        <w:rPr>
          <w:i/>
          <w:color w:val="000000" w:themeColor="text1"/>
          <w:sz w:val="24"/>
          <w:szCs w:val="24"/>
          <w:lang w:val="sr-Cyrl-RS"/>
        </w:rPr>
        <w:t>мјеста</w:t>
      </w:r>
      <w:r w:rsidR="008F79C0" w:rsidRPr="00AB71EA">
        <w:rPr>
          <w:i/>
          <w:color w:val="000000" w:themeColor="text1"/>
          <w:sz w:val="24"/>
          <w:szCs w:val="24"/>
          <w:lang w:val="sr-Cyrl-RS"/>
        </w:rPr>
        <w:t>.</w:t>
      </w:r>
      <w:r w:rsidR="00D70126" w:rsidRPr="00AB71EA">
        <w:rPr>
          <w:i/>
          <w:color w:val="000000" w:themeColor="text1"/>
          <w:sz w:val="24"/>
          <w:szCs w:val="24"/>
          <w:lang w:val="sr-Cyrl-RS"/>
        </w:rPr>
        <w:t>“</w:t>
      </w:r>
    </w:p>
    <w:p w14:paraId="6DE37816" w14:textId="1A130A44"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оквиру</w:t>
      </w:r>
      <w:r w:rsidR="00E4190E" w:rsidRPr="00AB71EA">
        <w:rPr>
          <w:color w:val="000000" w:themeColor="text1"/>
          <w:szCs w:val="24"/>
          <w:lang w:val="sr-Cyrl-RS"/>
        </w:rPr>
        <w:t xml:space="preserve"> </w:t>
      </w:r>
      <w:r w:rsidRPr="00AB71EA">
        <w:rPr>
          <w:color w:val="000000" w:themeColor="text1"/>
          <w:szCs w:val="24"/>
          <w:lang w:val="sr-Cyrl-RS"/>
        </w:rPr>
        <w:t>Министарства</w:t>
      </w:r>
      <w:r w:rsidR="00E4190E" w:rsidRPr="00AB71EA">
        <w:rPr>
          <w:color w:val="000000" w:themeColor="text1"/>
          <w:szCs w:val="24"/>
          <w:lang w:val="sr-Cyrl-RS"/>
        </w:rPr>
        <w:t xml:space="preserve"> </w:t>
      </w:r>
      <w:r w:rsidRPr="00AB71EA">
        <w:rPr>
          <w:color w:val="000000" w:themeColor="text1"/>
          <w:szCs w:val="24"/>
          <w:lang w:val="sr-Cyrl-RS"/>
        </w:rPr>
        <w:t>унутрашњих</w:t>
      </w:r>
      <w:r w:rsidR="00E4190E" w:rsidRPr="00AB71EA">
        <w:rPr>
          <w:color w:val="000000" w:themeColor="text1"/>
          <w:szCs w:val="24"/>
          <w:lang w:val="sr-Cyrl-RS"/>
        </w:rPr>
        <w:t xml:space="preserve"> </w:t>
      </w:r>
      <w:r w:rsidRPr="00AB71EA">
        <w:rPr>
          <w:color w:val="000000" w:themeColor="text1"/>
          <w:szCs w:val="24"/>
          <w:lang w:val="sr-Cyrl-RS"/>
        </w:rPr>
        <w:t>послова</w:t>
      </w:r>
      <w:r w:rsidR="00E4190E" w:rsidRPr="00AB71EA">
        <w:rPr>
          <w:color w:val="000000" w:themeColor="text1"/>
          <w:szCs w:val="24"/>
          <w:lang w:val="sr-Cyrl-RS"/>
        </w:rPr>
        <w:t xml:space="preserve"> </w:t>
      </w:r>
      <w:r w:rsidRPr="00AB71EA">
        <w:rPr>
          <w:color w:val="000000" w:themeColor="text1"/>
          <w:szCs w:val="24"/>
          <w:lang w:val="sr-Cyrl-RS"/>
        </w:rPr>
        <w:t>Тузланског</w:t>
      </w:r>
      <w:r w:rsidR="00E4190E" w:rsidRPr="00AB71EA">
        <w:rPr>
          <w:color w:val="000000" w:themeColor="text1"/>
          <w:szCs w:val="24"/>
          <w:lang w:val="sr-Cyrl-RS"/>
        </w:rPr>
        <w:t xml:space="preserve"> </w:t>
      </w:r>
      <w:r w:rsidRPr="00AB71EA">
        <w:rPr>
          <w:color w:val="000000" w:themeColor="text1"/>
          <w:szCs w:val="24"/>
          <w:lang w:val="sr-Cyrl-RS"/>
        </w:rPr>
        <w:t>кантона</w:t>
      </w:r>
      <w:r w:rsidR="00E4190E" w:rsidRPr="00AB71EA">
        <w:rPr>
          <w:color w:val="000000" w:themeColor="text1"/>
          <w:szCs w:val="24"/>
          <w:lang w:val="sr-Cyrl-RS"/>
        </w:rPr>
        <w:t xml:space="preserve"> </w:t>
      </w:r>
      <w:r w:rsidRPr="00AB71EA">
        <w:rPr>
          <w:color w:val="000000" w:themeColor="text1"/>
          <w:szCs w:val="24"/>
          <w:lang w:val="sr-Cyrl-RS"/>
        </w:rPr>
        <w:t>успостављено</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седам</w:t>
      </w:r>
      <w:r w:rsidR="00E4190E" w:rsidRPr="00AB71EA">
        <w:rPr>
          <w:color w:val="000000" w:themeColor="text1"/>
          <w:szCs w:val="24"/>
          <w:lang w:val="sr-Cyrl-RS"/>
        </w:rPr>
        <w:t xml:space="preserve"> </w:t>
      </w:r>
      <w:r w:rsidRPr="00AB71EA">
        <w:rPr>
          <w:color w:val="000000" w:themeColor="text1"/>
          <w:szCs w:val="24"/>
          <w:lang w:val="sr-Cyrl-RS"/>
        </w:rPr>
        <w:t>полицијских</w:t>
      </w:r>
      <w:r w:rsidR="00E4190E" w:rsidRPr="00AB71EA">
        <w:rPr>
          <w:color w:val="000000" w:themeColor="text1"/>
          <w:szCs w:val="24"/>
          <w:lang w:val="sr-Cyrl-RS"/>
        </w:rPr>
        <w:t xml:space="preserve"> </w:t>
      </w: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то</w:t>
      </w:r>
      <w:r w:rsidR="00E4190E" w:rsidRPr="00AB71EA">
        <w:rPr>
          <w:color w:val="000000" w:themeColor="text1"/>
          <w:szCs w:val="24"/>
          <w:lang w:val="sr-Cyrl-RS"/>
        </w:rPr>
        <w:t xml:space="preserve">: </w:t>
      </w:r>
      <w:r w:rsidRPr="00AB71EA">
        <w:rPr>
          <w:color w:val="000000" w:themeColor="text1"/>
          <w:szCs w:val="24"/>
          <w:lang w:val="sr-Cyrl-RS"/>
        </w:rPr>
        <w:t>Полицијска</w:t>
      </w:r>
      <w:r w:rsidR="00E4190E" w:rsidRPr="00AB71EA">
        <w:rPr>
          <w:color w:val="000000" w:themeColor="text1"/>
          <w:szCs w:val="24"/>
          <w:lang w:val="sr-Cyrl-RS"/>
        </w:rPr>
        <w:t xml:space="preserve"> </w:t>
      </w: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Сребреник</w:t>
      </w:r>
      <w:r w:rsidR="00E4190E" w:rsidRPr="00AB71EA">
        <w:rPr>
          <w:color w:val="000000" w:themeColor="text1"/>
          <w:szCs w:val="24"/>
          <w:lang w:val="sr-Cyrl-RS"/>
        </w:rPr>
        <w:t xml:space="preserve">, </w:t>
      </w:r>
      <w:r w:rsidRPr="00AB71EA">
        <w:rPr>
          <w:color w:val="000000" w:themeColor="text1"/>
          <w:szCs w:val="24"/>
          <w:lang w:val="sr-Cyrl-RS"/>
        </w:rPr>
        <w:t>Полицијска</w:t>
      </w:r>
      <w:r w:rsidR="00E4190E" w:rsidRPr="00AB71EA">
        <w:rPr>
          <w:color w:val="000000" w:themeColor="text1"/>
          <w:szCs w:val="24"/>
          <w:lang w:val="sr-Cyrl-RS"/>
        </w:rPr>
        <w:t xml:space="preserve"> </w:t>
      </w: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Градачац</w:t>
      </w:r>
      <w:r w:rsidR="00E4190E" w:rsidRPr="00AB71EA">
        <w:rPr>
          <w:color w:val="000000" w:themeColor="text1"/>
          <w:szCs w:val="24"/>
          <w:lang w:val="sr-Cyrl-RS"/>
        </w:rPr>
        <w:t xml:space="preserve">, </w:t>
      </w:r>
      <w:r w:rsidRPr="00AB71EA">
        <w:rPr>
          <w:color w:val="000000" w:themeColor="text1"/>
          <w:szCs w:val="24"/>
          <w:lang w:val="sr-Cyrl-RS"/>
        </w:rPr>
        <w:t>Полицијска</w:t>
      </w:r>
      <w:r w:rsidR="00E4190E" w:rsidRPr="00AB71EA">
        <w:rPr>
          <w:color w:val="000000" w:themeColor="text1"/>
          <w:szCs w:val="24"/>
          <w:lang w:val="sr-Cyrl-RS"/>
        </w:rPr>
        <w:t xml:space="preserve"> </w:t>
      </w: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Грачаница</w:t>
      </w:r>
      <w:r w:rsidR="00E4190E" w:rsidRPr="00AB71EA">
        <w:rPr>
          <w:color w:val="000000" w:themeColor="text1"/>
          <w:szCs w:val="24"/>
          <w:lang w:val="sr-Cyrl-RS"/>
        </w:rPr>
        <w:t xml:space="preserve">, </w:t>
      </w:r>
      <w:r w:rsidRPr="00AB71EA">
        <w:rPr>
          <w:color w:val="000000" w:themeColor="text1"/>
          <w:szCs w:val="24"/>
          <w:lang w:val="sr-Cyrl-RS"/>
        </w:rPr>
        <w:t>Полицијска</w:t>
      </w:r>
      <w:r w:rsidR="00E4190E" w:rsidRPr="00AB71EA">
        <w:rPr>
          <w:color w:val="000000" w:themeColor="text1"/>
          <w:szCs w:val="24"/>
          <w:lang w:val="sr-Cyrl-RS"/>
        </w:rPr>
        <w:t xml:space="preserve"> </w:t>
      </w: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Лукавац</w:t>
      </w:r>
      <w:r w:rsidR="00E4190E" w:rsidRPr="00AB71EA">
        <w:rPr>
          <w:color w:val="000000" w:themeColor="text1"/>
          <w:szCs w:val="24"/>
          <w:lang w:val="sr-Cyrl-RS"/>
        </w:rPr>
        <w:t xml:space="preserve">, </w:t>
      </w:r>
      <w:r w:rsidRPr="00AB71EA">
        <w:rPr>
          <w:color w:val="000000" w:themeColor="text1"/>
          <w:szCs w:val="24"/>
          <w:lang w:val="sr-Cyrl-RS"/>
        </w:rPr>
        <w:t>Полицијска</w:t>
      </w:r>
      <w:r w:rsidR="00E4190E" w:rsidRPr="00AB71EA">
        <w:rPr>
          <w:color w:val="000000" w:themeColor="text1"/>
          <w:szCs w:val="24"/>
          <w:lang w:val="sr-Cyrl-RS"/>
        </w:rPr>
        <w:t xml:space="preserve"> </w:t>
      </w: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Калесија</w:t>
      </w:r>
      <w:r w:rsidR="00E4190E" w:rsidRPr="00AB71EA">
        <w:rPr>
          <w:color w:val="000000" w:themeColor="text1"/>
          <w:szCs w:val="24"/>
          <w:lang w:val="sr-Cyrl-RS"/>
        </w:rPr>
        <w:t xml:space="preserve">, </w:t>
      </w:r>
      <w:r w:rsidRPr="00AB71EA">
        <w:rPr>
          <w:color w:val="000000" w:themeColor="text1"/>
          <w:szCs w:val="24"/>
          <w:lang w:val="sr-Cyrl-RS"/>
        </w:rPr>
        <w:t>Полицијска</w:t>
      </w:r>
      <w:r w:rsidR="00E4190E" w:rsidRPr="00AB71EA">
        <w:rPr>
          <w:color w:val="000000" w:themeColor="text1"/>
          <w:szCs w:val="24"/>
          <w:lang w:val="sr-Cyrl-RS"/>
        </w:rPr>
        <w:t xml:space="preserve"> </w:t>
      </w: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Бановићи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Полицијска</w:t>
      </w:r>
      <w:r w:rsidR="00E4190E" w:rsidRPr="00AB71EA">
        <w:rPr>
          <w:color w:val="000000" w:themeColor="text1"/>
          <w:szCs w:val="24"/>
          <w:lang w:val="sr-Cyrl-RS"/>
        </w:rPr>
        <w:t xml:space="preserve"> </w:t>
      </w: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Кладањ</w:t>
      </w:r>
      <w:r w:rsidR="00E4190E" w:rsidRPr="00AB71EA">
        <w:rPr>
          <w:color w:val="000000" w:themeColor="text1"/>
          <w:szCs w:val="24"/>
          <w:lang w:val="sr-Cyrl-RS"/>
        </w:rPr>
        <w:t>.</w:t>
      </w:r>
    </w:p>
    <w:p w14:paraId="4A82CD1E" w14:textId="77777777" w:rsidR="00E4190E" w:rsidRPr="00AB71EA" w:rsidRDefault="00E4190E" w:rsidP="00E4190E">
      <w:pPr>
        <w:spacing w:line="276" w:lineRule="auto"/>
        <w:rPr>
          <w:color w:val="000000" w:themeColor="text1"/>
          <w:szCs w:val="24"/>
          <w:lang w:val="sr-Cyrl-RS"/>
        </w:rPr>
      </w:pPr>
    </w:p>
    <w:p w14:paraId="1703CBBF" w14:textId="77777777" w:rsidR="00E4190E" w:rsidRPr="00AB71EA" w:rsidRDefault="00E4190E" w:rsidP="00E4190E">
      <w:pPr>
        <w:spacing w:line="276" w:lineRule="auto"/>
        <w:rPr>
          <w:color w:val="000000" w:themeColor="text1"/>
          <w:szCs w:val="24"/>
          <w:lang w:val="sr-Cyrl-RS"/>
        </w:rPr>
      </w:pPr>
    </w:p>
    <w:p w14:paraId="07AC1BAF" w14:textId="562F9446" w:rsidR="00E4190E" w:rsidRPr="00AB71EA" w:rsidRDefault="00E947E4" w:rsidP="00E4190E">
      <w:pPr>
        <w:spacing w:line="276" w:lineRule="auto"/>
        <w:rPr>
          <w:b/>
          <w:color w:val="000000" w:themeColor="text1"/>
          <w:szCs w:val="24"/>
          <w:lang w:val="sr-Cyrl-RS"/>
        </w:rPr>
      </w:pPr>
      <w:r w:rsidRPr="00AB71EA">
        <w:rPr>
          <w:b/>
          <w:color w:val="000000" w:themeColor="text1"/>
          <w:szCs w:val="24"/>
          <w:lang w:val="sr-Cyrl-RS"/>
        </w:rPr>
        <w:t>Полицијска</w:t>
      </w:r>
      <w:r w:rsidR="00E4190E" w:rsidRPr="00AB71EA">
        <w:rPr>
          <w:b/>
          <w:color w:val="000000" w:themeColor="text1"/>
          <w:szCs w:val="24"/>
          <w:lang w:val="sr-Cyrl-RS"/>
        </w:rPr>
        <w:t xml:space="preserve"> </w:t>
      </w:r>
      <w:r w:rsidRPr="00AB71EA">
        <w:rPr>
          <w:b/>
          <w:color w:val="000000" w:themeColor="text1"/>
          <w:szCs w:val="24"/>
          <w:lang w:val="sr-Cyrl-RS"/>
        </w:rPr>
        <w:t>станица</w:t>
      </w:r>
      <w:r w:rsidR="00E4190E" w:rsidRPr="00AB71EA">
        <w:rPr>
          <w:b/>
          <w:color w:val="000000" w:themeColor="text1"/>
          <w:szCs w:val="24"/>
          <w:lang w:val="sr-Cyrl-RS"/>
        </w:rPr>
        <w:t xml:space="preserve"> </w:t>
      </w:r>
      <w:r w:rsidRPr="00AB71EA">
        <w:rPr>
          <w:b/>
          <w:color w:val="000000" w:themeColor="text1"/>
          <w:szCs w:val="24"/>
          <w:lang w:val="sr-Cyrl-RS"/>
        </w:rPr>
        <w:t>Центар</w:t>
      </w:r>
    </w:p>
    <w:p w14:paraId="70AEAC03" w14:textId="77777777" w:rsidR="00E4190E" w:rsidRPr="00AB71EA" w:rsidRDefault="00E4190E" w:rsidP="00E4190E">
      <w:pPr>
        <w:spacing w:line="276" w:lineRule="auto"/>
        <w:rPr>
          <w:b/>
          <w:color w:val="000000" w:themeColor="text1"/>
          <w:szCs w:val="24"/>
          <w:lang w:val="sr-Cyrl-RS"/>
        </w:rPr>
      </w:pPr>
    </w:p>
    <w:p w14:paraId="7809EC11" w14:textId="20350216"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Посјета</w:t>
      </w:r>
      <w:r w:rsidR="00E4190E" w:rsidRPr="00AB71EA">
        <w:rPr>
          <w:color w:val="000000" w:themeColor="text1"/>
          <w:szCs w:val="24"/>
          <w:lang w:val="sr-Cyrl-RS"/>
        </w:rPr>
        <w:t xml:space="preserve"> </w:t>
      </w:r>
      <w:r w:rsidRPr="00AB71EA">
        <w:rPr>
          <w:color w:val="000000" w:themeColor="text1"/>
          <w:szCs w:val="24"/>
          <w:lang w:val="sr-Cyrl-RS"/>
        </w:rPr>
        <w:t>Министарству</w:t>
      </w:r>
      <w:r w:rsidR="00E4190E" w:rsidRPr="00AB71EA">
        <w:rPr>
          <w:color w:val="000000" w:themeColor="text1"/>
          <w:szCs w:val="24"/>
          <w:lang w:val="sr-Cyrl-RS"/>
        </w:rPr>
        <w:t xml:space="preserve"> </w:t>
      </w:r>
      <w:r w:rsidRPr="00AB71EA">
        <w:rPr>
          <w:color w:val="000000" w:themeColor="text1"/>
          <w:szCs w:val="24"/>
          <w:lang w:val="sr-Cyrl-RS"/>
        </w:rPr>
        <w:t>унутрашњих</w:t>
      </w:r>
      <w:r w:rsidR="00E4190E" w:rsidRPr="00AB71EA">
        <w:rPr>
          <w:color w:val="000000" w:themeColor="text1"/>
          <w:szCs w:val="24"/>
          <w:lang w:val="sr-Cyrl-RS"/>
        </w:rPr>
        <w:t xml:space="preserve"> </w:t>
      </w:r>
      <w:r w:rsidRPr="00AB71EA">
        <w:rPr>
          <w:color w:val="000000" w:themeColor="text1"/>
          <w:szCs w:val="24"/>
          <w:lang w:val="sr-Cyrl-RS"/>
        </w:rPr>
        <w:t>послова</w:t>
      </w:r>
      <w:r w:rsidR="006553F1" w:rsidRPr="00AB71EA">
        <w:rPr>
          <w:color w:val="000000" w:themeColor="text1"/>
          <w:szCs w:val="24"/>
          <w:lang w:val="sr-Cyrl-RS"/>
        </w:rPr>
        <w:t xml:space="preserve">, </w:t>
      </w:r>
      <w:r w:rsidRPr="00AB71EA">
        <w:rPr>
          <w:color w:val="000000" w:themeColor="text1"/>
          <w:szCs w:val="24"/>
          <w:lang w:val="sr-Cyrl-RS"/>
        </w:rPr>
        <w:t>Управи</w:t>
      </w:r>
      <w:r w:rsidR="00E4190E" w:rsidRPr="00AB71EA">
        <w:rPr>
          <w:color w:val="000000" w:themeColor="text1"/>
          <w:szCs w:val="24"/>
          <w:lang w:val="sr-Cyrl-RS"/>
        </w:rPr>
        <w:t xml:space="preserve"> </w:t>
      </w:r>
      <w:r w:rsidRPr="00AB71EA">
        <w:rPr>
          <w:color w:val="000000" w:themeColor="text1"/>
          <w:szCs w:val="24"/>
          <w:lang w:val="sr-Cyrl-RS"/>
        </w:rPr>
        <w:t>полиције</w:t>
      </w:r>
      <w:r w:rsidR="006553F1"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Сектору</w:t>
      </w:r>
      <w:r w:rsidR="00E4190E" w:rsidRPr="00AB71EA">
        <w:rPr>
          <w:color w:val="000000" w:themeColor="text1"/>
          <w:szCs w:val="24"/>
          <w:lang w:val="sr-Cyrl-RS"/>
        </w:rPr>
        <w:t xml:space="preserve"> </w:t>
      </w:r>
      <w:r w:rsidRPr="00AB71EA">
        <w:rPr>
          <w:color w:val="000000" w:themeColor="text1"/>
          <w:szCs w:val="24"/>
          <w:lang w:val="sr-Cyrl-RS"/>
        </w:rPr>
        <w:t>униформисане</w:t>
      </w:r>
      <w:r w:rsidR="00E4190E" w:rsidRPr="00AB71EA">
        <w:rPr>
          <w:color w:val="000000" w:themeColor="text1"/>
          <w:szCs w:val="24"/>
          <w:lang w:val="sr-Cyrl-RS"/>
        </w:rPr>
        <w:t xml:space="preserve"> </w:t>
      </w:r>
      <w:r w:rsidRPr="00AB71EA">
        <w:rPr>
          <w:color w:val="000000" w:themeColor="text1"/>
          <w:szCs w:val="24"/>
          <w:lang w:val="sr-Cyrl-RS"/>
        </w:rPr>
        <w:t>полиције</w:t>
      </w:r>
      <w:r w:rsidR="00E4190E" w:rsidRPr="00AB71EA">
        <w:rPr>
          <w:color w:val="000000" w:themeColor="text1"/>
          <w:szCs w:val="24"/>
          <w:lang w:val="sr-Cyrl-RS"/>
        </w:rPr>
        <w:t xml:space="preserve"> </w:t>
      </w:r>
      <w:r w:rsidRPr="00AB71EA">
        <w:rPr>
          <w:color w:val="000000" w:themeColor="text1"/>
          <w:szCs w:val="24"/>
          <w:lang w:val="sr-Cyrl-RS"/>
        </w:rPr>
        <w:t>обављена</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дана</w:t>
      </w:r>
      <w:r w:rsidR="00E4190E" w:rsidRPr="00AB71EA">
        <w:rPr>
          <w:color w:val="000000" w:themeColor="text1"/>
          <w:szCs w:val="24"/>
          <w:lang w:val="sr-Cyrl-RS"/>
        </w:rPr>
        <w:t xml:space="preserve"> 26.</w:t>
      </w:r>
      <w:r w:rsidR="006553F1" w:rsidRPr="00AB71EA">
        <w:rPr>
          <w:color w:val="000000" w:themeColor="text1"/>
          <w:szCs w:val="24"/>
          <w:lang w:val="sr-Cyrl-RS"/>
        </w:rPr>
        <w:t xml:space="preserve"> </w:t>
      </w:r>
      <w:r w:rsidR="00E4190E" w:rsidRPr="00AB71EA">
        <w:rPr>
          <w:color w:val="000000" w:themeColor="text1"/>
          <w:szCs w:val="24"/>
          <w:lang w:val="sr-Cyrl-RS"/>
        </w:rPr>
        <w:t>10.</w:t>
      </w:r>
      <w:r w:rsidR="006553F1" w:rsidRPr="00AB71EA">
        <w:rPr>
          <w:color w:val="000000" w:themeColor="text1"/>
          <w:szCs w:val="24"/>
          <w:lang w:val="sr-Cyrl-RS"/>
        </w:rPr>
        <w:t xml:space="preserve"> </w:t>
      </w:r>
      <w:r w:rsidR="00E4190E" w:rsidRPr="00AB71EA">
        <w:rPr>
          <w:color w:val="000000" w:themeColor="text1"/>
          <w:szCs w:val="24"/>
          <w:lang w:val="sr-Cyrl-RS"/>
        </w:rPr>
        <w:t xml:space="preserve">2023. </w:t>
      </w:r>
      <w:r w:rsidRPr="00AB71EA">
        <w:rPr>
          <w:color w:val="000000" w:themeColor="text1"/>
          <w:szCs w:val="24"/>
          <w:lang w:val="sr-Cyrl-RS"/>
        </w:rPr>
        <w:t>године</w:t>
      </w:r>
      <w:r w:rsidR="00E4190E" w:rsidRPr="00AB71EA">
        <w:rPr>
          <w:color w:val="000000" w:themeColor="text1"/>
          <w:szCs w:val="24"/>
          <w:lang w:val="sr-Cyrl-RS"/>
        </w:rPr>
        <w:t>.</w:t>
      </w:r>
    </w:p>
    <w:p w14:paraId="2FB2477B" w14:textId="77777777" w:rsidR="00E4190E" w:rsidRPr="00AB71EA" w:rsidRDefault="00E4190E" w:rsidP="00E4190E">
      <w:pPr>
        <w:spacing w:line="276" w:lineRule="auto"/>
        <w:rPr>
          <w:color w:val="000000" w:themeColor="text1"/>
          <w:szCs w:val="24"/>
          <w:lang w:val="sr-Cyrl-RS"/>
        </w:rPr>
      </w:pPr>
    </w:p>
    <w:p w14:paraId="656D0489" w14:textId="4FB60A71"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разговору</w:t>
      </w:r>
      <w:r w:rsidR="00E4190E" w:rsidRPr="00AB71EA">
        <w:rPr>
          <w:color w:val="000000" w:themeColor="text1"/>
          <w:szCs w:val="24"/>
          <w:lang w:val="sr-Cyrl-RS"/>
        </w:rPr>
        <w:t xml:space="preserve"> </w:t>
      </w:r>
      <w:r w:rsidRPr="00AB71EA">
        <w:rPr>
          <w:color w:val="000000" w:themeColor="text1"/>
          <w:szCs w:val="24"/>
          <w:lang w:val="sr-Cyrl-RS"/>
        </w:rPr>
        <w:t>с</w:t>
      </w:r>
      <w:r w:rsidR="00E4190E" w:rsidRPr="00AB71EA">
        <w:rPr>
          <w:color w:val="000000" w:themeColor="text1"/>
          <w:szCs w:val="24"/>
          <w:lang w:val="sr-Cyrl-RS"/>
        </w:rPr>
        <w:t xml:space="preserve"> </w:t>
      </w:r>
      <w:r w:rsidRPr="00AB71EA">
        <w:rPr>
          <w:color w:val="000000" w:themeColor="text1"/>
          <w:szCs w:val="24"/>
          <w:lang w:val="sr-Cyrl-RS"/>
        </w:rPr>
        <w:t>командиром</w:t>
      </w:r>
      <w:r w:rsidR="00E4190E" w:rsidRPr="00AB71EA">
        <w:rPr>
          <w:color w:val="000000" w:themeColor="text1"/>
          <w:szCs w:val="24"/>
          <w:lang w:val="sr-Cyrl-RS"/>
        </w:rPr>
        <w:t xml:space="preserve"> </w:t>
      </w:r>
      <w:r w:rsidRPr="00AB71EA">
        <w:rPr>
          <w:color w:val="000000" w:themeColor="text1"/>
          <w:szCs w:val="24"/>
          <w:lang w:val="sr-Cyrl-RS"/>
        </w:rPr>
        <w:t>Јединице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обезбјеђење</w:t>
      </w:r>
      <w:r w:rsidR="00E4190E" w:rsidRPr="00AB71EA">
        <w:rPr>
          <w:color w:val="000000" w:themeColor="text1"/>
          <w:szCs w:val="24"/>
          <w:lang w:val="sr-Cyrl-RS"/>
        </w:rPr>
        <w:t xml:space="preserve"> </w:t>
      </w:r>
      <w:r w:rsidRPr="00AB71EA">
        <w:rPr>
          <w:color w:val="000000" w:themeColor="text1"/>
          <w:szCs w:val="24"/>
          <w:lang w:val="sr-Cyrl-RS"/>
        </w:rPr>
        <w:t>личности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објеката</w:t>
      </w:r>
      <w:r w:rsidR="00E4190E" w:rsidRPr="00AB71EA">
        <w:rPr>
          <w:color w:val="000000" w:themeColor="text1"/>
          <w:szCs w:val="24"/>
          <w:lang w:val="sr-Cyrl-RS"/>
        </w:rPr>
        <w:t xml:space="preserve"> </w:t>
      </w:r>
      <w:r w:rsidRPr="00AB71EA">
        <w:rPr>
          <w:color w:val="000000" w:themeColor="text1"/>
          <w:szCs w:val="24"/>
          <w:lang w:val="sr-Cyrl-RS"/>
        </w:rPr>
        <w:t>при</w:t>
      </w:r>
      <w:r w:rsidR="00E4190E" w:rsidRPr="00AB71EA">
        <w:rPr>
          <w:color w:val="000000" w:themeColor="text1"/>
          <w:szCs w:val="24"/>
          <w:lang w:val="sr-Cyrl-RS"/>
        </w:rPr>
        <w:t xml:space="preserve"> </w:t>
      </w:r>
      <w:r w:rsidRPr="00AB71EA">
        <w:rPr>
          <w:color w:val="000000" w:themeColor="text1"/>
          <w:szCs w:val="24"/>
          <w:lang w:val="sr-Cyrl-RS"/>
        </w:rPr>
        <w:t>Сектору</w:t>
      </w:r>
      <w:r w:rsidR="00E4190E" w:rsidRPr="00AB71EA">
        <w:rPr>
          <w:color w:val="000000" w:themeColor="text1"/>
          <w:szCs w:val="24"/>
          <w:lang w:val="sr-Cyrl-RS"/>
        </w:rPr>
        <w:t xml:space="preserve"> </w:t>
      </w:r>
      <w:r w:rsidRPr="00AB71EA">
        <w:rPr>
          <w:color w:val="000000" w:themeColor="text1"/>
          <w:szCs w:val="24"/>
          <w:lang w:val="sr-Cyrl-RS"/>
        </w:rPr>
        <w:t>униформисане</w:t>
      </w:r>
      <w:r w:rsidR="00E4190E" w:rsidRPr="00AB71EA">
        <w:rPr>
          <w:color w:val="000000" w:themeColor="text1"/>
          <w:szCs w:val="24"/>
          <w:lang w:val="sr-Cyrl-RS"/>
        </w:rPr>
        <w:t xml:space="preserve"> </w:t>
      </w:r>
      <w:r w:rsidRPr="00AB71EA">
        <w:rPr>
          <w:color w:val="000000" w:themeColor="text1"/>
          <w:szCs w:val="24"/>
          <w:lang w:val="sr-Cyrl-RS"/>
        </w:rPr>
        <w:t>полиције</w:t>
      </w:r>
      <w:r w:rsidR="00E4190E" w:rsidRPr="00AB71EA">
        <w:rPr>
          <w:rStyle w:val="FootnoteReference"/>
          <w:color w:val="000000" w:themeColor="text1"/>
          <w:szCs w:val="24"/>
          <w:lang w:val="sr-Cyrl-RS"/>
        </w:rPr>
        <w:footnoteReference w:id="90"/>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инспекторицом</w:t>
      </w:r>
      <w:r w:rsidR="00E4190E" w:rsidRPr="00AB71EA">
        <w:rPr>
          <w:color w:val="000000" w:themeColor="text1"/>
          <w:szCs w:val="24"/>
          <w:lang w:val="sr-Cyrl-RS"/>
        </w:rPr>
        <w:t>/</w:t>
      </w:r>
      <w:r w:rsidRPr="00AB71EA">
        <w:rPr>
          <w:color w:val="000000" w:themeColor="text1"/>
          <w:szCs w:val="24"/>
          <w:lang w:val="sr-Cyrl-RS"/>
        </w:rPr>
        <w:t>замјеницом</w:t>
      </w:r>
      <w:r w:rsidR="00E4190E" w:rsidRPr="00AB71EA">
        <w:rPr>
          <w:color w:val="000000" w:themeColor="text1"/>
          <w:szCs w:val="24"/>
          <w:lang w:val="sr-Cyrl-RS"/>
        </w:rPr>
        <w:t xml:space="preserve"> </w:t>
      </w:r>
      <w:r w:rsidRPr="00AB71EA">
        <w:rPr>
          <w:color w:val="000000" w:themeColor="text1"/>
          <w:szCs w:val="24"/>
          <w:lang w:val="sr-Cyrl-RS"/>
        </w:rPr>
        <w:t>командира</w:t>
      </w:r>
      <w:r w:rsidR="00E4190E" w:rsidRPr="00AB71EA">
        <w:rPr>
          <w:color w:val="000000" w:themeColor="text1"/>
          <w:szCs w:val="24"/>
          <w:lang w:val="sr-Cyrl-RS"/>
        </w:rPr>
        <w:t xml:space="preserve"> </w:t>
      </w:r>
      <w:r w:rsidRPr="00AB71EA">
        <w:rPr>
          <w:color w:val="000000" w:themeColor="text1"/>
          <w:szCs w:val="24"/>
          <w:lang w:val="sr-Cyrl-RS"/>
        </w:rPr>
        <w:t>Јединице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обезбјеђење</w:t>
      </w:r>
      <w:r w:rsidR="00E4190E" w:rsidRPr="00AB71EA">
        <w:rPr>
          <w:color w:val="000000" w:themeColor="text1"/>
          <w:szCs w:val="24"/>
          <w:lang w:val="sr-Cyrl-RS"/>
        </w:rPr>
        <w:t xml:space="preserve"> </w:t>
      </w:r>
      <w:r w:rsidRPr="00AB71EA">
        <w:rPr>
          <w:color w:val="000000" w:themeColor="text1"/>
          <w:szCs w:val="24"/>
          <w:lang w:val="sr-Cyrl-RS"/>
        </w:rPr>
        <w:t>личности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објеката</w:t>
      </w:r>
      <w:r w:rsidR="00E4190E" w:rsidRPr="00AB71EA">
        <w:rPr>
          <w:rStyle w:val="FootnoteReference"/>
          <w:color w:val="000000" w:themeColor="text1"/>
          <w:szCs w:val="24"/>
          <w:lang w:val="sr-Cyrl-RS"/>
        </w:rPr>
        <w:footnoteReference w:id="91"/>
      </w:r>
      <w:r w:rsidR="00E4190E" w:rsidRPr="00AB71EA">
        <w:rPr>
          <w:color w:val="000000" w:themeColor="text1"/>
          <w:szCs w:val="24"/>
          <w:lang w:val="sr-Cyrl-RS"/>
        </w:rPr>
        <w:t xml:space="preserve"> </w:t>
      </w:r>
      <w:r w:rsidRPr="00AB71EA">
        <w:rPr>
          <w:color w:val="000000" w:themeColor="text1"/>
          <w:szCs w:val="24"/>
          <w:lang w:val="sr-Cyrl-RS"/>
        </w:rPr>
        <w:t>укратко</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изнесени</w:t>
      </w:r>
      <w:r w:rsidR="00E4190E" w:rsidRPr="00AB71EA">
        <w:rPr>
          <w:color w:val="000000" w:themeColor="text1"/>
          <w:szCs w:val="24"/>
          <w:lang w:val="sr-Cyrl-RS"/>
        </w:rPr>
        <w:t xml:space="preserve"> </w:t>
      </w:r>
      <w:r w:rsidRPr="00AB71EA">
        <w:rPr>
          <w:color w:val="000000" w:themeColor="text1"/>
          <w:szCs w:val="24"/>
          <w:lang w:val="sr-Cyrl-RS"/>
        </w:rPr>
        <w:t>подаци</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Министарству</w:t>
      </w:r>
      <w:r w:rsidR="00E4190E" w:rsidRPr="00AB71EA">
        <w:rPr>
          <w:color w:val="000000" w:themeColor="text1"/>
          <w:szCs w:val="24"/>
          <w:lang w:val="sr-Cyrl-RS"/>
        </w:rPr>
        <w:t xml:space="preserve"> </w:t>
      </w:r>
      <w:r w:rsidRPr="00AB71EA">
        <w:rPr>
          <w:color w:val="000000" w:themeColor="text1"/>
          <w:szCs w:val="24"/>
          <w:lang w:val="sr-Cyrl-RS"/>
        </w:rPr>
        <w:t>унутрашњих</w:t>
      </w:r>
      <w:r w:rsidR="00E4190E" w:rsidRPr="00AB71EA">
        <w:rPr>
          <w:color w:val="000000" w:themeColor="text1"/>
          <w:szCs w:val="24"/>
          <w:lang w:val="sr-Cyrl-RS"/>
        </w:rPr>
        <w:t xml:space="preserve"> </w:t>
      </w:r>
      <w:r w:rsidRPr="00AB71EA">
        <w:rPr>
          <w:color w:val="000000" w:themeColor="text1"/>
          <w:szCs w:val="24"/>
          <w:lang w:val="sr-Cyrl-RS"/>
        </w:rPr>
        <w:t>послова</w:t>
      </w:r>
      <w:r w:rsidR="00E4190E" w:rsidRPr="00AB71EA">
        <w:rPr>
          <w:color w:val="000000" w:themeColor="text1"/>
          <w:szCs w:val="24"/>
          <w:lang w:val="sr-Cyrl-RS"/>
        </w:rPr>
        <w:t xml:space="preserve"> </w:t>
      </w:r>
      <w:r w:rsidRPr="00AB71EA">
        <w:rPr>
          <w:color w:val="000000" w:themeColor="text1"/>
          <w:szCs w:val="24"/>
          <w:lang w:val="sr-Cyrl-RS"/>
        </w:rPr>
        <w:t>Тузланског</w:t>
      </w:r>
      <w:r w:rsidR="00E4190E" w:rsidRPr="00AB71EA">
        <w:rPr>
          <w:color w:val="000000" w:themeColor="text1"/>
          <w:szCs w:val="24"/>
          <w:lang w:val="sr-Cyrl-RS"/>
        </w:rPr>
        <w:t xml:space="preserve"> </w:t>
      </w:r>
      <w:r w:rsidRPr="00AB71EA">
        <w:rPr>
          <w:color w:val="000000" w:themeColor="text1"/>
          <w:szCs w:val="24"/>
          <w:lang w:val="sr-Cyrl-RS"/>
        </w:rPr>
        <w:t>кантона</w:t>
      </w:r>
      <w:r w:rsidR="006553F1" w:rsidRPr="00AB71EA">
        <w:rPr>
          <w:color w:val="000000" w:themeColor="text1"/>
          <w:szCs w:val="24"/>
          <w:lang w:val="sr-Cyrl-RS"/>
        </w:rPr>
        <w:t xml:space="preserve">, </w:t>
      </w:r>
      <w:r w:rsidRPr="00AB71EA">
        <w:rPr>
          <w:color w:val="000000" w:themeColor="text1"/>
          <w:szCs w:val="24"/>
          <w:lang w:val="sr-Cyrl-RS"/>
        </w:rPr>
        <w:t>Управи</w:t>
      </w:r>
      <w:r w:rsidR="00E4190E" w:rsidRPr="00AB71EA">
        <w:rPr>
          <w:color w:val="000000" w:themeColor="text1"/>
          <w:szCs w:val="24"/>
          <w:lang w:val="sr-Cyrl-RS"/>
        </w:rPr>
        <w:t xml:space="preserve"> </w:t>
      </w:r>
      <w:r w:rsidRPr="00AB71EA">
        <w:rPr>
          <w:color w:val="000000" w:themeColor="text1"/>
          <w:szCs w:val="24"/>
          <w:lang w:val="sr-Cyrl-RS"/>
        </w:rPr>
        <w:t>полиције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организаци</w:t>
      </w:r>
      <w:r w:rsidR="00114DC9">
        <w:rPr>
          <w:color w:val="000000" w:themeColor="text1"/>
          <w:szCs w:val="24"/>
          <w:lang w:val="sr-Cyrl-RS"/>
        </w:rPr>
        <w:t>он</w:t>
      </w:r>
      <w:r w:rsidRPr="00AB71EA">
        <w:rPr>
          <w:color w:val="000000" w:themeColor="text1"/>
          <w:szCs w:val="24"/>
          <w:lang w:val="sr-Cyrl-RS"/>
        </w:rPr>
        <w:t>ој</w:t>
      </w:r>
      <w:r w:rsidR="00E4190E" w:rsidRPr="00AB71EA">
        <w:rPr>
          <w:color w:val="000000" w:themeColor="text1"/>
          <w:szCs w:val="24"/>
          <w:lang w:val="sr-Cyrl-RS"/>
        </w:rPr>
        <w:t xml:space="preserve"> </w:t>
      </w:r>
      <w:r w:rsidRPr="00AB71EA">
        <w:rPr>
          <w:color w:val="000000" w:themeColor="text1"/>
          <w:szCs w:val="24"/>
          <w:lang w:val="sr-Cyrl-RS"/>
        </w:rPr>
        <w:t>структури</w:t>
      </w:r>
      <w:r w:rsidR="006553F1"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којом</w:t>
      </w:r>
      <w:r w:rsidR="00E4190E" w:rsidRPr="00AB71EA">
        <w:rPr>
          <w:color w:val="000000" w:themeColor="text1"/>
          <w:szCs w:val="24"/>
          <w:lang w:val="sr-Cyrl-RS"/>
        </w:rPr>
        <w:t xml:space="preserve"> </w:t>
      </w:r>
      <w:r w:rsidRPr="00AB71EA">
        <w:rPr>
          <w:color w:val="000000" w:themeColor="text1"/>
          <w:szCs w:val="24"/>
          <w:lang w:val="sr-Cyrl-RS"/>
        </w:rPr>
        <w:t>приликом</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констатовано</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није</w:t>
      </w:r>
      <w:r w:rsidR="00E4190E" w:rsidRPr="00AB71EA">
        <w:rPr>
          <w:color w:val="000000" w:themeColor="text1"/>
          <w:szCs w:val="24"/>
          <w:lang w:val="sr-Cyrl-RS"/>
        </w:rPr>
        <w:t xml:space="preserve"> </w:t>
      </w:r>
      <w:r w:rsidRPr="00AB71EA">
        <w:rPr>
          <w:color w:val="000000" w:themeColor="text1"/>
          <w:szCs w:val="24"/>
          <w:lang w:val="sr-Cyrl-RS"/>
        </w:rPr>
        <w:t>попуњена</w:t>
      </w:r>
      <w:r w:rsidR="00E4190E" w:rsidRPr="00AB71EA">
        <w:rPr>
          <w:color w:val="000000" w:themeColor="text1"/>
          <w:szCs w:val="24"/>
          <w:lang w:val="sr-Cyrl-RS"/>
        </w:rPr>
        <w:t xml:space="preserve"> </w:t>
      </w:r>
      <w:r w:rsidRPr="00AB71EA">
        <w:rPr>
          <w:color w:val="000000" w:themeColor="text1"/>
          <w:szCs w:val="24"/>
          <w:lang w:val="sr-Cyrl-RS"/>
        </w:rPr>
        <w:t>систематизација</w:t>
      </w:r>
      <w:r w:rsidR="00E4190E" w:rsidRPr="00AB71EA">
        <w:rPr>
          <w:color w:val="000000" w:themeColor="text1"/>
          <w:szCs w:val="24"/>
          <w:lang w:val="sr-Cyrl-RS"/>
        </w:rPr>
        <w:t xml:space="preserve"> </w:t>
      </w:r>
      <w:r w:rsidRPr="00AB71EA">
        <w:rPr>
          <w:color w:val="000000" w:themeColor="text1"/>
          <w:szCs w:val="24"/>
          <w:lang w:val="sr-Cyrl-RS"/>
        </w:rPr>
        <w:t>радних</w:t>
      </w:r>
      <w:r w:rsidR="00E4190E" w:rsidRPr="00AB71EA">
        <w:rPr>
          <w:color w:val="000000" w:themeColor="text1"/>
          <w:szCs w:val="24"/>
          <w:lang w:val="sr-Cyrl-RS"/>
        </w:rPr>
        <w:t xml:space="preserve"> </w:t>
      </w:r>
      <w:r w:rsidRPr="00AB71EA">
        <w:rPr>
          <w:color w:val="000000" w:themeColor="text1"/>
          <w:szCs w:val="24"/>
          <w:lang w:val="sr-Cyrl-RS"/>
        </w:rPr>
        <w:t>мјеста</w:t>
      </w:r>
      <w:r w:rsidR="00E4190E" w:rsidRPr="00AB71EA">
        <w:rPr>
          <w:color w:val="000000" w:themeColor="text1"/>
          <w:szCs w:val="24"/>
          <w:lang w:val="sr-Cyrl-RS"/>
        </w:rPr>
        <w:t>.</w:t>
      </w:r>
    </w:p>
    <w:p w14:paraId="2253E738" w14:textId="77777777" w:rsidR="00E4190E" w:rsidRPr="00AB71EA" w:rsidRDefault="00E4190E" w:rsidP="00E4190E">
      <w:pPr>
        <w:spacing w:line="276" w:lineRule="auto"/>
        <w:rPr>
          <w:color w:val="000000" w:themeColor="text1"/>
          <w:szCs w:val="24"/>
          <w:lang w:val="sr-Cyrl-RS"/>
        </w:rPr>
      </w:pPr>
    </w:p>
    <w:p w14:paraId="07DA14F5" w14:textId="548F3A1B" w:rsidR="00E4190E" w:rsidRPr="00AB71EA" w:rsidRDefault="00E947E4" w:rsidP="00E4190E">
      <w:pPr>
        <w:spacing w:line="276" w:lineRule="auto"/>
        <w:rPr>
          <w:b/>
          <w:color w:val="000000" w:themeColor="text1"/>
          <w:szCs w:val="24"/>
          <w:lang w:val="sr-Cyrl-RS"/>
        </w:rPr>
      </w:pPr>
      <w:r w:rsidRPr="00AB71EA">
        <w:rPr>
          <w:b/>
          <w:color w:val="000000" w:themeColor="text1"/>
          <w:szCs w:val="24"/>
          <w:lang w:val="sr-Cyrl-RS"/>
        </w:rPr>
        <w:t>Просторни</w:t>
      </w:r>
      <w:r w:rsidR="00E4190E" w:rsidRPr="00AB71EA">
        <w:rPr>
          <w:b/>
          <w:color w:val="000000" w:themeColor="text1"/>
          <w:szCs w:val="24"/>
          <w:lang w:val="sr-Cyrl-RS"/>
        </w:rPr>
        <w:t xml:space="preserve"> </w:t>
      </w:r>
      <w:r w:rsidRPr="00AB71EA">
        <w:rPr>
          <w:b/>
          <w:color w:val="000000" w:themeColor="text1"/>
          <w:szCs w:val="24"/>
          <w:lang w:val="sr-Cyrl-RS"/>
        </w:rPr>
        <w:t>ресурси</w:t>
      </w:r>
    </w:p>
    <w:p w14:paraId="5462A4AA" w14:textId="77777777" w:rsidR="00E4190E" w:rsidRPr="00AB71EA" w:rsidRDefault="00E4190E" w:rsidP="00E4190E">
      <w:pPr>
        <w:spacing w:line="276" w:lineRule="auto"/>
        <w:rPr>
          <w:b/>
          <w:color w:val="000000" w:themeColor="text1"/>
          <w:szCs w:val="24"/>
          <w:lang w:val="sr-Cyrl-RS"/>
        </w:rPr>
      </w:pPr>
    </w:p>
    <w:p w14:paraId="6753E74C" w14:textId="3B35A74C"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Министарство</w:t>
      </w:r>
      <w:r w:rsidR="00E4190E" w:rsidRPr="00AB71EA">
        <w:rPr>
          <w:color w:val="000000" w:themeColor="text1"/>
          <w:szCs w:val="24"/>
          <w:lang w:val="sr-Cyrl-RS"/>
        </w:rPr>
        <w:t xml:space="preserve"> </w:t>
      </w:r>
      <w:r w:rsidRPr="00AB71EA">
        <w:rPr>
          <w:color w:val="000000" w:themeColor="text1"/>
          <w:szCs w:val="24"/>
          <w:lang w:val="sr-Cyrl-RS"/>
        </w:rPr>
        <w:t>унутрашњих</w:t>
      </w:r>
      <w:r w:rsidR="00E4190E" w:rsidRPr="00AB71EA">
        <w:rPr>
          <w:color w:val="000000" w:themeColor="text1"/>
          <w:szCs w:val="24"/>
          <w:lang w:val="sr-Cyrl-RS"/>
        </w:rPr>
        <w:t xml:space="preserve"> </w:t>
      </w:r>
      <w:r w:rsidRPr="00AB71EA">
        <w:rPr>
          <w:color w:val="000000" w:themeColor="text1"/>
          <w:szCs w:val="24"/>
          <w:lang w:val="sr-Cyrl-RS"/>
        </w:rPr>
        <w:t>послова</w:t>
      </w:r>
      <w:r w:rsidR="00E4190E" w:rsidRPr="00AB71EA">
        <w:rPr>
          <w:color w:val="000000" w:themeColor="text1"/>
          <w:szCs w:val="24"/>
          <w:lang w:val="sr-Cyrl-RS"/>
        </w:rPr>
        <w:t xml:space="preserve"> </w:t>
      </w:r>
      <w:r w:rsidRPr="00AB71EA">
        <w:rPr>
          <w:color w:val="000000" w:themeColor="text1"/>
          <w:szCs w:val="24"/>
          <w:lang w:val="sr-Cyrl-RS"/>
        </w:rPr>
        <w:t>Тузланског</w:t>
      </w:r>
      <w:r w:rsidR="00E4190E" w:rsidRPr="00AB71EA">
        <w:rPr>
          <w:color w:val="000000" w:themeColor="text1"/>
          <w:szCs w:val="24"/>
          <w:lang w:val="sr-Cyrl-RS"/>
        </w:rPr>
        <w:t xml:space="preserve"> </w:t>
      </w:r>
      <w:r w:rsidRPr="00AB71EA">
        <w:rPr>
          <w:color w:val="000000" w:themeColor="text1"/>
          <w:szCs w:val="24"/>
          <w:lang w:val="sr-Cyrl-RS"/>
        </w:rPr>
        <w:t>кантона</w:t>
      </w:r>
      <w:r w:rsidR="00E4190E" w:rsidRPr="00AB71EA">
        <w:rPr>
          <w:color w:val="000000" w:themeColor="text1"/>
          <w:szCs w:val="24"/>
          <w:lang w:val="sr-Cyrl-RS"/>
        </w:rPr>
        <w:t xml:space="preserve"> </w:t>
      </w:r>
      <w:r w:rsidRPr="00AB71EA">
        <w:rPr>
          <w:color w:val="000000" w:themeColor="text1"/>
          <w:szCs w:val="24"/>
          <w:lang w:val="sr-Cyrl-RS"/>
        </w:rPr>
        <w:t>располаже</w:t>
      </w:r>
      <w:r w:rsidR="00E4190E" w:rsidRPr="00AB71EA">
        <w:rPr>
          <w:color w:val="000000" w:themeColor="text1"/>
          <w:szCs w:val="24"/>
          <w:lang w:val="sr-Cyrl-RS"/>
        </w:rPr>
        <w:t xml:space="preserve"> </w:t>
      </w:r>
      <w:r w:rsidRPr="00AB71EA">
        <w:rPr>
          <w:color w:val="000000" w:themeColor="text1"/>
          <w:szCs w:val="24"/>
          <w:lang w:val="sr-Cyrl-RS"/>
        </w:rPr>
        <w:t>просторијама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готово</w:t>
      </w:r>
      <w:r w:rsidR="00E4190E" w:rsidRPr="00AB71EA">
        <w:rPr>
          <w:color w:val="000000" w:themeColor="text1"/>
          <w:szCs w:val="24"/>
          <w:lang w:val="sr-Cyrl-RS"/>
        </w:rPr>
        <w:t xml:space="preserve"> </w:t>
      </w:r>
      <w:r w:rsidRPr="00AB71EA">
        <w:rPr>
          <w:color w:val="000000" w:themeColor="text1"/>
          <w:szCs w:val="24"/>
          <w:lang w:val="sr-Cyrl-RS"/>
        </w:rPr>
        <w:t>свим</w:t>
      </w:r>
      <w:r w:rsidR="00E4190E" w:rsidRPr="00AB71EA">
        <w:rPr>
          <w:color w:val="000000" w:themeColor="text1"/>
          <w:szCs w:val="24"/>
          <w:lang w:val="sr-Cyrl-RS"/>
        </w:rPr>
        <w:t xml:space="preserve"> </w:t>
      </w:r>
      <w:r w:rsidRPr="00AB71EA">
        <w:rPr>
          <w:color w:val="000000" w:themeColor="text1"/>
          <w:szCs w:val="24"/>
          <w:lang w:val="sr-Cyrl-RS"/>
        </w:rPr>
        <w:t>полицијским</w:t>
      </w:r>
      <w:r w:rsidR="00E4190E" w:rsidRPr="00AB71EA">
        <w:rPr>
          <w:color w:val="000000" w:themeColor="text1"/>
          <w:szCs w:val="24"/>
          <w:lang w:val="sr-Cyrl-RS"/>
        </w:rPr>
        <w:t xml:space="preserve"> </w:t>
      </w:r>
      <w:r w:rsidRPr="00AB71EA">
        <w:rPr>
          <w:color w:val="000000" w:themeColor="text1"/>
          <w:szCs w:val="24"/>
          <w:lang w:val="sr-Cyrl-RS"/>
        </w:rPr>
        <w:t>управама</w:t>
      </w:r>
      <w:r w:rsidR="00E4190E" w:rsidRPr="00AB71EA">
        <w:rPr>
          <w:color w:val="000000" w:themeColor="text1"/>
          <w:szCs w:val="24"/>
          <w:lang w:val="sr-Cyrl-RS"/>
        </w:rPr>
        <w:t xml:space="preserve">, </w:t>
      </w:r>
      <w:r w:rsidRPr="00AB71EA">
        <w:rPr>
          <w:color w:val="000000" w:themeColor="text1"/>
          <w:szCs w:val="24"/>
          <w:lang w:val="sr-Cyrl-RS"/>
        </w:rPr>
        <w:t>а</w:t>
      </w:r>
      <w:r w:rsidR="00E4190E" w:rsidRPr="00AB71EA">
        <w:rPr>
          <w:color w:val="000000" w:themeColor="text1"/>
          <w:szCs w:val="24"/>
          <w:lang w:val="sr-Cyrl-RS"/>
        </w:rPr>
        <w:t xml:space="preserve"> </w:t>
      </w:r>
      <w:r w:rsidRPr="00AB71EA">
        <w:rPr>
          <w:color w:val="000000" w:themeColor="text1"/>
          <w:szCs w:val="24"/>
          <w:lang w:val="sr-Cyrl-RS"/>
        </w:rPr>
        <w:t>како</w:t>
      </w:r>
      <w:r w:rsidR="00E4190E" w:rsidRPr="00AB71EA">
        <w:rPr>
          <w:color w:val="000000" w:themeColor="text1"/>
          <w:szCs w:val="24"/>
          <w:lang w:val="sr-Cyrl-RS"/>
        </w:rPr>
        <w:t xml:space="preserve"> </w:t>
      </w:r>
      <w:r w:rsidRPr="00AB71EA">
        <w:rPr>
          <w:color w:val="000000" w:themeColor="text1"/>
          <w:szCs w:val="24"/>
          <w:lang w:val="sr-Cyrl-RS"/>
        </w:rPr>
        <w:t>слиједи</w:t>
      </w:r>
      <w:r w:rsidR="00E4190E" w:rsidRPr="00AB71EA">
        <w:rPr>
          <w:color w:val="000000" w:themeColor="text1"/>
          <w:szCs w:val="24"/>
          <w:lang w:val="sr-Cyrl-RS"/>
        </w:rPr>
        <w:t>:</w:t>
      </w:r>
    </w:p>
    <w:p w14:paraId="18DD2AC6" w14:textId="3D430283" w:rsidR="00E4190E" w:rsidRPr="00AB71EA" w:rsidRDefault="00E947E4" w:rsidP="00E4190E">
      <w:pPr>
        <w:pStyle w:val="ListParagraph"/>
        <w:numPr>
          <w:ilvl w:val="0"/>
          <w:numId w:val="19"/>
        </w:numPr>
        <w:spacing w:after="200" w:line="276" w:lineRule="auto"/>
        <w:jc w:val="left"/>
        <w:rPr>
          <w:color w:val="000000" w:themeColor="text1"/>
          <w:szCs w:val="24"/>
          <w:lang w:val="sr-Cyrl-RS"/>
        </w:rPr>
      </w:pPr>
      <w:r w:rsidRPr="00AB71EA">
        <w:rPr>
          <w:color w:val="000000" w:themeColor="text1"/>
          <w:szCs w:val="24"/>
          <w:lang w:val="sr-Cyrl-RS"/>
        </w:rPr>
        <w:t>Полицијска</w:t>
      </w:r>
      <w:r w:rsidR="00996AA0" w:rsidRPr="00AB71EA">
        <w:rPr>
          <w:color w:val="000000" w:themeColor="text1"/>
          <w:szCs w:val="24"/>
          <w:lang w:val="sr-Cyrl-RS"/>
        </w:rPr>
        <w:t xml:space="preserve"> </w:t>
      </w:r>
      <w:r w:rsidRPr="00AB71EA">
        <w:rPr>
          <w:color w:val="000000" w:themeColor="text1"/>
          <w:szCs w:val="24"/>
          <w:lang w:val="sr-Cyrl-RS"/>
        </w:rPr>
        <w:t>управа</w:t>
      </w:r>
      <w:r w:rsidR="00996AA0" w:rsidRPr="00AB71EA">
        <w:rPr>
          <w:color w:val="000000" w:themeColor="text1"/>
          <w:szCs w:val="24"/>
          <w:lang w:val="sr-Cyrl-RS"/>
        </w:rPr>
        <w:t xml:space="preserve"> </w:t>
      </w:r>
      <w:r w:rsidRPr="00AB71EA">
        <w:rPr>
          <w:color w:val="000000" w:themeColor="text1"/>
          <w:szCs w:val="24"/>
          <w:lang w:val="sr-Cyrl-RS"/>
        </w:rPr>
        <w:t>Градачац</w:t>
      </w:r>
      <w:r w:rsidR="00996AA0" w:rsidRPr="00AB71EA">
        <w:rPr>
          <w:color w:val="000000" w:themeColor="text1"/>
          <w:szCs w:val="24"/>
          <w:lang w:val="sr-Cyrl-RS"/>
        </w:rPr>
        <w:t xml:space="preserve"> </w:t>
      </w:r>
      <w:r w:rsidR="00C54434" w:rsidRPr="00AB71EA">
        <w:rPr>
          <w:color w:val="000000" w:themeColor="text1"/>
          <w:szCs w:val="24"/>
          <w:lang w:val="sr-Cyrl-RS"/>
        </w:rPr>
        <w:t>–</w:t>
      </w:r>
      <w:r w:rsidR="00996AA0" w:rsidRPr="00AB71EA">
        <w:rPr>
          <w:color w:val="000000" w:themeColor="text1"/>
          <w:szCs w:val="24"/>
          <w:lang w:val="sr-Cyrl-RS"/>
        </w:rPr>
        <w:t xml:space="preserve"> </w:t>
      </w:r>
      <w:r w:rsidRPr="00AB71EA">
        <w:rPr>
          <w:color w:val="000000" w:themeColor="text1"/>
          <w:szCs w:val="24"/>
          <w:lang w:val="sr-Cyrl-RS"/>
        </w:rPr>
        <w:t>двије</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C54434" w:rsidRPr="00AB71EA">
        <w:rPr>
          <w:color w:val="000000" w:themeColor="text1"/>
          <w:szCs w:val="24"/>
          <w:lang w:val="sr-Cyrl-RS"/>
        </w:rPr>
        <w:t>;</w:t>
      </w:r>
    </w:p>
    <w:p w14:paraId="77BEB170" w14:textId="49AC35EB" w:rsidR="00E4190E" w:rsidRPr="00AB71EA" w:rsidRDefault="00E947E4" w:rsidP="00E4190E">
      <w:pPr>
        <w:pStyle w:val="ListParagraph"/>
        <w:numPr>
          <w:ilvl w:val="0"/>
          <w:numId w:val="19"/>
        </w:numPr>
        <w:spacing w:after="200" w:line="276" w:lineRule="auto"/>
        <w:jc w:val="left"/>
        <w:rPr>
          <w:color w:val="000000" w:themeColor="text1"/>
          <w:szCs w:val="24"/>
          <w:lang w:val="sr-Cyrl-RS"/>
        </w:rPr>
      </w:pPr>
      <w:r w:rsidRPr="00AB71EA">
        <w:rPr>
          <w:color w:val="000000" w:themeColor="text1"/>
          <w:szCs w:val="24"/>
          <w:lang w:val="sr-Cyrl-RS"/>
        </w:rPr>
        <w:t>Полицијска</w:t>
      </w:r>
      <w:r w:rsidR="00996AA0" w:rsidRPr="00AB71EA">
        <w:rPr>
          <w:color w:val="000000" w:themeColor="text1"/>
          <w:szCs w:val="24"/>
          <w:lang w:val="sr-Cyrl-RS"/>
        </w:rPr>
        <w:t xml:space="preserve"> </w:t>
      </w:r>
      <w:r w:rsidRPr="00AB71EA">
        <w:rPr>
          <w:color w:val="000000" w:themeColor="text1"/>
          <w:szCs w:val="24"/>
          <w:lang w:val="sr-Cyrl-RS"/>
        </w:rPr>
        <w:t>управа</w:t>
      </w:r>
      <w:r w:rsidR="00996AA0" w:rsidRPr="00AB71EA">
        <w:rPr>
          <w:color w:val="000000" w:themeColor="text1"/>
          <w:szCs w:val="24"/>
          <w:lang w:val="sr-Cyrl-RS"/>
        </w:rPr>
        <w:t xml:space="preserve"> </w:t>
      </w:r>
      <w:r w:rsidRPr="00AB71EA">
        <w:rPr>
          <w:color w:val="000000" w:themeColor="text1"/>
          <w:szCs w:val="24"/>
          <w:lang w:val="sr-Cyrl-RS"/>
        </w:rPr>
        <w:t>Сребреник</w:t>
      </w:r>
      <w:r w:rsidR="00996AA0" w:rsidRPr="00AB71EA">
        <w:rPr>
          <w:color w:val="000000" w:themeColor="text1"/>
          <w:szCs w:val="24"/>
          <w:lang w:val="sr-Cyrl-RS"/>
        </w:rPr>
        <w:t xml:space="preserve"> </w:t>
      </w:r>
      <w:r w:rsidR="00C54434" w:rsidRPr="00AB71EA">
        <w:rPr>
          <w:color w:val="000000" w:themeColor="text1"/>
          <w:szCs w:val="24"/>
          <w:lang w:val="sr-Cyrl-RS"/>
        </w:rPr>
        <w:t>–</w:t>
      </w:r>
      <w:r w:rsidR="00996AA0" w:rsidRPr="00AB71EA">
        <w:rPr>
          <w:color w:val="000000" w:themeColor="text1"/>
          <w:szCs w:val="24"/>
          <w:lang w:val="sr-Cyrl-RS"/>
        </w:rPr>
        <w:t xml:space="preserve"> </w:t>
      </w:r>
      <w:r w:rsidRPr="00AB71EA">
        <w:rPr>
          <w:color w:val="000000" w:themeColor="text1"/>
          <w:szCs w:val="24"/>
          <w:lang w:val="sr-Cyrl-RS"/>
        </w:rPr>
        <w:t>двије</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C54434" w:rsidRPr="00AB71EA">
        <w:rPr>
          <w:color w:val="000000" w:themeColor="text1"/>
          <w:szCs w:val="24"/>
          <w:lang w:val="sr-Cyrl-RS"/>
        </w:rPr>
        <w:t>;</w:t>
      </w:r>
    </w:p>
    <w:p w14:paraId="69AA08C6" w14:textId="25DA829C" w:rsidR="00E4190E" w:rsidRPr="00AB71EA" w:rsidRDefault="00E947E4" w:rsidP="00E4190E">
      <w:pPr>
        <w:pStyle w:val="ListParagraph"/>
        <w:numPr>
          <w:ilvl w:val="0"/>
          <w:numId w:val="19"/>
        </w:numPr>
        <w:spacing w:after="200" w:line="276" w:lineRule="auto"/>
        <w:jc w:val="left"/>
        <w:rPr>
          <w:color w:val="000000" w:themeColor="text1"/>
          <w:szCs w:val="24"/>
          <w:lang w:val="sr-Cyrl-RS"/>
        </w:rPr>
      </w:pPr>
      <w:r w:rsidRPr="00AB71EA">
        <w:rPr>
          <w:color w:val="000000" w:themeColor="text1"/>
          <w:szCs w:val="24"/>
          <w:lang w:val="sr-Cyrl-RS"/>
        </w:rPr>
        <w:t>Полицијска</w:t>
      </w:r>
      <w:r w:rsidR="00E4190E" w:rsidRPr="00AB71EA">
        <w:rPr>
          <w:color w:val="000000" w:themeColor="text1"/>
          <w:szCs w:val="24"/>
          <w:lang w:val="sr-Cyrl-RS"/>
        </w:rPr>
        <w:t xml:space="preserve"> </w:t>
      </w: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Грачаница</w:t>
      </w:r>
      <w:r w:rsidR="00996AA0" w:rsidRPr="00AB71EA">
        <w:rPr>
          <w:color w:val="000000" w:themeColor="text1"/>
          <w:szCs w:val="24"/>
          <w:lang w:val="sr-Cyrl-RS"/>
        </w:rPr>
        <w:t xml:space="preserve"> </w:t>
      </w:r>
      <w:r w:rsidR="00C54434"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двије</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C54434" w:rsidRPr="00AB71EA">
        <w:rPr>
          <w:color w:val="000000" w:themeColor="text1"/>
          <w:szCs w:val="24"/>
          <w:lang w:val="sr-Cyrl-RS"/>
        </w:rPr>
        <w:t>;</w:t>
      </w:r>
    </w:p>
    <w:p w14:paraId="3B1F9422" w14:textId="62E8C021" w:rsidR="00E4190E" w:rsidRPr="00AB71EA" w:rsidRDefault="00E947E4" w:rsidP="00E4190E">
      <w:pPr>
        <w:pStyle w:val="ListParagraph"/>
        <w:numPr>
          <w:ilvl w:val="0"/>
          <w:numId w:val="19"/>
        </w:numPr>
        <w:spacing w:after="200" w:line="276" w:lineRule="auto"/>
        <w:jc w:val="left"/>
        <w:rPr>
          <w:color w:val="000000" w:themeColor="text1"/>
          <w:szCs w:val="24"/>
          <w:lang w:val="sr-Cyrl-RS"/>
        </w:rPr>
      </w:pPr>
      <w:r w:rsidRPr="00AB71EA">
        <w:rPr>
          <w:color w:val="000000" w:themeColor="text1"/>
          <w:szCs w:val="24"/>
          <w:lang w:val="sr-Cyrl-RS"/>
        </w:rPr>
        <w:t>Полицијска</w:t>
      </w:r>
      <w:r w:rsidR="00996AA0" w:rsidRPr="00AB71EA">
        <w:rPr>
          <w:color w:val="000000" w:themeColor="text1"/>
          <w:szCs w:val="24"/>
          <w:lang w:val="sr-Cyrl-RS"/>
        </w:rPr>
        <w:t xml:space="preserve"> </w:t>
      </w:r>
      <w:r w:rsidRPr="00AB71EA">
        <w:rPr>
          <w:color w:val="000000" w:themeColor="text1"/>
          <w:szCs w:val="24"/>
          <w:lang w:val="sr-Cyrl-RS"/>
        </w:rPr>
        <w:t>управа</w:t>
      </w:r>
      <w:r w:rsidR="00996AA0" w:rsidRPr="00AB71EA">
        <w:rPr>
          <w:color w:val="000000" w:themeColor="text1"/>
          <w:szCs w:val="24"/>
          <w:lang w:val="sr-Cyrl-RS"/>
        </w:rPr>
        <w:t xml:space="preserve"> </w:t>
      </w:r>
      <w:r w:rsidRPr="00AB71EA">
        <w:rPr>
          <w:color w:val="000000" w:themeColor="text1"/>
          <w:szCs w:val="24"/>
          <w:lang w:val="sr-Cyrl-RS"/>
        </w:rPr>
        <w:t>Лукавац</w:t>
      </w:r>
      <w:r w:rsidR="00996AA0" w:rsidRPr="00AB71EA">
        <w:rPr>
          <w:color w:val="000000" w:themeColor="text1"/>
          <w:szCs w:val="24"/>
          <w:lang w:val="sr-Cyrl-RS"/>
        </w:rPr>
        <w:t xml:space="preserve"> </w:t>
      </w:r>
      <w:r w:rsidR="00C54434" w:rsidRPr="00AB71EA">
        <w:rPr>
          <w:color w:val="000000" w:themeColor="text1"/>
          <w:szCs w:val="24"/>
          <w:lang w:val="sr-Cyrl-RS"/>
        </w:rPr>
        <w:t>–</w:t>
      </w:r>
      <w:r w:rsidR="00996AA0" w:rsidRPr="00AB71EA">
        <w:rPr>
          <w:color w:val="000000" w:themeColor="text1"/>
          <w:szCs w:val="24"/>
          <w:lang w:val="sr-Cyrl-RS"/>
        </w:rPr>
        <w:t xml:space="preserve"> </w:t>
      </w:r>
      <w:r w:rsidRPr="00AB71EA">
        <w:rPr>
          <w:color w:val="000000" w:themeColor="text1"/>
          <w:szCs w:val="24"/>
          <w:lang w:val="sr-Cyrl-RS"/>
        </w:rPr>
        <w:t>двије</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C54434" w:rsidRPr="00AB71EA">
        <w:rPr>
          <w:color w:val="000000" w:themeColor="text1"/>
          <w:szCs w:val="24"/>
          <w:lang w:val="sr-Cyrl-RS"/>
        </w:rPr>
        <w:t>;</w:t>
      </w:r>
    </w:p>
    <w:p w14:paraId="4582AE06" w14:textId="5582FBD2" w:rsidR="00E4190E" w:rsidRPr="00AB71EA" w:rsidRDefault="00E947E4" w:rsidP="00E4190E">
      <w:pPr>
        <w:pStyle w:val="ListParagraph"/>
        <w:numPr>
          <w:ilvl w:val="0"/>
          <w:numId w:val="19"/>
        </w:numPr>
        <w:spacing w:after="200" w:line="276" w:lineRule="auto"/>
        <w:jc w:val="left"/>
        <w:rPr>
          <w:color w:val="000000" w:themeColor="text1"/>
          <w:szCs w:val="24"/>
          <w:lang w:val="sr-Cyrl-RS"/>
        </w:rPr>
      </w:pPr>
      <w:r w:rsidRPr="00AB71EA">
        <w:rPr>
          <w:color w:val="000000" w:themeColor="text1"/>
          <w:szCs w:val="24"/>
          <w:lang w:val="sr-Cyrl-RS"/>
        </w:rPr>
        <w:t>Полицијска</w:t>
      </w:r>
      <w:r w:rsidR="00996AA0" w:rsidRPr="00AB71EA">
        <w:rPr>
          <w:color w:val="000000" w:themeColor="text1"/>
          <w:szCs w:val="24"/>
          <w:lang w:val="sr-Cyrl-RS"/>
        </w:rPr>
        <w:t xml:space="preserve"> </w:t>
      </w:r>
      <w:r w:rsidRPr="00AB71EA">
        <w:rPr>
          <w:color w:val="000000" w:themeColor="text1"/>
          <w:szCs w:val="24"/>
          <w:lang w:val="sr-Cyrl-RS"/>
        </w:rPr>
        <w:t>управа</w:t>
      </w:r>
      <w:r w:rsidR="00996AA0" w:rsidRPr="00AB71EA">
        <w:rPr>
          <w:color w:val="000000" w:themeColor="text1"/>
          <w:szCs w:val="24"/>
          <w:lang w:val="sr-Cyrl-RS"/>
        </w:rPr>
        <w:t xml:space="preserve"> </w:t>
      </w:r>
      <w:r w:rsidRPr="00AB71EA">
        <w:rPr>
          <w:color w:val="000000" w:themeColor="text1"/>
          <w:szCs w:val="24"/>
          <w:lang w:val="sr-Cyrl-RS"/>
        </w:rPr>
        <w:t>Бановићи</w:t>
      </w:r>
      <w:r w:rsidR="00996AA0" w:rsidRPr="00AB71EA">
        <w:rPr>
          <w:color w:val="000000" w:themeColor="text1"/>
          <w:szCs w:val="24"/>
          <w:lang w:val="sr-Cyrl-RS"/>
        </w:rPr>
        <w:t xml:space="preserve"> </w:t>
      </w:r>
      <w:r w:rsidR="00C54434" w:rsidRPr="00AB71EA">
        <w:rPr>
          <w:color w:val="000000" w:themeColor="text1"/>
          <w:szCs w:val="24"/>
          <w:lang w:val="sr-Cyrl-RS"/>
        </w:rPr>
        <w:t>–</w:t>
      </w:r>
      <w:r w:rsidR="00996AA0" w:rsidRPr="00AB71EA">
        <w:rPr>
          <w:color w:val="000000" w:themeColor="text1"/>
          <w:szCs w:val="24"/>
          <w:lang w:val="sr-Cyrl-RS"/>
        </w:rPr>
        <w:t xml:space="preserve"> </w:t>
      </w:r>
      <w:r w:rsidRPr="00AB71EA">
        <w:rPr>
          <w:color w:val="000000" w:themeColor="text1"/>
          <w:szCs w:val="24"/>
          <w:lang w:val="sr-Cyrl-RS"/>
        </w:rPr>
        <w:t>једна</w:t>
      </w:r>
      <w:r w:rsidR="00E4190E" w:rsidRPr="00AB71EA">
        <w:rPr>
          <w:color w:val="000000" w:themeColor="text1"/>
          <w:szCs w:val="24"/>
          <w:lang w:val="sr-Cyrl-RS"/>
        </w:rPr>
        <w:t xml:space="preserve"> </w:t>
      </w:r>
      <w:r w:rsidRPr="00AB71EA">
        <w:rPr>
          <w:color w:val="000000" w:themeColor="text1"/>
          <w:szCs w:val="24"/>
          <w:lang w:val="sr-Cyrl-RS"/>
        </w:rPr>
        <w:t>просторија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C54434" w:rsidRPr="00AB71EA">
        <w:rPr>
          <w:color w:val="000000" w:themeColor="text1"/>
          <w:szCs w:val="24"/>
          <w:lang w:val="sr-Cyrl-RS"/>
        </w:rPr>
        <w:t>;</w:t>
      </w:r>
    </w:p>
    <w:p w14:paraId="415AF592" w14:textId="2D633F4C" w:rsidR="00E4190E" w:rsidRPr="00AB71EA" w:rsidRDefault="00E947E4" w:rsidP="00E4190E">
      <w:pPr>
        <w:pStyle w:val="ListParagraph"/>
        <w:numPr>
          <w:ilvl w:val="0"/>
          <w:numId w:val="19"/>
        </w:numPr>
        <w:spacing w:after="200" w:line="276" w:lineRule="auto"/>
        <w:jc w:val="left"/>
        <w:rPr>
          <w:color w:val="000000" w:themeColor="text1"/>
          <w:szCs w:val="24"/>
          <w:lang w:val="sr-Cyrl-RS"/>
        </w:rPr>
      </w:pPr>
      <w:r w:rsidRPr="00AB71EA">
        <w:rPr>
          <w:color w:val="000000" w:themeColor="text1"/>
          <w:szCs w:val="24"/>
          <w:lang w:val="sr-Cyrl-RS"/>
        </w:rPr>
        <w:t>Полицијска</w:t>
      </w:r>
      <w:r w:rsidR="00E4190E" w:rsidRPr="00AB71EA">
        <w:rPr>
          <w:color w:val="000000" w:themeColor="text1"/>
          <w:szCs w:val="24"/>
          <w:lang w:val="sr-Cyrl-RS"/>
        </w:rPr>
        <w:t xml:space="preserve"> </w:t>
      </w: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Кладањ</w:t>
      </w:r>
      <w:r w:rsidR="00E4190E" w:rsidRPr="00AB71EA">
        <w:rPr>
          <w:color w:val="000000" w:themeColor="text1"/>
          <w:szCs w:val="24"/>
          <w:lang w:val="sr-Cyrl-RS"/>
        </w:rPr>
        <w:t xml:space="preserve"> </w:t>
      </w:r>
      <w:r w:rsidR="00C54434"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једна</w:t>
      </w:r>
      <w:r w:rsidR="00E4190E" w:rsidRPr="00AB71EA">
        <w:rPr>
          <w:color w:val="000000" w:themeColor="text1"/>
          <w:szCs w:val="24"/>
          <w:lang w:val="sr-Cyrl-RS"/>
        </w:rPr>
        <w:t xml:space="preserve"> </w:t>
      </w:r>
      <w:r w:rsidRPr="00AB71EA">
        <w:rPr>
          <w:color w:val="000000" w:themeColor="text1"/>
          <w:szCs w:val="24"/>
          <w:lang w:val="sr-Cyrl-RS"/>
        </w:rPr>
        <w:t>просторија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C54434" w:rsidRPr="00AB71EA">
        <w:rPr>
          <w:color w:val="000000" w:themeColor="text1"/>
          <w:szCs w:val="24"/>
          <w:lang w:val="sr-Cyrl-RS"/>
        </w:rPr>
        <w:t>;</w:t>
      </w:r>
    </w:p>
    <w:p w14:paraId="598BB043" w14:textId="713C5D8E" w:rsidR="00E4190E" w:rsidRPr="00AB71EA" w:rsidRDefault="00E947E4" w:rsidP="00E4190E">
      <w:pPr>
        <w:pStyle w:val="ListParagraph"/>
        <w:numPr>
          <w:ilvl w:val="0"/>
          <w:numId w:val="19"/>
        </w:numPr>
        <w:spacing w:after="200" w:line="276" w:lineRule="auto"/>
        <w:jc w:val="left"/>
        <w:rPr>
          <w:color w:val="000000" w:themeColor="text1"/>
          <w:szCs w:val="24"/>
          <w:lang w:val="sr-Cyrl-RS"/>
        </w:rPr>
      </w:pPr>
      <w:r w:rsidRPr="00AB71EA">
        <w:rPr>
          <w:color w:val="000000" w:themeColor="text1"/>
          <w:szCs w:val="24"/>
          <w:lang w:val="sr-Cyrl-RS"/>
        </w:rPr>
        <w:t>Полицијска</w:t>
      </w:r>
      <w:r w:rsidR="00996AA0" w:rsidRPr="00AB71EA">
        <w:rPr>
          <w:color w:val="000000" w:themeColor="text1"/>
          <w:szCs w:val="24"/>
          <w:lang w:val="sr-Cyrl-RS"/>
        </w:rPr>
        <w:t xml:space="preserve"> </w:t>
      </w:r>
      <w:r w:rsidRPr="00AB71EA">
        <w:rPr>
          <w:color w:val="000000" w:themeColor="text1"/>
          <w:szCs w:val="24"/>
          <w:lang w:val="sr-Cyrl-RS"/>
        </w:rPr>
        <w:t>управа</w:t>
      </w:r>
      <w:r w:rsidR="00996AA0" w:rsidRPr="00AB71EA">
        <w:rPr>
          <w:color w:val="000000" w:themeColor="text1"/>
          <w:szCs w:val="24"/>
          <w:lang w:val="sr-Cyrl-RS"/>
        </w:rPr>
        <w:t xml:space="preserve"> </w:t>
      </w:r>
      <w:r w:rsidRPr="00AB71EA">
        <w:rPr>
          <w:color w:val="000000" w:themeColor="text1"/>
          <w:szCs w:val="24"/>
          <w:lang w:val="sr-Cyrl-RS"/>
        </w:rPr>
        <w:t>Калесија</w:t>
      </w:r>
      <w:r w:rsidR="00996AA0" w:rsidRPr="00AB71EA">
        <w:rPr>
          <w:color w:val="000000" w:themeColor="text1"/>
          <w:szCs w:val="24"/>
          <w:lang w:val="sr-Cyrl-RS"/>
        </w:rPr>
        <w:t xml:space="preserve"> </w:t>
      </w:r>
      <w:r w:rsidR="00C54434" w:rsidRPr="00AB71EA">
        <w:rPr>
          <w:color w:val="000000" w:themeColor="text1"/>
          <w:szCs w:val="24"/>
          <w:lang w:val="sr-Cyrl-RS"/>
        </w:rPr>
        <w:t>–</w:t>
      </w:r>
      <w:r w:rsidR="00996AA0" w:rsidRPr="00AB71EA">
        <w:rPr>
          <w:color w:val="000000" w:themeColor="text1"/>
          <w:szCs w:val="24"/>
          <w:lang w:val="sr-Cyrl-RS"/>
        </w:rPr>
        <w:t xml:space="preserve"> </w:t>
      </w:r>
      <w:r w:rsidRPr="00AB71EA">
        <w:rPr>
          <w:color w:val="000000" w:themeColor="text1"/>
          <w:szCs w:val="24"/>
          <w:lang w:val="sr-Cyrl-RS"/>
        </w:rPr>
        <w:t>једна</w:t>
      </w:r>
      <w:r w:rsidR="00E4190E" w:rsidRPr="00AB71EA">
        <w:rPr>
          <w:color w:val="000000" w:themeColor="text1"/>
          <w:szCs w:val="24"/>
          <w:lang w:val="sr-Cyrl-RS"/>
        </w:rPr>
        <w:t xml:space="preserve"> </w:t>
      </w:r>
      <w:r w:rsidRPr="00AB71EA">
        <w:rPr>
          <w:color w:val="000000" w:themeColor="text1"/>
          <w:szCs w:val="24"/>
          <w:lang w:val="sr-Cyrl-RS"/>
        </w:rPr>
        <w:t>просторија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p>
    <w:p w14:paraId="5EF5EC74" w14:textId="2D824202" w:rsidR="00E4190E" w:rsidRPr="00AB71EA" w:rsidRDefault="00E947E4" w:rsidP="00E4190E">
      <w:pPr>
        <w:pStyle w:val="ListParagraph"/>
        <w:numPr>
          <w:ilvl w:val="0"/>
          <w:numId w:val="19"/>
        </w:numPr>
        <w:spacing w:after="200" w:line="276" w:lineRule="auto"/>
        <w:jc w:val="left"/>
        <w:rPr>
          <w:color w:val="000000" w:themeColor="text1"/>
          <w:szCs w:val="24"/>
          <w:lang w:val="sr-Cyrl-RS"/>
        </w:rPr>
      </w:pP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полиције</w:t>
      </w:r>
      <w:r w:rsidR="00E4190E" w:rsidRPr="00AB71EA">
        <w:rPr>
          <w:color w:val="000000" w:themeColor="text1"/>
          <w:szCs w:val="24"/>
          <w:lang w:val="sr-Cyrl-RS"/>
        </w:rPr>
        <w:t>/</w:t>
      </w:r>
      <w:r w:rsidRPr="00AB71EA">
        <w:rPr>
          <w:color w:val="000000" w:themeColor="text1"/>
          <w:szCs w:val="24"/>
          <w:lang w:val="sr-Cyrl-RS"/>
        </w:rPr>
        <w:t>Сједиште</w:t>
      </w:r>
      <w:r w:rsidR="00996AA0" w:rsidRPr="00AB71EA">
        <w:rPr>
          <w:color w:val="000000" w:themeColor="text1"/>
          <w:szCs w:val="24"/>
          <w:lang w:val="sr-Cyrl-RS"/>
        </w:rPr>
        <w:t xml:space="preserve"> </w:t>
      </w:r>
      <w:r w:rsidR="00C54434"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двије</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w:t>
      </w:r>
    </w:p>
    <w:p w14:paraId="1B7D107C" w14:textId="77777777" w:rsidR="00E4190E" w:rsidRPr="00AB71EA" w:rsidRDefault="00E4190E" w:rsidP="00E4190E">
      <w:pPr>
        <w:spacing w:line="276" w:lineRule="auto"/>
        <w:rPr>
          <w:color w:val="000000" w:themeColor="text1"/>
          <w:szCs w:val="24"/>
          <w:lang w:val="sr-Cyrl-RS"/>
        </w:rPr>
      </w:pPr>
    </w:p>
    <w:p w14:paraId="27EE1F91" w14:textId="35F421BC"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Управа</w:t>
      </w:r>
      <w:r w:rsidR="00E4190E" w:rsidRPr="00AB71EA">
        <w:rPr>
          <w:color w:val="000000" w:themeColor="text1"/>
          <w:szCs w:val="24"/>
          <w:lang w:val="sr-Cyrl-RS"/>
        </w:rPr>
        <w:t xml:space="preserve"> </w:t>
      </w:r>
      <w:r w:rsidRPr="00AB71EA">
        <w:rPr>
          <w:color w:val="000000" w:themeColor="text1"/>
          <w:szCs w:val="24"/>
          <w:lang w:val="sr-Cyrl-RS"/>
        </w:rPr>
        <w:t>полиције</w:t>
      </w:r>
      <w:r w:rsidR="00E4190E" w:rsidRPr="00AB71EA">
        <w:rPr>
          <w:color w:val="000000" w:themeColor="text1"/>
          <w:szCs w:val="24"/>
          <w:lang w:val="sr-Cyrl-RS"/>
        </w:rPr>
        <w:t>/</w:t>
      </w:r>
      <w:r w:rsidRPr="00AB71EA">
        <w:rPr>
          <w:color w:val="000000" w:themeColor="text1"/>
          <w:szCs w:val="24"/>
          <w:lang w:val="sr-Cyrl-RS"/>
        </w:rPr>
        <w:t>Сједиште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Тузли</w:t>
      </w:r>
      <w:r w:rsidR="00C54434" w:rsidRPr="00AB71EA">
        <w:rPr>
          <w:color w:val="000000" w:themeColor="text1"/>
          <w:szCs w:val="24"/>
          <w:lang w:val="sr-Cyrl-RS"/>
        </w:rPr>
        <w:t xml:space="preserve"> </w:t>
      </w:r>
      <w:r w:rsidRPr="00AB71EA">
        <w:rPr>
          <w:color w:val="000000" w:themeColor="text1"/>
          <w:szCs w:val="24"/>
          <w:lang w:val="sr-Cyrl-RS"/>
        </w:rPr>
        <w:t>располаже</w:t>
      </w:r>
      <w:r w:rsidR="00E4190E" w:rsidRPr="00AB71EA">
        <w:rPr>
          <w:color w:val="000000" w:themeColor="text1"/>
          <w:szCs w:val="24"/>
          <w:lang w:val="sr-Cyrl-RS"/>
        </w:rPr>
        <w:t xml:space="preserve"> </w:t>
      </w:r>
      <w:r w:rsidRPr="00AB71EA">
        <w:rPr>
          <w:color w:val="000000" w:themeColor="text1"/>
          <w:szCs w:val="24"/>
          <w:lang w:val="sr-Cyrl-RS"/>
        </w:rPr>
        <w:t>с</w:t>
      </w:r>
      <w:r w:rsidR="00E4190E" w:rsidRPr="00AB71EA">
        <w:rPr>
          <w:color w:val="000000" w:themeColor="text1"/>
          <w:szCs w:val="24"/>
          <w:lang w:val="sr-Cyrl-RS"/>
        </w:rPr>
        <w:t xml:space="preserve"> </w:t>
      </w:r>
      <w:r w:rsidRPr="00AB71EA">
        <w:rPr>
          <w:color w:val="000000" w:themeColor="text1"/>
          <w:szCs w:val="24"/>
          <w:lang w:val="sr-Cyrl-RS"/>
        </w:rPr>
        <w:t>двије</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лишених</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којима</w:t>
      </w:r>
      <w:r w:rsidR="00E4190E" w:rsidRPr="00AB71EA">
        <w:rPr>
          <w:color w:val="000000" w:themeColor="text1"/>
          <w:szCs w:val="24"/>
          <w:lang w:val="sr-Cyrl-RS"/>
        </w:rPr>
        <w:t xml:space="preserve"> </w:t>
      </w:r>
      <w:r w:rsidRPr="00AB71EA">
        <w:rPr>
          <w:color w:val="000000" w:themeColor="text1"/>
          <w:szCs w:val="24"/>
          <w:lang w:val="sr-Cyrl-RS"/>
        </w:rPr>
        <w:t>могу</w:t>
      </w:r>
      <w:r w:rsidR="00E4190E" w:rsidRPr="00AB71EA">
        <w:rPr>
          <w:color w:val="000000" w:themeColor="text1"/>
          <w:szCs w:val="24"/>
          <w:lang w:val="sr-Cyrl-RS"/>
        </w:rPr>
        <w:t xml:space="preserve"> </w:t>
      </w:r>
      <w:r w:rsidR="003B490E">
        <w:rPr>
          <w:color w:val="000000" w:themeColor="text1"/>
          <w:szCs w:val="24"/>
          <w:lang w:val="sr-Cyrl-RS"/>
        </w:rPr>
        <w:t xml:space="preserve">да </w:t>
      </w:r>
      <w:r w:rsidR="003B490E" w:rsidRPr="00AB71EA">
        <w:rPr>
          <w:color w:val="000000" w:themeColor="text1"/>
          <w:szCs w:val="24"/>
          <w:lang w:val="sr-Cyrl-RS"/>
        </w:rPr>
        <w:t xml:space="preserve">се </w:t>
      </w:r>
      <w:r w:rsidRPr="00AB71EA">
        <w:rPr>
          <w:color w:val="000000" w:themeColor="text1"/>
          <w:szCs w:val="24"/>
          <w:lang w:val="sr-Cyrl-RS"/>
        </w:rPr>
        <w:t>смјест</w:t>
      </w:r>
      <w:r w:rsidR="003B490E">
        <w:rPr>
          <w:color w:val="000000" w:themeColor="text1"/>
          <w:szCs w:val="24"/>
          <w:lang w:val="sr-Cyrl-RS"/>
        </w:rPr>
        <w:t>е</w:t>
      </w:r>
      <w:r w:rsidR="00E4190E" w:rsidRPr="00AB71EA">
        <w:rPr>
          <w:color w:val="000000" w:themeColor="text1"/>
          <w:szCs w:val="24"/>
          <w:lang w:val="sr-Cyrl-RS"/>
        </w:rPr>
        <w:t xml:space="preserve"> </w:t>
      </w:r>
      <w:r w:rsidRPr="00AB71EA">
        <w:rPr>
          <w:color w:val="000000" w:themeColor="text1"/>
          <w:szCs w:val="24"/>
          <w:lang w:val="sr-Cyrl-RS"/>
        </w:rPr>
        <w:t>по</w:t>
      </w:r>
      <w:r w:rsidR="00E4190E" w:rsidRPr="00AB71EA">
        <w:rPr>
          <w:color w:val="000000" w:themeColor="text1"/>
          <w:szCs w:val="24"/>
          <w:lang w:val="sr-Cyrl-RS"/>
        </w:rPr>
        <w:t xml:space="preserve"> </w:t>
      </w:r>
      <w:r w:rsidRPr="00AB71EA">
        <w:rPr>
          <w:color w:val="000000" w:themeColor="text1"/>
          <w:szCs w:val="24"/>
          <w:lang w:val="sr-Cyrl-RS"/>
        </w:rPr>
        <w:t>два</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Просторијама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прилази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кроз</w:t>
      </w:r>
      <w:r w:rsidR="00E4190E" w:rsidRPr="00AB71EA">
        <w:rPr>
          <w:color w:val="000000" w:themeColor="text1"/>
          <w:szCs w:val="24"/>
          <w:lang w:val="sr-Cyrl-RS"/>
        </w:rPr>
        <w:t xml:space="preserve"> </w:t>
      </w:r>
      <w:r w:rsidRPr="00AB71EA">
        <w:rPr>
          <w:color w:val="000000" w:themeColor="text1"/>
          <w:szCs w:val="24"/>
          <w:lang w:val="sr-Cyrl-RS"/>
        </w:rPr>
        <w:t>предсобље</w:t>
      </w:r>
      <w:r w:rsidR="00C54434"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које</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користи</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смјештај</w:t>
      </w:r>
      <w:r w:rsidR="00E4190E" w:rsidRPr="00AB71EA">
        <w:rPr>
          <w:color w:val="000000" w:themeColor="text1"/>
          <w:szCs w:val="24"/>
          <w:lang w:val="sr-Cyrl-RS"/>
        </w:rPr>
        <w:t xml:space="preserve"> </w:t>
      </w:r>
      <w:r w:rsidRPr="00AB71EA">
        <w:rPr>
          <w:color w:val="000000" w:themeColor="text1"/>
          <w:szCs w:val="24"/>
          <w:lang w:val="sr-Cyrl-RS"/>
        </w:rPr>
        <w:t>чувара</w:t>
      </w:r>
      <w:r w:rsidR="00E4190E" w:rsidRPr="00AB71EA">
        <w:rPr>
          <w:color w:val="000000" w:themeColor="text1"/>
          <w:szCs w:val="24"/>
          <w:lang w:val="sr-Cyrl-RS"/>
        </w:rPr>
        <w:t xml:space="preserve"> </w:t>
      </w:r>
      <w:r w:rsidR="00C247C9">
        <w:rPr>
          <w:color w:val="000000" w:themeColor="text1"/>
          <w:szCs w:val="24"/>
          <w:lang w:val="sr-Cyrl-RS"/>
        </w:rPr>
        <w:t>односно</w:t>
      </w:r>
      <w:r w:rsidR="00E4190E" w:rsidRPr="00AB71EA">
        <w:rPr>
          <w:color w:val="000000" w:themeColor="text1"/>
          <w:szCs w:val="24"/>
          <w:lang w:val="sr-Cyrl-RS"/>
        </w:rPr>
        <w:t xml:space="preserve"> </w:t>
      </w:r>
      <w:r w:rsidRPr="00AB71EA">
        <w:rPr>
          <w:color w:val="000000" w:themeColor="text1"/>
          <w:szCs w:val="24"/>
          <w:lang w:val="sr-Cyrl-RS"/>
        </w:rPr>
        <w:t>надзор</w:t>
      </w:r>
      <w:r w:rsidR="00E4190E" w:rsidRPr="00AB71EA">
        <w:rPr>
          <w:color w:val="000000" w:themeColor="text1"/>
          <w:szCs w:val="24"/>
          <w:lang w:val="sr-Cyrl-RS"/>
        </w:rPr>
        <w:t xml:space="preserve"> </w:t>
      </w:r>
      <w:r w:rsidRPr="00AB71EA">
        <w:rPr>
          <w:color w:val="000000" w:themeColor="text1"/>
          <w:szCs w:val="24"/>
          <w:lang w:val="sr-Cyrl-RS"/>
        </w:rPr>
        <w:t>над</w:t>
      </w:r>
      <w:r w:rsidR="00E4190E" w:rsidRPr="00AB71EA">
        <w:rPr>
          <w:color w:val="000000" w:themeColor="text1"/>
          <w:szCs w:val="24"/>
          <w:lang w:val="sr-Cyrl-RS"/>
        </w:rPr>
        <w:t xml:space="preserve"> </w:t>
      </w:r>
      <w:r w:rsidRPr="00AB71EA">
        <w:rPr>
          <w:color w:val="000000" w:themeColor="text1"/>
          <w:szCs w:val="24"/>
          <w:lang w:val="sr-Cyrl-RS"/>
        </w:rPr>
        <w:t>лицима</w:t>
      </w:r>
      <w:r w:rsidR="00E4190E" w:rsidRPr="00AB71EA">
        <w:rPr>
          <w:color w:val="000000" w:themeColor="text1"/>
          <w:szCs w:val="24"/>
          <w:lang w:val="sr-Cyrl-RS"/>
        </w:rPr>
        <w:t xml:space="preserve"> </w:t>
      </w:r>
      <w:r w:rsidRPr="00AB71EA">
        <w:rPr>
          <w:color w:val="000000" w:themeColor="text1"/>
          <w:szCs w:val="24"/>
          <w:lang w:val="sr-Cyrl-RS"/>
        </w:rPr>
        <w:t>лишеним</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w:t>
      </w:r>
    </w:p>
    <w:p w14:paraId="753DD231" w14:textId="77777777" w:rsidR="00E4190E" w:rsidRPr="00AB71EA" w:rsidRDefault="00E4190E" w:rsidP="00E4190E">
      <w:pPr>
        <w:spacing w:line="276" w:lineRule="auto"/>
        <w:rPr>
          <w:color w:val="000000" w:themeColor="text1"/>
          <w:szCs w:val="24"/>
          <w:lang w:val="sr-Cyrl-RS"/>
        </w:rPr>
      </w:pPr>
    </w:p>
    <w:p w14:paraId="5FB59DCE" w14:textId="6DC581B3"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дан</w:t>
      </w:r>
      <w:r w:rsidR="00E4190E" w:rsidRPr="00AB71EA">
        <w:rPr>
          <w:color w:val="000000" w:themeColor="text1"/>
          <w:szCs w:val="24"/>
          <w:lang w:val="sr-Cyrl-RS"/>
        </w:rPr>
        <w:t xml:space="preserve"> </w:t>
      </w:r>
      <w:r w:rsidRPr="00AB71EA">
        <w:rPr>
          <w:color w:val="000000" w:themeColor="text1"/>
          <w:szCs w:val="24"/>
          <w:lang w:val="sr-Cyrl-RS"/>
        </w:rPr>
        <w:t>посјете</w:t>
      </w:r>
      <w:r w:rsidR="00E4190E" w:rsidRPr="00AB71EA">
        <w:rPr>
          <w:color w:val="000000" w:themeColor="text1"/>
          <w:szCs w:val="24"/>
          <w:lang w:val="sr-Cyrl-RS"/>
        </w:rPr>
        <w:t xml:space="preserve"> </w:t>
      </w:r>
      <w:r w:rsidRPr="00AB71EA">
        <w:rPr>
          <w:color w:val="000000" w:themeColor="text1"/>
          <w:szCs w:val="24"/>
          <w:lang w:val="sr-Cyrl-RS"/>
        </w:rPr>
        <w:t>извршен</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увид</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којом</w:t>
      </w:r>
      <w:r w:rsidR="00E4190E" w:rsidRPr="00AB71EA">
        <w:rPr>
          <w:color w:val="000000" w:themeColor="text1"/>
          <w:szCs w:val="24"/>
          <w:lang w:val="sr-Cyrl-RS"/>
        </w:rPr>
        <w:t xml:space="preserve"> </w:t>
      </w:r>
      <w:r w:rsidRPr="00AB71EA">
        <w:rPr>
          <w:color w:val="000000" w:themeColor="text1"/>
          <w:szCs w:val="24"/>
          <w:lang w:val="sr-Cyrl-RS"/>
        </w:rPr>
        <w:t>приликом</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констатовано</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капацитети</w:t>
      </w:r>
      <w:r w:rsidR="00E4190E" w:rsidRPr="00AB71EA">
        <w:rPr>
          <w:color w:val="000000" w:themeColor="text1"/>
          <w:szCs w:val="24"/>
          <w:lang w:val="sr-Cyrl-RS"/>
        </w:rPr>
        <w:t xml:space="preserve"> </w:t>
      </w:r>
      <w:r w:rsidRPr="00AB71EA">
        <w:rPr>
          <w:color w:val="000000" w:themeColor="text1"/>
          <w:szCs w:val="24"/>
          <w:lang w:val="sr-Cyrl-RS"/>
        </w:rPr>
        <w:t>просторија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као</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услови</w:t>
      </w:r>
      <w:r w:rsidR="00E4190E" w:rsidRPr="00AB71EA">
        <w:rPr>
          <w:color w:val="000000" w:themeColor="text1"/>
          <w:szCs w:val="24"/>
          <w:lang w:val="sr-Cyrl-RS"/>
        </w:rPr>
        <w:t xml:space="preserve"> </w:t>
      </w:r>
      <w:r w:rsidRPr="00AB71EA">
        <w:rPr>
          <w:color w:val="000000" w:themeColor="text1"/>
          <w:szCs w:val="24"/>
          <w:lang w:val="sr-Cyrl-RS"/>
        </w:rPr>
        <w:t>боравка</w:t>
      </w:r>
      <w:r w:rsidR="00E4190E" w:rsidRPr="00AB71EA">
        <w:rPr>
          <w:color w:val="000000" w:themeColor="text1"/>
          <w:szCs w:val="24"/>
          <w:lang w:val="sr-Cyrl-RS"/>
        </w:rPr>
        <w:t xml:space="preserve"> </w:t>
      </w:r>
      <w:r w:rsidRPr="00AB71EA">
        <w:rPr>
          <w:color w:val="000000" w:themeColor="text1"/>
          <w:szCs w:val="24"/>
          <w:lang w:val="sr-Cyrl-RS"/>
        </w:rPr>
        <w:t>исти</w:t>
      </w:r>
      <w:r w:rsidR="00E4190E" w:rsidRPr="00AB71EA">
        <w:rPr>
          <w:color w:val="000000" w:themeColor="text1"/>
          <w:szCs w:val="24"/>
          <w:lang w:val="sr-Cyrl-RS"/>
        </w:rPr>
        <w:t xml:space="preserve"> </w:t>
      </w:r>
      <w:r w:rsidRPr="00AB71EA">
        <w:rPr>
          <w:color w:val="000000" w:themeColor="text1"/>
          <w:szCs w:val="24"/>
          <w:lang w:val="sr-Cyrl-RS"/>
        </w:rPr>
        <w:t>као</w:t>
      </w:r>
      <w:r w:rsidR="00E4190E" w:rsidRPr="00AB71EA">
        <w:rPr>
          <w:color w:val="000000" w:themeColor="text1"/>
          <w:szCs w:val="24"/>
          <w:lang w:val="sr-Cyrl-RS"/>
        </w:rPr>
        <w:t xml:space="preserve"> 2018. </w:t>
      </w:r>
      <w:r w:rsidRPr="00AB71EA">
        <w:rPr>
          <w:color w:val="000000" w:themeColor="text1"/>
          <w:szCs w:val="24"/>
          <w:lang w:val="sr-Cyrl-RS"/>
        </w:rPr>
        <w:t>године</w:t>
      </w:r>
      <w:r w:rsidR="00E4190E" w:rsidRPr="00AB71EA">
        <w:rPr>
          <w:color w:val="000000" w:themeColor="text1"/>
          <w:szCs w:val="24"/>
          <w:lang w:val="sr-Cyrl-RS"/>
        </w:rPr>
        <w:t xml:space="preserve">. </w:t>
      </w:r>
      <w:r w:rsidRPr="00AB71EA">
        <w:rPr>
          <w:color w:val="000000" w:themeColor="text1"/>
          <w:szCs w:val="24"/>
          <w:lang w:val="sr-Cyrl-RS"/>
        </w:rPr>
        <w:t>Дакле</w:t>
      </w:r>
      <w:r w:rsidR="00E4190E" w:rsidRPr="00AB71EA">
        <w:rPr>
          <w:color w:val="000000" w:themeColor="text1"/>
          <w:szCs w:val="24"/>
          <w:lang w:val="sr-Cyrl-RS"/>
        </w:rPr>
        <w:t xml:space="preserve">, </w:t>
      </w:r>
      <w:r w:rsidRPr="00AB71EA">
        <w:rPr>
          <w:color w:val="000000" w:themeColor="text1"/>
          <w:szCs w:val="24"/>
          <w:lang w:val="sr-Cyrl-RS"/>
        </w:rPr>
        <w:t>подови</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просторијама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прекривени</w:t>
      </w:r>
      <w:r w:rsidR="00E4190E" w:rsidRPr="00AB71EA">
        <w:rPr>
          <w:color w:val="000000" w:themeColor="text1"/>
          <w:szCs w:val="24"/>
          <w:lang w:val="sr-Cyrl-RS"/>
        </w:rPr>
        <w:t xml:space="preserve"> </w:t>
      </w:r>
      <w:r w:rsidRPr="00AB71EA">
        <w:rPr>
          <w:color w:val="000000" w:themeColor="text1"/>
          <w:szCs w:val="24"/>
          <w:lang w:val="sr-Cyrl-RS"/>
        </w:rPr>
        <w:t>плочицама</w:t>
      </w:r>
      <w:r w:rsidR="00E4190E" w:rsidRPr="00AB71EA">
        <w:rPr>
          <w:color w:val="000000" w:themeColor="text1"/>
          <w:szCs w:val="24"/>
          <w:lang w:val="sr-Cyrl-RS"/>
        </w:rPr>
        <w:t xml:space="preserve"> </w:t>
      </w:r>
      <w:r w:rsidRPr="00AB71EA">
        <w:rPr>
          <w:color w:val="000000" w:themeColor="text1"/>
          <w:szCs w:val="24"/>
          <w:lang w:val="sr-Cyrl-RS"/>
        </w:rPr>
        <w:t>које</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добром</w:t>
      </w:r>
      <w:r w:rsidR="00E4190E" w:rsidRPr="00AB71EA">
        <w:rPr>
          <w:color w:val="000000" w:themeColor="text1"/>
          <w:szCs w:val="24"/>
          <w:lang w:val="sr-Cyrl-RS"/>
        </w:rPr>
        <w:t xml:space="preserve"> </w:t>
      </w:r>
      <w:r w:rsidRPr="00AB71EA">
        <w:rPr>
          <w:color w:val="000000" w:themeColor="text1"/>
          <w:szCs w:val="24"/>
          <w:lang w:val="sr-Cyrl-RS"/>
        </w:rPr>
        <w:t>стању</w:t>
      </w:r>
      <w:r w:rsidR="00E4190E" w:rsidRPr="00AB71EA">
        <w:rPr>
          <w:color w:val="000000" w:themeColor="text1"/>
          <w:szCs w:val="24"/>
          <w:lang w:val="sr-Cyrl-RS"/>
        </w:rPr>
        <w:t xml:space="preserve">. </w:t>
      </w:r>
      <w:r w:rsidRPr="00AB71EA">
        <w:rPr>
          <w:color w:val="000000" w:themeColor="text1"/>
          <w:szCs w:val="24"/>
          <w:lang w:val="sr-Cyrl-RS"/>
        </w:rPr>
        <w:t>Зидови</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окречени</w:t>
      </w:r>
      <w:r w:rsidR="00E4190E" w:rsidRPr="00AB71EA">
        <w:rPr>
          <w:color w:val="000000" w:themeColor="text1"/>
          <w:szCs w:val="24"/>
          <w:lang w:val="sr-Cyrl-RS"/>
        </w:rPr>
        <w:t xml:space="preserve">. </w:t>
      </w:r>
      <w:r w:rsidRPr="00AB71EA">
        <w:rPr>
          <w:color w:val="000000" w:themeColor="text1"/>
          <w:szCs w:val="24"/>
          <w:lang w:val="sr-Cyrl-RS"/>
        </w:rPr>
        <w:t>Врата</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метална</w:t>
      </w:r>
      <w:r w:rsidR="00E4190E" w:rsidRPr="00AB71EA">
        <w:rPr>
          <w:color w:val="000000" w:themeColor="text1"/>
          <w:szCs w:val="24"/>
          <w:lang w:val="sr-Cyrl-RS"/>
        </w:rPr>
        <w:t xml:space="preserve"> </w:t>
      </w:r>
      <w:r w:rsidRPr="00AB71EA">
        <w:rPr>
          <w:color w:val="000000" w:themeColor="text1"/>
          <w:szCs w:val="24"/>
          <w:lang w:val="sr-Cyrl-RS"/>
        </w:rPr>
        <w:t>са</w:t>
      </w:r>
      <w:r w:rsidR="00E4190E" w:rsidRPr="00AB71EA">
        <w:rPr>
          <w:color w:val="000000" w:themeColor="text1"/>
          <w:szCs w:val="24"/>
          <w:lang w:val="sr-Cyrl-RS"/>
        </w:rPr>
        <w:t xml:space="preserve"> </w:t>
      </w:r>
      <w:r w:rsidRPr="00AB71EA">
        <w:rPr>
          <w:color w:val="000000" w:themeColor="text1"/>
          <w:szCs w:val="24"/>
          <w:lang w:val="sr-Cyrl-RS"/>
        </w:rPr>
        <w:t>шпијунком</w:t>
      </w:r>
      <w:r w:rsidR="00E4190E" w:rsidRPr="00AB71EA">
        <w:rPr>
          <w:color w:val="000000" w:themeColor="text1"/>
          <w:szCs w:val="24"/>
          <w:lang w:val="sr-Cyrl-RS"/>
        </w:rPr>
        <w:t xml:space="preserve">. </w:t>
      </w:r>
      <w:r w:rsidRPr="00AB71EA">
        <w:rPr>
          <w:color w:val="000000" w:themeColor="text1"/>
          <w:szCs w:val="24"/>
          <w:lang w:val="sr-Cyrl-RS"/>
        </w:rPr>
        <w:t>Свака</w:t>
      </w:r>
      <w:r w:rsidR="00E4190E" w:rsidRPr="00AB71EA">
        <w:rPr>
          <w:color w:val="000000" w:themeColor="text1"/>
          <w:szCs w:val="24"/>
          <w:lang w:val="sr-Cyrl-RS"/>
        </w:rPr>
        <w:t xml:space="preserve"> </w:t>
      </w:r>
      <w:r w:rsidRPr="00AB71EA">
        <w:rPr>
          <w:color w:val="000000" w:themeColor="text1"/>
          <w:szCs w:val="24"/>
          <w:lang w:val="sr-Cyrl-RS"/>
        </w:rPr>
        <w:t>просторија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има</w:t>
      </w:r>
      <w:r w:rsidR="00E4190E" w:rsidRPr="00AB71EA">
        <w:rPr>
          <w:color w:val="000000" w:themeColor="text1"/>
          <w:szCs w:val="24"/>
          <w:lang w:val="sr-Cyrl-RS"/>
        </w:rPr>
        <w:t xml:space="preserve"> </w:t>
      </w:r>
      <w:r w:rsidRPr="00AB71EA">
        <w:rPr>
          <w:color w:val="000000" w:themeColor="text1"/>
          <w:szCs w:val="24"/>
          <w:lang w:val="sr-Cyrl-RS"/>
        </w:rPr>
        <w:t>прозоре</w:t>
      </w:r>
      <w:r w:rsidR="00E4190E" w:rsidRPr="00AB71EA">
        <w:rPr>
          <w:color w:val="000000" w:themeColor="text1"/>
          <w:szCs w:val="24"/>
          <w:lang w:val="sr-Cyrl-RS"/>
        </w:rPr>
        <w:t xml:space="preserve"> </w:t>
      </w:r>
      <w:r w:rsidRPr="00AB71EA">
        <w:rPr>
          <w:color w:val="000000" w:themeColor="text1"/>
          <w:szCs w:val="24"/>
          <w:lang w:val="sr-Cyrl-RS"/>
        </w:rPr>
        <w:t>који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отварају</w:t>
      </w:r>
      <w:r w:rsidR="00E4190E" w:rsidRPr="00AB71EA">
        <w:rPr>
          <w:color w:val="000000" w:themeColor="text1"/>
          <w:szCs w:val="24"/>
          <w:lang w:val="sr-Cyrl-RS"/>
        </w:rPr>
        <w:t xml:space="preserve"> </w:t>
      </w:r>
      <w:r w:rsidRPr="00AB71EA">
        <w:rPr>
          <w:color w:val="000000" w:themeColor="text1"/>
          <w:szCs w:val="24"/>
          <w:lang w:val="sr-Cyrl-RS"/>
        </w:rPr>
        <w:t>са</w:t>
      </w:r>
      <w:r w:rsidR="00C47523" w:rsidRPr="00AB71EA">
        <w:rPr>
          <w:color w:val="000000" w:themeColor="text1"/>
          <w:szCs w:val="24"/>
          <w:lang w:val="sr-Cyrl-RS"/>
        </w:rPr>
        <w:t xml:space="preserve"> </w:t>
      </w:r>
      <w:r w:rsidRPr="00AB71EA">
        <w:rPr>
          <w:color w:val="000000" w:themeColor="text1"/>
          <w:szCs w:val="24"/>
          <w:lang w:val="sr-Cyrl-RS"/>
        </w:rPr>
        <w:t>спољне</w:t>
      </w:r>
      <w:r w:rsidR="00C47523" w:rsidRPr="00AB71EA">
        <w:rPr>
          <w:color w:val="000000" w:themeColor="text1"/>
          <w:szCs w:val="24"/>
          <w:lang w:val="sr-Cyrl-RS"/>
        </w:rPr>
        <w:t xml:space="preserve"> </w:t>
      </w:r>
      <w:r w:rsidRPr="00AB71EA">
        <w:rPr>
          <w:color w:val="000000" w:themeColor="text1"/>
          <w:szCs w:val="24"/>
          <w:lang w:val="sr-Cyrl-RS"/>
        </w:rPr>
        <w:t>стране</w:t>
      </w:r>
      <w:r w:rsidR="00E4190E" w:rsidRPr="00AB71EA">
        <w:rPr>
          <w:color w:val="000000" w:themeColor="text1"/>
          <w:szCs w:val="24"/>
          <w:lang w:val="sr-Cyrl-RS"/>
        </w:rPr>
        <w:t xml:space="preserve">, </w:t>
      </w:r>
      <w:r w:rsidRPr="00AB71EA">
        <w:rPr>
          <w:color w:val="000000" w:themeColor="text1"/>
          <w:szCs w:val="24"/>
          <w:lang w:val="sr-Cyrl-RS"/>
        </w:rPr>
        <w:t>чиме</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омогућен</w:t>
      </w:r>
      <w:r w:rsidR="00E4190E" w:rsidRPr="00AB71EA">
        <w:rPr>
          <w:color w:val="000000" w:themeColor="text1"/>
          <w:szCs w:val="24"/>
          <w:lang w:val="sr-Cyrl-RS"/>
        </w:rPr>
        <w:t xml:space="preserve"> </w:t>
      </w:r>
      <w:r w:rsidRPr="00AB71EA">
        <w:rPr>
          <w:color w:val="000000" w:themeColor="text1"/>
          <w:szCs w:val="24"/>
          <w:lang w:val="sr-Cyrl-RS"/>
        </w:rPr>
        <w:t>редован</w:t>
      </w:r>
      <w:r w:rsidR="00E4190E" w:rsidRPr="00AB71EA">
        <w:rPr>
          <w:color w:val="000000" w:themeColor="text1"/>
          <w:szCs w:val="24"/>
          <w:lang w:val="sr-Cyrl-RS"/>
        </w:rPr>
        <w:t xml:space="preserve"> </w:t>
      </w:r>
      <w:r w:rsidRPr="00AB71EA">
        <w:rPr>
          <w:color w:val="000000" w:themeColor="text1"/>
          <w:szCs w:val="24"/>
          <w:lang w:val="sr-Cyrl-RS"/>
        </w:rPr>
        <w:t>доток</w:t>
      </w:r>
      <w:r w:rsidR="00E4190E" w:rsidRPr="00AB71EA">
        <w:rPr>
          <w:color w:val="000000" w:themeColor="text1"/>
          <w:szCs w:val="24"/>
          <w:lang w:val="sr-Cyrl-RS"/>
        </w:rPr>
        <w:t xml:space="preserve"> </w:t>
      </w:r>
      <w:r w:rsidRPr="00AB71EA">
        <w:rPr>
          <w:color w:val="000000" w:themeColor="text1"/>
          <w:szCs w:val="24"/>
          <w:lang w:val="sr-Cyrl-RS"/>
        </w:rPr>
        <w:t>природне</w:t>
      </w:r>
      <w:r w:rsidR="00E4190E" w:rsidRPr="00AB71EA">
        <w:rPr>
          <w:color w:val="000000" w:themeColor="text1"/>
          <w:szCs w:val="24"/>
          <w:lang w:val="sr-Cyrl-RS"/>
        </w:rPr>
        <w:t xml:space="preserve"> </w:t>
      </w:r>
      <w:r w:rsidRPr="00AB71EA">
        <w:rPr>
          <w:color w:val="000000" w:themeColor="text1"/>
          <w:szCs w:val="24"/>
          <w:lang w:val="sr-Cyrl-RS"/>
        </w:rPr>
        <w:t>свјетлости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свјежег</w:t>
      </w:r>
      <w:r w:rsidR="00E4190E" w:rsidRPr="00AB71EA">
        <w:rPr>
          <w:color w:val="000000" w:themeColor="text1"/>
          <w:szCs w:val="24"/>
          <w:lang w:val="sr-Cyrl-RS"/>
        </w:rPr>
        <w:t xml:space="preserve"> </w:t>
      </w:r>
      <w:r w:rsidRPr="00AB71EA">
        <w:rPr>
          <w:color w:val="000000" w:themeColor="text1"/>
          <w:szCs w:val="24"/>
          <w:lang w:val="sr-Cyrl-RS"/>
        </w:rPr>
        <w:t>ваздуха</w:t>
      </w:r>
      <w:r w:rsidR="00E4190E" w:rsidRPr="00AB71EA">
        <w:rPr>
          <w:color w:val="000000" w:themeColor="text1"/>
          <w:szCs w:val="24"/>
          <w:lang w:val="sr-Cyrl-RS"/>
        </w:rPr>
        <w:t xml:space="preserve">. </w:t>
      </w:r>
      <w:r w:rsidRPr="00AB71EA">
        <w:rPr>
          <w:color w:val="000000" w:themeColor="text1"/>
          <w:szCs w:val="24"/>
          <w:lang w:val="sr-Cyrl-RS"/>
        </w:rPr>
        <w:t>Прозори</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обезбијеђени</w:t>
      </w:r>
      <w:r w:rsidR="00E4190E" w:rsidRPr="00AB71EA">
        <w:rPr>
          <w:color w:val="000000" w:themeColor="text1"/>
          <w:szCs w:val="24"/>
          <w:lang w:val="sr-Cyrl-RS"/>
        </w:rPr>
        <w:t xml:space="preserve"> </w:t>
      </w:r>
      <w:r w:rsidRPr="00AB71EA">
        <w:rPr>
          <w:color w:val="000000" w:themeColor="text1"/>
          <w:szCs w:val="24"/>
          <w:lang w:val="sr-Cyrl-RS"/>
        </w:rPr>
        <w:t>металним</w:t>
      </w:r>
      <w:r w:rsidR="00E4190E" w:rsidRPr="00AB71EA">
        <w:rPr>
          <w:color w:val="000000" w:themeColor="text1"/>
          <w:szCs w:val="24"/>
          <w:lang w:val="sr-Cyrl-RS"/>
        </w:rPr>
        <w:t xml:space="preserve"> </w:t>
      </w:r>
      <w:r w:rsidRPr="00AB71EA">
        <w:rPr>
          <w:color w:val="000000" w:themeColor="text1"/>
          <w:szCs w:val="24"/>
          <w:lang w:val="sr-Cyrl-RS"/>
        </w:rPr>
        <w:t>решеткама</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креветима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налазе</w:t>
      </w:r>
      <w:r w:rsidR="00E4190E" w:rsidRPr="00AB71EA">
        <w:rPr>
          <w:color w:val="000000" w:themeColor="text1"/>
          <w:szCs w:val="24"/>
          <w:lang w:val="sr-Cyrl-RS"/>
        </w:rPr>
        <w:t xml:space="preserve"> </w:t>
      </w:r>
      <w:r w:rsidRPr="00AB71EA">
        <w:rPr>
          <w:color w:val="000000" w:themeColor="text1"/>
          <w:szCs w:val="24"/>
          <w:lang w:val="sr-Cyrl-RS"/>
        </w:rPr>
        <w:t>нови</w:t>
      </w:r>
      <w:r w:rsidR="00E4190E" w:rsidRPr="00AB71EA">
        <w:rPr>
          <w:color w:val="000000" w:themeColor="text1"/>
          <w:szCs w:val="24"/>
          <w:lang w:val="sr-Cyrl-RS"/>
        </w:rPr>
        <w:t xml:space="preserve"> </w:t>
      </w:r>
      <w:r w:rsidR="00A87442">
        <w:rPr>
          <w:color w:val="000000" w:themeColor="text1"/>
          <w:szCs w:val="24"/>
          <w:lang w:val="sr-Cyrl-RS"/>
        </w:rPr>
        <w:t>мадраци</w:t>
      </w:r>
      <w:r w:rsidR="00E4190E" w:rsidRPr="00AB71EA">
        <w:rPr>
          <w:color w:val="000000" w:themeColor="text1"/>
          <w:szCs w:val="24"/>
          <w:lang w:val="sr-Cyrl-RS"/>
        </w:rPr>
        <w:t xml:space="preserve">, </w:t>
      </w:r>
      <w:r w:rsidR="008B27CF">
        <w:rPr>
          <w:color w:val="000000" w:themeColor="text1"/>
          <w:szCs w:val="24"/>
          <w:lang w:val="sr-Cyrl-RS"/>
        </w:rPr>
        <w:t>ћебади</w:t>
      </w:r>
      <w:r w:rsidR="00E4190E" w:rsidRPr="00AB71EA">
        <w:rPr>
          <w:color w:val="000000" w:themeColor="text1"/>
          <w:szCs w:val="24"/>
          <w:lang w:val="sr-Cyrl-RS"/>
        </w:rPr>
        <w:t xml:space="preserve">, </w:t>
      </w:r>
      <w:r w:rsidRPr="00AB71EA">
        <w:rPr>
          <w:color w:val="000000" w:themeColor="text1"/>
          <w:szCs w:val="24"/>
          <w:lang w:val="sr-Cyrl-RS"/>
        </w:rPr>
        <w:t>јастуци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постељина</w:t>
      </w:r>
      <w:r w:rsidR="00E4190E" w:rsidRPr="00AB71EA">
        <w:rPr>
          <w:color w:val="000000" w:themeColor="text1"/>
          <w:szCs w:val="24"/>
          <w:lang w:val="sr-Cyrl-RS"/>
        </w:rPr>
        <w:t xml:space="preserve">. </w:t>
      </w:r>
      <w:r w:rsidRPr="00AB71EA">
        <w:rPr>
          <w:color w:val="000000" w:themeColor="text1"/>
          <w:szCs w:val="24"/>
          <w:lang w:val="sr-Cyrl-RS"/>
        </w:rPr>
        <w:t>Задржаним</w:t>
      </w:r>
      <w:r w:rsidR="00E4190E" w:rsidRPr="00AB71EA">
        <w:rPr>
          <w:color w:val="000000" w:themeColor="text1"/>
          <w:szCs w:val="24"/>
          <w:lang w:val="sr-Cyrl-RS"/>
        </w:rPr>
        <w:t xml:space="preserve"> </w:t>
      </w:r>
      <w:r w:rsidRPr="00AB71EA">
        <w:rPr>
          <w:color w:val="000000" w:themeColor="text1"/>
          <w:szCs w:val="24"/>
          <w:lang w:val="sr-Cyrl-RS"/>
        </w:rPr>
        <w:t>лицима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обезбјеђују</w:t>
      </w:r>
      <w:r w:rsidR="00E4190E" w:rsidRPr="00AB71EA">
        <w:rPr>
          <w:color w:val="000000" w:themeColor="text1"/>
          <w:szCs w:val="24"/>
          <w:lang w:val="sr-Cyrl-RS"/>
        </w:rPr>
        <w:t xml:space="preserve"> </w:t>
      </w:r>
      <w:r w:rsidRPr="00AB71EA">
        <w:rPr>
          <w:color w:val="000000" w:themeColor="text1"/>
          <w:szCs w:val="24"/>
          <w:lang w:val="sr-Cyrl-RS"/>
        </w:rPr>
        <w:t>основна</w:t>
      </w:r>
      <w:r w:rsidR="00E4190E" w:rsidRPr="00AB71EA">
        <w:rPr>
          <w:color w:val="000000" w:themeColor="text1"/>
          <w:szCs w:val="24"/>
          <w:lang w:val="sr-Cyrl-RS"/>
        </w:rPr>
        <w:t xml:space="preserve"> </w:t>
      </w:r>
      <w:r w:rsidRPr="00AB71EA">
        <w:rPr>
          <w:color w:val="000000" w:themeColor="text1"/>
          <w:szCs w:val="24"/>
          <w:lang w:val="sr-Cyrl-RS"/>
        </w:rPr>
        <w:t>средства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хигијену</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садрже</w:t>
      </w:r>
      <w:r w:rsidR="00E4190E" w:rsidRPr="00AB71EA">
        <w:rPr>
          <w:color w:val="000000" w:themeColor="text1"/>
          <w:szCs w:val="24"/>
          <w:lang w:val="sr-Cyrl-RS"/>
        </w:rPr>
        <w:t xml:space="preserve"> </w:t>
      </w:r>
      <w:r w:rsidRPr="00AB71EA">
        <w:rPr>
          <w:color w:val="000000" w:themeColor="text1"/>
          <w:szCs w:val="24"/>
          <w:lang w:val="sr-Cyrl-RS"/>
        </w:rPr>
        <w:t>санитарни</w:t>
      </w:r>
      <w:r w:rsidR="00E4190E" w:rsidRPr="00AB71EA">
        <w:rPr>
          <w:color w:val="000000" w:themeColor="text1"/>
          <w:szCs w:val="24"/>
          <w:lang w:val="sr-Cyrl-RS"/>
        </w:rPr>
        <w:t xml:space="preserve"> </w:t>
      </w:r>
      <w:r w:rsidRPr="00AB71EA">
        <w:rPr>
          <w:color w:val="000000" w:themeColor="text1"/>
          <w:szCs w:val="24"/>
          <w:lang w:val="sr-Cyrl-RS"/>
        </w:rPr>
        <w:t>чвор</w:t>
      </w:r>
      <w:r w:rsidR="00E4190E" w:rsidRPr="00AB71EA">
        <w:rPr>
          <w:color w:val="000000" w:themeColor="text1"/>
          <w:szCs w:val="24"/>
          <w:lang w:val="sr-Cyrl-RS"/>
        </w:rPr>
        <w:t xml:space="preserve">, </w:t>
      </w:r>
      <w:r w:rsidRPr="00AB71EA">
        <w:rPr>
          <w:color w:val="000000" w:themeColor="text1"/>
          <w:szCs w:val="24"/>
          <w:lang w:val="sr-Cyrl-RS"/>
        </w:rPr>
        <w:t>чучавац</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умиваоник</w:t>
      </w:r>
      <w:r w:rsidR="00E4190E" w:rsidRPr="00AB71EA">
        <w:rPr>
          <w:color w:val="000000" w:themeColor="text1"/>
          <w:szCs w:val="24"/>
          <w:lang w:val="sr-Cyrl-RS"/>
        </w:rPr>
        <w:t xml:space="preserve">, </w:t>
      </w:r>
      <w:r w:rsidRPr="00AB71EA">
        <w:rPr>
          <w:color w:val="000000" w:themeColor="text1"/>
          <w:szCs w:val="24"/>
          <w:lang w:val="sr-Cyrl-RS"/>
        </w:rPr>
        <w:t>који</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функционални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добром</w:t>
      </w:r>
      <w:r w:rsidR="00E4190E" w:rsidRPr="00AB71EA">
        <w:rPr>
          <w:color w:val="000000" w:themeColor="text1"/>
          <w:szCs w:val="24"/>
          <w:lang w:val="sr-Cyrl-RS"/>
        </w:rPr>
        <w:t xml:space="preserve"> </w:t>
      </w:r>
      <w:r w:rsidRPr="00AB71EA">
        <w:rPr>
          <w:color w:val="000000" w:themeColor="text1"/>
          <w:szCs w:val="24"/>
          <w:lang w:val="sr-Cyrl-RS"/>
        </w:rPr>
        <w:t>стању</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просторијама</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постављени</w:t>
      </w:r>
      <w:r w:rsidR="00E4190E" w:rsidRPr="00AB71EA">
        <w:rPr>
          <w:color w:val="000000" w:themeColor="text1"/>
          <w:szCs w:val="24"/>
          <w:lang w:val="sr-Cyrl-RS"/>
        </w:rPr>
        <w:t xml:space="preserve"> </w:t>
      </w:r>
      <w:r w:rsidRPr="00AB71EA">
        <w:rPr>
          <w:color w:val="000000" w:themeColor="text1"/>
          <w:szCs w:val="24"/>
          <w:lang w:val="sr-Cyrl-RS"/>
        </w:rPr>
        <w:t>радијатори</w:t>
      </w:r>
      <w:r w:rsidR="006D57D5"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који</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заштићени</w:t>
      </w:r>
      <w:r w:rsidR="00E4190E" w:rsidRPr="00AB71EA">
        <w:rPr>
          <w:color w:val="000000" w:themeColor="text1"/>
          <w:szCs w:val="24"/>
          <w:lang w:val="sr-Cyrl-RS"/>
        </w:rPr>
        <w:t xml:space="preserve"> </w:t>
      </w:r>
      <w:r w:rsidRPr="00AB71EA">
        <w:rPr>
          <w:color w:val="000000" w:themeColor="text1"/>
          <w:szCs w:val="24"/>
          <w:lang w:val="sr-Cyrl-RS"/>
        </w:rPr>
        <w:t>металним</w:t>
      </w:r>
      <w:r w:rsidR="00E4190E" w:rsidRPr="00AB71EA">
        <w:rPr>
          <w:color w:val="000000" w:themeColor="text1"/>
          <w:szCs w:val="24"/>
          <w:lang w:val="sr-Cyrl-RS"/>
        </w:rPr>
        <w:t xml:space="preserve"> </w:t>
      </w:r>
      <w:r w:rsidRPr="00AB71EA">
        <w:rPr>
          <w:color w:val="000000" w:themeColor="text1"/>
          <w:szCs w:val="24"/>
          <w:lang w:val="sr-Cyrl-RS"/>
        </w:rPr>
        <w:t>решеткама</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циљу</w:t>
      </w:r>
      <w:r w:rsidR="00E4190E" w:rsidRPr="00AB71EA">
        <w:rPr>
          <w:color w:val="000000" w:themeColor="text1"/>
          <w:szCs w:val="24"/>
          <w:lang w:val="sr-Cyrl-RS"/>
        </w:rPr>
        <w:t xml:space="preserve"> </w:t>
      </w:r>
      <w:r w:rsidRPr="00AB71EA">
        <w:rPr>
          <w:color w:val="000000" w:themeColor="text1"/>
          <w:szCs w:val="24"/>
          <w:lang w:val="sr-Cyrl-RS"/>
        </w:rPr>
        <w:t>спречавања</w:t>
      </w:r>
      <w:r w:rsidR="00E4190E" w:rsidRPr="00AB71EA">
        <w:rPr>
          <w:color w:val="000000" w:themeColor="text1"/>
          <w:szCs w:val="24"/>
          <w:lang w:val="sr-Cyrl-RS"/>
        </w:rPr>
        <w:t xml:space="preserve"> </w:t>
      </w:r>
      <w:r w:rsidRPr="00AB71EA">
        <w:rPr>
          <w:color w:val="000000" w:themeColor="text1"/>
          <w:szCs w:val="24"/>
          <w:lang w:val="sr-Cyrl-RS"/>
        </w:rPr>
        <w:t>самоповређивања</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објекту</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инсталирано</w:t>
      </w:r>
      <w:r w:rsidR="00E4190E" w:rsidRPr="00AB71EA">
        <w:rPr>
          <w:color w:val="000000" w:themeColor="text1"/>
          <w:szCs w:val="24"/>
          <w:lang w:val="sr-Cyrl-RS"/>
        </w:rPr>
        <w:t xml:space="preserve"> </w:t>
      </w:r>
      <w:r w:rsidRPr="00AB71EA">
        <w:rPr>
          <w:color w:val="000000" w:themeColor="text1"/>
          <w:szCs w:val="24"/>
          <w:lang w:val="sr-Cyrl-RS"/>
        </w:rPr>
        <w:t>централно</w:t>
      </w:r>
      <w:r w:rsidR="00E4190E" w:rsidRPr="00AB71EA">
        <w:rPr>
          <w:color w:val="000000" w:themeColor="text1"/>
          <w:szCs w:val="24"/>
          <w:lang w:val="sr-Cyrl-RS"/>
        </w:rPr>
        <w:t xml:space="preserve"> </w:t>
      </w:r>
      <w:r w:rsidRPr="00AB71EA">
        <w:rPr>
          <w:color w:val="000000" w:themeColor="text1"/>
          <w:szCs w:val="24"/>
          <w:lang w:val="sr-Cyrl-RS"/>
        </w:rPr>
        <w:t>гријање</w:t>
      </w:r>
      <w:r w:rsidR="00E4190E" w:rsidRPr="00AB71EA">
        <w:rPr>
          <w:color w:val="000000" w:themeColor="text1"/>
          <w:szCs w:val="24"/>
          <w:lang w:val="sr-Cyrl-RS"/>
        </w:rPr>
        <w:t xml:space="preserve">. </w:t>
      </w:r>
      <w:r w:rsidRPr="00AB71EA">
        <w:rPr>
          <w:color w:val="000000" w:themeColor="text1"/>
          <w:szCs w:val="24"/>
          <w:lang w:val="sr-Cyrl-RS"/>
        </w:rPr>
        <w:t>Генерална</w:t>
      </w:r>
      <w:r w:rsidR="00E4190E" w:rsidRPr="00AB71EA">
        <w:rPr>
          <w:color w:val="000000" w:themeColor="text1"/>
          <w:szCs w:val="24"/>
          <w:lang w:val="sr-Cyrl-RS"/>
        </w:rPr>
        <w:t xml:space="preserve"> </w:t>
      </w:r>
      <w:r w:rsidRPr="00AB71EA">
        <w:rPr>
          <w:color w:val="000000" w:themeColor="text1"/>
          <w:szCs w:val="24"/>
          <w:lang w:val="sr-Cyrl-RS"/>
        </w:rPr>
        <w:t>оцјена</w:t>
      </w:r>
      <w:r w:rsidR="00E4190E" w:rsidRPr="00AB71EA">
        <w:rPr>
          <w:color w:val="000000" w:themeColor="text1"/>
          <w:szCs w:val="24"/>
          <w:lang w:val="sr-Cyrl-RS"/>
        </w:rPr>
        <w:t xml:space="preserve"> </w:t>
      </w:r>
      <w:r w:rsidRPr="00AB71EA">
        <w:rPr>
          <w:color w:val="000000" w:themeColor="text1"/>
          <w:szCs w:val="24"/>
          <w:lang w:val="sr-Cyrl-RS"/>
        </w:rPr>
        <w:t>стања</w:t>
      </w:r>
      <w:r w:rsidR="00E4190E" w:rsidRPr="00AB71EA">
        <w:rPr>
          <w:color w:val="000000" w:themeColor="text1"/>
          <w:szCs w:val="24"/>
          <w:lang w:val="sr-Cyrl-RS"/>
        </w:rPr>
        <w:t xml:space="preserve"> </w:t>
      </w:r>
      <w:r w:rsidRPr="00AB71EA">
        <w:rPr>
          <w:color w:val="000000" w:themeColor="text1"/>
          <w:szCs w:val="24"/>
          <w:lang w:val="sr-Cyrl-RS"/>
        </w:rPr>
        <w:t>просторија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задовољавајућем</w:t>
      </w:r>
      <w:r w:rsidR="00E4190E" w:rsidRPr="00AB71EA">
        <w:rPr>
          <w:color w:val="000000" w:themeColor="text1"/>
          <w:szCs w:val="24"/>
          <w:lang w:val="sr-Cyrl-RS"/>
        </w:rPr>
        <w:t xml:space="preserve"> </w:t>
      </w:r>
      <w:r w:rsidRPr="00AB71EA">
        <w:rPr>
          <w:color w:val="000000" w:themeColor="text1"/>
          <w:szCs w:val="24"/>
          <w:lang w:val="sr-Cyrl-RS"/>
        </w:rPr>
        <w:t>нивоу</w:t>
      </w:r>
      <w:r w:rsidR="00E4190E" w:rsidRPr="00AB71EA">
        <w:rPr>
          <w:color w:val="000000" w:themeColor="text1"/>
          <w:szCs w:val="24"/>
          <w:lang w:val="sr-Cyrl-RS"/>
        </w:rPr>
        <w:t xml:space="preserve">, </w:t>
      </w:r>
      <w:r w:rsidRPr="00AB71EA">
        <w:rPr>
          <w:color w:val="000000" w:themeColor="text1"/>
          <w:szCs w:val="24"/>
          <w:lang w:val="sr-Cyrl-RS"/>
        </w:rPr>
        <w:t>а</w:t>
      </w:r>
      <w:r w:rsidR="00E4190E" w:rsidRPr="00AB71EA">
        <w:rPr>
          <w:color w:val="000000" w:themeColor="text1"/>
          <w:szCs w:val="24"/>
          <w:lang w:val="sr-Cyrl-RS"/>
        </w:rPr>
        <w:t xml:space="preserve"> </w:t>
      </w:r>
      <w:r w:rsidRPr="00AB71EA">
        <w:rPr>
          <w:color w:val="000000" w:themeColor="text1"/>
          <w:szCs w:val="24"/>
          <w:lang w:val="sr-Cyrl-RS"/>
        </w:rPr>
        <w:t>посебно</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похвално</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њима</w:t>
      </w:r>
      <w:r w:rsidR="00E4190E" w:rsidRPr="00AB71EA">
        <w:rPr>
          <w:color w:val="000000" w:themeColor="text1"/>
          <w:szCs w:val="24"/>
          <w:lang w:val="sr-Cyrl-RS"/>
        </w:rPr>
        <w:t xml:space="preserve"> </w:t>
      </w:r>
      <w:r w:rsidRPr="00AB71EA">
        <w:rPr>
          <w:color w:val="000000" w:themeColor="text1"/>
          <w:szCs w:val="24"/>
          <w:lang w:val="sr-Cyrl-RS"/>
        </w:rPr>
        <w:t>доступна</w:t>
      </w:r>
      <w:r w:rsidR="00E4190E" w:rsidRPr="00AB71EA">
        <w:rPr>
          <w:color w:val="000000" w:themeColor="text1"/>
          <w:szCs w:val="24"/>
          <w:lang w:val="sr-Cyrl-RS"/>
        </w:rPr>
        <w:t xml:space="preserve"> </w:t>
      </w:r>
      <w:r w:rsidRPr="00AB71EA">
        <w:rPr>
          <w:color w:val="000000" w:themeColor="text1"/>
          <w:szCs w:val="24"/>
          <w:lang w:val="sr-Cyrl-RS"/>
        </w:rPr>
        <w:t>топла</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хладна</w:t>
      </w:r>
      <w:r w:rsidR="00E4190E" w:rsidRPr="00AB71EA">
        <w:rPr>
          <w:color w:val="000000" w:themeColor="text1"/>
          <w:szCs w:val="24"/>
          <w:lang w:val="sr-Cyrl-RS"/>
        </w:rPr>
        <w:t xml:space="preserve"> </w:t>
      </w:r>
      <w:r w:rsidRPr="00AB71EA">
        <w:rPr>
          <w:color w:val="000000" w:themeColor="text1"/>
          <w:szCs w:val="24"/>
          <w:lang w:val="sr-Cyrl-RS"/>
        </w:rPr>
        <w:t>вода</w:t>
      </w:r>
      <w:r w:rsidR="00E4190E" w:rsidRPr="00AB71EA">
        <w:rPr>
          <w:color w:val="000000" w:themeColor="text1"/>
          <w:szCs w:val="24"/>
          <w:lang w:val="sr-Cyrl-RS"/>
        </w:rPr>
        <w:t>.</w:t>
      </w:r>
    </w:p>
    <w:p w14:paraId="5573D95A" w14:textId="77777777" w:rsidR="00E4190E" w:rsidRPr="00AB71EA" w:rsidRDefault="00E4190E" w:rsidP="00E4190E">
      <w:pPr>
        <w:spacing w:line="276" w:lineRule="auto"/>
        <w:rPr>
          <w:color w:val="000000" w:themeColor="text1"/>
          <w:szCs w:val="24"/>
          <w:lang w:val="sr-Cyrl-RS"/>
        </w:rPr>
      </w:pPr>
    </w:p>
    <w:p w14:paraId="586632A7" w14:textId="05FB23E7"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даље</w:t>
      </w:r>
      <w:r w:rsidR="00E4190E" w:rsidRPr="00AB71EA">
        <w:rPr>
          <w:color w:val="000000" w:themeColor="text1"/>
          <w:szCs w:val="24"/>
          <w:lang w:val="sr-Cyrl-RS"/>
        </w:rPr>
        <w:t xml:space="preserve"> </w:t>
      </w:r>
      <w:r w:rsidRPr="00AB71EA">
        <w:rPr>
          <w:color w:val="000000" w:themeColor="text1"/>
          <w:szCs w:val="24"/>
          <w:lang w:val="sr-Cyrl-RS"/>
        </w:rPr>
        <w:t>нису</w:t>
      </w:r>
      <w:r w:rsidR="00E4190E" w:rsidRPr="00AB71EA">
        <w:rPr>
          <w:color w:val="000000" w:themeColor="text1"/>
          <w:szCs w:val="24"/>
          <w:lang w:val="sr-Cyrl-RS"/>
        </w:rPr>
        <w:t xml:space="preserve"> </w:t>
      </w:r>
      <w:r w:rsidRPr="00AB71EA">
        <w:rPr>
          <w:color w:val="000000" w:themeColor="text1"/>
          <w:szCs w:val="24"/>
          <w:lang w:val="sr-Cyrl-RS"/>
        </w:rPr>
        <w:t>покривене</w:t>
      </w:r>
      <w:r w:rsidR="00E4190E"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надзором</w:t>
      </w:r>
      <w:r w:rsidR="00E4190E" w:rsidRPr="00AB71EA">
        <w:rPr>
          <w:color w:val="000000" w:themeColor="text1"/>
          <w:szCs w:val="24"/>
          <w:lang w:val="sr-Cyrl-RS"/>
        </w:rPr>
        <w:t xml:space="preserve">, </w:t>
      </w:r>
      <w:r w:rsidRPr="00AB71EA">
        <w:rPr>
          <w:color w:val="000000" w:themeColor="text1"/>
          <w:szCs w:val="24"/>
          <w:lang w:val="sr-Cyrl-RS"/>
        </w:rPr>
        <w:t>те</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он</w:t>
      </w:r>
      <w:r w:rsidR="00E4190E" w:rsidRPr="00AB71EA">
        <w:rPr>
          <w:color w:val="000000" w:themeColor="text1"/>
          <w:szCs w:val="24"/>
          <w:lang w:val="sr-Cyrl-RS"/>
        </w:rPr>
        <w:t xml:space="preserve"> </w:t>
      </w:r>
      <w:r w:rsidRPr="00AB71EA">
        <w:rPr>
          <w:color w:val="000000" w:themeColor="text1"/>
          <w:szCs w:val="24"/>
          <w:lang w:val="sr-Cyrl-RS"/>
        </w:rPr>
        <w:t>врши</w:t>
      </w:r>
      <w:r w:rsidR="00E4190E" w:rsidRPr="00AB71EA">
        <w:rPr>
          <w:color w:val="000000" w:themeColor="text1"/>
          <w:szCs w:val="24"/>
          <w:lang w:val="sr-Cyrl-RS"/>
        </w:rPr>
        <w:t xml:space="preserve"> </w:t>
      </w:r>
      <w:r w:rsidRPr="00AB71EA">
        <w:rPr>
          <w:color w:val="000000" w:themeColor="text1"/>
          <w:szCs w:val="24"/>
          <w:lang w:val="sr-Cyrl-RS"/>
        </w:rPr>
        <w:t>непосредним</w:t>
      </w:r>
      <w:r w:rsidR="00E4190E" w:rsidRPr="00AB71EA">
        <w:rPr>
          <w:color w:val="000000" w:themeColor="text1"/>
          <w:szCs w:val="24"/>
          <w:lang w:val="sr-Cyrl-RS"/>
        </w:rPr>
        <w:t xml:space="preserve"> </w:t>
      </w:r>
      <w:r w:rsidRPr="00AB71EA">
        <w:rPr>
          <w:color w:val="000000" w:themeColor="text1"/>
          <w:szCs w:val="24"/>
          <w:lang w:val="sr-Cyrl-RS"/>
        </w:rPr>
        <w:t>обиласком</w:t>
      </w:r>
      <w:r w:rsidR="00E4190E" w:rsidRPr="00AB71EA">
        <w:rPr>
          <w:color w:val="000000" w:themeColor="text1"/>
          <w:szCs w:val="24"/>
          <w:lang w:val="sr-Cyrl-RS"/>
        </w:rPr>
        <w:t xml:space="preserve"> </w:t>
      </w:r>
      <w:r w:rsidRPr="00AB71EA">
        <w:rPr>
          <w:color w:val="000000" w:themeColor="text1"/>
          <w:szCs w:val="24"/>
          <w:lang w:val="sr-Cyrl-RS"/>
        </w:rPr>
        <w:t>полицијских</w:t>
      </w:r>
      <w:r w:rsidR="00E4190E" w:rsidRPr="00AB71EA">
        <w:rPr>
          <w:color w:val="000000" w:themeColor="text1"/>
          <w:szCs w:val="24"/>
          <w:lang w:val="sr-Cyrl-RS"/>
        </w:rPr>
        <w:t xml:space="preserve"> </w:t>
      </w:r>
      <w:r w:rsidRPr="00AB71EA">
        <w:rPr>
          <w:color w:val="000000" w:themeColor="text1"/>
          <w:szCs w:val="24"/>
          <w:lang w:val="sr-Cyrl-RS"/>
        </w:rPr>
        <w:t>службеника</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сваких</w:t>
      </w:r>
      <w:r w:rsidR="00E4190E" w:rsidRPr="00AB71EA">
        <w:rPr>
          <w:color w:val="000000" w:themeColor="text1"/>
          <w:szCs w:val="24"/>
          <w:lang w:val="sr-Cyrl-RS"/>
        </w:rPr>
        <w:t xml:space="preserve"> 15 </w:t>
      </w:r>
      <w:r w:rsidRPr="00AB71EA">
        <w:rPr>
          <w:color w:val="000000" w:themeColor="text1"/>
          <w:szCs w:val="24"/>
          <w:lang w:val="sr-Cyrl-RS"/>
        </w:rPr>
        <w:t>минута</w:t>
      </w:r>
      <w:r w:rsidR="00E4190E" w:rsidRPr="00AB71EA">
        <w:rPr>
          <w:color w:val="000000" w:themeColor="text1"/>
          <w:szCs w:val="24"/>
          <w:lang w:val="sr-Cyrl-RS"/>
        </w:rPr>
        <w:t xml:space="preserve">. </w:t>
      </w:r>
    </w:p>
    <w:p w14:paraId="63B20C27" w14:textId="77777777" w:rsidR="00E4190E" w:rsidRPr="00AB71EA" w:rsidRDefault="00E4190E" w:rsidP="00E4190E">
      <w:pPr>
        <w:spacing w:line="276" w:lineRule="auto"/>
        <w:rPr>
          <w:color w:val="000000" w:themeColor="text1"/>
          <w:szCs w:val="24"/>
          <w:lang w:val="sr-Cyrl-RS"/>
        </w:rPr>
      </w:pPr>
    </w:p>
    <w:p w14:paraId="40892C0E" w14:textId="580AE8E4"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Приликом</w:t>
      </w:r>
      <w:r w:rsidR="00E4190E" w:rsidRPr="00AB71EA">
        <w:rPr>
          <w:color w:val="000000" w:themeColor="text1"/>
          <w:szCs w:val="24"/>
          <w:lang w:val="sr-Cyrl-RS"/>
        </w:rPr>
        <w:t xml:space="preserve"> </w:t>
      </w:r>
      <w:r w:rsidRPr="00AB71EA">
        <w:rPr>
          <w:color w:val="000000" w:themeColor="text1"/>
          <w:szCs w:val="24"/>
          <w:lang w:val="sr-Cyrl-RS"/>
        </w:rPr>
        <w:t>смјештаја</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води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рачуна</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полној</w:t>
      </w:r>
      <w:r w:rsidR="00E4190E" w:rsidRPr="00AB71EA">
        <w:rPr>
          <w:color w:val="000000" w:themeColor="text1"/>
          <w:szCs w:val="24"/>
          <w:lang w:val="sr-Cyrl-RS"/>
        </w:rPr>
        <w:t xml:space="preserve"> </w:t>
      </w:r>
      <w:r w:rsidRPr="00AB71EA">
        <w:rPr>
          <w:color w:val="000000" w:themeColor="text1"/>
          <w:szCs w:val="24"/>
          <w:lang w:val="sr-Cyrl-RS"/>
        </w:rPr>
        <w:t>структури</w:t>
      </w:r>
      <w:r w:rsidR="00E4190E" w:rsidRPr="00AB71EA">
        <w:rPr>
          <w:color w:val="000000" w:themeColor="text1"/>
          <w:szCs w:val="24"/>
          <w:lang w:val="sr-Cyrl-RS"/>
        </w:rPr>
        <w:t xml:space="preserve">, </w:t>
      </w:r>
      <w:r w:rsidRPr="00AB71EA">
        <w:rPr>
          <w:color w:val="000000" w:themeColor="text1"/>
          <w:szCs w:val="24"/>
          <w:lang w:val="sr-Cyrl-RS"/>
        </w:rPr>
        <w:t>као</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чињеници</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одвојено</w:t>
      </w:r>
      <w:r w:rsidR="00E4190E" w:rsidRPr="00AB71EA">
        <w:rPr>
          <w:color w:val="000000" w:themeColor="text1"/>
          <w:szCs w:val="24"/>
          <w:lang w:val="sr-Cyrl-RS"/>
        </w:rPr>
        <w:t xml:space="preserve"> </w:t>
      </w:r>
      <w:r w:rsidRPr="00AB71EA">
        <w:rPr>
          <w:color w:val="000000" w:themeColor="text1"/>
          <w:szCs w:val="24"/>
          <w:lang w:val="sr-Cyrl-RS"/>
        </w:rPr>
        <w:t>смјештају</w:t>
      </w:r>
      <w:r w:rsidR="00E4190E" w:rsidRPr="00AB71EA">
        <w:rPr>
          <w:color w:val="000000" w:themeColor="text1"/>
          <w:szCs w:val="24"/>
          <w:lang w:val="sr-Cyrl-RS"/>
        </w:rPr>
        <w:t xml:space="preserve"> </w:t>
      </w:r>
      <w:r w:rsidRPr="00AB71EA">
        <w:rPr>
          <w:color w:val="000000" w:themeColor="text1"/>
          <w:szCs w:val="24"/>
          <w:lang w:val="sr-Cyrl-RS"/>
        </w:rPr>
        <w:t>малољетна</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пунољетна</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p>
    <w:p w14:paraId="696BE089" w14:textId="77777777" w:rsidR="00E4190E" w:rsidRPr="00AB71EA" w:rsidRDefault="00E4190E" w:rsidP="00E4190E">
      <w:pPr>
        <w:spacing w:line="276" w:lineRule="auto"/>
        <w:rPr>
          <w:color w:val="000000" w:themeColor="text1"/>
          <w:szCs w:val="24"/>
          <w:lang w:val="sr-Cyrl-RS"/>
        </w:rPr>
      </w:pPr>
    </w:p>
    <w:p w14:paraId="6A91E499" w14:textId="3B187464"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тренутку</w:t>
      </w:r>
      <w:r w:rsidR="00E4190E" w:rsidRPr="00AB71EA">
        <w:rPr>
          <w:color w:val="000000" w:themeColor="text1"/>
          <w:szCs w:val="24"/>
          <w:lang w:val="sr-Cyrl-RS"/>
        </w:rPr>
        <w:t xml:space="preserve"> </w:t>
      </w:r>
      <w:r w:rsidRPr="00AB71EA">
        <w:rPr>
          <w:color w:val="000000" w:themeColor="text1"/>
          <w:szCs w:val="24"/>
          <w:lang w:val="sr-Cyrl-RS"/>
        </w:rPr>
        <w:t>посјете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просторијама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нису</w:t>
      </w:r>
      <w:r w:rsidR="00E4190E" w:rsidRPr="00AB71EA">
        <w:rPr>
          <w:color w:val="000000" w:themeColor="text1"/>
          <w:szCs w:val="24"/>
          <w:lang w:val="sr-Cyrl-RS"/>
        </w:rPr>
        <w:t xml:space="preserve"> </w:t>
      </w:r>
      <w:r w:rsidRPr="00AB71EA">
        <w:rPr>
          <w:color w:val="000000" w:themeColor="text1"/>
          <w:szCs w:val="24"/>
          <w:lang w:val="sr-Cyrl-RS"/>
        </w:rPr>
        <w:t>затечена</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лишена</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w:t>
      </w:r>
    </w:p>
    <w:p w14:paraId="79FBB2F2" w14:textId="77777777" w:rsidR="00E4190E" w:rsidRPr="00AB71EA" w:rsidRDefault="00E4190E" w:rsidP="00E4190E">
      <w:pPr>
        <w:rPr>
          <w:color w:val="000000" w:themeColor="text1"/>
          <w:spacing w:val="2"/>
          <w:position w:val="2"/>
          <w:szCs w:val="24"/>
          <w:lang w:val="sr-Cyrl-RS"/>
        </w:rPr>
      </w:pPr>
    </w:p>
    <w:tbl>
      <w:tblPr>
        <w:tblStyle w:val="TableGrid6"/>
        <w:tblW w:w="0" w:type="auto"/>
        <w:jc w:val="cente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pct10" w:color="auto" w:fill="auto"/>
        <w:tblLook w:val="04A0" w:firstRow="1" w:lastRow="0" w:firstColumn="1" w:lastColumn="0" w:noHBand="0" w:noVBand="1"/>
      </w:tblPr>
      <w:tblGrid>
        <w:gridCol w:w="4387"/>
        <w:gridCol w:w="2835"/>
        <w:gridCol w:w="850"/>
      </w:tblGrid>
      <w:tr w:rsidR="00E4190E" w:rsidRPr="00AB71EA" w14:paraId="4A3F862A" w14:textId="77777777" w:rsidTr="007E40D0">
        <w:trPr>
          <w:trHeight w:val="200"/>
          <w:jc w:val="center"/>
        </w:trPr>
        <w:tc>
          <w:tcPr>
            <w:tcW w:w="4387" w:type="dxa"/>
            <w:vMerge w:val="restart"/>
            <w:shd w:val="pct10" w:color="auto" w:fill="auto"/>
          </w:tcPr>
          <w:p w14:paraId="480CE74C" w14:textId="77777777" w:rsidR="00E4190E" w:rsidRPr="00AB71EA" w:rsidRDefault="00E4190E" w:rsidP="00EB1B10">
            <w:pPr>
              <w:spacing w:line="276" w:lineRule="auto"/>
              <w:rPr>
                <w:b/>
                <w:color w:val="000000" w:themeColor="text1"/>
                <w:spacing w:val="2"/>
                <w:position w:val="2"/>
                <w:szCs w:val="24"/>
                <w:lang w:val="sr-Cyrl-RS"/>
              </w:rPr>
            </w:pPr>
          </w:p>
          <w:p w14:paraId="32123257" w14:textId="12BA589A" w:rsidR="00E4190E" w:rsidRPr="00AB71EA" w:rsidRDefault="00E947E4"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Укупан</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број</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задржаних</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p>
          <w:p w14:paraId="7F220460" w14:textId="77777777" w:rsidR="00E4190E" w:rsidRPr="00AB71EA" w:rsidRDefault="00E4190E"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237</w:t>
            </w:r>
          </w:p>
        </w:tc>
        <w:tc>
          <w:tcPr>
            <w:tcW w:w="2835" w:type="dxa"/>
            <w:shd w:val="pct10" w:color="auto" w:fill="auto"/>
          </w:tcPr>
          <w:p w14:paraId="570ECFBC" w14:textId="37BC2F16" w:rsidR="00E4190E" w:rsidRPr="00AB71EA" w:rsidRDefault="00E947E4"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Женских</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p>
        </w:tc>
        <w:tc>
          <w:tcPr>
            <w:tcW w:w="850" w:type="dxa"/>
            <w:shd w:val="pct10" w:color="auto" w:fill="auto"/>
          </w:tcPr>
          <w:p w14:paraId="6E4438AF" w14:textId="77777777" w:rsidR="00E4190E" w:rsidRPr="00AB71EA" w:rsidRDefault="00E4190E"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8</w:t>
            </w:r>
          </w:p>
        </w:tc>
      </w:tr>
      <w:tr w:rsidR="00E4190E" w:rsidRPr="00AB71EA" w14:paraId="12DF13F9" w14:textId="77777777" w:rsidTr="007E40D0">
        <w:trPr>
          <w:trHeight w:val="187"/>
          <w:jc w:val="center"/>
        </w:trPr>
        <w:tc>
          <w:tcPr>
            <w:tcW w:w="4387" w:type="dxa"/>
            <w:vMerge/>
            <w:shd w:val="pct10" w:color="auto" w:fill="auto"/>
          </w:tcPr>
          <w:p w14:paraId="020AC504" w14:textId="77777777" w:rsidR="00E4190E" w:rsidRPr="00AB71EA" w:rsidRDefault="00E4190E" w:rsidP="00EB1B10">
            <w:pPr>
              <w:spacing w:line="276" w:lineRule="auto"/>
              <w:rPr>
                <w:b/>
                <w:color w:val="000000" w:themeColor="text1"/>
                <w:spacing w:val="2"/>
                <w:position w:val="2"/>
                <w:szCs w:val="24"/>
                <w:lang w:val="sr-Cyrl-RS"/>
              </w:rPr>
            </w:pPr>
          </w:p>
        </w:tc>
        <w:tc>
          <w:tcPr>
            <w:tcW w:w="2835" w:type="dxa"/>
            <w:shd w:val="pct10" w:color="auto" w:fill="auto"/>
          </w:tcPr>
          <w:p w14:paraId="7234D010" w14:textId="1638C95C" w:rsidR="00E4190E" w:rsidRPr="00AB71EA" w:rsidRDefault="00E947E4"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Мушких</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p>
        </w:tc>
        <w:tc>
          <w:tcPr>
            <w:tcW w:w="850" w:type="dxa"/>
            <w:shd w:val="pct10" w:color="auto" w:fill="auto"/>
          </w:tcPr>
          <w:p w14:paraId="6F1EFD0F" w14:textId="77777777" w:rsidR="00E4190E" w:rsidRPr="00AB71EA" w:rsidRDefault="00E4190E"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228</w:t>
            </w:r>
          </w:p>
        </w:tc>
      </w:tr>
      <w:tr w:rsidR="00E4190E" w:rsidRPr="00AB71EA" w14:paraId="4023CE66" w14:textId="77777777" w:rsidTr="007E40D0">
        <w:trPr>
          <w:trHeight w:val="162"/>
          <w:jc w:val="center"/>
        </w:trPr>
        <w:tc>
          <w:tcPr>
            <w:tcW w:w="4387" w:type="dxa"/>
            <w:vMerge/>
            <w:shd w:val="pct10" w:color="auto" w:fill="auto"/>
          </w:tcPr>
          <w:p w14:paraId="130E041D" w14:textId="77777777" w:rsidR="00E4190E" w:rsidRPr="00AB71EA" w:rsidRDefault="00E4190E" w:rsidP="00EB1B10">
            <w:pPr>
              <w:spacing w:line="276" w:lineRule="auto"/>
              <w:rPr>
                <w:b/>
                <w:color w:val="000000" w:themeColor="text1"/>
                <w:spacing w:val="2"/>
                <w:position w:val="2"/>
                <w:szCs w:val="24"/>
                <w:lang w:val="sr-Cyrl-RS"/>
              </w:rPr>
            </w:pPr>
          </w:p>
        </w:tc>
        <w:tc>
          <w:tcPr>
            <w:tcW w:w="2835" w:type="dxa"/>
            <w:shd w:val="pct10" w:color="auto" w:fill="auto"/>
          </w:tcPr>
          <w:p w14:paraId="1BC0790C" w14:textId="782DAD25" w:rsidR="00E4190E" w:rsidRPr="00AB71EA" w:rsidRDefault="00E947E4"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Малољетних</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p>
        </w:tc>
        <w:tc>
          <w:tcPr>
            <w:tcW w:w="850" w:type="dxa"/>
            <w:shd w:val="pct10" w:color="auto" w:fill="auto"/>
          </w:tcPr>
          <w:p w14:paraId="41F070CA" w14:textId="77777777" w:rsidR="00E4190E" w:rsidRPr="00AB71EA" w:rsidRDefault="00E4190E"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1</w:t>
            </w:r>
          </w:p>
        </w:tc>
      </w:tr>
      <w:tr w:rsidR="00E4190E" w:rsidRPr="00AB71EA" w14:paraId="78A72A2C" w14:textId="77777777" w:rsidTr="007E40D0">
        <w:trPr>
          <w:trHeight w:val="101"/>
          <w:jc w:val="center"/>
        </w:trPr>
        <w:tc>
          <w:tcPr>
            <w:tcW w:w="4387" w:type="dxa"/>
            <w:vMerge/>
            <w:shd w:val="pct10" w:color="auto" w:fill="auto"/>
          </w:tcPr>
          <w:p w14:paraId="38B1F0CD" w14:textId="77777777" w:rsidR="00E4190E" w:rsidRPr="00AB71EA" w:rsidRDefault="00E4190E" w:rsidP="00EB1B10">
            <w:pPr>
              <w:spacing w:line="276" w:lineRule="auto"/>
              <w:rPr>
                <w:b/>
                <w:color w:val="000000" w:themeColor="text1"/>
                <w:spacing w:val="2"/>
                <w:position w:val="2"/>
                <w:szCs w:val="24"/>
                <w:lang w:val="sr-Cyrl-RS"/>
              </w:rPr>
            </w:pPr>
          </w:p>
        </w:tc>
        <w:tc>
          <w:tcPr>
            <w:tcW w:w="2835" w:type="dxa"/>
            <w:shd w:val="pct10" w:color="auto" w:fill="auto"/>
          </w:tcPr>
          <w:p w14:paraId="1D6FC8D5" w14:textId="0CDFEED0" w:rsidR="00E4190E" w:rsidRPr="00AB71EA" w:rsidRDefault="00E947E4"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Страних</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држављана</w:t>
            </w:r>
          </w:p>
        </w:tc>
        <w:tc>
          <w:tcPr>
            <w:tcW w:w="850" w:type="dxa"/>
            <w:shd w:val="pct10" w:color="auto" w:fill="auto"/>
          </w:tcPr>
          <w:p w14:paraId="64785D7B" w14:textId="77777777" w:rsidR="00E4190E" w:rsidRPr="00AB71EA" w:rsidRDefault="00E4190E" w:rsidP="00EB1B10">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w:t>
            </w:r>
          </w:p>
        </w:tc>
      </w:tr>
    </w:tbl>
    <w:p w14:paraId="4009C8CE" w14:textId="39E8BE53" w:rsidR="00E4190E" w:rsidRPr="00AB71EA" w:rsidRDefault="00E947E4" w:rsidP="00E4190E">
      <w:pPr>
        <w:rPr>
          <w:i/>
          <w:color w:val="000000" w:themeColor="text1"/>
          <w:spacing w:val="2"/>
          <w:position w:val="2"/>
          <w:szCs w:val="24"/>
          <w:lang w:val="sr-Cyrl-RS"/>
        </w:rPr>
      </w:pPr>
      <w:r w:rsidRPr="00AB71EA">
        <w:rPr>
          <w:i/>
          <w:color w:val="000000" w:themeColor="text1"/>
          <w:spacing w:val="2"/>
          <w:position w:val="2"/>
          <w:szCs w:val="24"/>
          <w:lang w:val="sr-Cyrl-RS"/>
        </w:rPr>
        <w:t>Табела</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с</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подацима</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о</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броју</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лица</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лишених</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слободе</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у</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периоду</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од</w:t>
      </w:r>
      <w:r w:rsidR="00E4190E" w:rsidRPr="00AB71EA">
        <w:rPr>
          <w:i/>
          <w:color w:val="000000" w:themeColor="text1"/>
          <w:spacing w:val="2"/>
          <w:position w:val="2"/>
          <w:szCs w:val="24"/>
          <w:lang w:val="sr-Cyrl-RS"/>
        </w:rPr>
        <w:t xml:space="preserve"> 1.</w:t>
      </w:r>
      <w:r w:rsidR="006D57D5" w:rsidRPr="00AB71EA">
        <w:rPr>
          <w:i/>
          <w:color w:val="000000" w:themeColor="text1"/>
          <w:spacing w:val="2"/>
          <w:position w:val="2"/>
          <w:szCs w:val="24"/>
          <w:lang w:val="sr-Cyrl-RS"/>
        </w:rPr>
        <w:t xml:space="preserve"> </w:t>
      </w:r>
      <w:r w:rsidR="00E4190E" w:rsidRPr="00AB71EA">
        <w:rPr>
          <w:i/>
          <w:color w:val="000000" w:themeColor="text1"/>
          <w:spacing w:val="2"/>
          <w:position w:val="2"/>
          <w:szCs w:val="24"/>
          <w:lang w:val="sr-Cyrl-RS"/>
        </w:rPr>
        <w:t xml:space="preserve">1. </w:t>
      </w:r>
      <w:r w:rsidRPr="00AB71EA">
        <w:rPr>
          <w:i/>
          <w:color w:val="000000" w:themeColor="text1"/>
          <w:spacing w:val="2"/>
          <w:position w:val="2"/>
          <w:szCs w:val="24"/>
          <w:lang w:val="sr-Cyrl-RS"/>
        </w:rPr>
        <w:t>до</w:t>
      </w:r>
      <w:r w:rsidR="00E4190E" w:rsidRPr="00AB71EA">
        <w:rPr>
          <w:i/>
          <w:color w:val="000000" w:themeColor="text1"/>
          <w:spacing w:val="2"/>
          <w:position w:val="2"/>
          <w:szCs w:val="24"/>
          <w:lang w:val="sr-Cyrl-RS"/>
        </w:rPr>
        <w:t xml:space="preserve"> 30.</w:t>
      </w:r>
      <w:r w:rsidR="006D57D5" w:rsidRPr="00AB71EA">
        <w:rPr>
          <w:i/>
          <w:color w:val="000000" w:themeColor="text1"/>
          <w:spacing w:val="2"/>
          <w:position w:val="2"/>
          <w:szCs w:val="24"/>
          <w:lang w:val="sr-Cyrl-RS"/>
        </w:rPr>
        <w:t xml:space="preserve"> </w:t>
      </w:r>
      <w:r w:rsidR="00E4190E" w:rsidRPr="00AB71EA">
        <w:rPr>
          <w:i/>
          <w:color w:val="000000" w:themeColor="text1"/>
          <w:spacing w:val="2"/>
          <w:position w:val="2"/>
          <w:szCs w:val="24"/>
          <w:lang w:val="sr-Cyrl-RS"/>
        </w:rPr>
        <w:t>9.</w:t>
      </w:r>
      <w:r w:rsidR="006D57D5" w:rsidRPr="00AB71EA">
        <w:rPr>
          <w:i/>
          <w:color w:val="000000" w:themeColor="text1"/>
          <w:spacing w:val="2"/>
          <w:position w:val="2"/>
          <w:szCs w:val="24"/>
          <w:lang w:val="sr-Cyrl-RS"/>
        </w:rPr>
        <w:t xml:space="preserve"> </w:t>
      </w:r>
      <w:r w:rsidR="00E4190E" w:rsidRPr="00AB71EA">
        <w:rPr>
          <w:i/>
          <w:color w:val="000000" w:themeColor="text1"/>
          <w:spacing w:val="2"/>
          <w:position w:val="2"/>
          <w:szCs w:val="24"/>
          <w:lang w:val="sr-Cyrl-RS"/>
        </w:rPr>
        <w:t xml:space="preserve">2023. </w:t>
      </w:r>
      <w:r w:rsidRPr="00AB71EA">
        <w:rPr>
          <w:i/>
          <w:color w:val="000000" w:themeColor="text1"/>
          <w:spacing w:val="2"/>
          <w:position w:val="2"/>
          <w:szCs w:val="24"/>
          <w:lang w:val="sr-Cyrl-RS"/>
        </w:rPr>
        <w:t>године</w:t>
      </w:r>
      <w:r w:rsidR="006D57D5" w:rsidRPr="00AB71EA">
        <w:rPr>
          <w:i/>
          <w:color w:val="000000" w:themeColor="text1"/>
          <w:spacing w:val="2"/>
          <w:position w:val="2"/>
          <w:szCs w:val="24"/>
          <w:lang w:val="sr-Cyrl-RS"/>
        </w:rPr>
        <w:t>.</w:t>
      </w:r>
    </w:p>
    <w:p w14:paraId="52695330" w14:textId="77777777" w:rsidR="00E4190E" w:rsidRPr="00AB71EA" w:rsidRDefault="00E4190E" w:rsidP="00E4190E">
      <w:pPr>
        <w:rPr>
          <w:i/>
          <w:color w:val="000000" w:themeColor="text1"/>
          <w:spacing w:val="2"/>
          <w:position w:val="2"/>
          <w:szCs w:val="24"/>
          <w:lang w:val="sr-Cyrl-RS"/>
        </w:rPr>
      </w:pPr>
    </w:p>
    <w:p w14:paraId="2DA935CD" w14:textId="77777777" w:rsidR="00996AA0" w:rsidRPr="00AB71EA" w:rsidRDefault="00996AA0" w:rsidP="00E4190E">
      <w:pPr>
        <w:rPr>
          <w:i/>
          <w:color w:val="000000" w:themeColor="text1"/>
          <w:spacing w:val="2"/>
          <w:position w:val="2"/>
          <w:szCs w:val="24"/>
          <w:lang w:val="sr-Cyrl-RS"/>
        </w:rPr>
      </w:pPr>
    </w:p>
    <w:p w14:paraId="4F81B963" w14:textId="70C0EF31" w:rsidR="00E4190E" w:rsidRPr="00AB71EA" w:rsidRDefault="00E947E4" w:rsidP="00E4190E">
      <w:pPr>
        <w:rPr>
          <w:b/>
          <w:color w:val="000000" w:themeColor="text1"/>
          <w:szCs w:val="24"/>
          <w:lang w:val="sr-Cyrl-RS"/>
        </w:rPr>
      </w:pPr>
      <w:r w:rsidRPr="00AB71EA">
        <w:rPr>
          <w:b/>
          <w:color w:val="000000" w:themeColor="text1"/>
          <w:szCs w:val="24"/>
          <w:lang w:val="sr-Cyrl-RS"/>
        </w:rPr>
        <w:t>Исхрана</w:t>
      </w:r>
    </w:p>
    <w:p w14:paraId="3EB1E27B" w14:textId="77777777" w:rsidR="00E4190E" w:rsidRPr="00AB71EA" w:rsidRDefault="00E4190E" w:rsidP="00E4190E">
      <w:pPr>
        <w:rPr>
          <w:b/>
          <w:color w:val="000000" w:themeColor="text1"/>
          <w:szCs w:val="24"/>
          <w:lang w:val="sr-Cyrl-RS"/>
        </w:rPr>
      </w:pPr>
    </w:p>
    <w:p w14:paraId="494A6884" w14:textId="3F9650EC"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Задржана</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оброк</w:t>
      </w:r>
      <w:r w:rsidR="00E4190E" w:rsidRPr="00AB71EA">
        <w:rPr>
          <w:color w:val="000000" w:themeColor="text1"/>
          <w:szCs w:val="24"/>
          <w:lang w:val="sr-Cyrl-RS"/>
        </w:rPr>
        <w:t xml:space="preserve"> </w:t>
      </w:r>
      <w:r w:rsidRPr="00AB71EA">
        <w:rPr>
          <w:color w:val="000000" w:themeColor="text1"/>
          <w:szCs w:val="24"/>
          <w:lang w:val="sr-Cyrl-RS"/>
        </w:rPr>
        <w:t>добијају</w:t>
      </w:r>
      <w:r w:rsidR="00E4190E" w:rsidRPr="00AB71EA">
        <w:rPr>
          <w:color w:val="000000" w:themeColor="text1"/>
          <w:szCs w:val="24"/>
          <w:lang w:val="sr-Cyrl-RS"/>
        </w:rPr>
        <w:t xml:space="preserve"> </w:t>
      </w:r>
      <w:r w:rsidRPr="00AB71EA">
        <w:rPr>
          <w:color w:val="000000" w:themeColor="text1"/>
          <w:szCs w:val="24"/>
          <w:lang w:val="sr-Cyrl-RS"/>
        </w:rPr>
        <w:t>након</w:t>
      </w:r>
      <w:r w:rsidR="00E4190E" w:rsidRPr="00AB71EA">
        <w:rPr>
          <w:color w:val="000000" w:themeColor="text1"/>
          <w:szCs w:val="24"/>
          <w:lang w:val="sr-Cyrl-RS"/>
        </w:rPr>
        <w:t xml:space="preserve"> </w:t>
      </w:r>
      <w:r w:rsidRPr="00AB71EA">
        <w:rPr>
          <w:color w:val="000000" w:themeColor="text1"/>
          <w:szCs w:val="24"/>
          <w:lang w:val="sr-Cyrl-RS"/>
        </w:rPr>
        <w:t>осам</w:t>
      </w:r>
      <w:r w:rsidR="00E4190E" w:rsidRPr="00AB71EA">
        <w:rPr>
          <w:color w:val="000000" w:themeColor="text1"/>
          <w:szCs w:val="24"/>
          <w:lang w:val="sr-Cyrl-RS"/>
        </w:rPr>
        <w:t xml:space="preserve"> </w:t>
      </w:r>
      <w:r w:rsidR="00612A65">
        <w:rPr>
          <w:color w:val="000000" w:themeColor="text1"/>
          <w:szCs w:val="24"/>
          <w:lang w:val="sr-Cyrl-RS"/>
        </w:rPr>
        <w:t>часова</w:t>
      </w:r>
      <w:r w:rsidR="00E4190E" w:rsidRPr="00AB71EA">
        <w:rPr>
          <w:color w:val="000000" w:themeColor="text1"/>
          <w:szCs w:val="24"/>
          <w:lang w:val="sr-Cyrl-RS"/>
        </w:rPr>
        <w:t xml:space="preserve"> </w:t>
      </w:r>
      <w:r w:rsidRPr="00AB71EA">
        <w:rPr>
          <w:color w:val="000000" w:themeColor="text1"/>
          <w:szCs w:val="24"/>
          <w:lang w:val="sr-Cyrl-RS"/>
        </w:rPr>
        <w:t>од</w:t>
      </w:r>
      <w:r w:rsidR="00E4190E" w:rsidRPr="00AB71EA">
        <w:rPr>
          <w:color w:val="000000" w:themeColor="text1"/>
          <w:szCs w:val="24"/>
          <w:lang w:val="sr-Cyrl-RS"/>
        </w:rPr>
        <w:t xml:space="preserve"> </w:t>
      </w:r>
      <w:r w:rsidRPr="00AB71EA">
        <w:rPr>
          <w:color w:val="000000" w:themeColor="text1"/>
          <w:szCs w:val="24"/>
          <w:lang w:val="sr-Cyrl-RS"/>
        </w:rPr>
        <w:t>тренутка</w:t>
      </w:r>
      <w:r w:rsidR="00E4190E" w:rsidRPr="00AB71EA">
        <w:rPr>
          <w:color w:val="000000" w:themeColor="text1"/>
          <w:szCs w:val="24"/>
          <w:lang w:val="sr-Cyrl-RS"/>
        </w:rPr>
        <w:t xml:space="preserve"> </w:t>
      </w:r>
      <w:r w:rsidRPr="00AB71EA">
        <w:rPr>
          <w:color w:val="000000" w:themeColor="text1"/>
          <w:szCs w:val="24"/>
          <w:lang w:val="sr-Cyrl-RS"/>
        </w:rPr>
        <w:t>лишавања</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Приликом</w:t>
      </w:r>
      <w:r w:rsidR="00E4190E" w:rsidRPr="00AB71EA">
        <w:rPr>
          <w:color w:val="000000" w:themeColor="text1"/>
          <w:szCs w:val="24"/>
          <w:lang w:val="sr-Cyrl-RS"/>
        </w:rPr>
        <w:t xml:space="preserve"> </w:t>
      </w:r>
      <w:r w:rsidRPr="00AB71EA">
        <w:rPr>
          <w:color w:val="000000" w:themeColor="text1"/>
          <w:szCs w:val="24"/>
          <w:lang w:val="sr-Cyrl-RS"/>
        </w:rPr>
        <w:t>обезбјеђивања</w:t>
      </w:r>
      <w:r w:rsidR="00C47523" w:rsidRPr="00AB71EA">
        <w:rPr>
          <w:color w:val="000000" w:themeColor="text1"/>
          <w:szCs w:val="24"/>
          <w:lang w:val="sr-Cyrl-RS"/>
        </w:rPr>
        <w:t xml:space="preserve"> </w:t>
      </w:r>
      <w:r w:rsidRPr="00AB71EA">
        <w:rPr>
          <w:color w:val="000000" w:themeColor="text1"/>
          <w:szCs w:val="24"/>
          <w:lang w:val="sr-Cyrl-RS"/>
        </w:rPr>
        <w:t>оброка</w:t>
      </w:r>
      <w:r w:rsidR="00E4190E" w:rsidRPr="00AB71EA">
        <w:rPr>
          <w:color w:val="000000" w:themeColor="text1"/>
          <w:szCs w:val="24"/>
          <w:lang w:val="sr-Cyrl-RS"/>
        </w:rPr>
        <w:t xml:space="preserve"> </w:t>
      </w:r>
      <w:r w:rsidRPr="00AB71EA">
        <w:rPr>
          <w:color w:val="000000" w:themeColor="text1"/>
          <w:szCs w:val="24"/>
          <w:lang w:val="sr-Cyrl-RS"/>
        </w:rPr>
        <w:t>поштују</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захтјеви</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који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односе</w:t>
      </w:r>
      <w:r w:rsidR="00E4190E" w:rsidRPr="00AB71EA">
        <w:rPr>
          <w:color w:val="000000" w:themeColor="text1"/>
          <w:szCs w:val="24"/>
          <w:lang w:val="sr-Cyrl-RS"/>
        </w:rPr>
        <w:t xml:space="preserve"> </w:t>
      </w:r>
      <w:r w:rsidRPr="00AB71EA">
        <w:rPr>
          <w:color w:val="000000" w:themeColor="text1"/>
          <w:szCs w:val="24"/>
          <w:lang w:val="sr-Cyrl-RS"/>
        </w:rPr>
        <w:t>на</w:t>
      </w:r>
      <w:r w:rsidR="00E97A68" w:rsidRPr="00AB71EA">
        <w:rPr>
          <w:color w:val="000000" w:themeColor="text1"/>
          <w:szCs w:val="24"/>
          <w:lang w:val="sr-Cyrl-RS"/>
        </w:rPr>
        <w:t xml:space="preserve"> </w:t>
      </w:r>
      <w:r w:rsidRPr="00AB71EA">
        <w:rPr>
          <w:color w:val="000000" w:themeColor="text1"/>
          <w:szCs w:val="24"/>
          <w:lang w:val="sr-Cyrl-RS"/>
        </w:rPr>
        <w:t>специјални</w:t>
      </w:r>
      <w:r w:rsidR="00E4190E" w:rsidRPr="00AB71EA">
        <w:rPr>
          <w:color w:val="000000" w:themeColor="text1"/>
          <w:szCs w:val="24"/>
          <w:lang w:val="sr-Cyrl-RS"/>
        </w:rPr>
        <w:t xml:space="preserve"> </w:t>
      </w:r>
      <w:r w:rsidRPr="00AB71EA">
        <w:rPr>
          <w:color w:val="000000" w:themeColor="text1"/>
          <w:szCs w:val="24"/>
          <w:lang w:val="sr-Cyrl-RS"/>
        </w:rPr>
        <w:t>режим</w:t>
      </w:r>
      <w:r w:rsidR="00E4190E" w:rsidRPr="00AB71EA">
        <w:rPr>
          <w:color w:val="000000" w:themeColor="text1"/>
          <w:szCs w:val="24"/>
          <w:lang w:val="sr-Cyrl-RS"/>
        </w:rPr>
        <w:t xml:space="preserve"> </w:t>
      </w:r>
      <w:r w:rsidRPr="00AB71EA">
        <w:rPr>
          <w:color w:val="000000" w:themeColor="text1"/>
          <w:szCs w:val="24"/>
          <w:lang w:val="sr-Cyrl-RS"/>
        </w:rPr>
        <w:t>исхране</w:t>
      </w:r>
      <w:r w:rsidR="00E4190E" w:rsidRPr="00AB71EA">
        <w:rPr>
          <w:color w:val="000000" w:themeColor="text1"/>
          <w:szCs w:val="24"/>
          <w:lang w:val="sr-Cyrl-RS"/>
        </w:rPr>
        <w:t xml:space="preserve"> </w:t>
      </w:r>
      <w:r w:rsidRPr="00AB71EA">
        <w:rPr>
          <w:color w:val="000000" w:themeColor="text1"/>
          <w:szCs w:val="24"/>
          <w:lang w:val="sr-Cyrl-RS"/>
        </w:rPr>
        <w:t>због</w:t>
      </w:r>
      <w:r w:rsidR="00E4190E" w:rsidRPr="00AB71EA">
        <w:rPr>
          <w:color w:val="000000" w:themeColor="text1"/>
          <w:szCs w:val="24"/>
          <w:lang w:val="sr-Cyrl-RS"/>
        </w:rPr>
        <w:t xml:space="preserve"> </w:t>
      </w:r>
      <w:r w:rsidRPr="00AB71EA">
        <w:rPr>
          <w:color w:val="000000" w:themeColor="text1"/>
          <w:szCs w:val="24"/>
          <w:lang w:val="sr-Cyrl-RS"/>
        </w:rPr>
        <w:t>вјерских</w:t>
      </w:r>
      <w:r w:rsidR="00E4190E" w:rsidRPr="00AB71EA">
        <w:rPr>
          <w:color w:val="000000" w:themeColor="text1"/>
          <w:szCs w:val="24"/>
          <w:lang w:val="sr-Cyrl-RS"/>
        </w:rPr>
        <w:t xml:space="preserve">, </w:t>
      </w:r>
      <w:r w:rsidRPr="00AB71EA">
        <w:rPr>
          <w:color w:val="000000" w:themeColor="text1"/>
          <w:szCs w:val="24"/>
          <w:lang w:val="sr-Cyrl-RS"/>
        </w:rPr>
        <w:t>културних</w:t>
      </w:r>
      <w:r w:rsidR="00E4190E" w:rsidRPr="00AB71EA">
        <w:rPr>
          <w:color w:val="000000" w:themeColor="text1"/>
          <w:szCs w:val="24"/>
          <w:lang w:val="sr-Cyrl-RS"/>
        </w:rPr>
        <w:t xml:space="preserve"> </w:t>
      </w:r>
      <w:r w:rsidRPr="00AB71EA">
        <w:rPr>
          <w:color w:val="000000" w:themeColor="text1"/>
          <w:szCs w:val="24"/>
          <w:lang w:val="sr-Cyrl-RS"/>
        </w:rPr>
        <w:t>или</w:t>
      </w:r>
      <w:r w:rsidR="00E4190E" w:rsidRPr="00AB71EA">
        <w:rPr>
          <w:color w:val="000000" w:themeColor="text1"/>
          <w:szCs w:val="24"/>
          <w:lang w:val="sr-Cyrl-RS"/>
        </w:rPr>
        <w:t xml:space="preserve"> </w:t>
      </w:r>
      <w:r w:rsidRPr="00AB71EA">
        <w:rPr>
          <w:color w:val="000000" w:themeColor="text1"/>
          <w:szCs w:val="24"/>
          <w:lang w:val="sr-Cyrl-RS"/>
        </w:rPr>
        <w:t>здравствених</w:t>
      </w:r>
      <w:r w:rsidR="00E4190E" w:rsidRPr="00AB71EA">
        <w:rPr>
          <w:color w:val="000000" w:themeColor="text1"/>
          <w:szCs w:val="24"/>
          <w:lang w:val="sr-Cyrl-RS"/>
        </w:rPr>
        <w:t xml:space="preserve"> </w:t>
      </w:r>
      <w:r w:rsidRPr="00AB71EA">
        <w:rPr>
          <w:color w:val="000000" w:themeColor="text1"/>
          <w:szCs w:val="24"/>
          <w:lang w:val="sr-Cyrl-RS"/>
        </w:rPr>
        <w:t>разлога</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оквиру</w:t>
      </w:r>
      <w:r w:rsidR="00E4190E" w:rsidRPr="00AB71EA">
        <w:rPr>
          <w:color w:val="000000" w:themeColor="text1"/>
          <w:szCs w:val="24"/>
          <w:lang w:val="sr-Cyrl-RS"/>
        </w:rPr>
        <w:t xml:space="preserve"> </w:t>
      </w:r>
      <w:r w:rsidRPr="00AB71EA">
        <w:rPr>
          <w:color w:val="000000" w:themeColor="text1"/>
          <w:szCs w:val="24"/>
          <w:lang w:val="sr-Cyrl-RS"/>
        </w:rPr>
        <w:t>Полицијске</w:t>
      </w:r>
      <w:r w:rsidR="00E4190E" w:rsidRPr="00AB71EA">
        <w:rPr>
          <w:color w:val="000000" w:themeColor="text1"/>
          <w:szCs w:val="24"/>
          <w:lang w:val="sr-Cyrl-RS"/>
        </w:rPr>
        <w:t xml:space="preserve"> </w:t>
      </w:r>
      <w:r w:rsidRPr="00AB71EA">
        <w:rPr>
          <w:color w:val="000000" w:themeColor="text1"/>
          <w:szCs w:val="24"/>
          <w:lang w:val="sr-Cyrl-RS"/>
        </w:rPr>
        <w:t>станице</w:t>
      </w:r>
      <w:r w:rsidR="00E4190E" w:rsidRPr="00AB71EA">
        <w:rPr>
          <w:color w:val="000000" w:themeColor="text1"/>
          <w:szCs w:val="24"/>
          <w:lang w:val="sr-Cyrl-RS"/>
        </w:rPr>
        <w:t xml:space="preserve"> </w:t>
      </w:r>
      <w:r w:rsidRPr="00AB71EA">
        <w:rPr>
          <w:color w:val="000000" w:themeColor="text1"/>
          <w:szCs w:val="24"/>
          <w:lang w:val="sr-Cyrl-RS"/>
        </w:rPr>
        <w:t>Центар</w:t>
      </w:r>
      <w:r w:rsidR="00E4190E" w:rsidRPr="00AB71EA">
        <w:rPr>
          <w:color w:val="000000" w:themeColor="text1"/>
          <w:szCs w:val="24"/>
          <w:lang w:val="sr-Cyrl-RS"/>
        </w:rPr>
        <w:t xml:space="preserve"> </w:t>
      </w:r>
      <w:r w:rsidRPr="00AB71EA">
        <w:rPr>
          <w:color w:val="000000" w:themeColor="text1"/>
          <w:szCs w:val="24"/>
          <w:lang w:val="sr-Cyrl-RS"/>
        </w:rPr>
        <w:t>не</w:t>
      </w:r>
      <w:r w:rsidR="00E4190E" w:rsidRPr="00AB71EA">
        <w:rPr>
          <w:color w:val="000000" w:themeColor="text1"/>
          <w:szCs w:val="24"/>
          <w:lang w:val="sr-Cyrl-RS"/>
        </w:rPr>
        <w:t xml:space="preserve"> </w:t>
      </w:r>
      <w:r w:rsidRPr="00AB71EA">
        <w:rPr>
          <w:color w:val="000000" w:themeColor="text1"/>
          <w:szCs w:val="24"/>
          <w:lang w:val="sr-Cyrl-RS"/>
        </w:rPr>
        <w:t>постоји</w:t>
      </w:r>
      <w:r w:rsidR="00E4190E" w:rsidRPr="00AB71EA">
        <w:rPr>
          <w:color w:val="000000" w:themeColor="text1"/>
          <w:szCs w:val="24"/>
          <w:lang w:val="sr-Cyrl-RS"/>
        </w:rPr>
        <w:t xml:space="preserve"> </w:t>
      </w:r>
      <w:r w:rsidRPr="00AB71EA">
        <w:rPr>
          <w:color w:val="000000" w:themeColor="text1"/>
          <w:szCs w:val="24"/>
          <w:lang w:val="sr-Cyrl-RS"/>
        </w:rPr>
        <w:t>просторија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припремање</w:t>
      </w:r>
      <w:r w:rsidR="00E4190E" w:rsidRPr="00AB71EA">
        <w:rPr>
          <w:color w:val="000000" w:themeColor="text1"/>
          <w:szCs w:val="24"/>
          <w:lang w:val="sr-Cyrl-RS"/>
        </w:rPr>
        <w:t xml:space="preserve"> </w:t>
      </w:r>
      <w:r w:rsidRPr="00AB71EA">
        <w:rPr>
          <w:color w:val="000000" w:themeColor="text1"/>
          <w:szCs w:val="24"/>
          <w:lang w:val="sr-Cyrl-RS"/>
        </w:rPr>
        <w:t>хране</w:t>
      </w:r>
      <w:r w:rsidR="00E4190E" w:rsidRPr="00AB71EA">
        <w:rPr>
          <w:color w:val="000000" w:themeColor="text1"/>
          <w:szCs w:val="24"/>
          <w:lang w:val="sr-Cyrl-RS"/>
        </w:rPr>
        <w:t xml:space="preserve">, </w:t>
      </w:r>
      <w:r w:rsidRPr="00AB71EA">
        <w:rPr>
          <w:color w:val="000000" w:themeColor="text1"/>
          <w:szCs w:val="24"/>
          <w:lang w:val="sr-Cyrl-RS"/>
        </w:rPr>
        <w:t>већ</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храна</w:t>
      </w:r>
      <w:r w:rsidR="00E4190E" w:rsidRPr="00AB71EA">
        <w:rPr>
          <w:color w:val="000000" w:themeColor="text1"/>
          <w:szCs w:val="24"/>
          <w:lang w:val="sr-Cyrl-RS"/>
        </w:rPr>
        <w:t xml:space="preserve"> </w:t>
      </w:r>
      <w:r w:rsidRPr="00AB71EA">
        <w:rPr>
          <w:color w:val="000000" w:themeColor="text1"/>
          <w:szCs w:val="24"/>
          <w:lang w:val="sr-Cyrl-RS"/>
        </w:rPr>
        <w:t>купује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доноси</w:t>
      </w:r>
      <w:r w:rsidR="00E4190E" w:rsidRPr="00AB71EA">
        <w:rPr>
          <w:color w:val="000000" w:themeColor="text1"/>
          <w:szCs w:val="24"/>
          <w:lang w:val="sr-Cyrl-RS"/>
        </w:rPr>
        <w:t xml:space="preserve"> </w:t>
      </w:r>
      <w:r w:rsidRPr="00AB71EA">
        <w:rPr>
          <w:color w:val="000000" w:themeColor="text1"/>
          <w:szCs w:val="24"/>
          <w:lang w:val="sr-Cyrl-RS"/>
        </w:rPr>
        <w:t>лицу</w:t>
      </w:r>
      <w:r w:rsidR="00E4190E" w:rsidRPr="00AB71EA">
        <w:rPr>
          <w:color w:val="000000" w:themeColor="text1"/>
          <w:szCs w:val="24"/>
          <w:lang w:val="sr-Cyrl-RS"/>
        </w:rPr>
        <w:t xml:space="preserve"> </w:t>
      </w:r>
      <w:r w:rsidRPr="00AB71EA">
        <w:rPr>
          <w:color w:val="000000" w:themeColor="text1"/>
          <w:szCs w:val="24"/>
          <w:lang w:val="sr-Cyrl-RS"/>
        </w:rPr>
        <w:t>лишеном</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нивоу</w:t>
      </w:r>
      <w:r w:rsidR="00E4190E" w:rsidRPr="00AB71EA">
        <w:rPr>
          <w:color w:val="000000" w:themeColor="text1"/>
          <w:szCs w:val="24"/>
          <w:lang w:val="sr-Cyrl-RS"/>
        </w:rPr>
        <w:t xml:space="preserve"> </w:t>
      </w:r>
      <w:r w:rsidRPr="00AB71EA">
        <w:rPr>
          <w:color w:val="000000" w:themeColor="text1"/>
          <w:szCs w:val="24"/>
          <w:lang w:val="sr-Cyrl-RS"/>
        </w:rPr>
        <w:t>Министарства</w:t>
      </w:r>
      <w:r w:rsidR="00E4190E" w:rsidRPr="00AB71EA">
        <w:rPr>
          <w:color w:val="000000" w:themeColor="text1"/>
          <w:szCs w:val="24"/>
          <w:lang w:val="sr-Cyrl-RS"/>
        </w:rPr>
        <w:t xml:space="preserve"> </w:t>
      </w:r>
      <w:r w:rsidRPr="00AB71EA">
        <w:rPr>
          <w:color w:val="000000" w:themeColor="text1"/>
          <w:szCs w:val="24"/>
          <w:lang w:val="sr-Cyrl-RS"/>
        </w:rPr>
        <w:t>унутрашњих</w:t>
      </w:r>
      <w:r w:rsidR="00E4190E" w:rsidRPr="00AB71EA">
        <w:rPr>
          <w:color w:val="000000" w:themeColor="text1"/>
          <w:szCs w:val="24"/>
          <w:lang w:val="sr-Cyrl-RS"/>
        </w:rPr>
        <w:t xml:space="preserve"> </w:t>
      </w:r>
      <w:r w:rsidRPr="00AB71EA">
        <w:rPr>
          <w:color w:val="000000" w:themeColor="text1"/>
          <w:szCs w:val="24"/>
          <w:lang w:val="sr-Cyrl-RS"/>
        </w:rPr>
        <w:t>послова</w:t>
      </w:r>
      <w:r w:rsidR="00E4190E" w:rsidRPr="00AB71EA">
        <w:rPr>
          <w:color w:val="000000" w:themeColor="text1"/>
          <w:szCs w:val="24"/>
          <w:lang w:val="sr-Cyrl-RS"/>
        </w:rPr>
        <w:t xml:space="preserve"> </w:t>
      </w:r>
      <w:r w:rsidRPr="00AB71EA">
        <w:rPr>
          <w:color w:val="000000" w:themeColor="text1"/>
          <w:szCs w:val="24"/>
          <w:lang w:val="sr-Cyrl-RS"/>
        </w:rPr>
        <w:t>Тузланског</w:t>
      </w:r>
      <w:r w:rsidR="00E4190E" w:rsidRPr="00AB71EA">
        <w:rPr>
          <w:color w:val="000000" w:themeColor="text1"/>
          <w:szCs w:val="24"/>
          <w:lang w:val="sr-Cyrl-RS"/>
        </w:rPr>
        <w:t xml:space="preserve"> </w:t>
      </w:r>
      <w:r w:rsidRPr="00AB71EA">
        <w:rPr>
          <w:color w:val="000000" w:themeColor="text1"/>
          <w:szCs w:val="24"/>
          <w:lang w:val="sr-Cyrl-RS"/>
        </w:rPr>
        <w:t>кантона</w:t>
      </w:r>
      <w:r w:rsidR="00E4190E" w:rsidRPr="00AB71EA">
        <w:rPr>
          <w:color w:val="000000" w:themeColor="text1"/>
          <w:szCs w:val="24"/>
          <w:lang w:val="sr-Cyrl-RS"/>
        </w:rPr>
        <w:t xml:space="preserve"> </w:t>
      </w:r>
      <w:r w:rsidRPr="00AB71EA">
        <w:rPr>
          <w:color w:val="000000" w:themeColor="text1"/>
          <w:szCs w:val="24"/>
          <w:lang w:val="sr-Cyrl-RS"/>
        </w:rPr>
        <w:t>предвиђена</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финансијска</w:t>
      </w:r>
      <w:r w:rsidR="00E4190E" w:rsidRPr="00AB71EA">
        <w:rPr>
          <w:color w:val="000000" w:themeColor="text1"/>
          <w:szCs w:val="24"/>
          <w:lang w:val="sr-Cyrl-RS"/>
        </w:rPr>
        <w:t xml:space="preserve"> </w:t>
      </w:r>
      <w:r w:rsidRPr="00AB71EA">
        <w:rPr>
          <w:color w:val="000000" w:themeColor="text1"/>
          <w:szCs w:val="24"/>
          <w:lang w:val="sr-Cyrl-RS"/>
        </w:rPr>
        <w:t>средства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исхрану</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лишених</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w:t>
      </w:r>
    </w:p>
    <w:p w14:paraId="46987601" w14:textId="77777777" w:rsidR="00996AA0" w:rsidRPr="00AB71EA" w:rsidRDefault="00996AA0" w:rsidP="00E4190E">
      <w:pPr>
        <w:spacing w:line="276" w:lineRule="auto"/>
        <w:rPr>
          <w:b/>
          <w:color w:val="000000" w:themeColor="text1"/>
          <w:szCs w:val="24"/>
          <w:lang w:val="sr-Cyrl-RS"/>
        </w:rPr>
      </w:pPr>
    </w:p>
    <w:p w14:paraId="61F3ED56" w14:textId="598FCF91" w:rsidR="00E4190E" w:rsidRPr="00AB71EA" w:rsidRDefault="00E947E4" w:rsidP="00E4190E">
      <w:pPr>
        <w:spacing w:line="276" w:lineRule="auto"/>
        <w:rPr>
          <w:b/>
          <w:color w:val="000000" w:themeColor="text1"/>
          <w:szCs w:val="24"/>
          <w:lang w:val="sr-Cyrl-RS"/>
        </w:rPr>
      </w:pPr>
      <w:r w:rsidRPr="00AB71EA">
        <w:rPr>
          <w:b/>
          <w:color w:val="000000" w:themeColor="text1"/>
          <w:szCs w:val="24"/>
          <w:lang w:val="sr-Cyrl-RS"/>
        </w:rPr>
        <w:t>Права</w:t>
      </w:r>
      <w:r w:rsidR="00E4190E" w:rsidRPr="00AB71EA">
        <w:rPr>
          <w:b/>
          <w:color w:val="000000" w:themeColor="text1"/>
          <w:szCs w:val="24"/>
          <w:lang w:val="sr-Cyrl-RS"/>
        </w:rPr>
        <w:t xml:space="preserve"> </w:t>
      </w:r>
      <w:r w:rsidRPr="00AB71EA">
        <w:rPr>
          <w:b/>
          <w:color w:val="000000" w:themeColor="text1"/>
          <w:szCs w:val="24"/>
          <w:lang w:val="sr-Cyrl-RS"/>
        </w:rPr>
        <w:t>лица</w:t>
      </w:r>
      <w:r w:rsidR="00E4190E" w:rsidRPr="00AB71EA">
        <w:rPr>
          <w:b/>
          <w:color w:val="000000" w:themeColor="text1"/>
          <w:szCs w:val="24"/>
          <w:lang w:val="sr-Cyrl-RS"/>
        </w:rPr>
        <w:t xml:space="preserve"> </w:t>
      </w:r>
      <w:r w:rsidRPr="00AB71EA">
        <w:rPr>
          <w:b/>
          <w:color w:val="000000" w:themeColor="text1"/>
          <w:szCs w:val="24"/>
          <w:lang w:val="sr-Cyrl-RS"/>
        </w:rPr>
        <w:t>лишених</w:t>
      </w:r>
      <w:r w:rsidR="00E4190E" w:rsidRPr="00AB71EA">
        <w:rPr>
          <w:b/>
          <w:color w:val="000000" w:themeColor="text1"/>
          <w:szCs w:val="24"/>
          <w:lang w:val="sr-Cyrl-RS"/>
        </w:rPr>
        <w:t xml:space="preserve"> </w:t>
      </w:r>
      <w:r w:rsidRPr="00AB71EA">
        <w:rPr>
          <w:b/>
          <w:color w:val="000000" w:themeColor="text1"/>
          <w:szCs w:val="24"/>
          <w:lang w:val="sr-Cyrl-RS"/>
        </w:rPr>
        <w:t>слободе</w:t>
      </w:r>
    </w:p>
    <w:p w14:paraId="65E4E870" w14:textId="77777777" w:rsidR="00E4190E" w:rsidRPr="00AB71EA" w:rsidRDefault="00E4190E" w:rsidP="00E4190E">
      <w:pPr>
        <w:spacing w:line="276" w:lineRule="auto"/>
        <w:rPr>
          <w:b/>
          <w:color w:val="000000" w:themeColor="text1"/>
          <w:szCs w:val="24"/>
          <w:lang w:val="sr-Cyrl-RS"/>
        </w:rPr>
      </w:pPr>
    </w:p>
    <w:p w14:paraId="19B5F59E" w14:textId="58E507A0"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Извршен</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увид</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евиденцију</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лишених</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те</w:t>
      </w:r>
      <w:r w:rsidR="002346DA"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констатовано</w:t>
      </w:r>
      <w:r w:rsidR="00E4190E" w:rsidRPr="00AB71EA">
        <w:rPr>
          <w:color w:val="000000" w:themeColor="text1"/>
          <w:szCs w:val="24"/>
          <w:lang w:val="sr-Cyrl-RS"/>
        </w:rPr>
        <w:t xml:space="preserve"> </w:t>
      </w:r>
      <w:r w:rsidRPr="00AB71EA">
        <w:rPr>
          <w:color w:val="000000" w:themeColor="text1"/>
          <w:szCs w:val="24"/>
          <w:lang w:val="sr-Cyrl-RS"/>
        </w:rPr>
        <w:t>да</w:t>
      </w:r>
      <w:r w:rsidR="006D57D5" w:rsidRPr="00AB71EA">
        <w:rPr>
          <w:color w:val="000000" w:themeColor="text1"/>
          <w:szCs w:val="24"/>
          <w:lang w:val="sr-Cyrl-RS"/>
        </w:rPr>
        <w:t xml:space="preserve"> </w:t>
      </w:r>
      <w:r w:rsidRPr="00AB71EA">
        <w:rPr>
          <w:color w:val="000000" w:themeColor="text1"/>
          <w:szCs w:val="24"/>
          <w:lang w:val="sr-Cyrl-RS"/>
        </w:rPr>
        <w:t>их</w:t>
      </w:r>
      <w:r w:rsidR="00E4190E" w:rsidRPr="00AB71EA">
        <w:rPr>
          <w:color w:val="000000" w:themeColor="text1"/>
          <w:szCs w:val="24"/>
          <w:lang w:val="sr-Cyrl-RS"/>
        </w:rPr>
        <w:t xml:space="preserve"> </w:t>
      </w:r>
      <w:r w:rsidRPr="00AB71EA">
        <w:rPr>
          <w:color w:val="000000" w:themeColor="text1"/>
          <w:szCs w:val="24"/>
          <w:lang w:val="sr-Cyrl-RS"/>
        </w:rPr>
        <w:t>службена</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попуњавају</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адекватан</w:t>
      </w:r>
      <w:r w:rsidR="00E4190E" w:rsidRPr="00AB71EA">
        <w:rPr>
          <w:color w:val="000000" w:themeColor="text1"/>
          <w:szCs w:val="24"/>
          <w:lang w:val="sr-Cyrl-RS"/>
        </w:rPr>
        <w:t xml:space="preserve"> </w:t>
      </w:r>
      <w:r w:rsidRPr="00AB71EA">
        <w:rPr>
          <w:color w:val="000000" w:themeColor="text1"/>
          <w:szCs w:val="24"/>
          <w:lang w:val="sr-Cyrl-RS"/>
        </w:rPr>
        <w:t>начин</w:t>
      </w:r>
      <w:r w:rsidR="00E4190E" w:rsidRPr="00AB71EA">
        <w:rPr>
          <w:color w:val="000000" w:themeColor="text1"/>
          <w:szCs w:val="24"/>
          <w:lang w:val="sr-Cyrl-RS"/>
        </w:rPr>
        <w:t xml:space="preserve">. </w:t>
      </w:r>
      <w:r w:rsidRPr="00AB71EA">
        <w:rPr>
          <w:color w:val="000000" w:themeColor="text1"/>
          <w:szCs w:val="24"/>
          <w:lang w:val="sr-Cyrl-RS"/>
        </w:rPr>
        <w:t>Из</w:t>
      </w:r>
      <w:r w:rsidR="00E4190E" w:rsidRPr="00AB71EA">
        <w:rPr>
          <w:color w:val="000000" w:themeColor="text1"/>
          <w:szCs w:val="24"/>
          <w:lang w:val="sr-Cyrl-RS"/>
        </w:rPr>
        <w:t xml:space="preserve"> </w:t>
      </w:r>
      <w:r w:rsidRPr="00AB71EA">
        <w:rPr>
          <w:color w:val="000000" w:themeColor="text1"/>
          <w:szCs w:val="24"/>
          <w:lang w:val="sr-Cyrl-RS"/>
        </w:rPr>
        <w:t>евиденција</w:t>
      </w:r>
      <w:r w:rsidR="00E4190E" w:rsidRPr="00AB71EA">
        <w:rPr>
          <w:color w:val="000000" w:themeColor="text1"/>
          <w:szCs w:val="24"/>
          <w:lang w:val="sr-Cyrl-RS"/>
        </w:rPr>
        <w:t xml:space="preserve"> </w:t>
      </w:r>
      <w:r w:rsidRPr="00AB71EA">
        <w:rPr>
          <w:color w:val="000000" w:themeColor="text1"/>
          <w:szCs w:val="24"/>
          <w:lang w:val="sr-Cyrl-RS"/>
        </w:rPr>
        <w:t>произ</w:t>
      </w:r>
      <w:r w:rsidR="00BC3EFF">
        <w:rPr>
          <w:color w:val="000000" w:themeColor="text1"/>
          <w:szCs w:val="24"/>
          <w:lang w:val="sr-Cyrl-RS"/>
        </w:rPr>
        <w:t>и</w:t>
      </w:r>
      <w:r w:rsidRPr="00AB71EA">
        <w:rPr>
          <w:color w:val="000000" w:themeColor="text1"/>
          <w:szCs w:val="24"/>
          <w:lang w:val="sr-Cyrl-RS"/>
        </w:rPr>
        <w:t>лази</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лишена</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потпуности</w:t>
      </w:r>
      <w:r w:rsidR="00E4190E" w:rsidRPr="00AB71EA">
        <w:rPr>
          <w:color w:val="000000" w:themeColor="text1"/>
          <w:szCs w:val="24"/>
          <w:lang w:val="sr-Cyrl-RS"/>
        </w:rPr>
        <w:t xml:space="preserve"> </w:t>
      </w:r>
      <w:r w:rsidRPr="00AB71EA">
        <w:rPr>
          <w:color w:val="000000" w:themeColor="text1"/>
          <w:szCs w:val="24"/>
          <w:lang w:val="sr-Cyrl-RS"/>
        </w:rPr>
        <w:t>упознају</w:t>
      </w:r>
      <w:r w:rsidR="00E4190E" w:rsidRPr="00AB71EA">
        <w:rPr>
          <w:color w:val="000000" w:themeColor="text1"/>
          <w:szCs w:val="24"/>
          <w:lang w:val="sr-Cyrl-RS"/>
        </w:rPr>
        <w:t xml:space="preserve"> </w:t>
      </w:r>
      <w:r w:rsidRPr="00AB71EA">
        <w:rPr>
          <w:color w:val="000000" w:themeColor="text1"/>
          <w:szCs w:val="24"/>
          <w:lang w:val="sr-Cyrl-RS"/>
        </w:rPr>
        <w:t>са</w:t>
      </w:r>
      <w:r w:rsidR="00E4190E" w:rsidRPr="00AB71EA">
        <w:rPr>
          <w:color w:val="000000" w:themeColor="text1"/>
          <w:szCs w:val="24"/>
          <w:lang w:val="sr-Cyrl-RS"/>
        </w:rPr>
        <w:t xml:space="preserve"> </w:t>
      </w:r>
      <w:r w:rsidRPr="00AB71EA">
        <w:rPr>
          <w:color w:val="000000" w:themeColor="text1"/>
          <w:szCs w:val="24"/>
          <w:lang w:val="sr-Cyrl-RS"/>
        </w:rPr>
        <w:t>свим</w:t>
      </w:r>
      <w:r w:rsidR="00E4190E" w:rsidRPr="00AB71EA">
        <w:rPr>
          <w:color w:val="000000" w:themeColor="text1"/>
          <w:szCs w:val="24"/>
          <w:lang w:val="sr-Cyrl-RS"/>
        </w:rPr>
        <w:t xml:space="preserve"> </w:t>
      </w:r>
      <w:r w:rsidRPr="00AB71EA">
        <w:rPr>
          <w:color w:val="000000" w:themeColor="text1"/>
          <w:szCs w:val="24"/>
          <w:lang w:val="sr-Cyrl-RS"/>
        </w:rPr>
        <w:t>правима</w:t>
      </w:r>
      <w:r w:rsidR="00E4190E" w:rsidRPr="00AB71EA">
        <w:rPr>
          <w:color w:val="000000" w:themeColor="text1"/>
          <w:szCs w:val="24"/>
          <w:lang w:val="sr-Cyrl-RS"/>
        </w:rPr>
        <w:t xml:space="preserve"> </w:t>
      </w:r>
      <w:r w:rsidRPr="00AB71EA">
        <w:rPr>
          <w:color w:val="000000" w:themeColor="text1"/>
          <w:szCs w:val="24"/>
          <w:lang w:val="sr-Cyrl-RS"/>
        </w:rPr>
        <w:t>која</w:t>
      </w:r>
      <w:r w:rsidR="00E4190E" w:rsidRPr="00AB71EA">
        <w:rPr>
          <w:color w:val="000000" w:themeColor="text1"/>
          <w:szCs w:val="24"/>
          <w:lang w:val="sr-Cyrl-RS"/>
        </w:rPr>
        <w:t xml:space="preserve"> </w:t>
      </w:r>
      <w:r w:rsidRPr="00AB71EA">
        <w:rPr>
          <w:color w:val="000000" w:themeColor="text1"/>
          <w:szCs w:val="24"/>
          <w:lang w:val="sr-Cyrl-RS"/>
        </w:rPr>
        <w:t>им</w:t>
      </w:r>
      <w:r w:rsidR="00E4190E" w:rsidRPr="00AB71EA">
        <w:rPr>
          <w:color w:val="000000" w:themeColor="text1"/>
          <w:szCs w:val="24"/>
          <w:lang w:val="sr-Cyrl-RS"/>
        </w:rPr>
        <w:t xml:space="preserve"> </w:t>
      </w:r>
      <w:r w:rsidRPr="00AB71EA">
        <w:rPr>
          <w:color w:val="000000" w:themeColor="text1"/>
          <w:szCs w:val="24"/>
          <w:lang w:val="sr-Cyrl-RS"/>
        </w:rPr>
        <w:t>законом</w:t>
      </w:r>
      <w:r w:rsidR="00E4190E" w:rsidRPr="00AB71EA">
        <w:rPr>
          <w:color w:val="000000" w:themeColor="text1"/>
          <w:szCs w:val="24"/>
          <w:lang w:val="sr-Cyrl-RS"/>
        </w:rPr>
        <w:t xml:space="preserve"> </w:t>
      </w:r>
      <w:r w:rsidRPr="00AB71EA">
        <w:rPr>
          <w:color w:val="000000" w:themeColor="text1"/>
          <w:szCs w:val="24"/>
          <w:lang w:val="sr-Cyrl-RS"/>
        </w:rPr>
        <w:t>припадају</w:t>
      </w:r>
      <w:r w:rsidR="00E4190E" w:rsidRPr="00AB71EA">
        <w:rPr>
          <w:color w:val="000000" w:themeColor="text1"/>
          <w:szCs w:val="24"/>
          <w:lang w:val="sr-Cyrl-RS"/>
        </w:rPr>
        <w:t xml:space="preserve"> (</w:t>
      </w:r>
      <w:r w:rsidRPr="00AB71EA">
        <w:rPr>
          <w:color w:val="000000" w:themeColor="text1"/>
          <w:szCs w:val="24"/>
          <w:lang w:val="sr-Cyrl-RS"/>
        </w:rPr>
        <w:t>право</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браниоца</w:t>
      </w:r>
      <w:r w:rsidR="00E4190E" w:rsidRPr="00AB71EA">
        <w:rPr>
          <w:color w:val="000000" w:themeColor="text1"/>
          <w:szCs w:val="24"/>
          <w:lang w:val="sr-Cyrl-RS"/>
        </w:rPr>
        <w:t xml:space="preserve">, </w:t>
      </w:r>
      <w:r w:rsidRPr="00AB71EA">
        <w:rPr>
          <w:color w:val="000000" w:themeColor="text1"/>
          <w:szCs w:val="24"/>
          <w:lang w:val="sr-Cyrl-RS"/>
        </w:rPr>
        <w:t>право</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00A014EB">
        <w:rPr>
          <w:color w:val="000000" w:themeColor="text1"/>
          <w:szCs w:val="24"/>
          <w:lang w:val="sr-Cyrl-RS"/>
        </w:rPr>
        <w:t>коришћ</w:t>
      </w:r>
      <w:r w:rsidRPr="00AB71EA">
        <w:rPr>
          <w:color w:val="000000" w:themeColor="text1"/>
          <w:szCs w:val="24"/>
          <w:lang w:val="sr-Cyrl-RS"/>
        </w:rPr>
        <w:t>ење</w:t>
      </w:r>
      <w:r w:rsidR="00E4190E" w:rsidRPr="00AB71EA">
        <w:rPr>
          <w:color w:val="000000" w:themeColor="text1"/>
          <w:szCs w:val="24"/>
          <w:lang w:val="sr-Cyrl-RS"/>
        </w:rPr>
        <w:t xml:space="preserve"> </w:t>
      </w:r>
      <w:r w:rsidRPr="00AB71EA">
        <w:rPr>
          <w:color w:val="000000" w:themeColor="text1"/>
          <w:szCs w:val="24"/>
          <w:lang w:val="sr-Cyrl-RS"/>
        </w:rPr>
        <w:t>услуга</w:t>
      </w:r>
      <w:r w:rsidR="00E4190E" w:rsidRPr="00AB71EA">
        <w:rPr>
          <w:color w:val="000000" w:themeColor="text1"/>
          <w:szCs w:val="24"/>
          <w:lang w:val="sr-Cyrl-RS"/>
        </w:rPr>
        <w:t xml:space="preserve"> </w:t>
      </w:r>
      <w:r w:rsidRPr="00AB71EA">
        <w:rPr>
          <w:color w:val="000000" w:themeColor="text1"/>
          <w:szCs w:val="24"/>
          <w:lang w:val="sr-Cyrl-RS"/>
        </w:rPr>
        <w:t>медицинског</w:t>
      </w:r>
      <w:r w:rsidR="00E4190E" w:rsidRPr="00AB71EA">
        <w:rPr>
          <w:color w:val="000000" w:themeColor="text1"/>
          <w:szCs w:val="24"/>
          <w:lang w:val="sr-Cyrl-RS"/>
        </w:rPr>
        <w:t xml:space="preserve"> </w:t>
      </w:r>
      <w:r w:rsidRPr="00AB71EA">
        <w:rPr>
          <w:color w:val="000000" w:themeColor="text1"/>
          <w:szCs w:val="24"/>
          <w:lang w:val="sr-Cyrl-RS"/>
        </w:rPr>
        <w:t>особља</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медицинске</w:t>
      </w:r>
      <w:r w:rsidR="00E4190E" w:rsidRPr="00AB71EA">
        <w:rPr>
          <w:color w:val="000000" w:themeColor="text1"/>
          <w:szCs w:val="24"/>
          <w:lang w:val="sr-Cyrl-RS"/>
        </w:rPr>
        <w:t xml:space="preserve"> </w:t>
      </w:r>
      <w:r w:rsidRPr="00AB71EA">
        <w:rPr>
          <w:color w:val="000000" w:themeColor="text1"/>
          <w:szCs w:val="24"/>
          <w:lang w:val="sr-Cyrl-RS"/>
        </w:rPr>
        <w:t>помоћи</w:t>
      </w:r>
      <w:r w:rsidR="00E4190E" w:rsidRPr="00AB71EA">
        <w:rPr>
          <w:color w:val="000000" w:themeColor="text1"/>
          <w:szCs w:val="24"/>
          <w:lang w:val="sr-Cyrl-RS"/>
        </w:rPr>
        <w:t xml:space="preserve">, </w:t>
      </w:r>
      <w:r w:rsidRPr="00AB71EA">
        <w:rPr>
          <w:color w:val="000000" w:themeColor="text1"/>
          <w:szCs w:val="24"/>
          <w:lang w:val="sr-Cyrl-RS"/>
        </w:rPr>
        <w:t>право</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контактирање</w:t>
      </w:r>
      <w:r w:rsidR="00E4190E" w:rsidRPr="00AB71EA">
        <w:rPr>
          <w:color w:val="000000" w:themeColor="text1"/>
          <w:szCs w:val="24"/>
          <w:lang w:val="sr-Cyrl-RS"/>
        </w:rPr>
        <w:t xml:space="preserve"> </w:t>
      </w:r>
      <w:r w:rsidRPr="00AB71EA">
        <w:rPr>
          <w:color w:val="000000" w:themeColor="text1"/>
          <w:szCs w:val="24"/>
          <w:lang w:val="sr-Cyrl-RS"/>
        </w:rPr>
        <w:t>чланова</w:t>
      </w:r>
      <w:r w:rsidR="00E4190E" w:rsidRPr="00AB71EA">
        <w:rPr>
          <w:color w:val="000000" w:themeColor="text1"/>
          <w:szCs w:val="24"/>
          <w:lang w:val="sr-Cyrl-RS"/>
        </w:rPr>
        <w:t xml:space="preserve"> </w:t>
      </w:r>
      <w:r w:rsidRPr="00AB71EA">
        <w:rPr>
          <w:color w:val="000000" w:themeColor="text1"/>
          <w:szCs w:val="24"/>
          <w:lang w:val="sr-Cyrl-RS"/>
        </w:rPr>
        <w:t>уже</w:t>
      </w:r>
      <w:r w:rsidR="00E4190E" w:rsidRPr="00AB71EA">
        <w:rPr>
          <w:color w:val="000000" w:themeColor="text1"/>
          <w:szCs w:val="24"/>
          <w:lang w:val="sr-Cyrl-RS"/>
        </w:rPr>
        <w:t xml:space="preserve"> </w:t>
      </w:r>
      <w:r w:rsidRPr="00AB71EA">
        <w:rPr>
          <w:color w:val="000000" w:themeColor="text1"/>
          <w:szCs w:val="24"/>
          <w:lang w:val="sr-Cyrl-RS"/>
        </w:rPr>
        <w:t>породице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других</w:t>
      </w:r>
      <w:r w:rsidR="00E4190E" w:rsidRPr="00AB71EA">
        <w:rPr>
          <w:color w:val="000000" w:themeColor="text1"/>
          <w:szCs w:val="24"/>
          <w:lang w:val="sr-Cyrl-RS"/>
        </w:rPr>
        <w:t xml:space="preserve"> </w:t>
      </w:r>
      <w:r w:rsidRPr="00AB71EA">
        <w:rPr>
          <w:color w:val="000000" w:themeColor="text1"/>
          <w:szCs w:val="24"/>
          <w:lang w:val="sr-Cyrl-RS"/>
        </w:rPr>
        <w:t>лица</w:t>
      </w:r>
      <w:r w:rsidR="002346DA" w:rsidRPr="00AB71EA">
        <w:rPr>
          <w:color w:val="000000" w:themeColor="text1"/>
          <w:szCs w:val="24"/>
          <w:lang w:val="sr-Cyrl-RS"/>
        </w:rPr>
        <w:t>)</w:t>
      </w:r>
      <w:r w:rsidR="006D57D5" w:rsidRPr="00AB71EA">
        <w:rPr>
          <w:color w:val="000000" w:themeColor="text1"/>
          <w:szCs w:val="24"/>
          <w:lang w:val="sr-Cyrl-RS"/>
        </w:rPr>
        <w:t>,</w:t>
      </w:r>
      <w:r w:rsidR="002346DA" w:rsidRPr="00AB71EA">
        <w:rPr>
          <w:color w:val="000000" w:themeColor="text1"/>
          <w:szCs w:val="24"/>
          <w:lang w:val="sr-Cyrl-RS"/>
        </w:rPr>
        <w:t xml:space="preserve"> </w:t>
      </w:r>
      <w:r w:rsidRPr="00AB71EA">
        <w:rPr>
          <w:color w:val="000000" w:themeColor="text1"/>
          <w:szCs w:val="24"/>
          <w:lang w:val="sr-Cyrl-RS"/>
        </w:rPr>
        <w:t>што</w:t>
      </w:r>
      <w:r w:rsidR="002346DA" w:rsidRPr="00AB71EA">
        <w:rPr>
          <w:color w:val="000000" w:themeColor="text1"/>
          <w:szCs w:val="24"/>
          <w:lang w:val="sr-Cyrl-RS"/>
        </w:rPr>
        <w:t xml:space="preserve"> </w:t>
      </w:r>
      <w:r w:rsidRPr="00AB71EA">
        <w:rPr>
          <w:color w:val="000000" w:themeColor="text1"/>
          <w:szCs w:val="24"/>
          <w:lang w:val="sr-Cyrl-RS"/>
        </w:rPr>
        <w:t>потврђују</w:t>
      </w:r>
      <w:r w:rsidR="00E4190E" w:rsidRPr="00AB71EA">
        <w:rPr>
          <w:color w:val="000000" w:themeColor="text1"/>
          <w:szCs w:val="24"/>
          <w:lang w:val="sr-Cyrl-RS"/>
        </w:rPr>
        <w:t xml:space="preserve"> </w:t>
      </w:r>
      <w:r w:rsidR="00907F91">
        <w:rPr>
          <w:color w:val="000000" w:themeColor="text1"/>
          <w:szCs w:val="24"/>
          <w:lang w:val="sr-Cyrl-RS"/>
        </w:rPr>
        <w:t>потписивањем</w:t>
      </w:r>
      <w:r w:rsidR="00E4190E" w:rsidRPr="00AB71EA">
        <w:rPr>
          <w:color w:val="000000" w:themeColor="text1"/>
          <w:szCs w:val="24"/>
          <w:lang w:val="sr-Cyrl-RS"/>
        </w:rPr>
        <w:t xml:space="preserve"> </w:t>
      </w:r>
      <w:r w:rsidRPr="00AB71EA">
        <w:rPr>
          <w:color w:val="000000" w:themeColor="text1"/>
          <w:szCs w:val="24"/>
          <w:lang w:val="sr-Cyrl-RS"/>
        </w:rPr>
        <w:t>евиденционог</w:t>
      </w:r>
      <w:r w:rsidR="00E4190E" w:rsidRPr="00AB71EA">
        <w:rPr>
          <w:color w:val="000000" w:themeColor="text1"/>
          <w:szCs w:val="24"/>
          <w:lang w:val="sr-Cyrl-RS"/>
        </w:rPr>
        <w:t xml:space="preserve"> </w:t>
      </w:r>
      <w:r w:rsidRPr="00AB71EA">
        <w:rPr>
          <w:color w:val="000000" w:themeColor="text1"/>
          <w:szCs w:val="24"/>
          <w:lang w:val="sr-Cyrl-RS"/>
        </w:rPr>
        <w:t>листа</w:t>
      </w:r>
      <w:r w:rsidR="00E4190E" w:rsidRPr="00AB71EA">
        <w:rPr>
          <w:color w:val="000000" w:themeColor="text1"/>
          <w:szCs w:val="24"/>
          <w:lang w:val="sr-Cyrl-RS"/>
        </w:rPr>
        <w:t>.</w:t>
      </w:r>
    </w:p>
    <w:p w14:paraId="749C7B92" w14:textId="77777777" w:rsidR="00E4190E" w:rsidRPr="00AB71EA" w:rsidRDefault="00E4190E" w:rsidP="00E4190E">
      <w:pPr>
        <w:spacing w:line="276" w:lineRule="auto"/>
        <w:rPr>
          <w:color w:val="000000" w:themeColor="text1"/>
          <w:szCs w:val="24"/>
          <w:lang w:val="sr-Cyrl-RS"/>
        </w:rPr>
      </w:pPr>
    </w:p>
    <w:p w14:paraId="323D93B0" w14:textId="134C8E2A"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чињеници</w:t>
      </w:r>
      <w:r w:rsidR="00E4190E" w:rsidRPr="00AB71EA">
        <w:rPr>
          <w:color w:val="000000" w:themeColor="text1"/>
          <w:szCs w:val="24"/>
          <w:lang w:val="sr-Cyrl-RS"/>
        </w:rPr>
        <w:t xml:space="preserve"> </w:t>
      </w:r>
      <w:r w:rsidRPr="00AB71EA">
        <w:rPr>
          <w:color w:val="000000" w:themeColor="text1"/>
          <w:szCs w:val="24"/>
          <w:lang w:val="sr-Cyrl-RS"/>
        </w:rPr>
        <w:t>лишавања</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малољетних</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поред</w:t>
      </w:r>
      <w:r w:rsidR="00E4190E" w:rsidRPr="00AB71EA">
        <w:rPr>
          <w:color w:val="000000" w:themeColor="text1"/>
          <w:szCs w:val="24"/>
          <w:lang w:val="sr-Cyrl-RS"/>
        </w:rPr>
        <w:t xml:space="preserve"> </w:t>
      </w:r>
      <w:r w:rsidRPr="00AB71EA">
        <w:rPr>
          <w:color w:val="000000" w:themeColor="text1"/>
          <w:szCs w:val="24"/>
          <w:lang w:val="sr-Cyrl-RS"/>
        </w:rPr>
        <w:t>родитеља</w:t>
      </w:r>
      <w:r w:rsidR="00E4190E" w:rsidRPr="00AB71EA">
        <w:rPr>
          <w:color w:val="000000" w:themeColor="text1"/>
          <w:szCs w:val="24"/>
          <w:lang w:val="sr-Cyrl-RS"/>
        </w:rPr>
        <w:t xml:space="preserve"> </w:t>
      </w:r>
      <w:r w:rsidRPr="00AB71EA">
        <w:rPr>
          <w:color w:val="000000" w:themeColor="text1"/>
          <w:szCs w:val="24"/>
          <w:lang w:val="sr-Cyrl-RS"/>
        </w:rPr>
        <w:t>обавјештава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надлежни</w:t>
      </w:r>
      <w:r w:rsidR="00E4190E" w:rsidRPr="00AB71EA">
        <w:rPr>
          <w:color w:val="000000" w:themeColor="text1"/>
          <w:szCs w:val="24"/>
          <w:lang w:val="sr-Cyrl-RS"/>
        </w:rPr>
        <w:t xml:space="preserve"> </w:t>
      </w:r>
      <w:r w:rsidRPr="00AB71EA">
        <w:rPr>
          <w:color w:val="000000" w:themeColor="text1"/>
          <w:szCs w:val="24"/>
          <w:lang w:val="sr-Cyrl-RS"/>
        </w:rPr>
        <w:t>орган</w:t>
      </w:r>
      <w:r w:rsidR="00E4190E" w:rsidRPr="00AB71EA">
        <w:rPr>
          <w:color w:val="000000" w:themeColor="text1"/>
          <w:szCs w:val="24"/>
          <w:lang w:val="sr-Cyrl-RS"/>
        </w:rPr>
        <w:t xml:space="preserve"> </w:t>
      </w:r>
      <w:r w:rsidRPr="00AB71EA">
        <w:rPr>
          <w:color w:val="000000" w:themeColor="text1"/>
          <w:szCs w:val="24"/>
          <w:lang w:val="sr-Cyrl-RS"/>
        </w:rPr>
        <w:t>старатељства</w:t>
      </w:r>
      <w:r w:rsidR="00E4190E" w:rsidRPr="00AB71EA">
        <w:rPr>
          <w:color w:val="000000" w:themeColor="text1"/>
          <w:szCs w:val="24"/>
          <w:lang w:val="sr-Cyrl-RS"/>
        </w:rPr>
        <w:t xml:space="preserve">. </w:t>
      </w:r>
      <w:r w:rsidRPr="00AB71EA">
        <w:rPr>
          <w:color w:val="000000" w:themeColor="text1"/>
          <w:szCs w:val="24"/>
          <w:lang w:val="sr-Cyrl-RS"/>
        </w:rPr>
        <w:t>Приликом</w:t>
      </w:r>
      <w:r w:rsidR="00E4190E" w:rsidRPr="00AB71EA">
        <w:rPr>
          <w:color w:val="000000" w:themeColor="text1"/>
          <w:szCs w:val="24"/>
          <w:lang w:val="sr-Cyrl-RS"/>
        </w:rPr>
        <w:t xml:space="preserve"> </w:t>
      </w:r>
      <w:r w:rsidRPr="00AB71EA">
        <w:rPr>
          <w:color w:val="000000" w:themeColor="text1"/>
          <w:szCs w:val="24"/>
          <w:lang w:val="sr-Cyrl-RS"/>
        </w:rPr>
        <w:t>спровођења</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води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рачуна</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полној</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добној</w:t>
      </w:r>
      <w:r w:rsidR="00E4190E" w:rsidRPr="00AB71EA">
        <w:rPr>
          <w:color w:val="000000" w:themeColor="text1"/>
          <w:szCs w:val="24"/>
          <w:lang w:val="sr-Cyrl-RS"/>
        </w:rPr>
        <w:t xml:space="preserve"> </w:t>
      </w:r>
      <w:r w:rsidRPr="00AB71EA">
        <w:rPr>
          <w:color w:val="000000" w:themeColor="text1"/>
          <w:szCs w:val="24"/>
          <w:lang w:val="sr-Cyrl-RS"/>
        </w:rPr>
        <w:t>структури</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лишених</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начин</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посебно</w:t>
      </w:r>
      <w:r w:rsidR="00E4190E" w:rsidRPr="00AB71EA">
        <w:rPr>
          <w:color w:val="000000" w:themeColor="text1"/>
          <w:szCs w:val="24"/>
          <w:lang w:val="sr-Cyrl-RS"/>
        </w:rPr>
        <w:t xml:space="preserve"> </w:t>
      </w:r>
      <w:r w:rsidRPr="00AB71EA">
        <w:rPr>
          <w:color w:val="000000" w:themeColor="text1"/>
          <w:szCs w:val="24"/>
          <w:lang w:val="sr-Cyrl-RS"/>
        </w:rPr>
        <w:t>смјештају</w:t>
      </w:r>
      <w:r w:rsidR="00E4190E" w:rsidRPr="00AB71EA">
        <w:rPr>
          <w:color w:val="000000" w:themeColor="text1"/>
          <w:szCs w:val="24"/>
          <w:lang w:val="sr-Cyrl-RS"/>
        </w:rPr>
        <w:t xml:space="preserve"> </w:t>
      </w:r>
      <w:r w:rsidRPr="00AB71EA">
        <w:rPr>
          <w:color w:val="000000" w:themeColor="text1"/>
          <w:szCs w:val="24"/>
          <w:lang w:val="sr-Cyrl-RS"/>
        </w:rPr>
        <w:t>малољетна</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пунољетна</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w:t>
      </w:r>
    </w:p>
    <w:p w14:paraId="7F57A651" w14:textId="77777777" w:rsidR="00E4190E" w:rsidRPr="00AB71EA" w:rsidRDefault="00E4190E" w:rsidP="00E4190E">
      <w:pPr>
        <w:spacing w:line="276" w:lineRule="auto"/>
        <w:rPr>
          <w:color w:val="000000" w:themeColor="text1"/>
          <w:szCs w:val="24"/>
          <w:lang w:val="sr-Cyrl-RS"/>
        </w:rPr>
      </w:pPr>
    </w:p>
    <w:p w14:paraId="60947A65" w14:textId="52B8013B"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Извршен</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увид</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насумично</w:t>
      </w:r>
      <w:r w:rsidR="00E4190E" w:rsidRPr="00AB71EA">
        <w:rPr>
          <w:color w:val="000000" w:themeColor="text1"/>
          <w:szCs w:val="24"/>
          <w:lang w:val="sr-Cyrl-RS"/>
        </w:rPr>
        <w:t xml:space="preserve"> </w:t>
      </w:r>
      <w:r w:rsidRPr="00AB71EA">
        <w:rPr>
          <w:color w:val="000000" w:themeColor="text1"/>
          <w:szCs w:val="24"/>
          <w:lang w:val="sr-Cyrl-RS"/>
        </w:rPr>
        <w:t>одабране</w:t>
      </w:r>
      <w:r w:rsidR="00E4190E" w:rsidRPr="00AB71EA">
        <w:rPr>
          <w:color w:val="000000" w:themeColor="text1"/>
          <w:szCs w:val="24"/>
          <w:lang w:val="sr-Cyrl-RS"/>
        </w:rPr>
        <w:t xml:space="preserve"> </w:t>
      </w:r>
      <w:r w:rsidRPr="00AB71EA">
        <w:rPr>
          <w:color w:val="000000" w:themeColor="text1"/>
          <w:szCs w:val="24"/>
          <w:lang w:val="sr-Cyrl-RS"/>
        </w:rPr>
        <w:t>предмете</w:t>
      </w:r>
      <w:r w:rsidR="00E4190E" w:rsidRPr="00AB71EA">
        <w:rPr>
          <w:color w:val="000000" w:themeColor="text1"/>
          <w:szCs w:val="24"/>
          <w:lang w:val="sr-Cyrl-RS"/>
        </w:rPr>
        <w:t xml:space="preserve">, </w:t>
      </w:r>
      <w:r w:rsidRPr="00AB71EA">
        <w:rPr>
          <w:color w:val="000000" w:themeColor="text1"/>
          <w:szCs w:val="24"/>
          <w:lang w:val="sr-Cyrl-RS"/>
        </w:rPr>
        <w:t>те</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констатовано</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лицима</w:t>
      </w:r>
      <w:r w:rsidR="00E4190E" w:rsidRPr="00AB71EA">
        <w:rPr>
          <w:color w:val="000000" w:themeColor="text1"/>
          <w:szCs w:val="24"/>
          <w:lang w:val="sr-Cyrl-RS"/>
        </w:rPr>
        <w:t xml:space="preserve"> </w:t>
      </w:r>
      <w:r w:rsidRPr="00AB71EA">
        <w:rPr>
          <w:color w:val="000000" w:themeColor="text1"/>
          <w:szCs w:val="24"/>
          <w:lang w:val="sr-Cyrl-RS"/>
        </w:rPr>
        <w:t>лишеним</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издају</w:t>
      </w:r>
      <w:r w:rsidR="00E4190E" w:rsidRPr="00AB71EA">
        <w:rPr>
          <w:color w:val="000000" w:themeColor="text1"/>
          <w:szCs w:val="24"/>
          <w:lang w:val="sr-Cyrl-RS"/>
        </w:rPr>
        <w:t xml:space="preserve"> </w:t>
      </w:r>
      <w:r w:rsidRPr="00AB71EA">
        <w:rPr>
          <w:color w:val="000000" w:themeColor="text1"/>
          <w:szCs w:val="24"/>
          <w:lang w:val="sr-Cyrl-RS"/>
        </w:rPr>
        <w:t>све</w:t>
      </w:r>
      <w:r w:rsidR="00E4190E" w:rsidRPr="00AB71EA">
        <w:rPr>
          <w:color w:val="000000" w:themeColor="text1"/>
          <w:szCs w:val="24"/>
          <w:lang w:val="sr-Cyrl-RS"/>
        </w:rPr>
        <w:t xml:space="preserve"> </w:t>
      </w:r>
      <w:r w:rsidRPr="00AB71EA">
        <w:rPr>
          <w:color w:val="000000" w:themeColor="text1"/>
          <w:szCs w:val="24"/>
          <w:lang w:val="sr-Cyrl-RS"/>
        </w:rPr>
        <w:t>одговарајуће</w:t>
      </w:r>
      <w:r w:rsidR="00E4190E" w:rsidRPr="00AB71EA">
        <w:rPr>
          <w:color w:val="000000" w:themeColor="text1"/>
          <w:szCs w:val="24"/>
          <w:lang w:val="sr-Cyrl-RS"/>
        </w:rPr>
        <w:t xml:space="preserve"> </w:t>
      </w:r>
      <w:r w:rsidRPr="00AB71EA">
        <w:rPr>
          <w:color w:val="000000" w:themeColor="text1"/>
          <w:szCs w:val="24"/>
          <w:lang w:val="sr-Cyrl-RS"/>
        </w:rPr>
        <w:t>потврде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записници</w:t>
      </w:r>
      <w:r w:rsidR="00E4190E" w:rsidRPr="00AB71EA">
        <w:rPr>
          <w:color w:val="000000" w:themeColor="text1"/>
          <w:szCs w:val="24"/>
          <w:lang w:val="sr-Cyrl-RS"/>
        </w:rPr>
        <w:t xml:space="preserve">. </w:t>
      </w:r>
      <w:r w:rsidRPr="00AB71EA">
        <w:rPr>
          <w:color w:val="000000" w:themeColor="text1"/>
          <w:szCs w:val="24"/>
          <w:lang w:val="sr-Cyrl-RS"/>
        </w:rPr>
        <w:t>Приликом</w:t>
      </w:r>
      <w:r w:rsidR="00E4190E" w:rsidRPr="00AB71EA">
        <w:rPr>
          <w:color w:val="000000" w:themeColor="text1"/>
          <w:szCs w:val="24"/>
          <w:lang w:val="sr-Cyrl-RS"/>
        </w:rPr>
        <w:t xml:space="preserve"> </w:t>
      </w:r>
      <w:r w:rsidRPr="00AB71EA">
        <w:rPr>
          <w:color w:val="000000" w:themeColor="text1"/>
          <w:szCs w:val="24"/>
          <w:lang w:val="sr-Cyrl-RS"/>
        </w:rPr>
        <w:t>вршења</w:t>
      </w:r>
      <w:r w:rsidR="00E4190E" w:rsidRPr="00AB71EA">
        <w:rPr>
          <w:color w:val="000000" w:themeColor="text1"/>
          <w:szCs w:val="24"/>
          <w:lang w:val="sr-Cyrl-RS"/>
        </w:rPr>
        <w:t xml:space="preserve"> </w:t>
      </w:r>
      <w:r w:rsidRPr="00AB71EA">
        <w:rPr>
          <w:color w:val="000000" w:themeColor="text1"/>
          <w:szCs w:val="24"/>
          <w:lang w:val="sr-Cyrl-RS"/>
        </w:rPr>
        <w:t>претреса</w:t>
      </w:r>
      <w:r w:rsidR="00E4190E" w:rsidRPr="00AB71EA">
        <w:rPr>
          <w:color w:val="000000" w:themeColor="text1"/>
          <w:szCs w:val="24"/>
          <w:lang w:val="sr-Cyrl-RS"/>
        </w:rPr>
        <w:t xml:space="preserve"> </w:t>
      </w:r>
      <w:r w:rsidRPr="00AB71EA">
        <w:rPr>
          <w:color w:val="000000" w:themeColor="text1"/>
          <w:szCs w:val="24"/>
          <w:lang w:val="sr-Cyrl-RS"/>
        </w:rPr>
        <w:t>сачињава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Записник</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претресању</w:t>
      </w:r>
      <w:r w:rsidR="006D57D5"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00815614">
        <w:rPr>
          <w:color w:val="000000" w:themeColor="text1"/>
          <w:szCs w:val="24"/>
          <w:lang w:val="sr-Cyrl-RS"/>
        </w:rPr>
        <w:t>ком</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тачно</w:t>
      </w:r>
      <w:r w:rsidR="00E4190E" w:rsidRPr="00AB71EA">
        <w:rPr>
          <w:color w:val="000000" w:themeColor="text1"/>
          <w:szCs w:val="24"/>
          <w:lang w:val="sr-Cyrl-RS"/>
        </w:rPr>
        <w:t xml:space="preserve"> </w:t>
      </w:r>
      <w:r w:rsidRPr="00AB71EA">
        <w:rPr>
          <w:color w:val="000000" w:themeColor="text1"/>
          <w:szCs w:val="24"/>
          <w:lang w:val="sr-Cyrl-RS"/>
        </w:rPr>
        <w:t>описани</w:t>
      </w:r>
      <w:r w:rsidR="00E4190E" w:rsidRPr="00AB71EA">
        <w:rPr>
          <w:color w:val="000000" w:themeColor="text1"/>
          <w:szCs w:val="24"/>
          <w:lang w:val="sr-Cyrl-RS"/>
        </w:rPr>
        <w:t xml:space="preserve"> </w:t>
      </w:r>
      <w:r w:rsidRPr="00AB71EA">
        <w:rPr>
          <w:color w:val="000000" w:themeColor="text1"/>
          <w:szCs w:val="24"/>
          <w:lang w:val="sr-Cyrl-RS"/>
        </w:rPr>
        <w:t>предмети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lastRenderedPageBreak/>
        <w:t>исправе</w:t>
      </w:r>
      <w:r w:rsidR="00E4190E" w:rsidRPr="00AB71EA">
        <w:rPr>
          <w:color w:val="000000" w:themeColor="text1"/>
          <w:szCs w:val="24"/>
          <w:lang w:val="sr-Cyrl-RS"/>
        </w:rPr>
        <w:t xml:space="preserve"> </w:t>
      </w:r>
      <w:r w:rsidRPr="00AB71EA">
        <w:rPr>
          <w:color w:val="000000" w:themeColor="text1"/>
          <w:szCs w:val="24"/>
          <w:lang w:val="sr-Cyrl-RS"/>
        </w:rPr>
        <w:t>који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одузимају</w:t>
      </w:r>
      <w:r w:rsidR="00E4190E" w:rsidRPr="00AB71EA">
        <w:rPr>
          <w:color w:val="000000" w:themeColor="text1"/>
          <w:szCs w:val="24"/>
          <w:lang w:val="sr-Cyrl-RS"/>
        </w:rPr>
        <w:t xml:space="preserve">. </w:t>
      </w:r>
      <w:r w:rsidRPr="00AB71EA">
        <w:rPr>
          <w:color w:val="000000" w:themeColor="text1"/>
          <w:szCs w:val="24"/>
          <w:lang w:val="sr-Cyrl-RS"/>
        </w:rPr>
        <w:t>Записник</w:t>
      </w:r>
      <w:r w:rsidR="00E4190E" w:rsidRPr="00AB71EA">
        <w:rPr>
          <w:color w:val="000000" w:themeColor="text1"/>
          <w:szCs w:val="24"/>
          <w:lang w:val="sr-Cyrl-RS"/>
        </w:rPr>
        <w:t xml:space="preserve">, </w:t>
      </w:r>
      <w:r w:rsidRPr="00AB71EA">
        <w:rPr>
          <w:color w:val="000000" w:themeColor="text1"/>
          <w:szCs w:val="24"/>
          <w:lang w:val="sr-Cyrl-RS"/>
        </w:rPr>
        <w:t>поред</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које</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извршило</w:t>
      </w:r>
      <w:r w:rsidR="00E4190E" w:rsidRPr="00AB71EA">
        <w:rPr>
          <w:color w:val="000000" w:themeColor="text1"/>
          <w:szCs w:val="24"/>
          <w:lang w:val="sr-Cyrl-RS"/>
        </w:rPr>
        <w:t xml:space="preserve"> </w:t>
      </w:r>
      <w:r w:rsidRPr="00AB71EA">
        <w:rPr>
          <w:color w:val="000000" w:themeColor="text1"/>
          <w:szCs w:val="24"/>
          <w:lang w:val="sr-Cyrl-RS"/>
        </w:rPr>
        <w:t>претрес</w:t>
      </w:r>
      <w:r w:rsidR="00E4190E" w:rsidRPr="00AB71EA">
        <w:rPr>
          <w:color w:val="000000" w:themeColor="text1"/>
          <w:szCs w:val="24"/>
          <w:lang w:val="sr-Cyrl-RS"/>
        </w:rPr>
        <w:t xml:space="preserve">, </w:t>
      </w:r>
      <w:r w:rsidRPr="00AB71EA">
        <w:rPr>
          <w:color w:val="000000" w:themeColor="text1"/>
          <w:szCs w:val="24"/>
          <w:lang w:val="sr-Cyrl-RS"/>
        </w:rPr>
        <w:t>потписује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лице</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00815614">
        <w:rPr>
          <w:color w:val="000000" w:themeColor="text1"/>
          <w:szCs w:val="24"/>
          <w:lang w:val="sr-Cyrl-RS"/>
        </w:rPr>
        <w:t>ком</w:t>
      </w:r>
      <w:r w:rsidR="00E4190E" w:rsidRPr="00AB71EA">
        <w:rPr>
          <w:color w:val="000000" w:themeColor="text1"/>
          <w:szCs w:val="24"/>
          <w:lang w:val="sr-Cyrl-RS"/>
        </w:rPr>
        <w:t>/</w:t>
      </w:r>
      <w:r w:rsidRPr="00AB71EA">
        <w:rPr>
          <w:color w:val="000000" w:themeColor="text1"/>
          <w:szCs w:val="24"/>
          <w:lang w:val="sr-Cyrl-RS"/>
        </w:rPr>
        <w:t>код</w:t>
      </w:r>
      <w:r w:rsidR="00E4190E" w:rsidRPr="00AB71EA">
        <w:rPr>
          <w:color w:val="000000" w:themeColor="text1"/>
          <w:szCs w:val="24"/>
          <w:lang w:val="sr-Cyrl-RS"/>
        </w:rPr>
        <w:t xml:space="preserve"> </w:t>
      </w:r>
      <w:r w:rsidR="00815614">
        <w:rPr>
          <w:color w:val="000000" w:themeColor="text1"/>
          <w:szCs w:val="24"/>
          <w:lang w:val="sr-Cyrl-RS"/>
        </w:rPr>
        <w:t>ког</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врши</w:t>
      </w:r>
      <w:r w:rsidR="00E4190E" w:rsidRPr="00AB71EA">
        <w:rPr>
          <w:color w:val="000000" w:themeColor="text1"/>
          <w:szCs w:val="24"/>
          <w:lang w:val="sr-Cyrl-RS"/>
        </w:rPr>
        <w:t xml:space="preserve"> </w:t>
      </w:r>
      <w:r w:rsidRPr="00AB71EA">
        <w:rPr>
          <w:color w:val="000000" w:themeColor="text1"/>
          <w:szCs w:val="24"/>
          <w:lang w:val="sr-Cyrl-RS"/>
        </w:rPr>
        <w:t>претресање</w:t>
      </w:r>
      <w:r w:rsidR="00E4190E" w:rsidRPr="00AB71EA">
        <w:rPr>
          <w:color w:val="000000" w:themeColor="text1"/>
          <w:szCs w:val="24"/>
          <w:lang w:val="sr-Cyrl-RS"/>
        </w:rPr>
        <w:t xml:space="preserve">. </w:t>
      </w:r>
      <w:r w:rsidRPr="00AB71EA">
        <w:rPr>
          <w:color w:val="000000" w:themeColor="text1"/>
          <w:szCs w:val="24"/>
          <w:lang w:val="sr-Cyrl-RS"/>
        </w:rPr>
        <w:t>Задржаним</w:t>
      </w:r>
      <w:r w:rsidR="00E4190E" w:rsidRPr="00AB71EA">
        <w:rPr>
          <w:color w:val="000000" w:themeColor="text1"/>
          <w:szCs w:val="24"/>
          <w:lang w:val="sr-Cyrl-RS"/>
        </w:rPr>
        <w:t xml:space="preserve"> </w:t>
      </w:r>
      <w:r w:rsidRPr="00AB71EA">
        <w:rPr>
          <w:color w:val="000000" w:themeColor="text1"/>
          <w:szCs w:val="24"/>
          <w:lang w:val="sr-Cyrl-RS"/>
        </w:rPr>
        <w:t>лицима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обавезно</w:t>
      </w:r>
      <w:r w:rsidR="00E4190E" w:rsidRPr="00AB71EA">
        <w:rPr>
          <w:color w:val="000000" w:themeColor="text1"/>
          <w:szCs w:val="24"/>
          <w:lang w:val="sr-Cyrl-RS"/>
        </w:rPr>
        <w:t xml:space="preserve"> </w:t>
      </w:r>
      <w:r w:rsidRPr="00AB71EA">
        <w:rPr>
          <w:color w:val="000000" w:themeColor="text1"/>
          <w:szCs w:val="24"/>
          <w:lang w:val="sr-Cyrl-RS"/>
        </w:rPr>
        <w:t>одузимају</w:t>
      </w:r>
      <w:r w:rsidR="00E4190E" w:rsidRPr="00AB71EA">
        <w:rPr>
          <w:color w:val="000000" w:themeColor="text1"/>
          <w:szCs w:val="24"/>
          <w:lang w:val="sr-Cyrl-RS"/>
        </w:rPr>
        <w:t xml:space="preserve"> </w:t>
      </w:r>
      <w:r w:rsidRPr="00AB71EA">
        <w:rPr>
          <w:color w:val="000000" w:themeColor="text1"/>
          <w:szCs w:val="24"/>
          <w:lang w:val="sr-Cyrl-RS"/>
        </w:rPr>
        <w:t>предмети</w:t>
      </w:r>
      <w:r w:rsidR="00E4190E" w:rsidRPr="00AB71EA">
        <w:rPr>
          <w:color w:val="000000" w:themeColor="text1"/>
          <w:szCs w:val="24"/>
          <w:lang w:val="sr-Cyrl-RS"/>
        </w:rPr>
        <w:t xml:space="preserve"> </w:t>
      </w:r>
      <w:r w:rsidRPr="00AB71EA">
        <w:rPr>
          <w:color w:val="000000" w:themeColor="text1"/>
          <w:szCs w:val="24"/>
          <w:lang w:val="sr-Cyrl-RS"/>
        </w:rPr>
        <w:t>којима</w:t>
      </w:r>
      <w:r w:rsidR="00E4190E" w:rsidRPr="00AB71EA">
        <w:rPr>
          <w:color w:val="000000" w:themeColor="text1"/>
          <w:szCs w:val="24"/>
          <w:lang w:val="sr-Cyrl-RS"/>
        </w:rPr>
        <w:t xml:space="preserve"> </w:t>
      </w:r>
      <w:r w:rsidRPr="00AB71EA">
        <w:rPr>
          <w:color w:val="000000" w:themeColor="text1"/>
          <w:szCs w:val="24"/>
          <w:lang w:val="sr-Cyrl-RS"/>
        </w:rPr>
        <w:t>би</w:t>
      </w:r>
      <w:r w:rsidR="00E4190E" w:rsidRPr="00AB71EA">
        <w:rPr>
          <w:color w:val="000000" w:themeColor="text1"/>
          <w:szCs w:val="24"/>
          <w:lang w:val="sr-Cyrl-RS"/>
        </w:rPr>
        <w:t xml:space="preserve"> </w:t>
      </w:r>
      <w:r w:rsidRPr="00AB71EA">
        <w:rPr>
          <w:color w:val="000000" w:themeColor="text1"/>
          <w:szCs w:val="24"/>
          <w:lang w:val="sr-Cyrl-RS"/>
        </w:rPr>
        <w:t>могли</w:t>
      </w:r>
      <w:r w:rsidR="00E4190E" w:rsidRPr="00AB71EA">
        <w:rPr>
          <w:color w:val="000000" w:themeColor="text1"/>
          <w:szCs w:val="24"/>
          <w:lang w:val="sr-Cyrl-RS"/>
        </w:rPr>
        <w:t xml:space="preserve"> </w:t>
      </w:r>
      <w:r w:rsidR="003B490E">
        <w:rPr>
          <w:color w:val="000000" w:themeColor="text1"/>
          <w:szCs w:val="24"/>
          <w:lang w:val="sr-Cyrl-RS"/>
        </w:rPr>
        <w:t>да повриједе</w:t>
      </w:r>
      <w:r w:rsidR="00E4190E" w:rsidRPr="00AB71EA">
        <w:rPr>
          <w:color w:val="000000" w:themeColor="text1"/>
          <w:szCs w:val="24"/>
          <w:lang w:val="sr-Cyrl-RS"/>
        </w:rPr>
        <w:t xml:space="preserve"> </w:t>
      </w:r>
      <w:r w:rsidRPr="00AB71EA">
        <w:rPr>
          <w:color w:val="000000" w:themeColor="text1"/>
          <w:szCs w:val="24"/>
          <w:lang w:val="sr-Cyrl-RS"/>
        </w:rPr>
        <w:t>себе</w:t>
      </w:r>
      <w:r w:rsidR="00E4190E" w:rsidRPr="00AB71EA">
        <w:rPr>
          <w:color w:val="000000" w:themeColor="text1"/>
          <w:szCs w:val="24"/>
          <w:lang w:val="sr-Cyrl-RS"/>
        </w:rPr>
        <w:t xml:space="preserve"> </w:t>
      </w:r>
      <w:r w:rsidRPr="00AB71EA">
        <w:rPr>
          <w:color w:val="000000" w:themeColor="text1"/>
          <w:szCs w:val="24"/>
          <w:lang w:val="sr-Cyrl-RS"/>
        </w:rPr>
        <w:t>или</w:t>
      </w:r>
      <w:r w:rsidR="00E4190E" w:rsidRPr="00AB71EA">
        <w:rPr>
          <w:color w:val="000000" w:themeColor="text1"/>
          <w:szCs w:val="24"/>
          <w:lang w:val="sr-Cyrl-RS"/>
        </w:rPr>
        <w:t xml:space="preserve"> </w:t>
      </w:r>
      <w:r w:rsidRPr="00AB71EA">
        <w:rPr>
          <w:color w:val="000000" w:themeColor="text1"/>
          <w:szCs w:val="24"/>
          <w:lang w:val="sr-Cyrl-RS"/>
        </w:rPr>
        <w:t>друге</w:t>
      </w:r>
      <w:r w:rsidR="00E4190E" w:rsidRPr="00AB71EA">
        <w:rPr>
          <w:color w:val="000000" w:themeColor="text1"/>
          <w:szCs w:val="24"/>
          <w:lang w:val="sr-Cyrl-RS"/>
        </w:rPr>
        <w:t xml:space="preserve">. </w:t>
      </w:r>
      <w:r w:rsidRPr="00AB71EA">
        <w:rPr>
          <w:color w:val="000000" w:themeColor="text1"/>
          <w:szCs w:val="24"/>
          <w:lang w:val="sr-Cyrl-RS"/>
        </w:rPr>
        <w:t>Одузети</w:t>
      </w:r>
      <w:r w:rsidR="00E4190E" w:rsidRPr="00AB71EA">
        <w:rPr>
          <w:color w:val="000000" w:themeColor="text1"/>
          <w:szCs w:val="24"/>
          <w:lang w:val="sr-Cyrl-RS"/>
        </w:rPr>
        <w:t xml:space="preserve"> </w:t>
      </w:r>
      <w:r w:rsidRPr="00AB71EA">
        <w:rPr>
          <w:color w:val="000000" w:themeColor="text1"/>
          <w:szCs w:val="24"/>
          <w:lang w:val="sr-Cyrl-RS"/>
        </w:rPr>
        <w:t>предмети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чувају</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металним</w:t>
      </w:r>
      <w:r w:rsidR="00E4190E" w:rsidRPr="00AB71EA">
        <w:rPr>
          <w:color w:val="000000" w:themeColor="text1"/>
          <w:szCs w:val="24"/>
          <w:lang w:val="sr-Cyrl-RS"/>
        </w:rPr>
        <w:t xml:space="preserve"> </w:t>
      </w:r>
      <w:r w:rsidRPr="00AB71EA">
        <w:rPr>
          <w:color w:val="000000" w:themeColor="text1"/>
          <w:szCs w:val="24"/>
          <w:lang w:val="sr-Cyrl-RS"/>
        </w:rPr>
        <w:t>полицама</w:t>
      </w:r>
      <w:r w:rsidR="00E4190E" w:rsidRPr="00AB71EA">
        <w:rPr>
          <w:color w:val="000000" w:themeColor="text1"/>
          <w:szCs w:val="24"/>
          <w:lang w:val="sr-Cyrl-RS"/>
        </w:rPr>
        <w:t xml:space="preserve">, </w:t>
      </w:r>
      <w:r w:rsidRPr="00AB71EA">
        <w:rPr>
          <w:color w:val="000000" w:themeColor="text1"/>
          <w:szCs w:val="24"/>
          <w:lang w:val="sr-Cyrl-RS"/>
        </w:rPr>
        <w:t>које</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закључавају</w:t>
      </w:r>
      <w:r w:rsidR="00E4190E" w:rsidRPr="00AB71EA">
        <w:rPr>
          <w:color w:val="000000" w:themeColor="text1"/>
          <w:szCs w:val="24"/>
          <w:lang w:val="sr-Cyrl-RS"/>
        </w:rPr>
        <w:t xml:space="preserve">, </w:t>
      </w:r>
      <w:r w:rsidRPr="00AB71EA">
        <w:rPr>
          <w:color w:val="000000" w:themeColor="text1"/>
          <w:szCs w:val="24"/>
          <w:lang w:val="sr-Cyrl-RS"/>
        </w:rPr>
        <w:t>а</w:t>
      </w:r>
      <w:r w:rsidR="00E4190E" w:rsidRPr="00AB71EA">
        <w:rPr>
          <w:color w:val="000000" w:themeColor="text1"/>
          <w:szCs w:val="24"/>
          <w:lang w:val="sr-Cyrl-RS"/>
        </w:rPr>
        <w:t xml:space="preserve"> </w:t>
      </w:r>
      <w:r w:rsidRPr="00AB71EA">
        <w:rPr>
          <w:color w:val="000000" w:themeColor="text1"/>
          <w:szCs w:val="24"/>
          <w:lang w:val="sr-Cyrl-RS"/>
        </w:rPr>
        <w:t>налазе</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предсобљу</w:t>
      </w:r>
      <w:r w:rsidR="00E4190E" w:rsidRPr="00AB71EA">
        <w:rPr>
          <w:color w:val="000000" w:themeColor="text1"/>
          <w:szCs w:val="24"/>
          <w:lang w:val="sr-Cyrl-RS"/>
        </w:rPr>
        <w:t xml:space="preserve">, </w:t>
      </w:r>
      <w:r w:rsidRPr="00AB71EA">
        <w:rPr>
          <w:color w:val="000000" w:themeColor="text1"/>
          <w:szCs w:val="24"/>
          <w:lang w:val="sr-Cyrl-RS"/>
        </w:rPr>
        <w:t>те</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под</w:t>
      </w:r>
      <w:r w:rsidR="00E4190E" w:rsidRPr="00AB71EA">
        <w:rPr>
          <w:color w:val="000000" w:themeColor="text1"/>
          <w:szCs w:val="24"/>
          <w:lang w:val="sr-Cyrl-RS"/>
        </w:rPr>
        <w:t xml:space="preserve"> </w:t>
      </w:r>
      <w:r w:rsidRPr="00AB71EA">
        <w:rPr>
          <w:color w:val="000000" w:themeColor="text1"/>
          <w:szCs w:val="24"/>
          <w:lang w:val="sr-Cyrl-RS"/>
        </w:rPr>
        <w:t>сталним</w:t>
      </w:r>
      <w:r w:rsidR="00E4190E" w:rsidRPr="00AB71EA">
        <w:rPr>
          <w:color w:val="000000" w:themeColor="text1"/>
          <w:szCs w:val="24"/>
          <w:lang w:val="sr-Cyrl-RS"/>
        </w:rPr>
        <w:t xml:space="preserve"> </w:t>
      </w:r>
      <w:r w:rsidRPr="00AB71EA">
        <w:rPr>
          <w:color w:val="000000" w:themeColor="text1"/>
          <w:szCs w:val="24"/>
          <w:lang w:val="sr-Cyrl-RS"/>
        </w:rPr>
        <w:t>надзором</w:t>
      </w:r>
      <w:r w:rsidR="00E4190E" w:rsidRPr="00AB71EA">
        <w:rPr>
          <w:color w:val="000000" w:themeColor="text1"/>
          <w:szCs w:val="24"/>
          <w:lang w:val="sr-Cyrl-RS"/>
        </w:rPr>
        <w:t xml:space="preserve"> </w:t>
      </w:r>
      <w:r w:rsidRPr="00AB71EA">
        <w:rPr>
          <w:color w:val="000000" w:themeColor="text1"/>
          <w:szCs w:val="24"/>
          <w:lang w:val="sr-Cyrl-RS"/>
        </w:rPr>
        <w:t>службеника</w:t>
      </w:r>
      <w:r w:rsidR="00E4190E" w:rsidRPr="00AB71EA">
        <w:rPr>
          <w:color w:val="000000" w:themeColor="text1"/>
          <w:szCs w:val="24"/>
          <w:lang w:val="sr-Cyrl-RS"/>
        </w:rPr>
        <w:t xml:space="preserve"> </w:t>
      </w:r>
      <w:r w:rsidRPr="00AB71EA">
        <w:rPr>
          <w:color w:val="000000" w:themeColor="text1"/>
          <w:szCs w:val="24"/>
          <w:lang w:val="sr-Cyrl-RS"/>
        </w:rPr>
        <w:t>који</w:t>
      </w:r>
      <w:r w:rsidR="00E4190E" w:rsidRPr="00AB71EA">
        <w:rPr>
          <w:color w:val="000000" w:themeColor="text1"/>
          <w:szCs w:val="24"/>
          <w:lang w:val="sr-Cyrl-RS"/>
        </w:rPr>
        <w:t xml:space="preserve"> </w:t>
      </w:r>
      <w:r w:rsidRPr="00AB71EA">
        <w:rPr>
          <w:color w:val="000000" w:themeColor="text1"/>
          <w:szCs w:val="24"/>
          <w:lang w:val="sr-Cyrl-RS"/>
        </w:rPr>
        <w:t>врши</w:t>
      </w:r>
      <w:r w:rsidR="00E4190E" w:rsidRPr="00AB71EA">
        <w:rPr>
          <w:color w:val="000000" w:themeColor="text1"/>
          <w:szCs w:val="24"/>
          <w:lang w:val="sr-Cyrl-RS"/>
        </w:rPr>
        <w:t xml:space="preserve"> </w:t>
      </w:r>
      <w:r w:rsidRPr="00AB71EA">
        <w:rPr>
          <w:color w:val="000000" w:themeColor="text1"/>
          <w:szCs w:val="24"/>
          <w:lang w:val="sr-Cyrl-RS"/>
        </w:rPr>
        <w:t>надзор</w:t>
      </w:r>
      <w:r w:rsidR="00E4190E" w:rsidRPr="00AB71EA">
        <w:rPr>
          <w:color w:val="000000" w:themeColor="text1"/>
          <w:szCs w:val="24"/>
          <w:lang w:val="sr-Cyrl-RS"/>
        </w:rPr>
        <w:t xml:space="preserve"> </w:t>
      </w:r>
      <w:r w:rsidRPr="00AB71EA">
        <w:rPr>
          <w:color w:val="000000" w:themeColor="text1"/>
          <w:szCs w:val="24"/>
          <w:lang w:val="sr-Cyrl-RS"/>
        </w:rPr>
        <w:t>над</w:t>
      </w:r>
      <w:r w:rsidR="00E4190E" w:rsidRPr="00AB71EA">
        <w:rPr>
          <w:color w:val="000000" w:themeColor="text1"/>
          <w:szCs w:val="24"/>
          <w:lang w:val="sr-Cyrl-RS"/>
        </w:rPr>
        <w:t xml:space="preserve"> </w:t>
      </w:r>
      <w:r w:rsidRPr="00AB71EA">
        <w:rPr>
          <w:color w:val="000000" w:themeColor="text1"/>
          <w:szCs w:val="24"/>
          <w:lang w:val="sr-Cyrl-RS"/>
        </w:rPr>
        <w:t>лицима</w:t>
      </w:r>
      <w:r w:rsidR="00E4190E" w:rsidRPr="00AB71EA">
        <w:rPr>
          <w:color w:val="000000" w:themeColor="text1"/>
          <w:szCs w:val="24"/>
          <w:lang w:val="sr-Cyrl-RS"/>
        </w:rPr>
        <w:t xml:space="preserve"> </w:t>
      </w:r>
      <w:r w:rsidRPr="00AB71EA">
        <w:rPr>
          <w:color w:val="000000" w:themeColor="text1"/>
          <w:szCs w:val="24"/>
          <w:lang w:val="sr-Cyrl-RS"/>
        </w:rPr>
        <w:t>лишеним</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Одузети</w:t>
      </w:r>
      <w:r w:rsidR="00E4190E" w:rsidRPr="00AB71EA">
        <w:rPr>
          <w:color w:val="000000" w:themeColor="text1"/>
          <w:szCs w:val="24"/>
          <w:lang w:val="sr-Cyrl-RS"/>
        </w:rPr>
        <w:t xml:space="preserve"> </w:t>
      </w:r>
      <w:r w:rsidRPr="00AB71EA">
        <w:rPr>
          <w:color w:val="000000" w:themeColor="text1"/>
          <w:szCs w:val="24"/>
          <w:lang w:val="sr-Cyrl-RS"/>
        </w:rPr>
        <w:t>предмети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враћају</w:t>
      </w:r>
      <w:r w:rsidR="00E4190E" w:rsidRPr="00AB71EA">
        <w:rPr>
          <w:color w:val="000000" w:themeColor="text1"/>
          <w:szCs w:val="24"/>
          <w:lang w:val="sr-Cyrl-RS"/>
        </w:rPr>
        <w:t xml:space="preserve"> </w:t>
      </w:r>
      <w:r w:rsidRPr="00AB71EA">
        <w:rPr>
          <w:color w:val="000000" w:themeColor="text1"/>
          <w:szCs w:val="24"/>
          <w:lang w:val="sr-Cyrl-RS"/>
        </w:rPr>
        <w:t>када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заврши</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лице</w:t>
      </w:r>
      <w:r w:rsidR="00E4190E" w:rsidRPr="00AB71EA">
        <w:rPr>
          <w:color w:val="000000" w:themeColor="text1"/>
          <w:szCs w:val="24"/>
          <w:lang w:val="sr-Cyrl-RS"/>
        </w:rPr>
        <w:t xml:space="preserve"> </w:t>
      </w:r>
      <w:r w:rsidRPr="00AB71EA">
        <w:rPr>
          <w:color w:val="000000" w:themeColor="text1"/>
          <w:szCs w:val="24"/>
          <w:lang w:val="sr-Cyrl-RS"/>
        </w:rPr>
        <w:t>тада</w:t>
      </w:r>
      <w:r w:rsidR="00E4190E" w:rsidRPr="00AB71EA">
        <w:rPr>
          <w:color w:val="000000" w:themeColor="text1"/>
          <w:szCs w:val="24"/>
          <w:lang w:val="sr-Cyrl-RS"/>
        </w:rPr>
        <w:t xml:space="preserve"> </w:t>
      </w:r>
      <w:r w:rsidRPr="00AB71EA">
        <w:rPr>
          <w:color w:val="000000" w:themeColor="text1"/>
          <w:szCs w:val="24"/>
          <w:lang w:val="sr-Cyrl-RS"/>
        </w:rPr>
        <w:t>потписом</w:t>
      </w:r>
      <w:r w:rsidR="00E4190E" w:rsidRPr="00AB71EA">
        <w:rPr>
          <w:color w:val="000000" w:themeColor="text1"/>
          <w:szCs w:val="24"/>
          <w:lang w:val="sr-Cyrl-RS"/>
        </w:rPr>
        <w:t xml:space="preserve"> </w:t>
      </w:r>
      <w:r w:rsidRPr="00AB71EA">
        <w:rPr>
          <w:color w:val="000000" w:themeColor="text1"/>
          <w:szCs w:val="24"/>
          <w:lang w:val="sr-Cyrl-RS"/>
        </w:rPr>
        <w:t>потврђује</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их</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примило</w:t>
      </w:r>
      <w:r w:rsidR="00E4190E" w:rsidRPr="00AB71EA">
        <w:rPr>
          <w:color w:val="000000" w:themeColor="text1"/>
          <w:szCs w:val="24"/>
          <w:lang w:val="sr-Cyrl-RS"/>
        </w:rPr>
        <w:t>.</w:t>
      </w:r>
      <w:r w:rsidR="00E97A68" w:rsidRPr="00AB71EA">
        <w:rPr>
          <w:color w:val="000000" w:themeColor="text1"/>
          <w:szCs w:val="24"/>
          <w:lang w:val="sr-Cyrl-RS"/>
        </w:rPr>
        <w:t xml:space="preserve"> </w:t>
      </w:r>
    </w:p>
    <w:p w14:paraId="3B285008" w14:textId="77777777" w:rsidR="00E4190E" w:rsidRPr="00AB71EA" w:rsidRDefault="00E4190E" w:rsidP="00E4190E">
      <w:pPr>
        <w:spacing w:line="276" w:lineRule="auto"/>
        <w:rPr>
          <w:color w:val="000000" w:themeColor="text1"/>
          <w:szCs w:val="24"/>
          <w:lang w:val="sr-Cyrl-RS"/>
        </w:rPr>
      </w:pPr>
    </w:p>
    <w:p w14:paraId="1493067F" w14:textId="5A96058B"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Може</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констатовати</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службеници</w:t>
      </w:r>
      <w:r w:rsidR="00E4190E" w:rsidRPr="00AB71EA">
        <w:rPr>
          <w:color w:val="000000" w:themeColor="text1"/>
          <w:szCs w:val="24"/>
          <w:lang w:val="sr-Cyrl-RS"/>
        </w:rPr>
        <w:t xml:space="preserve"> </w:t>
      </w:r>
      <w:r w:rsidRPr="00AB71EA">
        <w:rPr>
          <w:color w:val="000000" w:themeColor="text1"/>
          <w:szCs w:val="24"/>
          <w:lang w:val="sr-Cyrl-RS"/>
        </w:rPr>
        <w:t>Полицијске</w:t>
      </w:r>
      <w:r w:rsidR="00E4190E" w:rsidRPr="00AB71EA">
        <w:rPr>
          <w:color w:val="000000" w:themeColor="text1"/>
          <w:szCs w:val="24"/>
          <w:lang w:val="sr-Cyrl-RS"/>
        </w:rPr>
        <w:t xml:space="preserve"> </w:t>
      </w:r>
      <w:r w:rsidRPr="00AB71EA">
        <w:rPr>
          <w:color w:val="000000" w:themeColor="text1"/>
          <w:szCs w:val="24"/>
          <w:lang w:val="sr-Cyrl-RS"/>
        </w:rPr>
        <w:t>станице</w:t>
      </w:r>
      <w:r w:rsidR="007B151F" w:rsidRPr="00AB71EA">
        <w:rPr>
          <w:color w:val="000000" w:themeColor="text1"/>
          <w:szCs w:val="24"/>
          <w:lang w:val="sr-Cyrl-RS"/>
        </w:rPr>
        <w:t xml:space="preserve"> </w:t>
      </w:r>
      <w:r w:rsidRPr="00AB71EA">
        <w:rPr>
          <w:color w:val="000000" w:themeColor="text1"/>
          <w:szCs w:val="24"/>
          <w:lang w:val="sr-Cyrl-RS"/>
        </w:rPr>
        <w:t>Центар</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даље</w:t>
      </w:r>
      <w:r w:rsidR="00E4190E" w:rsidRPr="00AB71EA">
        <w:rPr>
          <w:color w:val="000000" w:themeColor="text1"/>
          <w:szCs w:val="24"/>
          <w:lang w:val="sr-Cyrl-RS"/>
        </w:rPr>
        <w:t xml:space="preserve"> </w:t>
      </w:r>
      <w:r w:rsidRPr="00AB71EA">
        <w:rPr>
          <w:color w:val="000000" w:themeColor="text1"/>
          <w:szCs w:val="24"/>
          <w:lang w:val="sr-Cyrl-RS"/>
        </w:rPr>
        <w:t>воде</w:t>
      </w:r>
      <w:r w:rsidR="00E4190E" w:rsidRPr="00AB71EA">
        <w:rPr>
          <w:color w:val="000000" w:themeColor="text1"/>
          <w:szCs w:val="24"/>
          <w:lang w:val="sr-Cyrl-RS"/>
        </w:rPr>
        <w:t xml:space="preserve"> </w:t>
      </w:r>
      <w:r w:rsidRPr="00AB71EA">
        <w:rPr>
          <w:color w:val="000000" w:themeColor="text1"/>
          <w:szCs w:val="24"/>
          <w:lang w:val="sr-Cyrl-RS"/>
        </w:rPr>
        <w:t>интерне</w:t>
      </w:r>
      <w:r w:rsidR="00E4190E" w:rsidRPr="00AB71EA">
        <w:rPr>
          <w:color w:val="000000" w:themeColor="text1"/>
          <w:szCs w:val="24"/>
          <w:lang w:val="sr-Cyrl-RS"/>
        </w:rPr>
        <w:t xml:space="preserve"> </w:t>
      </w:r>
      <w:r w:rsidRPr="00AB71EA">
        <w:rPr>
          <w:color w:val="000000" w:themeColor="text1"/>
          <w:szCs w:val="24"/>
          <w:lang w:val="sr-Cyrl-RS"/>
        </w:rPr>
        <w:t>дневнике</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задржаним</w:t>
      </w:r>
      <w:r w:rsidR="00E4190E" w:rsidRPr="00AB71EA">
        <w:rPr>
          <w:color w:val="000000" w:themeColor="text1"/>
          <w:szCs w:val="24"/>
          <w:lang w:val="sr-Cyrl-RS"/>
        </w:rPr>
        <w:t xml:space="preserve"> </w:t>
      </w:r>
      <w:r w:rsidRPr="00AB71EA">
        <w:rPr>
          <w:color w:val="000000" w:themeColor="text1"/>
          <w:szCs w:val="24"/>
          <w:lang w:val="sr-Cyrl-RS"/>
        </w:rPr>
        <w:t>пунољетним</w:t>
      </w:r>
      <w:r w:rsidR="00E4190E" w:rsidRPr="00AB71EA">
        <w:rPr>
          <w:color w:val="000000" w:themeColor="text1"/>
          <w:szCs w:val="24"/>
          <w:lang w:val="sr-Cyrl-RS"/>
        </w:rPr>
        <w:t xml:space="preserve"> </w:t>
      </w:r>
      <w:r w:rsidRPr="00AB71EA">
        <w:rPr>
          <w:color w:val="000000" w:themeColor="text1"/>
          <w:szCs w:val="24"/>
          <w:lang w:val="sr-Cyrl-RS"/>
        </w:rPr>
        <w:t>лицима</w:t>
      </w:r>
      <w:r w:rsidR="00E4190E" w:rsidRPr="00AB71EA">
        <w:rPr>
          <w:color w:val="000000" w:themeColor="text1"/>
          <w:szCs w:val="24"/>
          <w:lang w:val="sr-Cyrl-RS"/>
        </w:rPr>
        <w:t xml:space="preserve">, </w:t>
      </w:r>
      <w:r w:rsidRPr="00AB71EA">
        <w:rPr>
          <w:color w:val="000000" w:themeColor="text1"/>
          <w:szCs w:val="24"/>
          <w:lang w:val="sr-Cyrl-RS"/>
        </w:rPr>
        <w:t>евиденцију</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понуђеној</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указаној</w:t>
      </w:r>
      <w:r w:rsidR="00E4190E" w:rsidRPr="00AB71EA">
        <w:rPr>
          <w:color w:val="000000" w:themeColor="text1"/>
          <w:szCs w:val="24"/>
          <w:lang w:val="sr-Cyrl-RS"/>
        </w:rPr>
        <w:t xml:space="preserve"> </w:t>
      </w:r>
      <w:r w:rsidRPr="00AB71EA">
        <w:rPr>
          <w:color w:val="000000" w:themeColor="text1"/>
          <w:szCs w:val="24"/>
          <w:lang w:val="sr-Cyrl-RS"/>
        </w:rPr>
        <w:t>љекарској</w:t>
      </w:r>
      <w:r w:rsidR="00E4190E" w:rsidRPr="00AB71EA">
        <w:rPr>
          <w:color w:val="000000" w:themeColor="text1"/>
          <w:szCs w:val="24"/>
          <w:lang w:val="sr-Cyrl-RS"/>
        </w:rPr>
        <w:t xml:space="preserve"> </w:t>
      </w:r>
      <w:r w:rsidRPr="00AB71EA">
        <w:rPr>
          <w:color w:val="000000" w:themeColor="text1"/>
          <w:szCs w:val="24"/>
          <w:lang w:val="sr-Cyrl-RS"/>
        </w:rPr>
        <w:t>помоћи</w:t>
      </w:r>
      <w:r w:rsidR="00E4190E" w:rsidRPr="00AB71EA">
        <w:rPr>
          <w:color w:val="000000" w:themeColor="text1"/>
          <w:szCs w:val="24"/>
          <w:lang w:val="sr-Cyrl-RS"/>
        </w:rPr>
        <w:t xml:space="preserve">, </w:t>
      </w:r>
      <w:r w:rsidRPr="00AB71EA">
        <w:rPr>
          <w:color w:val="000000" w:themeColor="text1"/>
          <w:szCs w:val="24"/>
          <w:lang w:val="sr-Cyrl-RS"/>
        </w:rPr>
        <w:t>као</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регистар</w:t>
      </w:r>
      <w:r w:rsidR="00E4190E" w:rsidRPr="00AB71EA">
        <w:rPr>
          <w:color w:val="000000" w:themeColor="text1"/>
          <w:szCs w:val="24"/>
          <w:lang w:val="sr-Cyrl-RS"/>
        </w:rPr>
        <w:t xml:space="preserve"> </w:t>
      </w:r>
      <w:r w:rsidRPr="00AB71EA">
        <w:rPr>
          <w:color w:val="000000" w:themeColor="text1"/>
          <w:szCs w:val="24"/>
          <w:lang w:val="sr-Cyrl-RS"/>
        </w:rPr>
        <w:t>привремено</w:t>
      </w:r>
      <w:r w:rsidR="00E4190E" w:rsidRPr="00AB71EA">
        <w:rPr>
          <w:color w:val="000000" w:themeColor="text1"/>
          <w:szCs w:val="24"/>
          <w:lang w:val="sr-Cyrl-RS"/>
        </w:rPr>
        <w:t xml:space="preserve"> </w:t>
      </w:r>
      <w:r w:rsidRPr="00AB71EA">
        <w:rPr>
          <w:color w:val="000000" w:themeColor="text1"/>
          <w:szCs w:val="24"/>
          <w:lang w:val="sr-Cyrl-RS"/>
        </w:rPr>
        <w:t>одузетих</w:t>
      </w:r>
      <w:r w:rsidR="00E4190E" w:rsidRPr="00AB71EA">
        <w:rPr>
          <w:color w:val="000000" w:themeColor="text1"/>
          <w:szCs w:val="24"/>
          <w:lang w:val="sr-Cyrl-RS"/>
        </w:rPr>
        <w:t xml:space="preserve"> </w:t>
      </w:r>
      <w:r w:rsidRPr="00AB71EA">
        <w:rPr>
          <w:color w:val="000000" w:themeColor="text1"/>
          <w:szCs w:val="24"/>
          <w:lang w:val="sr-Cyrl-RS"/>
        </w:rPr>
        <w:t>или</w:t>
      </w:r>
      <w:r w:rsidR="00E4190E" w:rsidRPr="00AB71EA">
        <w:rPr>
          <w:color w:val="000000" w:themeColor="text1"/>
          <w:szCs w:val="24"/>
          <w:lang w:val="sr-Cyrl-RS"/>
        </w:rPr>
        <w:t xml:space="preserve"> </w:t>
      </w:r>
      <w:r w:rsidRPr="00AB71EA">
        <w:rPr>
          <w:color w:val="000000" w:themeColor="text1"/>
          <w:szCs w:val="24"/>
          <w:lang w:val="sr-Cyrl-RS"/>
        </w:rPr>
        <w:t>нађених</w:t>
      </w:r>
      <w:r w:rsidR="00E4190E" w:rsidRPr="00AB71EA">
        <w:rPr>
          <w:color w:val="000000" w:themeColor="text1"/>
          <w:szCs w:val="24"/>
          <w:lang w:val="sr-Cyrl-RS"/>
        </w:rPr>
        <w:t xml:space="preserve"> </w:t>
      </w:r>
      <w:r w:rsidRPr="00AB71EA">
        <w:rPr>
          <w:color w:val="000000" w:themeColor="text1"/>
          <w:szCs w:val="24"/>
          <w:lang w:val="sr-Cyrl-RS"/>
        </w:rPr>
        <w:t>предмета</w:t>
      </w:r>
      <w:r w:rsidR="00E4190E" w:rsidRPr="00AB71EA">
        <w:rPr>
          <w:color w:val="000000" w:themeColor="text1"/>
          <w:szCs w:val="24"/>
          <w:lang w:val="sr-Cyrl-RS"/>
        </w:rPr>
        <w:t xml:space="preserve">. </w:t>
      </w:r>
      <w:r w:rsidRPr="00AB71EA">
        <w:rPr>
          <w:color w:val="000000" w:themeColor="text1"/>
          <w:szCs w:val="24"/>
          <w:lang w:val="sr-Cyrl-RS"/>
        </w:rPr>
        <w:t>Позитивна</w:t>
      </w:r>
      <w:r w:rsidR="00E4190E" w:rsidRPr="00AB71EA">
        <w:rPr>
          <w:color w:val="000000" w:themeColor="text1"/>
          <w:szCs w:val="24"/>
          <w:lang w:val="sr-Cyrl-RS"/>
        </w:rPr>
        <w:t xml:space="preserve"> </w:t>
      </w:r>
      <w:r w:rsidRPr="00AB71EA">
        <w:rPr>
          <w:color w:val="000000" w:themeColor="text1"/>
          <w:szCs w:val="24"/>
          <w:lang w:val="sr-Cyrl-RS"/>
        </w:rPr>
        <w:t>пракса</w:t>
      </w:r>
      <w:r w:rsidR="00E4190E" w:rsidRPr="00AB71EA">
        <w:rPr>
          <w:color w:val="000000" w:themeColor="text1"/>
          <w:szCs w:val="24"/>
          <w:lang w:val="sr-Cyrl-RS"/>
        </w:rPr>
        <w:t xml:space="preserve"> </w:t>
      </w:r>
      <w:r w:rsidRPr="00AB71EA">
        <w:rPr>
          <w:color w:val="000000" w:themeColor="text1"/>
          <w:szCs w:val="24"/>
          <w:lang w:val="sr-Cyrl-RS"/>
        </w:rPr>
        <w:t>редовног</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уредног</w:t>
      </w:r>
      <w:r w:rsidR="00E4190E" w:rsidRPr="00AB71EA">
        <w:rPr>
          <w:color w:val="000000" w:themeColor="text1"/>
          <w:szCs w:val="24"/>
          <w:lang w:val="sr-Cyrl-RS"/>
        </w:rPr>
        <w:t xml:space="preserve"> </w:t>
      </w:r>
      <w:r w:rsidRPr="00AB71EA">
        <w:rPr>
          <w:color w:val="000000" w:themeColor="text1"/>
          <w:szCs w:val="24"/>
          <w:lang w:val="sr-Cyrl-RS"/>
        </w:rPr>
        <w:t>извјештаја</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обиласку</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лишеног</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складу</w:t>
      </w:r>
      <w:r w:rsidR="00E4190E" w:rsidRPr="00AB71EA">
        <w:rPr>
          <w:color w:val="000000" w:themeColor="text1"/>
          <w:szCs w:val="24"/>
          <w:lang w:val="sr-Cyrl-RS"/>
        </w:rPr>
        <w:t xml:space="preserve"> </w:t>
      </w:r>
      <w:r w:rsidRPr="00AB71EA">
        <w:rPr>
          <w:color w:val="000000" w:themeColor="text1"/>
          <w:szCs w:val="24"/>
          <w:lang w:val="sr-Cyrl-RS"/>
        </w:rPr>
        <w:t>с</w:t>
      </w:r>
      <w:r w:rsidR="00E4190E" w:rsidRPr="00AB71EA">
        <w:rPr>
          <w:color w:val="000000" w:themeColor="text1"/>
          <w:szCs w:val="24"/>
          <w:lang w:val="sr-Cyrl-RS"/>
        </w:rPr>
        <w:t xml:space="preserve"> </w:t>
      </w:r>
      <w:r w:rsidRPr="00AB71EA">
        <w:rPr>
          <w:color w:val="000000" w:themeColor="text1"/>
          <w:szCs w:val="24"/>
          <w:lang w:val="sr-Cyrl-RS"/>
        </w:rPr>
        <w:t>чланом</w:t>
      </w:r>
      <w:r w:rsidR="00E4190E" w:rsidRPr="00AB71EA">
        <w:rPr>
          <w:color w:val="000000" w:themeColor="text1"/>
          <w:szCs w:val="24"/>
          <w:lang w:val="sr-Cyrl-RS"/>
        </w:rPr>
        <w:t xml:space="preserve"> 36 </w:t>
      </w:r>
      <w:r w:rsidRPr="00AB71EA">
        <w:rPr>
          <w:color w:val="000000" w:themeColor="text1"/>
          <w:szCs w:val="24"/>
          <w:lang w:val="sr-Cyrl-RS"/>
        </w:rPr>
        <w:t>Упутства</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поступању</w:t>
      </w:r>
      <w:r w:rsidR="00E4190E" w:rsidRPr="00AB71EA">
        <w:rPr>
          <w:color w:val="000000" w:themeColor="text1"/>
          <w:szCs w:val="24"/>
          <w:lang w:val="sr-Cyrl-RS"/>
        </w:rPr>
        <w:t xml:space="preserve"> </w:t>
      </w:r>
      <w:r w:rsidRPr="00AB71EA">
        <w:rPr>
          <w:color w:val="000000" w:themeColor="text1"/>
          <w:szCs w:val="24"/>
          <w:lang w:val="sr-Cyrl-RS"/>
        </w:rPr>
        <w:t>с</w:t>
      </w:r>
      <w:r w:rsidR="00E4190E" w:rsidRPr="00AB71EA">
        <w:rPr>
          <w:color w:val="000000" w:themeColor="text1"/>
          <w:szCs w:val="24"/>
          <w:lang w:val="sr-Cyrl-RS"/>
        </w:rPr>
        <w:t xml:space="preserve"> </w:t>
      </w:r>
      <w:r w:rsidRPr="00AB71EA">
        <w:rPr>
          <w:color w:val="000000" w:themeColor="text1"/>
          <w:szCs w:val="24"/>
          <w:lang w:val="sr-Cyrl-RS"/>
        </w:rPr>
        <w:t>особама</w:t>
      </w:r>
      <w:r w:rsidR="00E4190E" w:rsidRPr="00AB71EA">
        <w:rPr>
          <w:color w:val="000000" w:themeColor="text1"/>
          <w:szCs w:val="24"/>
          <w:lang w:val="sr-Cyrl-RS"/>
        </w:rPr>
        <w:t xml:space="preserve"> </w:t>
      </w:r>
      <w:r w:rsidRPr="00AB71EA">
        <w:rPr>
          <w:color w:val="000000" w:themeColor="text1"/>
          <w:szCs w:val="24"/>
          <w:lang w:val="sr-Cyrl-RS"/>
        </w:rPr>
        <w:t>лишеним</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rStyle w:val="FootnoteReference"/>
          <w:color w:val="000000" w:themeColor="text1"/>
          <w:szCs w:val="24"/>
          <w:lang w:val="sr-Cyrl-RS"/>
        </w:rPr>
        <w:footnoteReference w:id="92"/>
      </w:r>
      <w:r w:rsidR="00E4190E" w:rsidRPr="00AB71EA">
        <w:rPr>
          <w:color w:val="000000" w:themeColor="text1"/>
          <w:szCs w:val="24"/>
          <w:lang w:val="sr-Cyrl-RS"/>
        </w:rPr>
        <w:t xml:space="preserve"> </w:t>
      </w:r>
      <w:r w:rsidRPr="00AB71EA">
        <w:rPr>
          <w:color w:val="000000" w:themeColor="text1"/>
          <w:szCs w:val="24"/>
          <w:lang w:val="sr-Cyrl-RS"/>
        </w:rPr>
        <w:t>примјетна</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овом</w:t>
      </w:r>
      <w:r w:rsidR="00E4190E" w:rsidRPr="00AB71EA">
        <w:rPr>
          <w:color w:val="000000" w:themeColor="text1"/>
          <w:szCs w:val="24"/>
          <w:lang w:val="sr-Cyrl-RS"/>
        </w:rPr>
        <w:t xml:space="preserve"> </w:t>
      </w:r>
      <w:r w:rsidRPr="00AB71EA">
        <w:rPr>
          <w:color w:val="000000" w:themeColor="text1"/>
          <w:szCs w:val="24"/>
          <w:lang w:val="sr-Cyrl-RS"/>
        </w:rPr>
        <w:t>извјештајном</w:t>
      </w:r>
      <w:r w:rsidR="00E4190E" w:rsidRPr="00AB71EA">
        <w:rPr>
          <w:color w:val="000000" w:themeColor="text1"/>
          <w:szCs w:val="24"/>
          <w:lang w:val="sr-Cyrl-RS"/>
        </w:rPr>
        <w:t xml:space="preserve"> </w:t>
      </w:r>
      <w:r w:rsidRPr="00AB71EA">
        <w:rPr>
          <w:color w:val="000000" w:themeColor="text1"/>
          <w:szCs w:val="24"/>
          <w:lang w:val="sr-Cyrl-RS"/>
        </w:rPr>
        <w:t>периоду</w:t>
      </w:r>
      <w:r w:rsidR="00E4190E" w:rsidRPr="00AB71EA">
        <w:rPr>
          <w:color w:val="000000" w:themeColor="text1"/>
          <w:szCs w:val="24"/>
          <w:lang w:val="sr-Cyrl-RS"/>
        </w:rPr>
        <w:t xml:space="preserve">. </w:t>
      </w:r>
      <w:r w:rsidRPr="00AB71EA">
        <w:rPr>
          <w:color w:val="000000" w:themeColor="text1"/>
          <w:szCs w:val="24"/>
          <w:lang w:val="sr-Cyrl-RS"/>
        </w:rPr>
        <w:t>Новина</w:t>
      </w:r>
      <w:r w:rsidR="00E4190E" w:rsidRPr="00AB71EA">
        <w:rPr>
          <w:color w:val="000000" w:themeColor="text1"/>
          <w:szCs w:val="24"/>
          <w:lang w:val="sr-Cyrl-RS"/>
        </w:rPr>
        <w:t xml:space="preserve"> </w:t>
      </w:r>
      <w:r w:rsidRPr="00AB71EA">
        <w:rPr>
          <w:color w:val="000000" w:themeColor="text1"/>
          <w:szCs w:val="24"/>
          <w:lang w:val="sr-Cyrl-RS"/>
        </w:rPr>
        <w:t>у</w:t>
      </w:r>
      <w:r w:rsidR="002346DA" w:rsidRPr="00AB71EA">
        <w:rPr>
          <w:color w:val="000000" w:themeColor="text1"/>
          <w:szCs w:val="24"/>
          <w:lang w:val="sr-Cyrl-RS"/>
        </w:rPr>
        <w:t xml:space="preserve"> </w:t>
      </w:r>
      <w:r w:rsidRPr="00AB71EA">
        <w:rPr>
          <w:color w:val="000000" w:themeColor="text1"/>
          <w:szCs w:val="24"/>
          <w:lang w:val="sr-Cyrl-RS"/>
        </w:rPr>
        <w:t>раду</w:t>
      </w:r>
      <w:r w:rsidR="002346DA" w:rsidRPr="00AB71EA">
        <w:rPr>
          <w:color w:val="000000" w:themeColor="text1"/>
          <w:szCs w:val="24"/>
          <w:lang w:val="sr-Cyrl-RS"/>
        </w:rPr>
        <w:t xml:space="preserve"> </w:t>
      </w:r>
      <w:r w:rsidRPr="00AB71EA">
        <w:rPr>
          <w:color w:val="000000" w:themeColor="text1"/>
          <w:szCs w:val="24"/>
          <w:lang w:val="sr-Cyrl-RS"/>
        </w:rPr>
        <w:t>ове</w:t>
      </w:r>
      <w:r w:rsidR="002346DA" w:rsidRPr="00AB71EA">
        <w:rPr>
          <w:color w:val="000000" w:themeColor="text1"/>
          <w:szCs w:val="24"/>
          <w:lang w:val="sr-Cyrl-RS"/>
        </w:rPr>
        <w:t xml:space="preserve"> </w:t>
      </w:r>
      <w:r w:rsidRPr="00AB71EA">
        <w:rPr>
          <w:color w:val="000000" w:themeColor="text1"/>
          <w:szCs w:val="24"/>
          <w:lang w:val="sr-Cyrl-RS"/>
        </w:rPr>
        <w:t>полицијске</w:t>
      </w:r>
      <w:r w:rsidR="002346DA" w:rsidRPr="00AB71EA">
        <w:rPr>
          <w:color w:val="000000" w:themeColor="text1"/>
          <w:szCs w:val="24"/>
          <w:lang w:val="sr-Cyrl-RS"/>
        </w:rPr>
        <w:t xml:space="preserve"> </w:t>
      </w:r>
      <w:r w:rsidRPr="00AB71EA">
        <w:rPr>
          <w:color w:val="000000" w:themeColor="text1"/>
          <w:szCs w:val="24"/>
          <w:lang w:val="sr-Cyrl-RS"/>
        </w:rPr>
        <w:t>станице</w:t>
      </w:r>
      <w:r w:rsidR="002346DA" w:rsidRPr="00AB71EA">
        <w:rPr>
          <w:color w:val="000000" w:themeColor="text1"/>
          <w:szCs w:val="24"/>
          <w:lang w:val="sr-Cyrl-RS"/>
        </w:rPr>
        <w:t xml:space="preserve"> </w:t>
      </w:r>
      <w:r w:rsidRPr="00AB71EA">
        <w:rPr>
          <w:color w:val="000000" w:themeColor="text1"/>
          <w:szCs w:val="24"/>
          <w:lang w:val="sr-Cyrl-RS"/>
        </w:rPr>
        <w:t>у</w:t>
      </w:r>
      <w:r w:rsidR="002346DA" w:rsidRPr="00AB71EA">
        <w:rPr>
          <w:color w:val="000000" w:themeColor="text1"/>
          <w:szCs w:val="24"/>
          <w:lang w:val="sr-Cyrl-RS"/>
        </w:rPr>
        <w:t xml:space="preserve"> </w:t>
      </w:r>
      <w:r w:rsidRPr="00AB71EA">
        <w:rPr>
          <w:color w:val="000000" w:themeColor="text1"/>
          <w:szCs w:val="24"/>
          <w:lang w:val="sr-Cyrl-RS"/>
        </w:rPr>
        <w:t>односу</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2018. </w:t>
      </w:r>
      <w:r w:rsidRPr="00AB71EA">
        <w:rPr>
          <w:color w:val="000000" w:themeColor="text1"/>
          <w:szCs w:val="24"/>
          <w:lang w:val="sr-Cyrl-RS"/>
        </w:rPr>
        <w:t>годину</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та</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поред</w:t>
      </w:r>
      <w:r w:rsidR="00E4190E" w:rsidRPr="00AB71EA">
        <w:rPr>
          <w:color w:val="000000" w:themeColor="text1"/>
          <w:szCs w:val="24"/>
          <w:lang w:val="sr-Cyrl-RS"/>
        </w:rPr>
        <w:t xml:space="preserve"> </w:t>
      </w:r>
      <w:r w:rsidRPr="00AB71EA">
        <w:rPr>
          <w:color w:val="000000" w:themeColor="text1"/>
          <w:szCs w:val="24"/>
          <w:lang w:val="sr-Cyrl-RS"/>
        </w:rPr>
        <w:t>редовних</w:t>
      </w:r>
      <w:r w:rsidR="00E4190E" w:rsidRPr="00AB71EA">
        <w:rPr>
          <w:color w:val="000000" w:themeColor="text1"/>
          <w:szCs w:val="24"/>
          <w:lang w:val="sr-Cyrl-RS"/>
        </w:rPr>
        <w:t xml:space="preserve"> </w:t>
      </w:r>
      <w:r w:rsidRPr="00AB71EA">
        <w:rPr>
          <w:color w:val="000000" w:themeColor="text1"/>
          <w:szCs w:val="24"/>
          <w:lang w:val="sr-Cyrl-RS"/>
        </w:rPr>
        <w:t>евиденција</w:t>
      </w:r>
      <w:r w:rsidR="00E4190E" w:rsidRPr="00AB71EA">
        <w:rPr>
          <w:color w:val="000000" w:themeColor="text1"/>
          <w:szCs w:val="24"/>
          <w:lang w:val="sr-Cyrl-RS"/>
        </w:rPr>
        <w:t xml:space="preserve"> </w:t>
      </w:r>
      <w:r w:rsidRPr="00AB71EA">
        <w:rPr>
          <w:color w:val="000000" w:themeColor="text1"/>
          <w:szCs w:val="24"/>
          <w:lang w:val="sr-Cyrl-RS"/>
        </w:rPr>
        <w:t>успостављене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интерна</w:t>
      </w:r>
      <w:r w:rsidR="00E4190E" w:rsidRPr="00AB71EA">
        <w:rPr>
          <w:color w:val="000000" w:themeColor="text1"/>
          <w:szCs w:val="24"/>
          <w:lang w:val="sr-Cyrl-RS"/>
        </w:rPr>
        <w:t xml:space="preserve"> </w:t>
      </w:r>
      <w:r w:rsidRPr="00AB71EA">
        <w:rPr>
          <w:color w:val="000000" w:themeColor="text1"/>
          <w:szCs w:val="24"/>
          <w:lang w:val="sr-Cyrl-RS"/>
        </w:rPr>
        <w:t>евиденција</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понуђеној</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указаној</w:t>
      </w:r>
      <w:r w:rsidR="00E4190E" w:rsidRPr="00AB71EA">
        <w:rPr>
          <w:color w:val="000000" w:themeColor="text1"/>
          <w:szCs w:val="24"/>
          <w:lang w:val="sr-Cyrl-RS"/>
        </w:rPr>
        <w:t xml:space="preserve"> </w:t>
      </w:r>
      <w:r w:rsidRPr="00AB71EA">
        <w:rPr>
          <w:color w:val="000000" w:themeColor="text1"/>
          <w:szCs w:val="24"/>
          <w:lang w:val="sr-Cyrl-RS"/>
        </w:rPr>
        <w:t>љекарској</w:t>
      </w:r>
      <w:r w:rsidR="00E4190E" w:rsidRPr="00AB71EA">
        <w:rPr>
          <w:color w:val="000000" w:themeColor="text1"/>
          <w:szCs w:val="24"/>
          <w:lang w:val="sr-Cyrl-RS"/>
        </w:rPr>
        <w:t xml:space="preserve"> </w:t>
      </w:r>
      <w:r w:rsidRPr="00AB71EA">
        <w:rPr>
          <w:color w:val="000000" w:themeColor="text1"/>
          <w:szCs w:val="24"/>
          <w:lang w:val="sr-Cyrl-RS"/>
        </w:rPr>
        <w:t>помоћи</w:t>
      </w:r>
      <w:r w:rsidR="00E4190E" w:rsidRPr="00AB71EA">
        <w:rPr>
          <w:color w:val="000000" w:themeColor="text1"/>
          <w:szCs w:val="24"/>
          <w:lang w:val="sr-Cyrl-RS"/>
        </w:rPr>
        <w:t xml:space="preserve"> </w:t>
      </w:r>
      <w:r w:rsidRPr="00AB71EA">
        <w:rPr>
          <w:color w:val="000000" w:themeColor="text1"/>
          <w:szCs w:val="24"/>
          <w:lang w:val="sr-Cyrl-RS"/>
        </w:rPr>
        <w:t>као</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евиденција</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извршеној</w:t>
      </w:r>
      <w:r w:rsidR="00E4190E" w:rsidRPr="00AB71EA">
        <w:rPr>
          <w:color w:val="000000" w:themeColor="text1"/>
          <w:szCs w:val="24"/>
          <w:lang w:val="sr-Cyrl-RS"/>
        </w:rPr>
        <w:t xml:space="preserve"> </w:t>
      </w:r>
      <w:r w:rsidRPr="00AB71EA">
        <w:rPr>
          <w:color w:val="000000" w:themeColor="text1"/>
          <w:szCs w:val="24"/>
          <w:lang w:val="sr-Cyrl-RS"/>
        </w:rPr>
        <w:t>дератизацији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кречењу</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просторијама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w:t>
      </w:r>
    </w:p>
    <w:p w14:paraId="676CE377" w14:textId="77777777" w:rsidR="00E4190E" w:rsidRPr="00AB71EA" w:rsidRDefault="00E4190E" w:rsidP="00E4190E">
      <w:pPr>
        <w:spacing w:line="276" w:lineRule="auto"/>
        <w:rPr>
          <w:b/>
          <w:color w:val="000000" w:themeColor="text1"/>
          <w:szCs w:val="24"/>
          <w:lang w:val="sr-Cyrl-RS"/>
        </w:rPr>
      </w:pPr>
    </w:p>
    <w:p w14:paraId="575F4850" w14:textId="16BE08B7" w:rsidR="00E4190E" w:rsidRPr="00AB71EA" w:rsidRDefault="00E947E4" w:rsidP="00E4190E">
      <w:pPr>
        <w:spacing w:line="276" w:lineRule="auto"/>
        <w:rPr>
          <w:b/>
          <w:color w:val="000000" w:themeColor="text1"/>
          <w:szCs w:val="24"/>
          <w:lang w:val="sr-Cyrl-RS"/>
        </w:rPr>
      </w:pPr>
      <w:r w:rsidRPr="00AB71EA">
        <w:rPr>
          <w:b/>
          <w:color w:val="000000" w:themeColor="text1"/>
          <w:szCs w:val="24"/>
          <w:lang w:val="sr-Cyrl-RS"/>
        </w:rPr>
        <w:t>Препоруке</w:t>
      </w:r>
      <w:r w:rsidR="00E4190E" w:rsidRPr="00AB71EA">
        <w:rPr>
          <w:b/>
          <w:color w:val="000000" w:themeColor="text1"/>
          <w:szCs w:val="24"/>
          <w:lang w:val="sr-Cyrl-RS"/>
        </w:rPr>
        <w:t xml:space="preserve"> </w:t>
      </w:r>
      <w:r w:rsidRPr="00AB71EA">
        <w:rPr>
          <w:b/>
          <w:color w:val="000000" w:themeColor="text1"/>
          <w:szCs w:val="24"/>
          <w:lang w:val="sr-Cyrl-RS"/>
        </w:rPr>
        <w:t>омбудсмена</w:t>
      </w:r>
      <w:r w:rsidR="00E4190E" w:rsidRPr="00AB71EA">
        <w:rPr>
          <w:b/>
          <w:color w:val="000000" w:themeColor="text1"/>
          <w:szCs w:val="24"/>
          <w:lang w:val="sr-Cyrl-RS"/>
        </w:rPr>
        <w:t xml:space="preserve"> </w:t>
      </w:r>
      <w:r w:rsidRPr="00AB71EA">
        <w:rPr>
          <w:b/>
          <w:color w:val="000000" w:themeColor="text1"/>
          <w:szCs w:val="24"/>
          <w:lang w:val="sr-Cyrl-RS"/>
        </w:rPr>
        <w:t>Босне</w:t>
      </w:r>
      <w:r w:rsidR="00E4190E" w:rsidRPr="00AB71EA">
        <w:rPr>
          <w:b/>
          <w:color w:val="000000" w:themeColor="text1"/>
          <w:szCs w:val="24"/>
          <w:lang w:val="sr-Cyrl-RS"/>
        </w:rPr>
        <w:t xml:space="preserve"> </w:t>
      </w:r>
      <w:r w:rsidRPr="00AB71EA">
        <w:rPr>
          <w:b/>
          <w:color w:val="000000" w:themeColor="text1"/>
          <w:szCs w:val="24"/>
          <w:lang w:val="sr-Cyrl-RS"/>
        </w:rPr>
        <w:t>и</w:t>
      </w:r>
      <w:r w:rsidR="00E4190E" w:rsidRPr="00AB71EA">
        <w:rPr>
          <w:b/>
          <w:color w:val="000000" w:themeColor="text1"/>
          <w:szCs w:val="24"/>
          <w:lang w:val="sr-Cyrl-RS"/>
        </w:rPr>
        <w:t xml:space="preserve"> </w:t>
      </w:r>
      <w:r w:rsidRPr="00AB71EA">
        <w:rPr>
          <w:b/>
          <w:color w:val="000000" w:themeColor="text1"/>
          <w:szCs w:val="24"/>
          <w:lang w:val="sr-Cyrl-RS"/>
        </w:rPr>
        <w:t>Херцеговине</w:t>
      </w:r>
    </w:p>
    <w:p w14:paraId="7D65F71B" w14:textId="77777777" w:rsidR="00E4190E" w:rsidRPr="00AB71EA" w:rsidRDefault="002C7545" w:rsidP="00E4190E">
      <w:pPr>
        <w:rPr>
          <w:color w:val="000000" w:themeColor="text1"/>
          <w:spacing w:val="2"/>
          <w:position w:val="2"/>
          <w:szCs w:val="24"/>
          <w:lang w:val="sr-Cyrl-RS"/>
        </w:rPr>
      </w:pPr>
      <w:r w:rsidRPr="00AB71EA">
        <w:rPr>
          <w:noProof/>
          <w:color w:val="000000" w:themeColor="text1"/>
          <w:spacing w:val="2"/>
          <w:position w:val="2"/>
          <w:szCs w:val="24"/>
          <w:lang w:val="sr-Cyrl-RS" w:eastAsia="bs-Latn-BA"/>
        </w:rPr>
        <mc:AlternateContent>
          <mc:Choice Requires="wps">
            <w:drawing>
              <wp:anchor distT="0" distB="0" distL="114300" distR="114300" simplePos="0" relativeHeight="251666432" behindDoc="0" locked="0" layoutInCell="1" allowOverlap="1" wp14:anchorId="185CB9F2" wp14:editId="7574ED50">
                <wp:simplePos x="0" y="0"/>
                <wp:positionH relativeFrom="column">
                  <wp:posOffset>84667</wp:posOffset>
                </wp:positionH>
                <wp:positionV relativeFrom="paragraph">
                  <wp:posOffset>48683</wp:posOffset>
                </wp:positionV>
                <wp:extent cx="5808345" cy="1202267"/>
                <wp:effectExtent l="0" t="0" r="8255" b="17145"/>
                <wp:wrapNone/>
                <wp:docPr id="9176521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08345" cy="1202267"/>
                        </a:xfrm>
                        <a:prstGeom prst="rect">
                          <a:avLst/>
                        </a:prstGeom>
                        <a:solidFill>
                          <a:srgbClr val="FFFFFF"/>
                        </a:solidFill>
                        <a:ln w="9525">
                          <a:solidFill>
                            <a:srgbClr val="000000"/>
                          </a:solidFill>
                          <a:miter lim="800000"/>
                          <a:headEnd/>
                          <a:tailEnd/>
                        </a:ln>
                      </wps:spPr>
                      <wps:txbx>
                        <w:txbxContent>
                          <w:p w14:paraId="1B4E4C57" w14:textId="77777777" w:rsidR="00907F91" w:rsidRPr="00907F91" w:rsidRDefault="00907F91" w:rsidP="00907F91">
                            <w:pPr>
                              <w:rPr>
                                <w:lang w:val="sr-Cyrl-RS"/>
                              </w:rPr>
                            </w:pPr>
                            <w:r w:rsidRPr="00907F91">
                              <w:rPr>
                                <w:lang w:val="sr-Cyrl-RS"/>
                              </w:rPr>
                              <w:t>Министарству унутрашњих послова Тузланског кантона, Полицијској управи Тузла, Полицијској станици Центар:</w:t>
                            </w:r>
                          </w:p>
                          <w:p w14:paraId="25D36D17" w14:textId="77777777" w:rsidR="00907F91" w:rsidRPr="00907F91" w:rsidRDefault="00907F91" w:rsidP="00907F91">
                            <w:pPr>
                              <w:rPr>
                                <w:lang w:val="sr-Cyrl-RS"/>
                              </w:rPr>
                            </w:pPr>
                          </w:p>
                          <w:p w14:paraId="29A89B40" w14:textId="272C2B46" w:rsidR="00E947E4" w:rsidRPr="00907F91" w:rsidRDefault="00907F91" w:rsidP="00E4190E">
                            <w:pPr>
                              <w:pStyle w:val="ListParagraph"/>
                              <w:numPr>
                                <w:ilvl w:val="0"/>
                                <w:numId w:val="18"/>
                              </w:numPr>
                              <w:spacing w:after="200" w:line="276" w:lineRule="auto"/>
                              <w:jc w:val="left"/>
                              <w:rPr>
                                <w:lang w:val="sr-Cyrl-RS"/>
                              </w:rPr>
                            </w:pPr>
                            <w:r w:rsidRPr="00907F91">
                              <w:rPr>
                                <w:lang w:val="sr-Cyrl-RS"/>
                              </w:rPr>
                              <w:t>да се у просторијама за задржавање успоставе видео-надзор и тастер за позивање службеног лица.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5CB9F2" id="_x0000_t202" coordsize="21600,21600" o:spt="202" path="m,l,21600r21600,l21600,xe">
                <v:stroke joinstyle="miter"/>
                <v:path gradientshapeok="t" o:connecttype="rect"/>
              </v:shapetype>
              <v:shape id="Text Box 2" o:spid="_x0000_s1026" type="#_x0000_t202" style="position:absolute;left:0;text-align:left;margin-left:6.65pt;margin-top:3.85pt;width:457.35pt;height:9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">
                <v:path arrowok="t"/>
                <v:textbox>
                  <w:txbxContent>
                    <w:p w14:paraId="1B4E4C57" w14:textId="77777777" w:rsidR="00907F91" w:rsidRPr="00907F91" w:rsidRDefault="00907F91" w:rsidP="00907F91">
                      <w:pPr>
                        <w:rPr>
                          <w:lang w:val="sr-Cyrl-RS"/>
                        </w:rPr>
                      </w:pPr>
                      <w:r w:rsidRPr="00907F91">
                        <w:rPr>
                          <w:lang w:val="sr-Cyrl-RS"/>
                        </w:rPr>
                        <w:t>Министарству унутрашњих послова Тузланског кантона, Полицијској управи Тузла, Полицијској станици Центар:</w:t>
                      </w:r>
                    </w:p>
                    <w:p w14:paraId="25D36D17" w14:textId="77777777" w:rsidR="00907F91" w:rsidRPr="00907F91" w:rsidRDefault="00907F91" w:rsidP="00907F91">
                      <w:pPr>
                        <w:rPr>
                          <w:lang w:val="sr-Cyrl-RS"/>
                        </w:rPr>
                      </w:pPr>
                    </w:p>
                    <w:p w14:paraId="29A89B40" w14:textId="272C2B46" w:rsidR="00E947E4" w:rsidRPr="00907F91" w:rsidRDefault="00907F91" w:rsidP="00E4190E">
                      <w:pPr>
                        <w:pStyle w:val="ListParagraph"/>
                        <w:numPr>
                          <w:ilvl w:val="0"/>
                          <w:numId w:val="18"/>
                        </w:numPr>
                        <w:spacing w:after="200" w:line="276" w:lineRule="auto"/>
                        <w:jc w:val="left"/>
                        <w:rPr>
                          <w:lang w:val="sr-Cyrl-RS"/>
                        </w:rPr>
                      </w:pPr>
                      <w:r w:rsidRPr="00907F91">
                        <w:rPr>
                          <w:lang w:val="sr-Cyrl-RS"/>
                        </w:rPr>
                        <w:t>да се у просторијама за задржавање успоставе видео-надзор и тастер за позивање службеног лица.</w:t>
                      </w:r>
                    </w:p>
                  </w:txbxContent>
                </v:textbox>
              </v:shape>
            </w:pict>
          </mc:Fallback>
        </mc:AlternateContent>
      </w:r>
    </w:p>
    <w:p w14:paraId="4BC5C30A" w14:textId="77777777" w:rsidR="00E4190E" w:rsidRPr="00AB71EA" w:rsidRDefault="00E4190E" w:rsidP="00E4190E">
      <w:pPr>
        <w:rPr>
          <w:color w:val="000000" w:themeColor="text1"/>
          <w:spacing w:val="2"/>
          <w:position w:val="2"/>
          <w:szCs w:val="24"/>
          <w:lang w:val="sr-Cyrl-RS"/>
        </w:rPr>
      </w:pPr>
    </w:p>
    <w:p w14:paraId="7CD836C3" w14:textId="77777777" w:rsidR="00E4190E" w:rsidRPr="00AB71EA" w:rsidRDefault="00E4190E" w:rsidP="00E4190E">
      <w:pPr>
        <w:rPr>
          <w:color w:val="000000" w:themeColor="text1"/>
          <w:spacing w:val="2"/>
          <w:position w:val="2"/>
          <w:szCs w:val="24"/>
          <w:lang w:val="sr-Cyrl-RS"/>
        </w:rPr>
      </w:pPr>
    </w:p>
    <w:p w14:paraId="0DB9D8C5" w14:textId="77777777" w:rsidR="00E4190E" w:rsidRPr="00AB71EA" w:rsidRDefault="00E4190E" w:rsidP="00E4190E">
      <w:pPr>
        <w:rPr>
          <w:color w:val="000000" w:themeColor="text1"/>
          <w:spacing w:val="2"/>
          <w:position w:val="2"/>
          <w:szCs w:val="24"/>
          <w:lang w:val="sr-Cyrl-RS"/>
        </w:rPr>
      </w:pPr>
    </w:p>
    <w:p w14:paraId="2DBDAFD8" w14:textId="77777777" w:rsidR="00E4190E" w:rsidRPr="00AB71EA" w:rsidRDefault="00E4190E" w:rsidP="00E4190E">
      <w:pPr>
        <w:rPr>
          <w:b/>
          <w:color w:val="000000" w:themeColor="text1"/>
          <w:spacing w:val="2"/>
          <w:position w:val="2"/>
          <w:szCs w:val="24"/>
          <w:lang w:val="sr-Cyrl-RS"/>
        </w:rPr>
      </w:pPr>
    </w:p>
    <w:p w14:paraId="610FC6BC" w14:textId="77777777" w:rsidR="00E4190E" w:rsidRPr="00AB71EA" w:rsidRDefault="00E4190E" w:rsidP="00E4190E">
      <w:pPr>
        <w:rPr>
          <w:b/>
          <w:color w:val="000000" w:themeColor="text1"/>
          <w:spacing w:val="2"/>
          <w:position w:val="2"/>
          <w:szCs w:val="24"/>
          <w:lang w:val="sr-Cyrl-RS"/>
        </w:rPr>
      </w:pPr>
    </w:p>
    <w:p w14:paraId="35480F43" w14:textId="77777777" w:rsidR="00E4190E" w:rsidRPr="00AB71EA" w:rsidRDefault="00E4190E" w:rsidP="00E4190E">
      <w:pPr>
        <w:rPr>
          <w:color w:val="000000" w:themeColor="text1"/>
          <w:szCs w:val="24"/>
          <w:lang w:val="sr-Cyrl-RS"/>
        </w:rPr>
      </w:pPr>
    </w:p>
    <w:p w14:paraId="287E4593" w14:textId="77777777" w:rsidR="00FE4831" w:rsidRPr="00AB71EA" w:rsidRDefault="00FE4831" w:rsidP="00797328">
      <w:pPr>
        <w:pStyle w:val="Heading3"/>
        <w:rPr>
          <w:b w:val="0"/>
          <w:color w:val="000000" w:themeColor="text1"/>
          <w:lang w:val="sr-Cyrl-RS"/>
        </w:rPr>
      </w:pPr>
    </w:p>
    <w:p w14:paraId="0F3FCFC7" w14:textId="77777777" w:rsidR="00996AA0" w:rsidRPr="00AB71EA" w:rsidRDefault="00996AA0" w:rsidP="00996AA0">
      <w:pPr>
        <w:rPr>
          <w:color w:val="000000" w:themeColor="text1"/>
          <w:lang w:val="sr-Cyrl-RS"/>
        </w:rPr>
      </w:pPr>
    </w:p>
    <w:p w14:paraId="1E12C1B0" w14:textId="386AB665" w:rsidR="00797328" w:rsidRPr="00AB71EA" w:rsidRDefault="00E947E4" w:rsidP="00797328">
      <w:pPr>
        <w:pStyle w:val="Heading3"/>
        <w:numPr>
          <w:ilvl w:val="2"/>
          <w:numId w:val="33"/>
        </w:numPr>
        <w:rPr>
          <w:color w:val="000000" w:themeColor="text1"/>
          <w:lang w:val="sr-Cyrl-RS"/>
        </w:rPr>
      </w:pPr>
      <w:bookmarkStart w:id="28" w:name="_Toc166833269"/>
      <w:r w:rsidRPr="00AB71EA">
        <w:rPr>
          <w:color w:val="000000" w:themeColor="text1"/>
          <w:lang w:val="sr-Cyrl-RS"/>
        </w:rPr>
        <w:t>Министарство</w:t>
      </w:r>
      <w:r w:rsidR="00797328" w:rsidRPr="00AB71EA">
        <w:rPr>
          <w:color w:val="000000" w:themeColor="text1"/>
          <w:lang w:val="sr-Cyrl-RS"/>
        </w:rPr>
        <w:t xml:space="preserve"> </w:t>
      </w:r>
      <w:r w:rsidRPr="00AB71EA">
        <w:rPr>
          <w:color w:val="000000" w:themeColor="text1"/>
          <w:lang w:val="sr-Cyrl-RS"/>
        </w:rPr>
        <w:t>унутрашњих</w:t>
      </w:r>
      <w:r w:rsidR="00797328" w:rsidRPr="00AB71EA">
        <w:rPr>
          <w:color w:val="000000" w:themeColor="text1"/>
          <w:lang w:val="sr-Cyrl-RS"/>
        </w:rPr>
        <w:t xml:space="preserve"> </w:t>
      </w:r>
      <w:r w:rsidRPr="00AB71EA">
        <w:rPr>
          <w:color w:val="000000" w:themeColor="text1"/>
          <w:lang w:val="sr-Cyrl-RS"/>
        </w:rPr>
        <w:t>послова</w:t>
      </w:r>
      <w:r w:rsidR="00797328" w:rsidRPr="00AB71EA">
        <w:rPr>
          <w:color w:val="000000" w:themeColor="text1"/>
          <w:lang w:val="sr-Cyrl-RS"/>
        </w:rPr>
        <w:t xml:space="preserve"> </w:t>
      </w:r>
      <w:r w:rsidRPr="00AB71EA">
        <w:rPr>
          <w:color w:val="000000" w:themeColor="text1"/>
          <w:lang w:val="sr-Cyrl-RS"/>
        </w:rPr>
        <w:t>Зеничко</w:t>
      </w:r>
      <w:r w:rsidR="00797328" w:rsidRPr="00AB71EA">
        <w:rPr>
          <w:color w:val="000000" w:themeColor="text1"/>
          <w:lang w:val="sr-Cyrl-RS"/>
        </w:rPr>
        <w:t>-</w:t>
      </w:r>
      <w:r w:rsidRPr="00AB71EA">
        <w:rPr>
          <w:color w:val="000000" w:themeColor="text1"/>
          <w:lang w:val="sr-Cyrl-RS"/>
        </w:rPr>
        <w:t>добојског</w:t>
      </w:r>
      <w:r w:rsidR="00797328" w:rsidRPr="00AB71EA">
        <w:rPr>
          <w:color w:val="000000" w:themeColor="text1"/>
          <w:lang w:val="sr-Cyrl-RS"/>
        </w:rPr>
        <w:t xml:space="preserve"> </w:t>
      </w:r>
      <w:r w:rsidRPr="00AB71EA">
        <w:rPr>
          <w:color w:val="000000" w:themeColor="text1"/>
          <w:lang w:val="sr-Cyrl-RS"/>
        </w:rPr>
        <w:t>кантона</w:t>
      </w:r>
      <w:bookmarkEnd w:id="28"/>
    </w:p>
    <w:p w14:paraId="509D3FD9" w14:textId="77777777" w:rsidR="008B3243" w:rsidRPr="00AB71EA" w:rsidRDefault="008B3243" w:rsidP="008B3243">
      <w:pPr>
        <w:rPr>
          <w:color w:val="000000" w:themeColor="text1"/>
          <w:lang w:val="sr-Cyrl-RS"/>
        </w:rPr>
      </w:pPr>
    </w:p>
    <w:p w14:paraId="3BA7498A" w14:textId="4BD0D135" w:rsidR="008B3243" w:rsidRPr="00AB71EA" w:rsidRDefault="00E947E4" w:rsidP="008B3243">
      <w:pPr>
        <w:spacing w:line="276" w:lineRule="auto"/>
        <w:rPr>
          <w:color w:val="000000" w:themeColor="text1"/>
          <w:szCs w:val="24"/>
          <w:lang w:val="sr-Cyrl-RS"/>
        </w:rPr>
      </w:pPr>
      <w:r w:rsidRPr="00AB71EA">
        <w:rPr>
          <w:color w:val="000000" w:themeColor="text1"/>
          <w:szCs w:val="24"/>
          <w:lang w:val="sr-Cyrl-RS"/>
        </w:rPr>
        <w:t>Министарство</w:t>
      </w:r>
      <w:r w:rsidR="002346DA" w:rsidRPr="00AB71EA">
        <w:rPr>
          <w:color w:val="000000" w:themeColor="text1"/>
          <w:szCs w:val="24"/>
          <w:lang w:val="sr-Cyrl-RS"/>
        </w:rPr>
        <w:t xml:space="preserve"> </w:t>
      </w:r>
      <w:r w:rsidRPr="00AB71EA">
        <w:rPr>
          <w:color w:val="000000" w:themeColor="text1"/>
          <w:szCs w:val="24"/>
          <w:lang w:val="sr-Cyrl-RS"/>
        </w:rPr>
        <w:t>унутрашњих</w:t>
      </w:r>
      <w:r w:rsidR="00540A7E" w:rsidRPr="00AB71EA">
        <w:rPr>
          <w:color w:val="000000" w:themeColor="text1"/>
          <w:szCs w:val="24"/>
          <w:lang w:val="sr-Cyrl-RS"/>
        </w:rPr>
        <w:t xml:space="preserve"> </w:t>
      </w:r>
      <w:r w:rsidRPr="00AB71EA">
        <w:rPr>
          <w:color w:val="000000" w:themeColor="text1"/>
          <w:szCs w:val="24"/>
          <w:lang w:val="sr-Cyrl-RS"/>
        </w:rPr>
        <w:t>послова</w:t>
      </w:r>
      <w:r w:rsidR="00540A7E" w:rsidRPr="00AB71EA">
        <w:rPr>
          <w:color w:val="000000" w:themeColor="text1"/>
          <w:szCs w:val="24"/>
          <w:lang w:val="sr-Cyrl-RS"/>
        </w:rPr>
        <w:t xml:space="preserve"> </w:t>
      </w:r>
      <w:r w:rsidRPr="00AB71EA">
        <w:rPr>
          <w:color w:val="000000" w:themeColor="text1"/>
          <w:szCs w:val="24"/>
          <w:lang w:val="sr-Cyrl-RS"/>
        </w:rPr>
        <w:t>Зеничко</w:t>
      </w:r>
      <w:r w:rsidR="006057C7" w:rsidRPr="00AB71EA">
        <w:rPr>
          <w:color w:val="000000" w:themeColor="text1"/>
          <w:szCs w:val="24"/>
          <w:lang w:val="sr-Cyrl-RS"/>
        </w:rPr>
        <w:t>-</w:t>
      </w:r>
      <w:r w:rsidRPr="00AB71EA">
        <w:rPr>
          <w:color w:val="000000" w:themeColor="text1"/>
          <w:szCs w:val="24"/>
          <w:lang w:val="sr-Cyrl-RS"/>
        </w:rPr>
        <w:t>добојског</w:t>
      </w:r>
      <w:r w:rsidR="002346DA" w:rsidRPr="00AB71EA">
        <w:rPr>
          <w:color w:val="000000" w:themeColor="text1"/>
          <w:szCs w:val="24"/>
          <w:lang w:val="sr-Cyrl-RS"/>
        </w:rPr>
        <w:t xml:space="preserve"> </w:t>
      </w:r>
      <w:r w:rsidRPr="00AB71EA">
        <w:rPr>
          <w:color w:val="000000" w:themeColor="text1"/>
          <w:szCs w:val="24"/>
          <w:lang w:val="sr-Cyrl-RS"/>
        </w:rPr>
        <w:t>кантона</w:t>
      </w:r>
      <w:r w:rsidR="002346DA" w:rsidRPr="00AB71EA">
        <w:rPr>
          <w:color w:val="000000" w:themeColor="text1"/>
          <w:szCs w:val="24"/>
          <w:lang w:val="sr-Cyrl-RS"/>
        </w:rPr>
        <w:t xml:space="preserve"> </w:t>
      </w:r>
      <w:r w:rsidRPr="00AB71EA">
        <w:rPr>
          <w:color w:val="000000" w:themeColor="text1"/>
          <w:szCs w:val="24"/>
          <w:lang w:val="sr-Cyrl-RS"/>
        </w:rPr>
        <w:t>доставило</w:t>
      </w:r>
      <w:r w:rsidR="008B3243" w:rsidRPr="00AB71EA">
        <w:rPr>
          <w:color w:val="000000" w:themeColor="text1"/>
          <w:szCs w:val="24"/>
          <w:lang w:val="sr-Cyrl-RS"/>
        </w:rPr>
        <w:t xml:space="preserve"> </w:t>
      </w:r>
      <w:r w:rsidRPr="00AB71EA">
        <w:rPr>
          <w:color w:val="000000" w:themeColor="text1"/>
          <w:szCs w:val="24"/>
          <w:lang w:val="sr-Cyrl-RS"/>
        </w:rPr>
        <w:t>је</w:t>
      </w:r>
      <w:r w:rsidR="008B3243" w:rsidRPr="00AB71EA">
        <w:rPr>
          <w:color w:val="000000" w:themeColor="text1"/>
          <w:szCs w:val="24"/>
          <w:lang w:val="sr-Cyrl-RS"/>
        </w:rPr>
        <w:t xml:space="preserve"> </w:t>
      </w:r>
      <w:r w:rsidRPr="00AB71EA">
        <w:rPr>
          <w:color w:val="000000" w:themeColor="text1"/>
          <w:szCs w:val="24"/>
          <w:lang w:val="sr-Cyrl-RS"/>
        </w:rPr>
        <w:t>информације</w:t>
      </w:r>
      <w:r w:rsidR="002346DA" w:rsidRPr="00AB71EA">
        <w:rPr>
          <w:color w:val="000000" w:themeColor="text1"/>
          <w:szCs w:val="24"/>
          <w:lang w:val="sr-Cyrl-RS"/>
        </w:rPr>
        <w:t xml:space="preserve"> </w:t>
      </w:r>
      <w:r w:rsidRPr="00AB71EA">
        <w:rPr>
          <w:color w:val="000000" w:themeColor="text1"/>
          <w:szCs w:val="24"/>
          <w:lang w:val="sr-Cyrl-RS"/>
        </w:rPr>
        <w:t>о</w:t>
      </w:r>
      <w:r w:rsidR="002346DA" w:rsidRPr="00AB71EA">
        <w:rPr>
          <w:color w:val="000000" w:themeColor="text1"/>
          <w:szCs w:val="24"/>
          <w:lang w:val="sr-Cyrl-RS"/>
        </w:rPr>
        <w:t xml:space="preserve"> </w:t>
      </w:r>
      <w:r w:rsidRPr="00AB71EA">
        <w:rPr>
          <w:color w:val="000000" w:themeColor="text1"/>
          <w:szCs w:val="24"/>
          <w:lang w:val="sr-Cyrl-RS"/>
        </w:rPr>
        <w:t>степену</w:t>
      </w:r>
      <w:r w:rsidR="002346DA" w:rsidRPr="00AB71EA">
        <w:rPr>
          <w:color w:val="000000" w:themeColor="text1"/>
          <w:szCs w:val="24"/>
          <w:lang w:val="sr-Cyrl-RS"/>
        </w:rPr>
        <w:t xml:space="preserve"> </w:t>
      </w:r>
      <w:r w:rsidRPr="00AB71EA">
        <w:rPr>
          <w:color w:val="000000" w:themeColor="text1"/>
          <w:szCs w:val="24"/>
          <w:lang w:val="sr-Cyrl-RS"/>
        </w:rPr>
        <w:t>реализацију</w:t>
      </w:r>
      <w:r w:rsidR="008B3243" w:rsidRPr="00AB71EA">
        <w:rPr>
          <w:color w:val="000000" w:themeColor="text1"/>
          <w:szCs w:val="24"/>
          <w:lang w:val="sr-Cyrl-RS"/>
        </w:rPr>
        <w:t xml:space="preserve"> </w:t>
      </w:r>
      <w:r w:rsidRPr="00AB71EA">
        <w:rPr>
          <w:color w:val="000000" w:themeColor="text1"/>
          <w:szCs w:val="24"/>
          <w:lang w:val="sr-Cyrl-RS"/>
        </w:rPr>
        <w:t>генералних</w:t>
      </w:r>
      <w:r w:rsidR="008B3243" w:rsidRPr="00AB71EA">
        <w:rPr>
          <w:color w:val="000000" w:themeColor="text1"/>
          <w:szCs w:val="24"/>
          <w:lang w:val="sr-Cyrl-RS"/>
        </w:rPr>
        <w:t xml:space="preserve"> </w:t>
      </w:r>
      <w:r w:rsidRPr="00AB71EA">
        <w:rPr>
          <w:color w:val="000000" w:themeColor="text1"/>
          <w:szCs w:val="24"/>
          <w:lang w:val="sr-Cyrl-RS"/>
        </w:rPr>
        <w:t>препорука</w:t>
      </w:r>
      <w:r w:rsidR="006057C7" w:rsidRPr="00AB71EA">
        <w:rPr>
          <w:color w:val="000000" w:themeColor="text1"/>
          <w:szCs w:val="24"/>
          <w:lang w:val="sr-Cyrl-RS"/>
        </w:rPr>
        <w:t>:</w:t>
      </w:r>
      <w:r w:rsidR="008B3243" w:rsidRPr="00AB71EA">
        <w:rPr>
          <w:rStyle w:val="FootnoteReference"/>
          <w:color w:val="000000" w:themeColor="text1"/>
          <w:szCs w:val="24"/>
          <w:lang w:val="sr-Cyrl-RS"/>
        </w:rPr>
        <w:footnoteReference w:id="93"/>
      </w:r>
      <w:r w:rsidR="008B3243" w:rsidRPr="00AB71EA">
        <w:rPr>
          <w:color w:val="000000" w:themeColor="text1"/>
          <w:szCs w:val="24"/>
          <w:lang w:val="sr-Cyrl-RS"/>
        </w:rPr>
        <w:t xml:space="preserve"> </w:t>
      </w:r>
    </w:p>
    <w:p w14:paraId="1BBD0794" w14:textId="77777777" w:rsidR="008B3243" w:rsidRPr="00AB71EA" w:rsidRDefault="008B3243" w:rsidP="008B3243">
      <w:pPr>
        <w:spacing w:line="276" w:lineRule="auto"/>
        <w:rPr>
          <w:color w:val="000000" w:themeColor="text1"/>
          <w:szCs w:val="24"/>
          <w:lang w:val="sr-Cyrl-RS"/>
        </w:rPr>
      </w:pPr>
    </w:p>
    <w:p w14:paraId="3DD88771" w14:textId="7789FFE2" w:rsidR="008B3243" w:rsidRPr="00AB71EA" w:rsidRDefault="006057C7" w:rsidP="008B3243">
      <w:pPr>
        <w:pStyle w:val="BodyText1"/>
        <w:spacing w:line="276" w:lineRule="auto"/>
        <w:jc w:val="both"/>
        <w:rPr>
          <w:i/>
          <w:color w:val="000000" w:themeColor="text1"/>
          <w:sz w:val="24"/>
          <w:szCs w:val="24"/>
          <w:lang w:val="sr-Cyrl-RS"/>
        </w:rPr>
      </w:pPr>
      <w:r w:rsidRPr="00AB71EA">
        <w:rPr>
          <w:color w:val="000000" w:themeColor="text1"/>
          <w:sz w:val="24"/>
          <w:szCs w:val="24"/>
          <w:lang w:val="sr-Cyrl-RS"/>
        </w:rPr>
        <w:t>„</w:t>
      </w:r>
      <w:r w:rsidR="00E947E4" w:rsidRPr="00E11348">
        <w:rPr>
          <w:i/>
          <w:iCs/>
          <w:color w:val="000000" w:themeColor="text1"/>
          <w:sz w:val="24"/>
          <w:szCs w:val="24"/>
          <w:lang w:val="sr-Cyrl-RS"/>
        </w:rPr>
        <w:t>О</w:t>
      </w:r>
      <w:r w:rsidR="00E947E4" w:rsidRPr="00AB71EA">
        <w:rPr>
          <w:i/>
          <w:color w:val="000000" w:themeColor="text1"/>
          <w:sz w:val="24"/>
          <w:szCs w:val="24"/>
          <w:lang w:val="sr-Cyrl-RS"/>
        </w:rPr>
        <w:t>бавјештавамо</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вас</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да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Управа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полиције</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МУП</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ЗДК</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сходно</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својим</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материјално</w:t>
      </w:r>
      <w:r w:rsidR="008B3243" w:rsidRPr="00AB71EA">
        <w:rPr>
          <w:i/>
          <w:color w:val="000000" w:themeColor="text1"/>
          <w:sz w:val="24"/>
          <w:szCs w:val="24"/>
          <w:lang w:val="sr-Cyrl-RS"/>
        </w:rPr>
        <w:t>-</w:t>
      </w:r>
      <w:r w:rsidR="00E947E4" w:rsidRPr="00AB71EA">
        <w:rPr>
          <w:i/>
          <w:color w:val="000000" w:themeColor="text1"/>
          <w:sz w:val="24"/>
          <w:szCs w:val="24"/>
          <w:lang w:val="sr-Cyrl-RS"/>
        </w:rPr>
        <w:t>техничким</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ресурсима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све</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просторије</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задржавање</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лица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лишених</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слободе</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организационим</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јединицама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Управе</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полиције</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прилагодила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потребама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задржаних</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лица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што</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подразумијева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инсталирање</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видео</w:t>
      </w:r>
      <w:r w:rsidR="005A2E8E" w:rsidRPr="00AB71EA">
        <w:rPr>
          <w:i/>
          <w:color w:val="000000" w:themeColor="text1"/>
          <w:sz w:val="24"/>
          <w:szCs w:val="24"/>
          <w:lang w:val="sr-Cyrl-RS"/>
        </w:rPr>
        <w:t>-</w:t>
      </w:r>
      <w:r w:rsidR="00E947E4" w:rsidRPr="00AB71EA">
        <w:rPr>
          <w:i/>
          <w:color w:val="000000" w:themeColor="text1"/>
          <w:sz w:val="24"/>
          <w:szCs w:val="24"/>
          <w:lang w:val="sr-Cyrl-RS"/>
        </w:rPr>
        <w:t>надзора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сврху</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контроле</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превенције</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непожељног</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понашања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или</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самоповређивања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задржаног</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лица</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лишеног</w:t>
      </w:r>
      <w:r w:rsidR="008B3243" w:rsidRPr="00AB71EA">
        <w:rPr>
          <w:i/>
          <w:color w:val="000000" w:themeColor="text1"/>
          <w:sz w:val="24"/>
          <w:szCs w:val="24"/>
          <w:lang w:val="sr-Cyrl-RS"/>
        </w:rPr>
        <w:t xml:space="preserve"> </w:t>
      </w:r>
      <w:r w:rsidR="00E947E4" w:rsidRPr="00AB71EA">
        <w:rPr>
          <w:i/>
          <w:color w:val="000000" w:themeColor="text1"/>
          <w:sz w:val="24"/>
          <w:szCs w:val="24"/>
          <w:lang w:val="sr-Cyrl-RS"/>
        </w:rPr>
        <w:t>слободе</w:t>
      </w:r>
      <w:r w:rsidR="008B3243" w:rsidRPr="00AB71EA">
        <w:rPr>
          <w:i/>
          <w:color w:val="000000" w:themeColor="text1"/>
          <w:sz w:val="24"/>
          <w:szCs w:val="24"/>
          <w:lang w:val="sr-Cyrl-RS"/>
        </w:rPr>
        <w:t>.</w:t>
      </w:r>
    </w:p>
    <w:p w14:paraId="36D0C940" w14:textId="77777777" w:rsidR="003B4800" w:rsidRPr="00AB71EA" w:rsidRDefault="003B4800" w:rsidP="008B3243">
      <w:pPr>
        <w:pStyle w:val="BodyText1"/>
        <w:spacing w:line="276" w:lineRule="auto"/>
        <w:jc w:val="both"/>
        <w:rPr>
          <w:i/>
          <w:color w:val="000000" w:themeColor="text1"/>
          <w:sz w:val="24"/>
          <w:szCs w:val="24"/>
          <w:lang w:val="sr-Cyrl-RS"/>
        </w:rPr>
      </w:pPr>
    </w:p>
    <w:p w14:paraId="02C575DE" w14:textId="6369AE2E" w:rsidR="008B3243" w:rsidRPr="00AB71EA" w:rsidRDefault="00E947E4" w:rsidP="008B3243">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Наиме</w:t>
      </w:r>
      <w:r w:rsidR="008B3243" w:rsidRPr="00AB71EA">
        <w:rPr>
          <w:i/>
          <w:color w:val="000000" w:themeColor="text1"/>
          <w:sz w:val="24"/>
          <w:szCs w:val="24"/>
          <w:lang w:val="sr-Cyrl-RS"/>
        </w:rPr>
        <w:t xml:space="preserve">, </w:t>
      </w:r>
      <w:r w:rsidRPr="00AB71EA">
        <w:rPr>
          <w:i/>
          <w:color w:val="000000" w:themeColor="text1"/>
          <w:sz w:val="24"/>
          <w:szCs w:val="24"/>
          <w:lang w:val="sr-Cyrl-RS"/>
        </w:rPr>
        <w:t>просторије</w:t>
      </w:r>
      <w:r w:rsidR="008B3243" w:rsidRPr="00AB71EA">
        <w:rPr>
          <w:i/>
          <w:color w:val="000000" w:themeColor="text1"/>
          <w:sz w:val="24"/>
          <w:szCs w:val="24"/>
          <w:lang w:val="sr-Cyrl-RS"/>
        </w:rPr>
        <w:t xml:space="preserve"> </w:t>
      </w:r>
      <w:r w:rsidRPr="00AB71EA">
        <w:rPr>
          <w:i/>
          <w:color w:val="000000" w:themeColor="text1"/>
          <w:sz w:val="24"/>
          <w:szCs w:val="24"/>
          <w:lang w:val="sr-Cyrl-RS"/>
        </w:rPr>
        <w:t>за</w:t>
      </w:r>
      <w:r w:rsidR="008B3243"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B3243" w:rsidRPr="00AB71EA">
        <w:rPr>
          <w:i/>
          <w:color w:val="000000" w:themeColor="text1"/>
          <w:sz w:val="24"/>
          <w:szCs w:val="24"/>
          <w:lang w:val="sr-Cyrl-RS"/>
        </w:rPr>
        <w:t xml:space="preserve"> </w:t>
      </w:r>
      <w:r w:rsidRPr="00AB71EA">
        <w:rPr>
          <w:i/>
          <w:color w:val="000000" w:themeColor="text1"/>
          <w:sz w:val="24"/>
          <w:szCs w:val="24"/>
          <w:lang w:val="sr-Cyrl-RS"/>
        </w:rPr>
        <w:t>лица</w:t>
      </w:r>
      <w:r w:rsidR="008B3243" w:rsidRPr="00AB71EA">
        <w:rPr>
          <w:i/>
          <w:color w:val="000000" w:themeColor="text1"/>
          <w:sz w:val="24"/>
          <w:szCs w:val="24"/>
          <w:lang w:val="sr-Cyrl-RS"/>
        </w:rPr>
        <w:t xml:space="preserve"> </w:t>
      </w:r>
      <w:r w:rsidRPr="00AB71EA">
        <w:rPr>
          <w:i/>
          <w:color w:val="000000" w:themeColor="text1"/>
          <w:sz w:val="24"/>
          <w:szCs w:val="24"/>
          <w:lang w:val="sr-Cyrl-RS"/>
        </w:rPr>
        <w:t>лишених</w:t>
      </w:r>
      <w:r w:rsidR="008B3243" w:rsidRPr="00AB71EA">
        <w:rPr>
          <w:i/>
          <w:color w:val="000000" w:themeColor="text1"/>
          <w:sz w:val="24"/>
          <w:szCs w:val="24"/>
          <w:lang w:val="sr-Cyrl-RS"/>
        </w:rPr>
        <w:t xml:space="preserve"> </w:t>
      </w:r>
      <w:r w:rsidRPr="00AB71EA">
        <w:rPr>
          <w:i/>
          <w:color w:val="000000" w:themeColor="text1"/>
          <w:sz w:val="24"/>
          <w:szCs w:val="24"/>
          <w:lang w:val="sr-Cyrl-RS"/>
        </w:rPr>
        <w:t>слободе</w:t>
      </w:r>
      <w:r w:rsidR="008B3243" w:rsidRPr="00AB71EA">
        <w:rPr>
          <w:i/>
          <w:color w:val="000000" w:themeColor="text1"/>
          <w:sz w:val="24"/>
          <w:szCs w:val="24"/>
          <w:lang w:val="sr-Cyrl-RS"/>
        </w:rPr>
        <w:t xml:space="preserve"> </w:t>
      </w:r>
      <w:r w:rsidRPr="00AB71EA">
        <w:rPr>
          <w:i/>
          <w:color w:val="000000" w:themeColor="text1"/>
          <w:sz w:val="24"/>
          <w:szCs w:val="24"/>
          <w:lang w:val="sr-Cyrl-RS"/>
        </w:rPr>
        <w:t>покривене</w:t>
      </w:r>
      <w:r w:rsidR="008B3243" w:rsidRPr="00AB71EA">
        <w:rPr>
          <w:i/>
          <w:color w:val="000000" w:themeColor="text1"/>
          <w:sz w:val="24"/>
          <w:szCs w:val="24"/>
          <w:lang w:val="sr-Cyrl-RS"/>
        </w:rPr>
        <w:t xml:space="preserve"> </w:t>
      </w:r>
      <w:r w:rsidRPr="00AB71EA">
        <w:rPr>
          <w:i/>
          <w:color w:val="000000" w:themeColor="text1"/>
          <w:sz w:val="24"/>
          <w:szCs w:val="24"/>
          <w:lang w:val="sr-Cyrl-RS"/>
        </w:rPr>
        <w:t>су</w:t>
      </w:r>
      <w:r w:rsidR="008B3243" w:rsidRPr="00AB71EA">
        <w:rPr>
          <w:i/>
          <w:color w:val="000000" w:themeColor="text1"/>
          <w:sz w:val="24"/>
          <w:szCs w:val="24"/>
          <w:lang w:val="sr-Cyrl-RS"/>
        </w:rPr>
        <w:t xml:space="preserve">, </w:t>
      </w:r>
      <w:r w:rsidRPr="00AB71EA">
        <w:rPr>
          <w:i/>
          <w:color w:val="000000" w:themeColor="text1"/>
          <w:sz w:val="24"/>
          <w:szCs w:val="24"/>
          <w:lang w:val="sr-Cyrl-RS"/>
        </w:rPr>
        <w:t>у</w:t>
      </w:r>
      <w:r w:rsidR="008B3243" w:rsidRPr="00AB71EA">
        <w:rPr>
          <w:i/>
          <w:color w:val="000000" w:themeColor="text1"/>
          <w:sz w:val="24"/>
          <w:szCs w:val="24"/>
          <w:lang w:val="sr-Cyrl-RS"/>
        </w:rPr>
        <w:t xml:space="preserve"> </w:t>
      </w:r>
      <w:r w:rsidRPr="00AB71EA">
        <w:rPr>
          <w:i/>
          <w:color w:val="000000" w:themeColor="text1"/>
          <w:sz w:val="24"/>
          <w:szCs w:val="24"/>
          <w:lang w:val="sr-Cyrl-RS"/>
        </w:rPr>
        <w:t>складу</w:t>
      </w:r>
      <w:r w:rsidR="008B3243" w:rsidRPr="00AB71EA">
        <w:rPr>
          <w:i/>
          <w:color w:val="000000" w:themeColor="text1"/>
          <w:sz w:val="24"/>
          <w:szCs w:val="24"/>
          <w:lang w:val="sr-Cyrl-RS"/>
        </w:rPr>
        <w:t xml:space="preserve"> </w:t>
      </w:r>
      <w:r w:rsidRPr="00AB71EA">
        <w:rPr>
          <w:i/>
          <w:color w:val="000000" w:themeColor="text1"/>
          <w:sz w:val="24"/>
          <w:szCs w:val="24"/>
          <w:lang w:val="sr-Cyrl-RS"/>
        </w:rPr>
        <w:t>са</w:t>
      </w:r>
      <w:r w:rsidR="008B3243" w:rsidRPr="00AB71EA">
        <w:rPr>
          <w:i/>
          <w:color w:val="000000" w:themeColor="text1"/>
          <w:sz w:val="24"/>
          <w:szCs w:val="24"/>
          <w:lang w:val="sr-Cyrl-RS"/>
        </w:rPr>
        <w:t xml:space="preserve"> </w:t>
      </w:r>
      <w:r w:rsidRPr="00AB71EA">
        <w:rPr>
          <w:i/>
          <w:color w:val="000000" w:themeColor="text1"/>
          <w:sz w:val="24"/>
          <w:szCs w:val="24"/>
          <w:lang w:val="sr-Cyrl-RS"/>
        </w:rPr>
        <w:t>важећим</w:t>
      </w:r>
      <w:r w:rsidR="008B3243" w:rsidRPr="00AB71EA">
        <w:rPr>
          <w:i/>
          <w:color w:val="000000" w:themeColor="text1"/>
          <w:sz w:val="24"/>
          <w:szCs w:val="24"/>
          <w:lang w:val="sr-Cyrl-RS"/>
        </w:rPr>
        <w:t xml:space="preserve"> </w:t>
      </w:r>
      <w:r w:rsidRPr="00AB71EA">
        <w:rPr>
          <w:i/>
          <w:color w:val="000000" w:themeColor="text1"/>
          <w:sz w:val="24"/>
          <w:szCs w:val="24"/>
          <w:lang w:val="sr-Cyrl-RS"/>
        </w:rPr>
        <w:t>прописима</w:t>
      </w:r>
      <w:r w:rsidR="008B3243" w:rsidRPr="00AB71EA">
        <w:rPr>
          <w:i/>
          <w:color w:val="000000" w:themeColor="text1"/>
          <w:sz w:val="24"/>
          <w:szCs w:val="24"/>
          <w:lang w:val="sr-Cyrl-RS"/>
        </w:rPr>
        <w:t xml:space="preserve">, </w:t>
      </w:r>
      <w:r w:rsidRPr="00AB71EA">
        <w:rPr>
          <w:i/>
          <w:color w:val="000000" w:themeColor="text1"/>
          <w:sz w:val="24"/>
          <w:szCs w:val="24"/>
          <w:lang w:val="sr-Cyrl-RS"/>
        </w:rPr>
        <w:t>системом</w:t>
      </w:r>
      <w:r w:rsidR="008B3243" w:rsidRPr="00AB71EA">
        <w:rPr>
          <w:i/>
          <w:color w:val="000000" w:themeColor="text1"/>
          <w:sz w:val="24"/>
          <w:szCs w:val="24"/>
          <w:lang w:val="sr-Cyrl-RS"/>
        </w:rPr>
        <w:t xml:space="preserve"> </w:t>
      </w:r>
      <w:r w:rsidRPr="00AB71EA">
        <w:rPr>
          <w:i/>
          <w:color w:val="000000" w:themeColor="text1"/>
          <w:sz w:val="24"/>
          <w:szCs w:val="24"/>
          <w:lang w:val="sr-Cyrl-RS"/>
        </w:rPr>
        <w:t>видео</w:t>
      </w:r>
      <w:r w:rsidR="005A2E8E" w:rsidRPr="00AB71EA">
        <w:rPr>
          <w:i/>
          <w:color w:val="000000" w:themeColor="text1"/>
          <w:sz w:val="24"/>
          <w:szCs w:val="24"/>
          <w:lang w:val="sr-Cyrl-RS"/>
        </w:rPr>
        <w:t>-</w:t>
      </w:r>
      <w:r w:rsidRPr="00AB71EA">
        <w:rPr>
          <w:i/>
          <w:color w:val="000000" w:themeColor="text1"/>
          <w:sz w:val="24"/>
          <w:szCs w:val="24"/>
          <w:lang w:val="sr-Cyrl-RS"/>
        </w:rPr>
        <w:t>надзора</w:t>
      </w:r>
      <w:r w:rsidR="008B3243" w:rsidRPr="00AB71EA">
        <w:rPr>
          <w:i/>
          <w:color w:val="000000" w:themeColor="text1"/>
          <w:sz w:val="24"/>
          <w:szCs w:val="24"/>
          <w:lang w:val="sr-Cyrl-RS"/>
        </w:rPr>
        <w:t xml:space="preserve"> </w:t>
      </w:r>
      <w:r w:rsidRPr="00AB71EA">
        <w:rPr>
          <w:i/>
          <w:color w:val="000000" w:themeColor="text1"/>
          <w:sz w:val="24"/>
          <w:szCs w:val="24"/>
          <w:lang w:val="sr-Cyrl-RS"/>
        </w:rPr>
        <w:t>који</w:t>
      </w:r>
      <w:r w:rsidR="008B3243" w:rsidRPr="00AB71EA">
        <w:rPr>
          <w:i/>
          <w:color w:val="000000" w:themeColor="text1"/>
          <w:sz w:val="24"/>
          <w:szCs w:val="24"/>
          <w:lang w:val="sr-Cyrl-RS"/>
        </w:rPr>
        <w:t xml:space="preserve"> </w:t>
      </w:r>
      <w:r w:rsidRPr="00AB71EA">
        <w:rPr>
          <w:i/>
          <w:color w:val="000000" w:themeColor="text1"/>
          <w:sz w:val="24"/>
          <w:szCs w:val="24"/>
          <w:lang w:val="sr-Cyrl-RS"/>
        </w:rPr>
        <w:t>се</w:t>
      </w:r>
      <w:r w:rsidR="008B3243" w:rsidRPr="00AB71EA">
        <w:rPr>
          <w:i/>
          <w:color w:val="000000" w:themeColor="text1"/>
          <w:sz w:val="24"/>
          <w:szCs w:val="24"/>
          <w:lang w:val="sr-Cyrl-RS"/>
        </w:rPr>
        <w:t xml:space="preserve"> </w:t>
      </w:r>
      <w:r w:rsidRPr="00AB71EA">
        <w:rPr>
          <w:i/>
          <w:color w:val="000000" w:themeColor="text1"/>
          <w:sz w:val="24"/>
          <w:szCs w:val="24"/>
          <w:lang w:val="sr-Cyrl-RS"/>
        </w:rPr>
        <w:t>прати</w:t>
      </w:r>
      <w:r w:rsidR="008B3243" w:rsidRPr="00AB71EA">
        <w:rPr>
          <w:i/>
          <w:color w:val="000000" w:themeColor="text1"/>
          <w:sz w:val="24"/>
          <w:szCs w:val="24"/>
          <w:lang w:val="sr-Cyrl-RS"/>
        </w:rPr>
        <w:t xml:space="preserve"> </w:t>
      </w:r>
      <w:r w:rsidRPr="00AB71EA">
        <w:rPr>
          <w:i/>
          <w:color w:val="000000" w:themeColor="text1"/>
          <w:sz w:val="24"/>
          <w:szCs w:val="24"/>
          <w:lang w:val="sr-Cyrl-RS"/>
        </w:rPr>
        <w:t>и</w:t>
      </w:r>
      <w:r w:rsidR="008B3243" w:rsidRPr="00AB71EA">
        <w:rPr>
          <w:i/>
          <w:color w:val="000000" w:themeColor="text1"/>
          <w:sz w:val="24"/>
          <w:szCs w:val="24"/>
          <w:lang w:val="sr-Cyrl-RS"/>
        </w:rPr>
        <w:t xml:space="preserve"> </w:t>
      </w:r>
      <w:r w:rsidRPr="00AB71EA">
        <w:rPr>
          <w:i/>
          <w:color w:val="000000" w:themeColor="text1"/>
          <w:sz w:val="24"/>
          <w:szCs w:val="24"/>
          <w:lang w:val="sr-Cyrl-RS"/>
        </w:rPr>
        <w:t>надгледа</w:t>
      </w:r>
      <w:r w:rsidR="008B3243" w:rsidRPr="00AB71EA">
        <w:rPr>
          <w:i/>
          <w:color w:val="000000" w:themeColor="text1"/>
          <w:sz w:val="24"/>
          <w:szCs w:val="24"/>
          <w:lang w:val="sr-Cyrl-RS"/>
        </w:rPr>
        <w:t xml:space="preserve"> </w:t>
      </w:r>
      <w:r w:rsidRPr="00AB71EA">
        <w:rPr>
          <w:i/>
          <w:color w:val="000000" w:themeColor="text1"/>
          <w:sz w:val="24"/>
          <w:szCs w:val="24"/>
          <w:lang w:val="sr-Cyrl-RS"/>
        </w:rPr>
        <w:t>од</w:t>
      </w:r>
      <w:r w:rsidR="008B3243" w:rsidRPr="00AB71EA">
        <w:rPr>
          <w:i/>
          <w:color w:val="000000" w:themeColor="text1"/>
          <w:sz w:val="24"/>
          <w:szCs w:val="24"/>
          <w:lang w:val="sr-Cyrl-RS"/>
        </w:rPr>
        <w:t xml:space="preserve"> </w:t>
      </w:r>
      <w:r w:rsidRPr="00AB71EA">
        <w:rPr>
          <w:i/>
          <w:color w:val="000000" w:themeColor="text1"/>
          <w:sz w:val="24"/>
          <w:szCs w:val="24"/>
          <w:lang w:val="sr-Cyrl-RS"/>
        </w:rPr>
        <w:t>стране</w:t>
      </w:r>
      <w:r w:rsidR="008B3243" w:rsidRPr="00AB71EA">
        <w:rPr>
          <w:i/>
          <w:color w:val="000000" w:themeColor="text1"/>
          <w:sz w:val="24"/>
          <w:szCs w:val="24"/>
          <w:lang w:val="sr-Cyrl-RS"/>
        </w:rPr>
        <w:t xml:space="preserve"> </w:t>
      </w:r>
      <w:r w:rsidRPr="00AB71EA">
        <w:rPr>
          <w:i/>
          <w:color w:val="000000" w:themeColor="text1"/>
          <w:sz w:val="24"/>
          <w:szCs w:val="24"/>
          <w:lang w:val="sr-Cyrl-RS"/>
        </w:rPr>
        <w:t>руководиоца</w:t>
      </w:r>
      <w:r w:rsidR="008B3243" w:rsidRPr="00AB71EA">
        <w:rPr>
          <w:i/>
          <w:color w:val="000000" w:themeColor="text1"/>
          <w:sz w:val="24"/>
          <w:szCs w:val="24"/>
          <w:lang w:val="sr-Cyrl-RS"/>
        </w:rPr>
        <w:t xml:space="preserve"> </w:t>
      </w:r>
      <w:r w:rsidRPr="00AB71EA">
        <w:rPr>
          <w:i/>
          <w:color w:val="000000" w:themeColor="text1"/>
          <w:sz w:val="24"/>
          <w:szCs w:val="24"/>
          <w:lang w:val="sr-Cyrl-RS"/>
        </w:rPr>
        <w:t>смјене</w:t>
      </w:r>
      <w:r w:rsidR="008B3243" w:rsidRPr="00AB71EA">
        <w:rPr>
          <w:i/>
          <w:color w:val="000000" w:themeColor="text1"/>
          <w:sz w:val="24"/>
          <w:szCs w:val="24"/>
          <w:lang w:val="sr-Cyrl-RS"/>
        </w:rPr>
        <w:t xml:space="preserve"> </w:t>
      </w:r>
      <w:r w:rsidRPr="00AB71EA">
        <w:rPr>
          <w:i/>
          <w:color w:val="000000" w:themeColor="text1"/>
          <w:sz w:val="24"/>
          <w:szCs w:val="24"/>
          <w:lang w:val="sr-Cyrl-RS"/>
        </w:rPr>
        <w:t>организационе</w:t>
      </w:r>
      <w:r w:rsidR="008B3243" w:rsidRPr="00AB71EA">
        <w:rPr>
          <w:i/>
          <w:color w:val="000000" w:themeColor="text1"/>
          <w:sz w:val="24"/>
          <w:szCs w:val="24"/>
          <w:lang w:val="sr-Cyrl-RS"/>
        </w:rPr>
        <w:t xml:space="preserve"> </w:t>
      </w:r>
      <w:r w:rsidRPr="00AB71EA">
        <w:rPr>
          <w:i/>
          <w:color w:val="000000" w:themeColor="text1"/>
          <w:sz w:val="24"/>
          <w:szCs w:val="24"/>
          <w:lang w:val="sr-Cyrl-RS"/>
        </w:rPr>
        <w:t>јединице</w:t>
      </w:r>
      <w:r w:rsidR="008B3243" w:rsidRPr="00AB71EA">
        <w:rPr>
          <w:i/>
          <w:color w:val="000000" w:themeColor="text1"/>
          <w:sz w:val="24"/>
          <w:szCs w:val="24"/>
          <w:lang w:val="sr-Cyrl-RS"/>
        </w:rPr>
        <w:t xml:space="preserve"> </w:t>
      </w:r>
      <w:r w:rsidRPr="00AB71EA">
        <w:rPr>
          <w:i/>
          <w:color w:val="000000" w:themeColor="text1"/>
          <w:sz w:val="24"/>
          <w:szCs w:val="24"/>
          <w:lang w:val="sr-Cyrl-RS"/>
        </w:rPr>
        <w:t>Управе</w:t>
      </w:r>
      <w:r w:rsidR="008B3243"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B3243" w:rsidRPr="00AB71EA">
        <w:rPr>
          <w:i/>
          <w:color w:val="000000" w:themeColor="text1"/>
          <w:sz w:val="24"/>
          <w:szCs w:val="24"/>
          <w:lang w:val="sr-Cyrl-RS"/>
        </w:rPr>
        <w:t xml:space="preserve">. </w:t>
      </w:r>
      <w:r w:rsidRPr="00AB71EA">
        <w:rPr>
          <w:i/>
          <w:color w:val="000000" w:themeColor="text1"/>
          <w:sz w:val="24"/>
          <w:szCs w:val="24"/>
          <w:lang w:val="sr-Cyrl-RS"/>
        </w:rPr>
        <w:t>Такође</w:t>
      </w:r>
      <w:r w:rsidR="008B3243" w:rsidRPr="00AB71EA">
        <w:rPr>
          <w:i/>
          <w:color w:val="000000" w:themeColor="text1"/>
          <w:sz w:val="24"/>
          <w:szCs w:val="24"/>
          <w:lang w:val="sr-Cyrl-RS"/>
        </w:rPr>
        <w:t xml:space="preserve">, </w:t>
      </w:r>
      <w:r w:rsidRPr="00AB71EA">
        <w:rPr>
          <w:i/>
          <w:color w:val="000000" w:themeColor="text1"/>
          <w:sz w:val="24"/>
          <w:szCs w:val="24"/>
          <w:lang w:val="sr-Cyrl-RS"/>
        </w:rPr>
        <w:t>за</w:t>
      </w:r>
      <w:r w:rsidR="008B3243" w:rsidRPr="00AB71EA">
        <w:rPr>
          <w:i/>
          <w:color w:val="000000" w:themeColor="text1"/>
          <w:sz w:val="24"/>
          <w:szCs w:val="24"/>
          <w:lang w:val="sr-Cyrl-RS"/>
        </w:rPr>
        <w:t xml:space="preserve"> </w:t>
      </w:r>
      <w:r w:rsidRPr="00AB71EA">
        <w:rPr>
          <w:i/>
          <w:color w:val="000000" w:themeColor="text1"/>
          <w:sz w:val="24"/>
          <w:szCs w:val="24"/>
          <w:lang w:val="sr-Cyrl-RS"/>
        </w:rPr>
        <w:t>потребе</w:t>
      </w:r>
      <w:r w:rsidR="008B3243" w:rsidRPr="00AB71EA">
        <w:rPr>
          <w:i/>
          <w:color w:val="000000" w:themeColor="text1"/>
          <w:sz w:val="24"/>
          <w:szCs w:val="24"/>
          <w:lang w:val="sr-Cyrl-RS"/>
        </w:rPr>
        <w:t xml:space="preserve"> </w:t>
      </w:r>
      <w:r w:rsidRPr="00AB71EA">
        <w:rPr>
          <w:i/>
          <w:color w:val="000000" w:themeColor="text1"/>
          <w:sz w:val="24"/>
          <w:szCs w:val="24"/>
          <w:lang w:val="sr-Cyrl-RS"/>
        </w:rPr>
        <w:lastRenderedPageBreak/>
        <w:t>задржаних</w:t>
      </w:r>
      <w:r w:rsidR="008B3243" w:rsidRPr="00AB71EA">
        <w:rPr>
          <w:i/>
          <w:color w:val="000000" w:themeColor="text1"/>
          <w:sz w:val="24"/>
          <w:szCs w:val="24"/>
          <w:lang w:val="sr-Cyrl-RS"/>
        </w:rPr>
        <w:t xml:space="preserve"> </w:t>
      </w:r>
      <w:r w:rsidRPr="00AB71EA">
        <w:rPr>
          <w:i/>
          <w:color w:val="000000" w:themeColor="text1"/>
          <w:sz w:val="24"/>
          <w:szCs w:val="24"/>
          <w:lang w:val="sr-Cyrl-RS"/>
        </w:rPr>
        <w:t>лица</w:t>
      </w:r>
      <w:r w:rsidR="008B3243" w:rsidRPr="00AB71EA">
        <w:rPr>
          <w:i/>
          <w:color w:val="000000" w:themeColor="text1"/>
          <w:sz w:val="24"/>
          <w:szCs w:val="24"/>
          <w:lang w:val="sr-Cyrl-RS"/>
        </w:rPr>
        <w:t xml:space="preserve"> </w:t>
      </w:r>
      <w:r w:rsidRPr="00AB71EA">
        <w:rPr>
          <w:i/>
          <w:color w:val="000000" w:themeColor="text1"/>
          <w:sz w:val="24"/>
          <w:szCs w:val="24"/>
          <w:lang w:val="sr-Cyrl-RS"/>
        </w:rPr>
        <w:t>лишених</w:t>
      </w:r>
      <w:r w:rsidR="008B3243" w:rsidRPr="00AB71EA">
        <w:rPr>
          <w:i/>
          <w:color w:val="000000" w:themeColor="text1"/>
          <w:sz w:val="24"/>
          <w:szCs w:val="24"/>
          <w:lang w:val="sr-Cyrl-RS"/>
        </w:rPr>
        <w:t xml:space="preserve"> </w:t>
      </w:r>
      <w:r w:rsidRPr="00AB71EA">
        <w:rPr>
          <w:i/>
          <w:color w:val="000000" w:themeColor="text1"/>
          <w:sz w:val="24"/>
          <w:szCs w:val="24"/>
          <w:lang w:val="sr-Cyrl-RS"/>
        </w:rPr>
        <w:t>слободе</w:t>
      </w:r>
      <w:r w:rsidR="008B3243" w:rsidRPr="00AB71EA">
        <w:rPr>
          <w:i/>
          <w:color w:val="000000" w:themeColor="text1"/>
          <w:sz w:val="24"/>
          <w:szCs w:val="24"/>
          <w:lang w:val="sr-Cyrl-RS"/>
        </w:rPr>
        <w:t xml:space="preserve"> </w:t>
      </w:r>
      <w:r w:rsidRPr="00AB71EA">
        <w:rPr>
          <w:i/>
          <w:color w:val="000000" w:themeColor="text1"/>
          <w:sz w:val="24"/>
          <w:szCs w:val="24"/>
          <w:lang w:val="sr-Cyrl-RS"/>
        </w:rPr>
        <w:t>обезбијеђени</w:t>
      </w:r>
      <w:r w:rsidR="008B3243" w:rsidRPr="00AB71EA">
        <w:rPr>
          <w:i/>
          <w:color w:val="000000" w:themeColor="text1"/>
          <w:sz w:val="24"/>
          <w:szCs w:val="24"/>
          <w:lang w:val="sr-Cyrl-RS"/>
        </w:rPr>
        <w:t xml:space="preserve"> </w:t>
      </w:r>
      <w:r w:rsidRPr="00AB71EA">
        <w:rPr>
          <w:i/>
          <w:color w:val="000000" w:themeColor="text1"/>
          <w:sz w:val="24"/>
          <w:szCs w:val="24"/>
          <w:lang w:val="sr-Cyrl-RS"/>
        </w:rPr>
        <w:t>су</w:t>
      </w:r>
      <w:r w:rsidR="008B3243" w:rsidRPr="00AB71EA">
        <w:rPr>
          <w:i/>
          <w:color w:val="000000" w:themeColor="text1"/>
          <w:sz w:val="24"/>
          <w:szCs w:val="24"/>
          <w:lang w:val="sr-Cyrl-RS"/>
        </w:rPr>
        <w:t xml:space="preserve"> </w:t>
      </w:r>
      <w:r w:rsidRPr="00AB71EA">
        <w:rPr>
          <w:i/>
          <w:color w:val="000000" w:themeColor="text1"/>
          <w:sz w:val="24"/>
          <w:szCs w:val="24"/>
          <w:lang w:val="sr-Cyrl-RS"/>
        </w:rPr>
        <w:t>тзв</w:t>
      </w:r>
      <w:r w:rsidR="008B3243" w:rsidRPr="00AB71EA">
        <w:rPr>
          <w:i/>
          <w:color w:val="000000" w:themeColor="text1"/>
          <w:sz w:val="24"/>
          <w:szCs w:val="24"/>
          <w:lang w:val="sr-Cyrl-RS"/>
        </w:rPr>
        <w:t xml:space="preserve">. </w:t>
      </w:r>
      <w:r w:rsidR="00912975" w:rsidRPr="00AB71EA">
        <w:rPr>
          <w:i/>
          <w:color w:val="000000" w:themeColor="text1"/>
          <w:sz w:val="24"/>
          <w:szCs w:val="24"/>
          <w:lang w:val="sr-Cyrl-RS"/>
        </w:rPr>
        <w:t>'</w:t>
      </w:r>
      <w:r w:rsidRPr="00AB71EA">
        <w:rPr>
          <w:i/>
          <w:color w:val="000000" w:themeColor="text1"/>
          <w:sz w:val="24"/>
          <w:szCs w:val="24"/>
          <w:lang w:val="sr-Cyrl-RS"/>
        </w:rPr>
        <w:t>санитар</w:t>
      </w:r>
      <w:r w:rsidR="00E11348">
        <w:rPr>
          <w:i/>
          <w:color w:val="000000" w:themeColor="text1"/>
          <w:sz w:val="24"/>
          <w:szCs w:val="24"/>
          <w:lang w:val="sr-Cyrl-RS"/>
        </w:rPr>
        <w:t>н</w:t>
      </w:r>
      <w:r w:rsidRPr="00AB71EA">
        <w:rPr>
          <w:i/>
          <w:color w:val="000000" w:themeColor="text1"/>
          <w:sz w:val="24"/>
          <w:szCs w:val="24"/>
          <w:lang w:val="sr-Cyrl-RS"/>
        </w:rPr>
        <w:t>и</w:t>
      </w:r>
      <w:r w:rsidR="00912975" w:rsidRPr="00AB71EA">
        <w:rPr>
          <w:i/>
          <w:color w:val="000000" w:themeColor="text1"/>
          <w:sz w:val="24"/>
          <w:szCs w:val="24"/>
          <w:lang w:val="sr-Cyrl-RS"/>
        </w:rPr>
        <w:t xml:space="preserve"> – </w:t>
      </w:r>
      <w:r w:rsidRPr="00AB71EA">
        <w:rPr>
          <w:i/>
          <w:color w:val="000000" w:themeColor="text1"/>
          <w:sz w:val="24"/>
          <w:szCs w:val="24"/>
          <w:lang w:val="sr-Cyrl-RS"/>
        </w:rPr>
        <w:t>мокри</w:t>
      </w:r>
      <w:r w:rsidR="008B3243" w:rsidRPr="00AB71EA">
        <w:rPr>
          <w:i/>
          <w:color w:val="000000" w:themeColor="text1"/>
          <w:sz w:val="24"/>
          <w:szCs w:val="24"/>
          <w:lang w:val="sr-Cyrl-RS"/>
        </w:rPr>
        <w:t xml:space="preserve"> </w:t>
      </w:r>
      <w:r w:rsidRPr="00AB71EA">
        <w:rPr>
          <w:i/>
          <w:color w:val="000000" w:themeColor="text1"/>
          <w:sz w:val="24"/>
          <w:szCs w:val="24"/>
          <w:lang w:val="sr-Cyrl-RS"/>
        </w:rPr>
        <w:t>чворови</w:t>
      </w:r>
      <w:r w:rsidR="00912975" w:rsidRPr="00AB71EA">
        <w:rPr>
          <w:i/>
          <w:color w:val="000000" w:themeColor="text1"/>
          <w:sz w:val="24"/>
          <w:szCs w:val="24"/>
          <w:lang w:val="sr-Cyrl-RS"/>
        </w:rPr>
        <w:t>',</w:t>
      </w:r>
      <w:r w:rsidR="008B3243" w:rsidRPr="00AB71EA">
        <w:rPr>
          <w:i/>
          <w:color w:val="000000" w:themeColor="text1"/>
          <w:sz w:val="24"/>
          <w:szCs w:val="24"/>
          <w:lang w:val="sr-Cyrl-RS"/>
        </w:rPr>
        <w:t xml:space="preserve"> </w:t>
      </w:r>
      <w:r w:rsidRPr="00AB71EA">
        <w:rPr>
          <w:i/>
          <w:color w:val="000000" w:themeColor="text1"/>
          <w:sz w:val="24"/>
          <w:szCs w:val="24"/>
          <w:lang w:val="sr-Cyrl-RS"/>
        </w:rPr>
        <w:t>који</w:t>
      </w:r>
      <w:r w:rsidR="008B3243" w:rsidRPr="00AB71EA">
        <w:rPr>
          <w:i/>
          <w:color w:val="000000" w:themeColor="text1"/>
          <w:sz w:val="24"/>
          <w:szCs w:val="24"/>
          <w:lang w:val="sr-Cyrl-RS"/>
        </w:rPr>
        <w:t xml:space="preserve"> </w:t>
      </w:r>
      <w:r w:rsidRPr="00AB71EA">
        <w:rPr>
          <w:i/>
          <w:color w:val="000000" w:themeColor="text1"/>
          <w:sz w:val="24"/>
          <w:szCs w:val="24"/>
          <w:lang w:val="sr-Cyrl-RS"/>
        </w:rPr>
        <w:t>нису</w:t>
      </w:r>
      <w:r w:rsidR="008B3243" w:rsidRPr="00AB71EA">
        <w:rPr>
          <w:i/>
          <w:color w:val="000000" w:themeColor="text1"/>
          <w:sz w:val="24"/>
          <w:szCs w:val="24"/>
          <w:lang w:val="sr-Cyrl-RS"/>
        </w:rPr>
        <w:t xml:space="preserve"> </w:t>
      </w:r>
      <w:r w:rsidRPr="00AB71EA">
        <w:rPr>
          <w:i/>
          <w:color w:val="000000" w:themeColor="text1"/>
          <w:sz w:val="24"/>
          <w:szCs w:val="24"/>
          <w:lang w:val="sr-Cyrl-RS"/>
        </w:rPr>
        <w:t>покривени</w:t>
      </w:r>
      <w:r w:rsidR="008B3243" w:rsidRPr="00AB71EA">
        <w:rPr>
          <w:i/>
          <w:color w:val="000000" w:themeColor="text1"/>
          <w:sz w:val="24"/>
          <w:szCs w:val="24"/>
          <w:lang w:val="sr-Cyrl-RS"/>
        </w:rPr>
        <w:t xml:space="preserve"> </w:t>
      </w:r>
      <w:r w:rsidRPr="00AB71EA">
        <w:rPr>
          <w:i/>
          <w:color w:val="000000" w:themeColor="text1"/>
          <w:sz w:val="24"/>
          <w:szCs w:val="24"/>
          <w:lang w:val="sr-Cyrl-RS"/>
        </w:rPr>
        <w:t>системом</w:t>
      </w:r>
      <w:r w:rsidR="008B3243" w:rsidRPr="00AB71EA">
        <w:rPr>
          <w:i/>
          <w:color w:val="000000" w:themeColor="text1"/>
          <w:sz w:val="24"/>
          <w:szCs w:val="24"/>
          <w:lang w:val="sr-Cyrl-RS"/>
        </w:rPr>
        <w:t xml:space="preserve"> </w:t>
      </w:r>
      <w:r w:rsidRPr="00AB71EA">
        <w:rPr>
          <w:i/>
          <w:color w:val="000000" w:themeColor="text1"/>
          <w:sz w:val="24"/>
          <w:szCs w:val="24"/>
          <w:lang w:val="sr-Cyrl-RS"/>
        </w:rPr>
        <w:t>видео</w:t>
      </w:r>
      <w:r w:rsidR="005A2E8E" w:rsidRPr="00AB71EA">
        <w:rPr>
          <w:i/>
          <w:color w:val="000000" w:themeColor="text1"/>
          <w:sz w:val="24"/>
          <w:szCs w:val="24"/>
          <w:lang w:val="sr-Cyrl-RS"/>
        </w:rPr>
        <w:t>-</w:t>
      </w:r>
      <w:r w:rsidRPr="00AB71EA">
        <w:rPr>
          <w:i/>
          <w:color w:val="000000" w:themeColor="text1"/>
          <w:sz w:val="24"/>
          <w:szCs w:val="24"/>
          <w:lang w:val="sr-Cyrl-RS"/>
        </w:rPr>
        <w:t>надзора</w:t>
      </w:r>
      <w:r w:rsidR="008B3243" w:rsidRPr="00AB71EA">
        <w:rPr>
          <w:i/>
          <w:color w:val="000000" w:themeColor="text1"/>
          <w:sz w:val="24"/>
          <w:szCs w:val="24"/>
          <w:lang w:val="sr-Cyrl-RS"/>
        </w:rPr>
        <w:t xml:space="preserve">, </w:t>
      </w:r>
      <w:r w:rsidRPr="00AB71EA">
        <w:rPr>
          <w:i/>
          <w:color w:val="000000" w:themeColor="text1"/>
          <w:sz w:val="24"/>
          <w:szCs w:val="24"/>
          <w:lang w:val="sr-Cyrl-RS"/>
        </w:rPr>
        <w:t>док</w:t>
      </w:r>
      <w:r w:rsidR="008B3243" w:rsidRPr="00AB71EA">
        <w:rPr>
          <w:i/>
          <w:color w:val="000000" w:themeColor="text1"/>
          <w:sz w:val="24"/>
          <w:szCs w:val="24"/>
          <w:lang w:val="sr-Cyrl-RS"/>
        </w:rPr>
        <w:t xml:space="preserve"> </w:t>
      </w:r>
      <w:r w:rsidRPr="00AB71EA">
        <w:rPr>
          <w:i/>
          <w:color w:val="000000" w:themeColor="text1"/>
          <w:sz w:val="24"/>
          <w:szCs w:val="24"/>
          <w:lang w:val="sr-Cyrl-RS"/>
        </w:rPr>
        <w:t>се</w:t>
      </w:r>
      <w:r w:rsidR="008B3243" w:rsidRPr="00AB71EA">
        <w:rPr>
          <w:i/>
          <w:color w:val="000000" w:themeColor="text1"/>
          <w:sz w:val="24"/>
          <w:szCs w:val="24"/>
          <w:lang w:val="sr-Cyrl-RS"/>
        </w:rPr>
        <w:t xml:space="preserve"> </w:t>
      </w:r>
      <w:r w:rsidRPr="00AB71EA">
        <w:rPr>
          <w:i/>
          <w:color w:val="000000" w:themeColor="text1"/>
          <w:sz w:val="24"/>
          <w:szCs w:val="24"/>
          <w:lang w:val="sr-Cyrl-RS"/>
        </w:rPr>
        <w:t>хигијена</w:t>
      </w:r>
      <w:r w:rsidR="008B3243" w:rsidRPr="00AB71EA">
        <w:rPr>
          <w:i/>
          <w:color w:val="000000" w:themeColor="text1"/>
          <w:sz w:val="24"/>
          <w:szCs w:val="24"/>
          <w:lang w:val="sr-Cyrl-RS"/>
        </w:rPr>
        <w:t xml:space="preserve"> </w:t>
      </w:r>
      <w:r w:rsidRPr="00AB71EA">
        <w:rPr>
          <w:i/>
          <w:color w:val="000000" w:themeColor="text1"/>
          <w:sz w:val="24"/>
          <w:szCs w:val="24"/>
          <w:lang w:val="sr-Cyrl-RS"/>
        </w:rPr>
        <w:t>у</w:t>
      </w:r>
      <w:r w:rsidR="008B3243" w:rsidRPr="00AB71EA">
        <w:rPr>
          <w:i/>
          <w:color w:val="000000" w:themeColor="text1"/>
          <w:sz w:val="24"/>
          <w:szCs w:val="24"/>
          <w:lang w:val="sr-Cyrl-RS"/>
        </w:rPr>
        <w:t xml:space="preserve"> </w:t>
      </w:r>
      <w:r w:rsidRPr="00AB71EA">
        <w:rPr>
          <w:i/>
          <w:color w:val="000000" w:themeColor="text1"/>
          <w:sz w:val="24"/>
          <w:szCs w:val="24"/>
          <w:lang w:val="sr-Cyrl-RS"/>
        </w:rPr>
        <w:t>просторијама</w:t>
      </w:r>
      <w:r w:rsidR="008B3243" w:rsidRPr="00AB71EA">
        <w:rPr>
          <w:i/>
          <w:color w:val="000000" w:themeColor="text1"/>
          <w:sz w:val="24"/>
          <w:szCs w:val="24"/>
          <w:lang w:val="sr-Cyrl-RS"/>
        </w:rPr>
        <w:t xml:space="preserve"> </w:t>
      </w:r>
      <w:r w:rsidRPr="00AB71EA">
        <w:rPr>
          <w:i/>
          <w:color w:val="000000" w:themeColor="text1"/>
          <w:sz w:val="24"/>
          <w:szCs w:val="24"/>
          <w:lang w:val="sr-Cyrl-RS"/>
        </w:rPr>
        <w:t>за</w:t>
      </w:r>
      <w:r w:rsidR="008B3243" w:rsidRPr="00AB71EA">
        <w:rPr>
          <w:i/>
          <w:color w:val="000000" w:themeColor="text1"/>
          <w:sz w:val="24"/>
          <w:szCs w:val="24"/>
          <w:lang w:val="sr-Cyrl-RS"/>
        </w:rPr>
        <w:t xml:space="preserve"> </w:t>
      </w:r>
      <w:r w:rsidRPr="00AB71EA">
        <w:rPr>
          <w:i/>
          <w:color w:val="000000" w:themeColor="text1"/>
          <w:sz w:val="24"/>
          <w:szCs w:val="24"/>
          <w:lang w:val="sr-Cyrl-RS"/>
        </w:rPr>
        <w:t>задржавање</w:t>
      </w:r>
      <w:r w:rsidR="008B3243" w:rsidRPr="00AB71EA">
        <w:rPr>
          <w:i/>
          <w:color w:val="000000" w:themeColor="text1"/>
          <w:sz w:val="24"/>
          <w:szCs w:val="24"/>
          <w:lang w:val="sr-Cyrl-RS"/>
        </w:rPr>
        <w:t xml:space="preserve"> </w:t>
      </w:r>
      <w:r w:rsidRPr="00AB71EA">
        <w:rPr>
          <w:i/>
          <w:color w:val="000000" w:themeColor="text1"/>
          <w:sz w:val="24"/>
          <w:szCs w:val="24"/>
          <w:lang w:val="sr-Cyrl-RS"/>
        </w:rPr>
        <w:t>свакодневно</w:t>
      </w:r>
      <w:r w:rsidR="008B3243" w:rsidRPr="00AB71EA">
        <w:rPr>
          <w:i/>
          <w:color w:val="000000" w:themeColor="text1"/>
          <w:sz w:val="24"/>
          <w:szCs w:val="24"/>
          <w:lang w:val="sr-Cyrl-RS"/>
        </w:rPr>
        <w:t xml:space="preserve"> </w:t>
      </w:r>
      <w:r w:rsidRPr="00AB71EA">
        <w:rPr>
          <w:i/>
          <w:color w:val="000000" w:themeColor="text1"/>
          <w:sz w:val="24"/>
          <w:szCs w:val="24"/>
          <w:lang w:val="sr-Cyrl-RS"/>
        </w:rPr>
        <w:t>одржава</w:t>
      </w:r>
      <w:r w:rsidR="008B3243" w:rsidRPr="00AB71EA">
        <w:rPr>
          <w:i/>
          <w:color w:val="000000" w:themeColor="text1"/>
          <w:sz w:val="24"/>
          <w:szCs w:val="24"/>
          <w:lang w:val="sr-Cyrl-RS"/>
        </w:rPr>
        <w:t xml:space="preserve"> </w:t>
      </w:r>
      <w:r w:rsidRPr="00AB71EA">
        <w:rPr>
          <w:i/>
          <w:color w:val="000000" w:themeColor="text1"/>
          <w:sz w:val="24"/>
          <w:szCs w:val="24"/>
          <w:lang w:val="sr-Cyrl-RS"/>
        </w:rPr>
        <w:t>на</w:t>
      </w:r>
      <w:r w:rsidR="008B3243" w:rsidRPr="00AB71EA">
        <w:rPr>
          <w:i/>
          <w:color w:val="000000" w:themeColor="text1"/>
          <w:sz w:val="24"/>
          <w:szCs w:val="24"/>
          <w:lang w:val="sr-Cyrl-RS"/>
        </w:rPr>
        <w:t xml:space="preserve"> </w:t>
      </w:r>
      <w:r w:rsidRPr="00AB71EA">
        <w:rPr>
          <w:i/>
          <w:color w:val="000000" w:themeColor="text1"/>
          <w:sz w:val="24"/>
          <w:szCs w:val="24"/>
          <w:lang w:val="sr-Cyrl-RS"/>
        </w:rPr>
        <w:t>задовољавајућем</w:t>
      </w:r>
      <w:r w:rsidR="008B3243" w:rsidRPr="00AB71EA">
        <w:rPr>
          <w:i/>
          <w:color w:val="000000" w:themeColor="text1"/>
          <w:sz w:val="24"/>
          <w:szCs w:val="24"/>
          <w:lang w:val="sr-Cyrl-RS"/>
        </w:rPr>
        <w:t xml:space="preserve"> </w:t>
      </w:r>
      <w:r w:rsidRPr="00AB71EA">
        <w:rPr>
          <w:i/>
          <w:color w:val="000000" w:themeColor="text1"/>
          <w:sz w:val="24"/>
          <w:szCs w:val="24"/>
          <w:lang w:val="sr-Cyrl-RS"/>
        </w:rPr>
        <w:t>нивоу</w:t>
      </w:r>
      <w:r w:rsidR="008B3243" w:rsidRPr="00AB71EA">
        <w:rPr>
          <w:i/>
          <w:color w:val="000000" w:themeColor="text1"/>
          <w:sz w:val="24"/>
          <w:szCs w:val="24"/>
          <w:lang w:val="sr-Cyrl-RS"/>
        </w:rPr>
        <w:t>.</w:t>
      </w:r>
    </w:p>
    <w:p w14:paraId="6C47826A" w14:textId="73661E4A" w:rsidR="008B3243" w:rsidRPr="00AB71EA" w:rsidRDefault="00E947E4" w:rsidP="008B3243">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Све</w:t>
      </w:r>
      <w:r w:rsidR="008B3243" w:rsidRPr="00AB71EA">
        <w:rPr>
          <w:i/>
          <w:color w:val="000000" w:themeColor="text1"/>
          <w:sz w:val="24"/>
          <w:szCs w:val="24"/>
          <w:lang w:val="sr-Cyrl-RS"/>
        </w:rPr>
        <w:t xml:space="preserve"> </w:t>
      </w:r>
      <w:r w:rsidRPr="00AB71EA">
        <w:rPr>
          <w:i/>
          <w:color w:val="000000" w:themeColor="text1"/>
          <w:sz w:val="24"/>
          <w:szCs w:val="24"/>
          <w:lang w:val="sr-Cyrl-RS"/>
        </w:rPr>
        <w:t>просторије</w:t>
      </w:r>
      <w:r w:rsidR="008B3243" w:rsidRPr="00AB71EA">
        <w:rPr>
          <w:i/>
          <w:color w:val="000000" w:themeColor="text1"/>
          <w:sz w:val="24"/>
          <w:szCs w:val="24"/>
          <w:lang w:val="sr-Cyrl-RS"/>
        </w:rPr>
        <w:t xml:space="preserve"> </w:t>
      </w:r>
      <w:r w:rsidRPr="00AB71EA">
        <w:rPr>
          <w:i/>
          <w:color w:val="000000" w:themeColor="text1"/>
          <w:sz w:val="24"/>
          <w:szCs w:val="24"/>
          <w:lang w:val="sr-Cyrl-RS"/>
        </w:rPr>
        <w:t>су</w:t>
      </w:r>
      <w:r w:rsidR="008B3243" w:rsidRPr="00AB71EA">
        <w:rPr>
          <w:i/>
          <w:color w:val="000000" w:themeColor="text1"/>
          <w:sz w:val="24"/>
          <w:szCs w:val="24"/>
          <w:lang w:val="sr-Cyrl-RS"/>
        </w:rPr>
        <w:t xml:space="preserve"> </w:t>
      </w:r>
      <w:r w:rsidRPr="00AB71EA">
        <w:rPr>
          <w:i/>
          <w:color w:val="000000" w:themeColor="text1"/>
          <w:sz w:val="24"/>
          <w:szCs w:val="24"/>
          <w:lang w:val="sr-Cyrl-RS"/>
        </w:rPr>
        <w:t>опремљене</w:t>
      </w:r>
      <w:r w:rsidR="008B3243" w:rsidRPr="00AB71EA">
        <w:rPr>
          <w:i/>
          <w:color w:val="000000" w:themeColor="text1"/>
          <w:sz w:val="24"/>
          <w:szCs w:val="24"/>
          <w:lang w:val="sr-Cyrl-RS"/>
        </w:rPr>
        <w:t xml:space="preserve"> </w:t>
      </w:r>
      <w:r w:rsidRPr="00AB71EA">
        <w:rPr>
          <w:i/>
          <w:color w:val="000000" w:themeColor="text1"/>
          <w:sz w:val="24"/>
          <w:szCs w:val="24"/>
          <w:lang w:val="sr-Cyrl-RS"/>
        </w:rPr>
        <w:t>средствима</w:t>
      </w:r>
      <w:r w:rsidR="008B3243" w:rsidRPr="00AB71EA">
        <w:rPr>
          <w:i/>
          <w:color w:val="000000" w:themeColor="text1"/>
          <w:sz w:val="24"/>
          <w:szCs w:val="24"/>
          <w:lang w:val="sr-Cyrl-RS"/>
        </w:rPr>
        <w:t xml:space="preserve"> </w:t>
      </w:r>
      <w:r w:rsidRPr="00AB71EA">
        <w:rPr>
          <w:i/>
          <w:color w:val="000000" w:themeColor="text1"/>
          <w:sz w:val="24"/>
          <w:szCs w:val="24"/>
          <w:lang w:val="sr-Cyrl-RS"/>
        </w:rPr>
        <w:t>за</w:t>
      </w:r>
      <w:r w:rsidR="008B3243" w:rsidRPr="00AB71EA">
        <w:rPr>
          <w:i/>
          <w:color w:val="000000" w:themeColor="text1"/>
          <w:sz w:val="24"/>
          <w:szCs w:val="24"/>
          <w:lang w:val="sr-Cyrl-RS"/>
        </w:rPr>
        <w:t xml:space="preserve"> </w:t>
      </w:r>
      <w:r w:rsidRPr="00AB71EA">
        <w:rPr>
          <w:i/>
          <w:color w:val="000000" w:themeColor="text1"/>
          <w:sz w:val="24"/>
          <w:szCs w:val="24"/>
          <w:lang w:val="sr-Cyrl-RS"/>
        </w:rPr>
        <w:t>одмор</w:t>
      </w:r>
      <w:r w:rsidR="008B3243" w:rsidRPr="00AB71EA">
        <w:rPr>
          <w:i/>
          <w:color w:val="000000" w:themeColor="text1"/>
          <w:sz w:val="24"/>
          <w:szCs w:val="24"/>
          <w:lang w:val="sr-Cyrl-RS"/>
        </w:rPr>
        <w:t xml:space="preserve"> (</w:t>
      </w:r>
      <w:r w:rsidRPr="00AB71EA">
        <w:rPr>
          <w:i/>
          <w:color w:val="000000" w:themeColor="text1"/>
          <w:sz w:val="24"/>
          <w:szCs w:val="24"/>
          <w:lang w:val="sr-Cyrl-RS"/>
        </w:rPr>
        <w:t>платформе</w:t>
      </w:r>
      <w:r w:rsidR="008B3243" w:rsidRPr="00AB71EA">
        <w:rPr>
          <w:i/>
          <w:color w:val="000000" w:themeColor="text1"/>
          <w:sz w:val="24"/>
          <w:szCs w:val="24"/>
          <w:lang w:val="sr-Cyrl-RS"/>
        </w:rPr>
        <w:t xml:space="preserve"> </w:t>
      </w:r>
      <w:r w:rsidRPr="00AB71EA">
        <w:rPr>
          <w:i/>
          <w:color w:val="000000" w:themeColor="text1"/>
          <w:sz w:val="24"/>
          <w:szCs w:val="24"/>
          <w:lang w:val="sr-Cyrl-RS"/>
        </w:rPr>
        <w:t>за</w:t>
      </w:r>
      <w:r w:rsidR="008B3243" w:rsidRPr="00AB71EA">
        <w:rPr>
          <w:i/>
          <w:color w:val="000000" w:themeColor="text1"/>
          <w:sz w:val="24"/>
          <w:szCs w:val="24"/>
          <w:lang w:val="sr-Cyrl-RS"/>
        </w:rPr>
        <w:t xml:space="preserve"> </w:t>
      </w:r>
      <w:r w:rsidRPr="00AB71EA">
        <w:rPr>
          <w:i/>
          <w:color w:val="000000" w:themeColor="text1"/>
          <w:sz w:val="24"/>
          <w:szCs w:val="24"/>
          <w:lang w:val="sr-Cyrl-RS"/>
        </w:rPr>
        <w:t>спавање</w:t>
      </w:r>
      <w:r w:rsidR="008B3243" w:rsidRPr="00AB71EA">
        <w:rPr>
          <w:i/>
          <w:color w:val="000000" w:themeColor="text1"/>
          <w:sz w:val="24"/>
          <w:szCs w:val="24"/>
          <w:lang w:val="sr-Cyrl-RS"/>
        </w:rPr>
        <w:t xml:space="preserve">, </w:t>
      </w:r>
      <w:r w:rsidRPr="00AB71EA">
        <w:rPr>
          <w:i/>
          <w:color w:val="000000" w:themeColor="text1"/>
          <w:sz w:val="24"/>
          <w:szCs w:val="24"/>
          <w:lang w:val="sr-Cyrl-RS"/>
        </w:rPr>
        <w:t>кревети</w:t>
      </w:r>
      <w:r w:rsidR="008B3243" w:rsidRPr="00AB71EA">
        <w:rPr>
          <w:i/>
          <w:color w:val="000000" w:themeColor="text1"/>
          <w:sz w:val="24"/>
          <w:szCs w:val="24"/>
          <w:lang w:val="sr-Cyrl-RS"/>
        </w:rPr>
        <w:t xml:space="preserve"> </w:t>
      </w:r>
      <w:r w:rsidRPr="00AB71EA">
        <w:rPr>
          <w:i/>
          <w:color w:val="000000" w:themeColor="text1"/>
          <w:sz w:val="24"/>
          <w:szCs w:val="24"/>
          <w:lang w:val="sr-Cyrl-RS"/>
        </w:rPr>
        <w:t>и</w:t>
      </w:r>
      <w:r w:rsidR="008B3243" w:rsidRPr="00AB71EA">
        <w:rPr>
          <w:i/>
          <w:color w:val="000000" w:themeColor="text1"/>
          <w:sz w:val="24"/>
          <w:szCs w:val="24"/>
          <w:lang w:val="sr-Cyrl-RS"/>
        </w:rPr>
        <w:t xml:space="preserve"> </w:t>
      </w:r>
      <w:r w:rsidRPr="00AB71EA">
        <w:rPr>
          <w:i/>
          <w:color w:val="000000" w:themeColor="text1"/>
          <w:sz w:val="24"/>
          <w:szCs w:val="24"/>
          <w:lang w:val="sr-Cyrl-RS"/>
        </w:rPr>
        <w:t>покривачи</w:t>
      </w:r>
      <w:r w:rsidR="008B3243" w:rsidRPr="00AB71EA">
        <w:rPr>
          <w:i/>
          <w:color w:val="000000" w:themeColor="text1"/>
          <w:sz w:val="24"/>
          <w:szCs w:val="24"/>
          <w:lang w:val="sr-Cyrl-RS"/>
        </w:rPr>
        <w:t xml:space="preserve">) </w:t>
      </w:r>
      <w:r w:rsidRPr="00AB71EA">
        <w:rPr>
          <w:i/>
          <w:color w:val="000000" w:themeColor="text1"/>
          <w:sz w:val="24"/>
          <w:szCs w:val="24"/>
          <w:lang w:val="sr-Cyrl-RS"/>
        </w:rPr>
        <w:t>и</w:t>
      </w:r>
      <w:r w:rsidR="008B3243" w:rsidRPr="00AB71EA">
        <w:rPr>
          <w:i/>
          <w:color w:val="000000" w:themeColor="text1"/>
          <w:sz w:val="24"/>
          <w:szCs w:val="24"/>
          <w:lang w:val="sr-Cyrl-RS"/>
        </w:rPr>
        <w:t xml:space="preserve"> </w:t>
      </w:r>
      <w:r w:rsidRPr="00AB71EA">
        <w:rPr>
          <w:i/>
          <w:color w:val="000000" w:themeColor="text1"/>
          <w:sz w:val="24"/>
          <w:szCs w:val="24"/>
          <w:lang w:val="sr-Cyrl-RS"/>
        </w:rPr>
        <w:t>по</w:t>
      </w:r>
      <w:r w:rsidR="008B3243" w:rsidRPr="00AB71EA">
        <w:rPr>
          <w:i/>
          <w:color w:val="000000" w:themeColor="text1"/>
          <w:sz w:val="24"/>
          <w:szCs w:val="24"/>
          <w:lang w:val="sr-Cyrl-RS"/>
        </w:rPr>
        <w:t xml:space="preserve"> </w:t>
      </w:r>
      <w:r w:rsidRPr="00AB71EA">
        <w:rPr>
          <w:i/>
          <w:color w:val="000000" w:themeColor="text1"/>
          <w:sz w:val="24"/>
          <w:szCs w:val="24"/>
          <w:lang w:val="sr-Cyrl-RS"/>
        </w:rPr>
        <w:t>указаној</w:t>
      </w:r>
      <w:r w:rsidR="008B3243" w:rsidRPr="00AB71EA">
        <w:rPr>
          <w:i/>
          <w:color w:val="000000" w:themeColor="text1"/>
          <w:sz w:val="24"/>
          <w:szCs w:val="24"/>
          <w:lang w:val="sr-Cyrl-RS"/>
        </w:rPr>
        <w:t xml:space="preserve"> </w:t>
      </w:r>
      <w:r w:rsidRPr="00AB71EA">
        <w:rPr>
          <w:i/>
          <w:color w:val="000000" w:themeColor="text1"/>
          <w:sz w:val="24"/>
          <w:szCs w:val="24"/>
          <w:lang w:val="sr-Cyrl-RS"/>
        </w:rPr>
        <w:t>потреби</w:t>
      </w:r>
      <w:r w:rsidR="008B3243" w:rsidRPr="00AB71EA">
        <w:rPr>
          <w:i/>
          <w:color w:val="000000" w:themeColor="text1"/>
          <w:sz w:val="24"/>
          <w:szCs w:val="24"/>
          <w:lang w:val="sr-Cyrl-RS"/>
        </w:rPr>
        <w:t xml:space="preserve"> </w:t>
      </w:r>
      <w:r w:rsidRPr="00AB71EA">
        <w:rPr>
          <w:i/>
          <w:color w:val="000000" w:themeColor="text1"/>
          <w:sz w:val="24"/>
          <w:szCs w:val="24"/>
          <w:lang w:val="sr-Cyrl-RS"/>
        </w:rPr>
        <w:t>адекватно</w:t>
      </w:r>
      <w:r w:rsidR="008B3243" w:rsidRPr="00AB71EA">
        <w:rPr>
          <w:i/>
          <w:color w:val="000000" w:themeColor="text1"/>
          <w:sz w:val="24"/>
          <w:szCs w:val="24"/>
          <w:lang w:val="sr-Cyrl-RS"/>
        </w:rPr>
        <w:t xml:space="preserve"> </w:t>
      </w:r>
      <w:r w:rsidR="00E11348" w:rsidRPr="00AB71EA">
        <w:rPr>
          <w:i/>
          <w:color w:val="000000" w:themeColor="text1"/>
          <w:sz w:val="24"/>
          <w:szCs w:val="24"/>
          <w:lang w:val="sr-Cyrl-RS"/>
        </w:rPr>
        <w:t xml:space="preserve">се </w:t>
      </w:r>
      <w:r w:rsidRPr="00AB71EA">
        <w:rPr>
          <w:i/>
          <w:color w:val="000000" w:themeColor="text1"/>
          <w:sz w:val="24"/>
          <w:szCs w:val="24"/>
          <w:lang w:val="sr-Cyrl-RS"/>
        </w:rPr>
        <w:t>загријавају</w:t>
      </w:r>
      <w:r w:rsidR="008B3243" w:rsidRPr="00AB71EA">
        <w:rPr>
          <w:i/>
          <w:color w:val="000000" w:themeColor="text1"/>
          <w:sz w:val="24"/>
          <w:szCs w:val="24"/>
          <w:lang w:val="sr-Cyrl-RS"/>
        </w:rPr>
        <w:t xml:space="preserve">. </w:t>
      </w:r>
      <w:r w:rsidRPr="00AB71EA">
        <w:rPr>
          <w:i/>
          <w:color w:val="000000" w:themeColor="text1"/>
          <w:sz w:val="24"/>
          <w:szCs w:val="24"/>
          <w:lang w:val="sr-Cyrl-RS"/>
        </w:rPr>
        <w:t>Сходно</w:t>
      </w:r>
      <w:r w:rsidR="008B3243" w:rsidRPr="00AB71EA">
        <w:rPr>
          <w:i/>
          <w:color w:val="000000" w:themeColor="text1"/>
          <w:sz w:val="24"/>
          <w:szCs w:val="24"/>
          <w:lang w:val="sr-Cyrl-RS"/>
        </w:rPr>
        <w:t xml:space="preserve"> </w:t>
      </w:r>
      <w:r w:rsidRPr="00AB71EA">
        <w:rPr>
          <w:i/>
          <w:color w:val="000000" w:themeColor="text1"/>
          <w:sz w:val="24"/>
          <w:szCs w:val="24"/>
          <w:lang w:val="sr-Cyrl-RS"/>
        </w:rPr>
        <w:t>времену</w:t>
      </w:r>
      <w:r w:rsidR="008B3243" w:rsidRPr="00AB71EA">
        <w:rPr>
          <w:i/>
          <w:color w:val="000000" w:themeColor="text1"/>
          <w:sz w:val="24"/>
          <w:szCs w:val="24"/>
          <w:lang w:val="sr-Cyrl-RS"/>
        </w:rPr>
        <w:t xml:space="preserve"> </w:t>
      </w:r>
      <w:r w:rsidRPr="00AB71EA">
        <w:rPr>
          <w:i/>
          <w:color w:val="000000" w:themeColor="text1"/>
          <w:sz w:val="24"/>
          <w:szCs w:val="24"/>
          <w:lang w:val="sr-Cyrl-RS"/>
        </w:rPr>
        <w:t>задржавања</w:t>
      </w:r>
      <w:r w:rsidR="008B3243" w:rsidRPr="00AB71EA">
        <w:rPr>
          <w:i/>
          <w:color w:val="000000" w:themeColor="text1"/>
          <w:sz w:val="24"/>
          <w:szCs w:val="24"/>
          <w:lang w:val="sr-Cyrl-RS"/>
        </w:rPr>
        <w:t xml:space="preserve"> </w:t>
      </w:r>
      <w:r w:rsidRPr="00AB71EA">
        <w:rPr>
          <w:i/>
          <w:color w:val="000000" w:themeColor="text1"/>
          <w:sz w:val="24"/>
          <w:szCs w:val="24"/>
          <w:lang w:val="sr-Cyrl-RS"/>
        </w:rPr>
        <w:t>лица</w:t>
      </w:r>
      <w:r w:rsidR="008B3243" w:rsidRPr="00AB71EA">
        <w:rPr>
          <w:i/>
          <w:color w:val="000000" w:themeColor="text1"/>
          <w:sz w:val="24"/>
          <w:szCs w:val="24"/>
          <w:lang w:val="sr-Cyrl-RS"/>
        </w:rPr>
        <w:t xml:space="preserve">, </w:t>
      </w:r>
      <w:r w:rsidRPr="00AB71EA">
        <w:rPr>
          <w:i/>
          <w:color w:val="000000" w:themeColor="text1"/>
          <w:sz w:val="24"/>
          <w:szCs w:val="24"/>
          <w:lang w:val="sr-Cyrl-RS"/>
        </w:rPr>
        <w:t>обезбијеђени</w:t>
      </w:r>
      <w:r w:rsidR="008B3243" w:rsidRPr="00AB71EA">
        <w:rPr>
          <w:i/>
          <w:color w:val="000000" w:themeColor="text1"/>
          <w:sz w:val="24"/>
          <w:szCs w:val="24"/>
          <w:lang w:val="sr-Cyrl-RS"/>
        </w:rPr>
        <w:t xml:space="preserve"> </w:t>
      </w:r>
      <w:r w:rsidR="00E11348" w:rsidRPr="00AB71EA">
        <w:rPr>
          <w:i/>
          <w:color w:val="000000" w:themeColor="text1"/>
          <w:sz w:val="24"/>
          <w:szCs w:val="24"/>
          <w:lang w:val="sr-Cyrl-RS"/>
        </w:rPr>
        <w:t xml:space="preserve">су </w:t>
      </w:r>
      <w:r w:rsidR="00E11348">
        <w:rPr>
          <w:i/>
          <w:color w:val="000000" w:themeColor="text1"/>
          <w:sz w:val="24"/>
          <w:szCs w:val="24"/>
          <w:lang w:val="sr-Cyrl-RS"/>
        </w:rPr>
        <w:t xml:space="preserve">им </w:t>
      </w:r>
      <w:r w:rsidRPr="00AB71EA">
        <w:rPr>
          <w:i/>
          <w:color w:val="000000" w:themeColor="text1"/>
          <w:sz w:val="24"/>
          <w:szCs w:val="24"/>
          <w:lang w:val="sr-Cyrl-RS"/>
        </w:rPr>
        <w:t>храна</w:t>
      </w:r>
      <w:r w:rsidR="008B3243" w:rsidRPr="00AB71EA">
        <w:rPr>
          <w:i/>
          <w:color w:val="000000" w:themeColor="text1"/>
          <w:sz w:val="24"/>
          <w:szCs w:val="24"/>
          <w:lang w:val="sr-Cyrl-RS"/>
        </w:rPr>
        <w:t xml:space="preserve"> </w:t>
      </w:r>
      <w:r w:rsidRPr="00AB71EA">
        <w:rPr>
          <w:i/>
          <w:color w:val="000000" w:themeColor="text1"/>
          <w:sz w:val="24"/>
          <w:szCs w:val="24"/>
          <w:lang w:val="sr-Cyrl-RS"/>
        </w:rPr>
        <w:t>и</w:t>
      </w:r>
      <w:r w:rsidR="008B3243" w:rsidRPr="00AB71EA">
        <w:rPr>
          <w:i/>
          <w:color w:val="000000" w:themeColor="text1"/>
          <w:sz w:val="24"/>
          <w:szCs w:val="24"/>
          <w:lang w:val="sr-Cyrl-RS"/>
        </w:rPr>
        <w:t xml:space="preserve"> </w:t>
      </w:r>
      <w:r w:rsidRPr="00AB71EA">
        <w:rPr>
          <w:i/>
          <w:color w:val="000000" w:themeColor="text1"/>
          <w:sz w:val="24"/>
          <w:szCs w:val="24"/>
          <w:lang w:val="sr-Cyrl-RS"/>
        </w:rPr>
        <w:t>вода</w:t>
      </w:r>
      <w:r w:rsidR="008B3243" w:rsidRPr="00AB71EA">
        <w:rPr>
          <w:i/>
          <w:color w:val="000000" w:themeColor="text1"/>
          <w:sz w:val="24"/>
          <w:szCs w:val="24"/>
          <w:lang w:val="sr-Cyrl-RS"/>
        </w:rPr>
        <w:t xml:space="preserve"> </w:t>
      </w:r>
      <w:r w:rsidRPr="00AB71EA">
        <w:rPr>
          <w:i/>
          <w:color w:val="000000" w:themeColor="text1"/>
          <w:sz w:val="24"/>
          <w:szCs w:val="24"/>
          <w:lang w:val="sr-Cyrl-RS"/>
        </w:rPr>
        <w:t>у</w:t>
      </w:r>
      <w:r w:rsidR="008B3243" w:rsidRPr="00AB71EA">
        <w:rPr>
          <w:i/>
          <w:color w:val="000000" w:themeColor="text1"/>
          <w:sz w:val="24"/>
          <w:szCs w:val="24"/>
          <w:lang w:val="sr-Cyrl-RS"/>
        </w:rPr>
        <w:t xml:space="preserve"> </w:t>
      </w:r>
      <w:r w:rsidRPr="00AB71EA">
        <w:rPr>
          <w:i/>
          <w:color w:val="000000" w:themeColor="text1"/>
          <w:sz w:val="24"/>
          <w:szCs w:val="24"/>
          <w:lang w:val="sr-Cyrl-RS"/>
        </w:rPr>
        <w:t>одговарајућим</w:t>
      </w:r>
      <w:r w:rsidR="008B3243" w:rsidRPr="00AB71EA">
        <w:rPr>
          <w:i/>
          <w:color w:val="000000" w:themeColor="text1"/>
          <w:sz w:val="24"/>
          <w:szCs w:val="24"/>
          <w:lang w:val="sr-Cyrl-RS"/>
        </w:rPr>
        <w:t xml:space="preserve"> </w:t>
      </w:r>
      <w:r w:rsidRPr="00AB71EA">
        <w:rPr>
          <w:i/>
          <w:color w:val="000000" w:themeColor="text1"/>
          <w:sz w:val="24"/>
          <w:szCs w:val="24"/>
          <w:lang w:val="sr-Cyrl-RS"/>
        </w:rPr>
        <w:t>временским</w:t>
      </w:r>
      <w:r w:rsidR="008B3243" w:rsidRPr="00AB71EA">
        <w:rPr>
          <w:i/>
          <w:color w:val="000000" w:themeColor="text1"/>
          <w:sz w:val="24"/>
          <w:szCs w:val="24"/>
          <w:lang w:val="sr-Cyrl-RS"/>
        </w:rPr>
        <w:t xml:space="preserve"> </w:t>
      </w:r>
      <w:r w:rsidRPr="00AB71EA">
        <w:rPr>
          <w:i/>
          <w:color w:val="000000" w:themeColor="text1"/>
          <w:sz w:val="24"/>
          <w:szCs w:val="24"/>
          <w:lang w:val="sr-Cyrl-RS"/>
        </w:rPr>
        <w:t>интервалима</w:t>
      </w:r>
      <w:r w:rsidR="008B3243" w:rsidRPr="00AB71EA">
        <w:rPr>
          <w:i/>
          <w:color w:val="000000" w:themeColor="text1"/>
          <w:sz w:val="24"/>
          <w:szCs w:val="24"/>
          <w:lang w:val="sr-Cyrl-RS"/>
        </w:rPr>
        <w:t>.</w:t>
      </w:r>
    </w:p>
    <w:p w14:paraId="0E630244" w14:textId="77777777" w:rsidR="008B3243" w:rsidRPr="00AB71EA" w:rsidRDefault="008B3243" w:rsidP="008B3243">
      <w:pPr>
        <w:pStyle w:val="BodyText1"/>
        <w:spacing w:line="276" w:lineRule="auto"/>
        <w:jc w:val="both"/>
        <w:rPr>
          <w:i/>
          <w:color w:val="000000" w:themeColor="text1"/>
          <w:sz w:val="24"/>
          <w:szCs w:val="24"/>
          <w:lang w:val="sr-Cyrl-RS"/>
        </w:rPr>
      </w:pPr>
    </w:p>
    <w:p w14:paraId="075AA886" w14:textId="4A6416D2" w:rsidR="008B3243" w:rsidRPr="00AB71EA" w:rsidRDefault="00E947E4" w:rsidP="008B3243">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Управа</w:t>
      </w:r>
      <w:r w:rsidR="008B3243"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B3243" w:rsidRPr="00AB71EA">
        <w:rPr>
          <w:i/>
          <w:color w:val="000000" w:themeColor="text1"/>
          <w:sz w:val="24"/>
          <w:szCs w:val="24"/>
          <w:lang w:val="sr-Cyrl-RS"/>
        </w:rPr>
        <w:t xml:space="preserve"> </w:t>
      </w:r>
      <w:r w:rsidRPr="00AB71EA">
        <w:rPr>
          <w:i/>
          <w:color w:val="000000" w:themeColor="text1"/>
          <w:sz w:val="24"/>
          <w:szCs w:val="24"/>
          <w:lang w:val="sr-Cyrl-RS"/>
        </w:rPr>
        <w:t>МУП</w:t>
      </w:r>
      <w:r w:rsidR="008B3243" w:rsidRPr="00AB71EA">
        <w:rPr>
          <w:i/>
          <w:color w:val="000000" w:themeColor="text1"/>
          <w:sz w:val="24"/>
          <w:szCs w:val="24"/>
          <w:lang w:val="sr-Cyrl-RS"/>
        </w:rPr>
        <w:t>-</w:t>
      </w:r>
      <w:r w:rsidRPr="00AB71EA">
        <w:rPr>
          <w:i/>
          <w:color w:val="000000" w:themeColor="text1"/>
          <w:sz w:val="24"/>
          <w:szCs w:val="24"/>
          <w:lang w:val="sr-Cyrl-RS"/>
        </w:rPr>
        <w:t>а</w:t>
      </w:r>
      <w:r w:rsidR="008B3243" w:rsidRPr="00AB71EA">
        <w:rPr>
          <w:i/>
          <w:color w:val="000000" w:themeColor="text1"/>
          <w:sz w:val="24"/>
          <w:szCs w:val="24"/>
          <w:lang w:val="sr-Cyrl-RS"/>
        </w:rPr>
        <w:t xml:space="preserve"> </w:t>
      </w:r>
      <w:r w:rsidRPr="00AB71EA">
        <w:rPr>
          <w:i/>
          <w:color w:val="000000" w:themeColor="text1"/>
          <w:sz w:val="24"/>
          <w:szCs w:val="24"/>
          <w:lang w:val="sr-Cyrl-RS"/>
        </w:rPr>
        <w:t>ЗДК</w:t>
      </w:r>
      <w:r w:rsidR="008B3243" w:rsidRPr="00AB71EA">
        <w:rPr>
          <w:i/>
          <w:color w:val="000000" w:themeColor="text1"/>
          <w:sz w:val="24"/>
          <w:szCs w:val="24"/>
          <w:lang w:val="sr-Cyrl-RS"/>
        </w:rPr>
        <w:t xml:space="preserve"> </w:t>
      </w:r>
      <w:r w:rsidRPr="00AB71EA">
        <w:rPr>
          <w:i/>
          <w:color w:val="000000" w:themeColor="text1"/>
          <w:sz w:val="24"/>
          <w:szCs w:val="24"/>
          <w:lang w:val="sr-Cyrl-RS"/>
        </w:rPr>
        <w:t>у</w:t>
      </w:r>
      <w:r w:rsidR="008B3243" w:rsidRPr="00AB71EA">
        <w:rPr>
          <w:i/>
          <w:color w:val="000000" w:themeColor="text1"/>
          <w:sz w:val="24"/>
          <w:szCs w:val="24"/>
          <w:lang w:val="sr-Cyrl-RS"/>
        </w:rPr>
        <w:t xml:space="preserve"> </w:t>
      </w:r>
      <w:r w:rsidRPr="00AB71EA">
        <w:rPr>
          <w:i/>
          <w:color w:val="000000" w:themeColor="text1"/>
          <w:sz w:val="24"/>
          <w:szCs w:val="24"/>
          <w:lang w:val="sr-Cyrl-RS"/>
        </w:rPr>
        <w:t>складу</w:t>
      </w:r>
      <w:r w:rsidR="008B3243" w:rsidRPr="00AB71EA">
        <w:rPr>
          <w:i/>
          <w:color w:val="000000" w:themeColor="text1"/>
          <w:sz w:val="24"/>
          <w:szCs w:val="24"/>
          <w:lang w:val="sr-Cyrl-RS"/>
        </w:rPr>
        <w:t xml:space="preserve"> </w:t>
      </w:r>
      <w:r w:rsidRPr="00AB71EA">
        <w:rPr>
          <w:i/>
          <w:color w:val="000000" w:themeColor="text1"/>
          <w:sz w:val="24"/>
          <w:szCs w:val="24"/>
          <w:lang w:val="sr-Cyrl-RS"/>
        </w:rPr>
        <w:t>са</w:t>
      </w:r>
      <w:r w:rsidR="008B3243" w:rsidRPr="00AB71EA">
        <w:rPr>
          <w:i/>
          <w:color w:val="000000" w:themeColor="text1"/>
          <w:sz w:val="24"/>
          <w:szCs w:val="24"/>
          <w:lang w:val="sr-Cyrl-RS"/>
        </w:rPr>
        <w:t xml:space="preserve"> </w:t>
      </w:r>
      <w:r w:rsidRPr="00AB71EA">
        <w:rPr>
          <w:i/>
          <w:color w:val="000000" w:themeColor="text1"/>
          <w:sz w:val="24"/>
          <w:szCs w:val="24"/>
          <w:lang w:val="sr-Cyrl-RS"/>
        </w:rPr>
        <w:t>утврђеном</w:t>
      </w:r>
      <w:r w:rsidR="008B3243" w:rsidRPr="00AB71EA">
        <w:rPr>
          <w:i/>
          <w:color w:val="000000" w:themeColor="text1"/>
          <w:sz w:val="24"/>
          <w:szCs w:val="24"/>
          <w:lang w:val="sr-Cyrl-RS"/>
        </w:rPr>
        <w:t xml:space="preserve"> </w:t>
      </w:r>
      <w:r w:rsidRPr="00AB71EA">
        <w:rPr>
          <w:i/>
          <w:color w:val="000000" w:themeColor="text1"/>
          <w:sz w:val="24"/>
          <w:szCs w:val="24"/>
          <w:lang w:val="sr-Cyrl-RS"/>
        </w:rPr>
        <w:t>систематизацијом</w:t>
      </w:r>
      <w:r w:rsidR="008B3243" w:rsidRPr="00AB71EA">
        <w:rPr>
          <w:i/>
          <w:color w:val="000000" w:themeColor="text1"/>
          <w:sz w:val="24"/>
          <w:szCs w:val="24"/>
          <w:lang w:val="sr-Cyrl-RS"/>
        </w:rPr>
        <w:t xml:space="preserve"> </w:t>
      </w:r>
      <w:r w:rsidRPr="00AB71EA">
        <w:rPr>
          <w:i/>
          <w:color w:val="000000" w:themeColor="text1"/>
          <w:sz w:val="24"/>
          <w:szCs w:val="24"/>
          <w:lang w:val="sr-Cyrl-RS"/>
        </w:rPr>
        <w:t>радних</w:t>
      </w:r>
      <w:r w:rsidR="008B3243" w:rsidRPr="00AB71EA">
        <w:rPr>
          <w:i/>
          <w:color w:val="000000" w:themeColor="text1"/>
          <w:sz w:val="24"/>
          <w:szCs w:val="24"/>
          <w:lang w:val="sr-Cyrl-RS"/>
        </w:rPr>
        <w:t xml:space="preserve"> </w:t>
      </w:r>
      <w:r w:rsidRPr="00AB71EA">
        <w:rPr>
          <w:i/>
          <w:color w:val="000000" w:themeColor="text1"/>
          <w:sz w:val="24"/>
          <w:szCs w:val="24"/>
          <w:lang w:val="sr-Cyrl-RS"/>
        </w:rPr>
        <w:t>мјеста</w:t>
      </w:r>
      <w:r w:rsidR="008B3243" w:rsidRPr="00AB71EA">
        <w:rPr>
          <w:i/>
          <w:color w:val="000000" w:themeColor="text1"/>
          <w:sz w:val="24"/>
          <w:szCs w:val="24"/>
          <w:lang w:val="sr-Cyrl-RS"/>
        </w:rPr>
        <w:t xml:space="preserve">, </w:t>
      </w:r>
      <w:r w:rsidRPr="00AB71EA">
        <w:rPr>
          <w:i/>
          <w:color w:val="000000" w:themeColor="text1"/>
          <w:sz w:val="24"/>
          <w:szCs w:val="24"/>
          <w:lang w:val="sr-Cyrl-RS"/>
        </w:rPr>
        <w:t>а</w:t>
      </w:r>
      <w:r w:rsidR="008B3243" w:rsidRPr="00AB71EA">
        <w:rPr>
          <w:i/>
          <w:color w:val="000000" w:themeColor="text1"/>
          <w:sz w:val="24"/>
          <w:szCs w:val="24"/>
          <w:lang w:val="sr-Cyrl-RS"/>
        </w:rPr>
        <w:t xml:space="preserve"> </w:t>
      </w:r>
      <w:r w:rsidRPr="00AB71EA">
        <w:rPr>
          <w:i/>
          <w:color w:val="000000" w:themeColor="text1"/>
          <w:sz w:val="24"/>
          <w:szCs w:val="24"/>
          <w:lang w:val="sr-Cyrl-RS"/>
        </w:rPr>
        <w:t>по</w:t>
      </w:r>
      <w:r w:rsidR="008B3243" w:rsidRPr="00AB71EA">
        <w:rPr>
          <w:i/>
          <w:color w:val="000000" w:themeColor="text1"/>
          <w:sz w:val="24"/>
          <w:szCs w:val="24"/>
          <w:lang w:val="sr-Cyrl-RS"/>
        </w:rPr>
        <w:t xml:space="preserve"> </w:t>
      </w:r>
      <w:r w:rsidRPr="00AB71EA">
        <w:rPr>
          <w:i/>
          <w:color w:val="000000" w:themeColor="text1"/>
          <w:sz w:val="24"/>
          <w:szCs w:val="24"/>
          <w:lang w:val="sr-Cyrl-RS"/>
        </w:rPr>
        <w:t>указаној</w:t>
      </w:r>
      <w:r w:rsidR="008B3243" w:rsidRPr="00AB71EA">
        <w:rPr>
          <w:i/>
          <w:color w:val="000000" w:themeColor="text1"/>
          <w:sz w:val="24"/>
          <w:szCs w:val="24"/>
          <w:lang w:val="sr-Cyrl-RS"/>
        </w:rPr>
        <w:t xml:space="preserve"> </w:t>
      </w:r>
      <w:r w:rsidRPr="00AB71EA">
        <w:rPr>
          <w:i/>
          <w:color w:val="000000" w:themeColor="text1"/>
          <w:sz w:val="24"/>
          <w:szCs w:val="24"/>
          <w:lang w:val="sr-Cyrl-RS"/>
        </w:rPr>
        <w:t>потреби</w:t>
      </w:r>
      <w:r w:rsidR="008B3243" w:rsidRPr="00AB71EA">
        <w:rPr>
          <w:i/>
          <w:color w:val="000000" w:themeColor="text1"/>
          <w:sz w:val="24"/>
          <w:szCs w:val="24"/>
          <w:lang w:val="sr-Cyrl-RS"/>
        </w:rPr>
        <w:t xml:space="preserve">, </w:t>
      </w:r>
      <w:r w:rsidRPr="00AB71EA">
        <w:rPr>
          <w:i/>
          <w:color w:val="000000" w:themeColor="text1"/>
          <w:sz w:val="24"/>
          <w:szCs w:val="24"/>
          <w:lang w:val="sr-Cyrl-RS"/>
        </w:rPr>
        <w:t>врши</w:t>
      </w:r>
      <w:r w:rsidR="008B3243" w:rsidRPr="00AB71EA">
        <w:rPr>
          <w:i/>
          <w:color w:val="000000" w:themeColor="text1"/>
          <w:sz w:val="24"/>
          <w:szCs w:val="24"/>
          <w:lang w:val="sr-Cyrl-RS"/>
        </w:rPr>
        <w:t xml:space="preserve"> </w:t>
      </w:r>
      <w:r w:rsidRPr="00AB71EA">
        <w:rPr>
          <w:i/>
          <w:color w:val="000000" w:themeColor="text1"/>
          <w:sz w:val="24"/>
          <w:szCs w:val="24"/>
          <w:lang w:val="sr-Cyrl-RS"/>
        </w:rPr>
        <w:t>пријем</w:t>
      </w:r>
      <w:r w:rsidR="008B3243" w:rsidRPr="00AB71EA">
        <w:rPr>
          <w:i/>
          <w:color w:val="000000" w:themeColor="text1"/>
          <w:sz w:val="24"/>
          <w:szCs w:val="24"/>
          <w:lang w:val="sr-Cyrl-RS"/>
        </w:rPr>
        <w:t xml:space="preserve"> </w:t>
      </w:r>
      <w:r w:rsidRPr="00AB71EA">
        <w:rPr>
          <w:i/>
          <w:color w:val="000000" w:themeColor="text1"/>
          <w:sz w:val="24"/>
          <w:szCs w:val="24"/>
          <w:lang w:val="sr-Cyrl-RS"/>
        </w:rPr>
        <w:t>и</w:t>
      </w:r>
      <w:r w:rsidR="008B3243" w:rsidRPr="00AB71EA">
        <w:rPr>
          <w:i/>
          <w:color w:val="000000" w:themeColor="text1"/>
          <w:sz w:val="24"/>
          <w:szCs w:val="24"/>
          <w:lang w:val="sr-Cyrl-RS"/>
        </w:rPr>
        <w:t xml:space="preserve"> </w:t>
      </w:r>
      <w:r w:rsidR="00A94E4E">
        <w:rPr>
          <w:i/>
          <w:color w:val="000000" w:themeColor="text1"/>
          <w:sz w:val="24"/>
          <w:szCs w:val="24"/>
          <w:lang w:val="sr-Cyrl-RS"/>
        </w:rPr>
        <w:t>за</w:t>
      </w:r>
      <w:r w:rsidRPr="00AB71EA">
        <w:rPr>
          <w:i/>
          <w:color w:val="000000" w:themeColor="text1"/>
          <w:sz w:val="24"/>
          <w:szCs w:val="24"/>
          <w:lang w:val="sr-Cyrl-RS"/>
        </w:rPr>
        <w:t>пошљавање</w:t>
      </w:r>
      <w:r w:rsidR="008B3243" w:rsidRPr="00AB71EA">
        <w:rPr>
          <w:i/>
          <w:color w:val="000000" w:themeColor="text1"/>
          <w:sz w:val="24"/>
          <w:szCs w:val="24"/>
          <w:lang w:val="sr-Cyrl-RS"/>
        </w:rPr>
        <w:t xml:space="preserve"> </w:t>
      </w:r>
      <w:r w:rsidRPr="00AB71EA">
        <w:rPr>
          <w:i/>
          <w:color w:val="000000" w:themeColor="text1"/>
          <w:sz w:val="24"/>
          <w:szCs w:val="24"/>
          <w:lang w:val="sr-Cyrl-RS"/>
        </w:rPr>
        <w:t>додатног</w:t>
      </w:r>
      <w:r w:rsidR="008B3243" w:rsidRPr="00AB71EA">
        <w:rPr>
          <w:i/>
          <w:color w:val="000000" w:themeColor="text1"/>
          <w:sz w:val="24"/>
          <w:szCs w:val="24"/>
          <w:lang w:val="sr-Cyrl-RS"/>
        </w:rPr>
        <w:t xml:space="preserve"> </w:t>
      </w:r>
      <w:r w:rsidRPr="00AB71EA">
        <w:rPr>
          <w:i/>
          <w:color w:val="000000" w:themeColor="text1"/>
          <w:sz w:val="24"/>
          <w:szCs w:val="24"/>
          <w:lang w:val="sr-Cyrl-RS"/>
        </w:rPr>
        <w:t>кадра</w:t>
      </w:r>
      <w:r w:rsidR="008B3243" w:rsidRPr="00AB71EA">
        <w:rPr>
          <w:i/>
          <w:color w:val="000000" w:themeColor="text1"/>
          <w:sz w:val="24"/>
          <w:szCs w:val="24"/>
          <w:lang w:val="sr-Cyrl-RS"/>
        </w:rPr>
        <w:t xml:space="preserve">, </w:t>
      </w:r>
      <w:r w:rsidRPr="00AB71EA">
        <w:rPr>
          <w:i/>
          <w:color w:val="000000" w:themeColor="text1"/>
          <w:sz w:val="24"/>
          <w:szCs w:val="24"/>
          <w:lang w:val="sr-Cyrl-RS"/>
        </w:rPr>
        <w:t>односно</w:t>
      </w:r>
      <w:r w:rsidR="008B3243"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8B3243"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8B3243" w:rsidRPr="00AB71EA">
        <w:rPr>
          <w:i/>
          <w:color w:val="000000" w:themeColor="text1"/>
          <w:sz w:val="24"/>
          <w:szCs w:val="24"/>
          <w:lang w:val="sr-Cyrl-RS"/>
        </w:rPr>
        <w:t xml:space="preserve">, </w:t>
      </w:r>
      <w:r w:rsidRPr="00AB71EA">
        <w:rPr>
          <w:i/>
          <w:color w:val="000000" w:themeColor="text1"/>
          <w:sz w:val="24"/>
          <w:szCs w:val="24"/>
          <w:lang w:val="sr-Cyrl-RS"/>
        </w:rPr>
        <w:t>који</w:t>
      </w:r>
      <w:r w:rsidR="008B3243" w:rsidRPr="00AB71EA">
        <w:rPr>
          <w:i/>
          <w:color w:val="000000" w:themeColor="text1"/>
          <w:sz w:val="24"/>
          <w:szCs w:val="24"/>
          <w:lang w:val="sr-Cyrl-RS"/>
        </w:rPr>
        <w:t xml:space="preserve"> </w:t>
      </w:r>
      <w:r w:rsidRPr="00AB71EA">
        <w:rPr>
          <w:i/>
          <w:color w:val="000000" w:themeColor="text1"/>
          <w:sz w:val="24"/>
          <w:szCs w:val="24"/>
          <w:lang w:val="sr-Cyrl-RS"/>
        </w:rPr>
        <w:t>се</w:t>
      </w:r>
      <w:r w:rsidR="008B3243" w:rsidRPr="00AB71EA">
        <w:rPr>
          <w:i/>
          <w:color w:val="000000" w:themeColor="text1"/>
          <w:sz w:val="24"/>
          <w:szCs w:val="24"/>
          <w:lang w:val="sr-Cyrl-RS"/>
        </w:rPr>
        <w:t xml:space="preserve"> </w:t>
      </w:r>
      <w:r w:rsidRPr="00AB71EA">
        <w:rPr>
          <w:i/>
          <w:color w:val="000000" w:themeColor="text1"/>
          <w:sz w:val="24"/>
          <w:szCs w:val="24"/>
          <w:lang w:val="sr-Cyrl-RS"/>
        </w:rPr>
        <w:t>након</w:t>
      </w:r>
      <w:r w:rsidR="008B3243" w:rsidRPr="00AB71EA">
        <w:rPr>
          <w:i/>
          <w:color w:val="000000" w:themeColor="text1"/>
          <w:sz w:val="24"/>
          <w:szCs w:val="24"/>
          <w:lang w:val="sr-Cyrl-RS"/>
        </w:rPr>
        <w:t xml:space="preserve"> </w:t>
      </w:r>
      <w:r w:rsidRPr="00AB71EA">
        <w:rPr>
          <w:i/>
          <w:color w:val="000000" w:themeColor="text1"/>
          <w:sz w:val="24"/>
          <w:szCs w:val="24"/>
          <w:lang w:val="sr-Cyrl-RS"/>
        </w:rPr>
        <w:t>завршених</w:t>
      </w:r>
      <w:r w:rsidR="008B3243" w:rsidRPr="00AB71EA">
        <w:rPr>
          <w:i/>
          <w:color w:val="000000" w:themeColor="text1"/>
          <w:sz w:val="24"/>
          <w:szCs w:val="24"/>
          <w:lang w:val="sr-Cyrl-RS"/>
        </w:rPr>
        <w:t xml:space="preserve"> </w:t>
      </w:r>
      <w:r w:rsidRPr="00AB71EA">
        <w:rPr>
          <w:i/>
          <w:color w:val="000000" w:themeColor="text1"/>
          <w:sz w:val="24"/>
          <w:szCs w:val="24"/>
          <w:lang w:val="sr-Cyrl-RS"/>
        </w:rPr>
        <w:t>обука</w:t>
      </w:r>
      <w:r w:rsidR="008B3243" w:rsidRPr="00AB71EA">
        <w:rPr>
          <w:i/>
          <w:color w:val="000000" w:themeColor="text1"/>
          <w:sz w:val="24"/>
          <w:szCs w:val="24"/>
          <w:lang w:val="sr-Cyrl-RS"/>
        </w:rPr>
        <w:t xml:space="preserve"> </w:t>
      </w:r>
      <w:r w:rsidRPr="00AB71EA">
        <w:rPr>
          <w:i/>
          <w:color w:val="000000" w:themeColor="text1"/>
          <w:sz w:val="24"/>
          <w:szCs w:val="24"/>
          <w:lang w:val="sr-Cyrl-RS"/>
        </w:rPr>
        <w:t>и</w:t>
      </w:r>
      <w:r w:rsidR="008B3243" w:rsidRPr="00AB71EA">
        <w:rPr>
          <w:i/>
          <w:color w:val="000000" w:themeColor="text1"/>
          <w:sz w:val="24"/>
          <w:szCs w:val="24"/>
          <w:lang w:val="sr-Cyrl-RS"/>
        </w:rPr>
        <w:t xml:space="preserve"> </w:t>
      </w:r>
      <w:r w:rsidRPr="00AB71EA">
        <w:rPr>
          <w:i/>
          <w:color w:val="000000" w:themeColor="text1"/>
          <w:sz w:val="24"/>
          <w:szCs w:val="24"/>
          <w:lang w:val="sr-Cyrl-RS"/>
        </w:rPr>
        <w:t>процедура</w:t>
      </w:r>
      <w:r w:rsidR="008B3243" w:rsidRPr="00AB71EA">
        <w:rPr>
          <w:i/>
          <w:color w:val="000000" w:themeColor="text1"/>
          <w:sz w:val="24"/>
          <w:szCs w:val="24"/>
          <w:lang w:val="sr-Cyrl-RS"/>
        </w:rPr>
        <w:t xml:space="preserve"> </w:t>
      </w:r>
      <w:r w:rsidRPr="00AB71EA">
        <w:rPr>
          <w:i/>
          <w:color w:val="000000" w:themeColor="text1"/>
          <w:sz w:val="24"/>
          <w:szCs w:val="24"/>
          <w:lang w:val="sr-Cyrl-RS"/>
        </w:rPr>
        <w:t>за</w:t>
      </w:r>
      <w:r w:rsidR="008B3243" w:rsidRPr="00AB71EA">
        <w:rPr>
          <w:i/>
          <w:color w:val="000000" w:themeColor="text1"/>
          <w:sz w:val="24"/>
          <w:szCs w:val="24"/>
          <w:lang w:val="sr-Cyrl-RS"/>
        </w:rPr>
        <w:t xml:space="preserve"> </w:t>
      </w:r>
      <w:r w:rsidRPr="00AB71EA">
        <w:rPr>
          <w:i/>
          <w:color w:val="000000" w:themeColor="text1"/>
          <w:sz w:val="24"/>
          <w:szCs w:val="24"/>
          <w:lang w:val="sr-Cyrl-RS"/>
        </w:rPr>
        <w:t>пријем</w:t>
      </w:r>
      <w:r w:rsidR="008B3243" w:rsidRPr="00AB71EA">
        <w:rPr>
          <w:i/>
          <w:color w:val="000000" w:themeColor="text1"/>
          <w:sz w:val="24"/>
          <w:szCs w:val="24"/>
          <w:lang w:val="sr-Cyrl-RS"/>
        </w:rPr>
        <w:t xml:space="preserve"> </w:t>
      </w:r>
      <w:r w:rsidRPr="00AB71EA">
        <w:rPr>
          <w:i/>
          <w:color w:val="000000" w:themeColor="text1"/>
          <w:sz w:val="24"/>
          <w:szCs w:val="24"/>
          <w:lang w:val="sr-Cyrl-RS"/>
        </w:rPr>
        <w:t>у</w:t>
      </w:r>
      <w:r w:rsidR="008B3243" w:rsidRPr="00AB71EA">
        <w:rPr>
          <w:i/>
          <w:color w:val="000000" w:themeColor="text1"/>
          <w:sz w:val="24"/>
          <w:szCs w:val="24"/>
          <w:lang w:val="sr-Cyrl-RS"/>
        </w:rPr>
        <w:t xml:space="preserve"> </w:t>
      </w:r>
      <w:r w:rsidRPr="00AB71EA">
        <w:rPr>
          <w:i/>
          <w:color w:val="000000" w:themeColor="text1"/>
          <w:sz w:val="24"/>
          <w:szCs w:val="24"/>
          <w:lang w:val="sr-Cyrl-RS"/>
        </w:rPr>
        <w:t>радни</w:t>
      </w:r>
      <w:r w:rsidR="008B3243" w:rsidRPr="00AB71EA">
        <w:rPr>
          <w:i/>
          <w:color w:val="000000" w:themeColor="text1"/>
          <w:sz w:val="24"/>
          <w:szCs w:val="24"/>
          <w:lang w:val="sr-Cyrl-RS"/>
        </w:rPr>
        <w:t xml:space="preserve"> </w:t>
      </w:r>
      <w:r w:rsidRPr="00AB71EA">
        <w:rPr>
          <w:i/>
          <w:color w:val="000000" w:themeColor="text1"/>
          <w:sz w:val="24"/>
          <w:szCs w:val="24"/>
          <w:lang w:val="sr-Cyrl-RS"/>
        </w:rPr>
        <w:t>однос</w:t>
      </w:r>
      <w:r w:rsidR="008B3243" w:rsidRPr="00AB71EA">
        <w:rPr>
          <w:i/>
          <w:color w:val="000000" w:themeColor="text1"/>
          <w:sz w:val="24"/>
          <w:szCs w:val="24"/>
          <w:lang w:val="sr-Cyrl-RS"/>
        </w:rPr>
        <w:t xml:space="preserve"> </w:t>
      </w:r>
      <w:r w:rsidRPr="00AB71EA">
        <w:rPr>
          <w:i/>
          <w:color w:val="000000" w:themeColor="text1"/>
          <w:sz w:val="24"/>
          <w:szCs w:val="24"/>
          <w:lang w:val="sr-Cyrl-RS"/>
        </w:rPr>
        <w:t>распоређују</w:t>
      </w:r>
      <w:r w:rsidR="008B3243" w:rsidRPr="00AB71EA">
        <w:rPr>
          <w:i/>
          <w:color w:val="000000" w:themeColor="text1"/>
          <w:sz w:val="24"/>
          <w:szCs w:val="24"/>
          <w:lang w:val="sr-Cyrl-RS"/>
        </w:rPr>
        <w:t xml:space="preserve"> </w:t>
      </w:r>
      <w:r w:rsidRPr="00AB71EA">
        <w:rPr>
          <w:i/>
          <w:color w:val="000000" w:themeColor="text1"/>
          <w:sz w:val="24"/>
          <w:szCs w:val="24"/>
          <w:lang w:val="sr-Cyrl-RS"/>
        </w:rPr>
        <w:t>у</w:t>
      </w:r>
      <w:r w:rsidR="008B3243" w:rsidRPr="00AB71EA">
        <w:rPr>
          <w:i/>
          <w:color w:val="000000" w:themeColor="text1"/>
          <w:sz w:val="24"/>
          <w:szCs w:val="24"/>
          <w:lang w:val="sr-Cyrl-RS"/>
        </w:rPr>
        <w:t xml:space="preserve"> </w:t>
      </w:r>
      <w:r w:rsidRPr="00AB71EA">
        <w:rPr>
          <w:i/>
          <w:color w:val="000000" w:themeColor="text1"/>
          <w:sz w:val="24"/>
          <w:szCs w:val="24"/>
          <w:lang w:val="sr-Cyrl-RS"/>
        </w:rPr>
        <w:t>организационе</w:t>
      </w:r>
      <w:r w:rsidR="008B3243" w:rsidRPr="00AB71EA">
        <w:rPr>
          <w:i/>
          <w:color w:val="000000" w:themeColor="text1"/>
          <w:sz w:val="24"/>
          <w:szCs w:val="24"/>
          <w:lang w:val="sr-Cyrl-RS"/>
        </w:rPr>
        <w:t xml:space="preserve"> </w:t>
      </w:r>
      <w:r w:rsidRPr="00AB71EA">
        <w:rPr>
          <w:i/>
          <w:color w:val="000000" w:themeColor="text1"/>
          <w:sz w:val="24"/>
          <w:szCs w:val="24"/>
          <w:lang w:val="sr-Cyrl-RS"/>
        </w:rPr>
        <w:t>јединице</w:t>
      </w:r>
      <w:r w:rsidR="008B3243" w:rsidRPr="00AB71EA">
        <w:rPr>
          <w:i/>
          <w:color w:val="000000" w:themeColor="text1"/>
          <w:sz w:val="24"/>
          <w:szCs w:val="24"/>
          <w:lang w:val="sr-Cyrl-RS"/>
        </w:rPr>
        <w:t xml:space="preserve"> </w:t>
      </w:r>
      <w:r w:rsidRPr="00AB71EA">
        <w:rPr>
          <w:i/>
          <w:color w:val="000000" w:themeColor="text1"/>
          <w:sz w:val="24"/>
          <w:szCs w:val="24"/>
          <w:lang w:val="sr-Cyrl-RS"/>
        </w:rPr>
        <w:t>Управе</w:t>
      </w:r>
      <w:r w:rsidR="008B3243"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B3243" w:rsidRPr="00AB71EA">
        <w:rPr>
          <w:i/>
          <w:color w:val="000000" w:themeColor="text1"/>
          <w:sz w:val="24"/>
          <w:szCs w:val="24"/>
          <w:lang w:val="sr-Cyrl-RS"/>
        </w:rPr>
        <w:t xml:space="preserve"> </w:t>
      </w:r>
      <w:r w:rsidRPr="00AB71EA">
        <w:rPr>
          <w:i/>
          <w:color w:val="000000" w:themeColor="text1"/>
          <w:sz w:val="24"/>
          <w:szCs w:val="24"/>
          <w:lang w:val="sr-Cyrl-RS"/>
        </w:rPr>
        <w:t>МУП</w:t>
      </w:r>
      <w:r w:rsidR="008B3243" w:rsidRPr="00AB71EA">
        <w:rPr>
          <w:i/>
          <w:color w:val="000000" w:themeColor="text1"/>
          <w:sz w:val="24"/>
          <w:szCs w:val="24"/>
          <w:lang w:val="sr-Cyrl-RS"/>
        </w:rPr>
        <w:t>-</w:t>
      </w:r>
      <w:r w:rsidRPr="00AB71EA">
        <w:rPr>
          <w:i/>
          <w:color w:val="000000" w:themeColor="text1"/>
          <w:sz w:val="24"/>
          <w:szCs w:val="24"/>
          <w:lang w:val="sr-Cyrl-RS"/>
        </w:rPr>
        <w:t>а</w:t>
      </w:r>
      <w:r w:rsidR="008B3243" w:rsidRPr="00AB71EA">
        <w:rPr>
          <w:i/>
          <w:color w:val="000000" w:themeColor="text1"/>
          <w:sz w:val="24"/>
          <w:szCs w:val="24"/>
          <w:lang w:val="sr-Cyrl-RS"/>
        </w:rPr>
        <w:t xml:space="preserve"> </w:t>
      </w:r>
      <w:r w:rsidRPr="00AB71EA">
        <w:rPr>
          <w:i/>
          <w:color w:val="000000" w:themeColor="text1"/>
          <w:sz w:val="24"/>
          <w:szCs w:val="24"/>
          <w:lang w:val="sr-Cyrl-RS"/>
        </w:rPr>
        <w:t>ЗДК</w:t>
      </w:r>
      <w:r w:rsidR="008B3243" w:rsidRPr="00AB71EA">
        <w:rPr>
          <w:i/>
          <w:color w:val="000000" w:themeColor="text1"/>
          <w:sz w:val="24"/>
          <w:szCs w:val="24"/>
          <w:lang w:val="sr-Cyrl-RS"/>
        </w:rPr>
        <w:t>.</w:t>
      </w:r>
    </w:p>
    <w:p w14:paraId="3BFFCA89" w14:textId="77777777" w:rsidR="008B3243" w:rsidRPr="00AB71EA" w:rsidRDefault="008B3243" w:rsidP="008B3243">
      <w:pPr>
        <w:pStyle w:val="BodyText1"/>
        <w:spacing w:line="276" w:lineRule="auto"/>
        <w:jc w:val="both"/>
        <w:rPr>
          <w:i/>
          <w:color w:val="000000" w:themeColor="text1"/>
          <w:sz w:val="24"/>
          <w:szCs w:val="24"/>
          <w:lang w:val="sr-Cyrl-RS"/>
        </w:rPr>
      </w:pPr>
    </w:p>
    <w:p w14:paraId="5F09C9E7" w14:textId="7CCC4722" w:rsidR="008B3243" w:rsidRPr="00AB71EA" w:rsidRDefault="00E947E4" w:rsidP="008B3243">
      <w:pPr>
        <w:pStyle w:val="BodyText1"/>
        <w:spacing w:line="276" w:lineRule="auto"/>
        <w:jc w:val="both"/>
        <w:rPr>
          <w:color w:val="000000" w:themeColor="text1"/>
          <w:sz w:val="24"/>
          <w:szCs w:val="24"/>
          <w:lang w:val="sr-Cyrl-RS"/>
        </w:rPr>
      </w:pPr>
      <w:r w:rsidRPr="00AB71EA">
        <w:rPr>
          <w:i/>
          <w:color w:val="000000" w:themeColor="text1"/>
          <w:sz w:val="24"/>
          <w:szCs w:val="24"/>
          <w:lang w:val="sr-Cyrl-RS"/>
        </w:rPr>
        <w:t>Такође</w:t>
      </w:r>
      <w:r w:rsidR="008B3243" w:rsidRPr="00AB71EA">
        <w:rPr>
          <w:i/>
          <w:color w:val="000000" w:themeColor="text1"/>
          <w:sz w:val="24"/>
          <w:szCs w:val="24"/>
          <w:lang w:val="sr-Cyrl-RS"/>
        </w:rPr>
        <w:t xml:space="preserve">, </w:t>
      </w:r>
      <w:r w:rsidRPr="00AB71EA">
        <w:rPr>
          <w:i/>
          <w:color w:val="000000" w:themeColor="text1"/>
          <w:sz w:val="24"/>
          <w:szCs w:val="24"/>
          <w:lang w:val="sr-Cyrl-RS"/>
        </w:rPr>
        <w:t>у</w:t>
      </w:r>
      <w:r w:rsidR="008B3243" w:rsidRPr="00AB71EA">
        <w:rPr>
          <w:i/>
          <w:color w:val="000000" w:themeColor="text1"/>
          <w:sz w:val="24"/>
          <w:szCs w:val="24"/>
          <w:lang w:val="sr-Cyrl-RS"/>
        </w:rPr>
        <w:t xml:space="preserve"> </w:t>
      </w:r>
      <w:r w:rsidRPr="00AB71EA">
        <w:rPr>
          <w:i/>
          <w:color w:val="000000" w:themeColor="text1"/>
          <w:sz w:val="24"/>
          <w:szCs w:val="24"/>
          <w:lang w:val="sr-Cyrl-RS"/>
        </w:rPr>
        <w:t>складу</w:t>
      </w:r>
      <w:r w:rsidR="008B3243" w:rsidRPr="00AB71EA">
        <w:rPr>
          <w:i/>
          <w:color w:val="000000" w:themeColor="text1"/>
          <w:sz w:val="24"/>
          <w:szCs w:val="24"/>
          <w:lang w:val="sr-Cyrl-RS"/>
        </w:rPr>
        <w:t xml:space="preserve"> </w:t>
      </w:r>
      <w:r w:rsidRPr="00AB71EA">
        <w:rPr>
          <w:i/>
          <w:color w:val="000000" w:themeColor="text1"/>
          <w:sz w:val="24"/>
          <w:szCs w:val="24"/>
          <w:lang w:val="sr-Cyrl-RS"/>
        </w:rPr>
        <w:t>са</w:t>
      </w:r>
      <w:r w:rsidR="008B3243" w:rsidRPr="00AB71EA">
        <w:rPr>
          <w:i/>
          <w:color w:val="000000" w:themeColor="text1"/>
          <w:sz w:val="24"/>
          <w:szCs w:val="24"/>
          <w:lang w:val="sr-Cyrl-RS"/>
        </w:rPr>
        <w:t xml:space="preserve"> </w:t>
      </w:r>
      <w:r w:rsidRPr="00AB71EA">
        <w:rPr>
          <w:i/>
          <w:color w:val="000000" w:themeColor="text1"/>
          <w:sz w:val="24"/>
          <w:szCs w:val="24"/>
          <w:lang w:val="sr-Cyrl-RS"/>
        </w:rPr>
        <w:t>годишњим</w:t>
      </w:r>
      <w:r w:rsidR="008B3243" w:rsidRPr="00AB71EA">
        <w:rPr>
          <w:i/>
          <w:color w:val="000000" w:themeColor="text1"/>
          <w:sz w:val="24"/>
          <w:szCs w:val="24"/>
          <w:lang w:val="sr-Cyrl-RS"/>
        </w:rPr>
        <w:t xml:space="preserve"> </w:t>
      </w:r>
      <w:r w:rsidRPr="00AB71EA">
        <w:rPr>
          <w:i/>
          <w:color w:val="000000" w:themeColor="text1"/>
          <w:sz w:val="24"/>
          <w:szCs w:val="24"/>
          <w:lang w:val="sr-Cyrl-RS"/>
        </w:rPr>
        <w:t>плановима</w:t>
      </w:r>
      <w:r w:rsidR="008B3243" w:rsidRPr="00AB71EA">
        <w:rPr>
          <w:i/>
          <w:color w:val="000000" w:themeColor="text1"/>
          <w:sz w:val="24"/>
          <w:szCs w:val="24"/>
          <w:lang w:val="sr-Cyrl-RS"/>
        </w:rPr>
        <w:t xml:space="preserve"> </w:t>
      </w:r>
      <w:r w:rsidRPr="00AB71EA">
        <w:rPr>
          <w:i/>
          <w:color w:val="000000" w:themeColor="text1"/>
          <w:sz w:val="24"/>
          <w:szCs w:val="24"/>
          <w:lang w:val="sr-Cyrl-RS"/>
        </w:rPr>
        <w:t>обуке</w:t>
      </w:r>
      <w:r w:rsidR="008B3243"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8B3243"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8B3243" w:rsidRPr="00AB71EA">
        <w:rPr>
          <w:i/>
          <w:color w:val="000000" w:themeColor="text1"/>
          <w:sz w:val="24"/>
          <w:szCs w:val="24"/>
          <w:lang w:val="sr-Cyrl-RS"/>
        </w:rPr>
        <w:t xml:space="preserve">, </w:t>
      </w:r>
      <w:r w:rsidRPr="00AB71EA">
        <w:rPr>
          <w:i/>
          <w:color w:val="000000" w:themeColor="text1"/>
          <w:sz w:val="24"/>
          <w:szCs w:val="24"/>
          <w:lang w:val="sr-Cyrl-RS"/>
        </w:rPr>
        <w:t>Управа</w:t>
      </w:r>
      <w:r w:rsidR="008B3243"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B3243" w:rsidRPr="00AB71EA">
        <w:rPr>
          <w:i/>
          <w:color w:val="000000" w:themeColor="text1"/>
          <w:sz w:val="24"/>
          <w:szCs w:val="24"/>
          <w:lang w:val="sr-Cyrl-RS"/>
        </w:rPr>
        <w:t xml:space="preserve">, </w:t>
      </w:r>
      <w:r w:rsidRPr="00AB71EA">
        <w:rPr>
          <w:i/>
          <w:color w:val="000000" w:themeColor="text1"/>
          <w:sz w:val="24"/>
          <w:szCs w:val="24"/>
          <w:lang w:val="sr-Cyrl-RS"/>
        </w:rPr>
        <w:t>Одсјек</w:t>
      </w:r>
      <w:r w:rsidR="008B3243" w:rsidRPr="00AB71EA">
        <w:rPr>
          <w:i/>
          <w:color w:val="000000" w:themeColor="text1"/>
          <w:sz w:val="24"/>
          <w:szCs w:val="24"/>
          <w:lang w:val="sr-Cyrl-RS"/>
        </w:rPr>
        <w:t xml:space="preserve"> </w:t>
      </w:r>
      <w:r w:rsidRPr="00AB71EA">
        <w:rPr>
          <w:i/>
          <w:color w:val="000000" w:themeColor="text1"/>
          <w:sz w:val="24"/>
          <w:szCs w:val="24"/>
          <w:lang w:val="sr-Cyrl-RS"/>
        </w:rPr>
        <w:t>за</w:t>
      </w:r>
      <w:r w:rsidR="008B3243" w:rsidRPr="00AB71EA">
        <w:rPr>
          <w:i/>
          <w:color w:val="000000" w:themeColor="text1"/>
          <w:sz w:val="24"/>
          <w:szCs w:val="24"/>
          <w:lang w:val="sr-Cyrl-RS"/>
        </w:rPr>
        <w:t xml:space="preserve"> </w:t>
      </w:r>
      <w:r w:rsidRPr="00AB71EA">
        <w:rPr>
          <w:i/>
          <w:color w:val="000000" w:themeColor="text1"/>
          <w:sz w:val="24"/>
          <w:szCs w:val="24"/>
          <w:lang w:val="sr-Cyrl-RS"/>
        </w:rPr>
        <w:t>едукацију</w:t>
      </w:r>
      <w:r w:rsidR="008B3243" w:rsidRPr="00AB71EA">
        <w:rPr>
          <w:i/>
          <w:color w:val="000000" w:themeColor="text1"/>
          <w:sz w:val="24"/>
          <w:szCs w:val="24"/>
          <w:lang w:val="sr-Cyrl-RS"/>
        </w:rPr>
        <w:t xml:space="preserve"> </w:t>
      </w:r>
      <w:r w:rsidRPr="00AB71EA">
        <w:rPr>
          <w:i/>
          <w:color w:val="000000" w:themeColor="text1"/>
          <w:sz w:val="24"/>
          <w:szCs w:val="24"/>
          <w:lang w:val="sr-Cyrl-RS"/>
        </w:rPr>
        <w:t>организује</w:t>
      </w:r>
      <w:r w:rsidR="008B3243" w:rsidRPr="00AB71EA">
        <w:rPr>
          <w:i/>
          <w:color w:val="000000" w:themeColor="text1"/>
          <w:sz w:val="24"/>
          <w:szCs w:val="24"/>
          <w:lang w:val="sr-Cyrl-RS"/>
        </w:rPr>
        <w:t xml:space="preserve"> </w:t>
      </w:r>
      <w:r w:rsidRPr="00AB71EA">
        <w:rPr>
          <w:i/>
          <w:color w:val="000000" w:themeColor="text1"/>
          <w:sz w:val="24"/>
          <w:szCs w:val="24"/>
          <w:lang w:val="sr-Cyrl-RS"/>
        </w:rPr>
        <w:t>и</w:t>
      </w:r>
      <w:r w:rsidR="008B3243" w:rsidRPr="00AB71EA">
        <w:rPr>
          <w:i/>
          <w:color w:val="000000" w:themeColor="text1"/>
          <w:sz w:val="24"/>
          <w:szCs w:val="24"/>
          <w:lang w:val="sr-Cyrl-RS"/>
        </w:rPr>
        <w:t xml:space="preserve"> </w:t>
      </w:r>
      <w:r w:rsidRPr="00AB71EA">
        <w:rPr>
          <w:i/>
          <w:color w:val="000000" w:themeColor="text1"/>
          <w:sz w:val="24"/>
          <w:szCs w:val="24"/>
          <w:lang w:val="sr-Cyrl-RS"/>
        </w:rPr>
        <w:t>врши</w:t>
      </w:r>
      <w:r w:rsidR="008B3243" w:rsidRPr="00AB71EA">
        <w:rPr>
          <w:i/>
          <w:color w:val="000000" w:themeColor="text1"/>
          <w:sz w:val="24"/>
          <w:szCs w:val="24"/>
          <w:lang w:val="sr-Cyrl-RS"/>
        </w:rPr>
        <w:t xml:space="preserve"> </w:t>
      </w:r>
      <w:r w:rsidRPr="00AB71EA">
        <w:rPr>
          <w:i/>
          <w:color w:val="000000" w:themeColor="text1"/>
          <w:sz w:val="24"/>
          <w:szCs w:val="24"/>
          <w:lang w:val="sr-Cyrl-RS"/>
        </w:rPr>
        <w:t>континуирану</w:t>
      </w:r>
      <w:r w:rsidR="008B3243" w:rsidRPr="00AB71EA">
        <w:rPr>
          <w:i/>
          <w:color w:val="000000" w:themeColor="text1"/>
          <w:sz w:val="24"/>
          <w:szCs w:val="24"/>
          <w:lang w:val="sr-Cyrl-RS"/>
        </w:rPr>
        <w:t xml:space="preserve"> </w:t>
      </w:r>
      <w:r w:rsidRPr="00AB71EA">
        <w:rPr>
          <w:i/>
          <w:color w:val="000000" w:themeColor="text1"/>
          <w:sz w:val="24"/>
          <w:szCs w:val="24"/>
          <w:lang w:val="sr-Cyrl-RS"/>
        </w:rPr>
        <w:t>обуку</w:t>
      </w:r>
      <w:r w:rsidR="008B3243"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8B3243"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8B3243" w:rsidRPr="00AB71EA">
        <w:rPr>
          <w:i/>
          <w:color w:val="000000" w:themeColor="text1"/>
          <w:sz w:val="24"/>
          <w:szCs w:val="24"/>
          <w:lang w:val="sr-Cyrl-RS"/>
        </w:rPr>
        <w:t xml:space="preserve"> </w:t>
      </w:r>
      <w:r w:rsidRPr="00AB71EA">
        <w:rPr>
          <w:i/>
          <w:color w:val="000000" w:themeColor="text1"/>
          <w:sz w:val="24"/>
          <w:szCs w:val="24"/>
          <w:lang w:val="sr-Cyrl-RS"/>
        </w:rPr>
        <w:t>Управе</w:t>
      </w:r>
      <w:r w:rsidR="008B3243"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8B3243" w:rsidRPr="00AB71EA">
        <w:rPr>
          <w:i/>
          <w:color w:val="000000" w:themeColor="text1"/>
          <w:sz w:val="24"/>
          <w:szCs w:val="24"/>
          <w:lang w:val="sr-Cyrl-RS"/>
        </w:rPr>
        <w:t xml:space="preserve"> </w:t>
      </w:r>
      <w:r w:rsidRPr="00AB71EA">
        <w:rPr>
          <w:i/>
          <w:color w:val="000000" w:themeColor="text1"/>
          <w:sz w:val="24"/>
          <w:szCs w:val="24"/>
          <w:lang w:val="sr-Cyrl-RS"/>
        </w:rPr>
        <w:t>по</w:t>
      </w:r>
      <w:r w:rsidR="008B3243" w:rsidRPr="00AB71EA">
        <w:rPr>
          <w:i/>
          <w:color w:val="000000" w:themeColor="text1"/>
          <w:sz w:val="24"/>
          <w:szCs w:val="24"/>
          <w:lang w:val="sr-Cyrl-RS"/>
        </w:rPr>
        <w:t xml:space="preserve"> </w:t>
      </w:r>
      <w:r w:rsidRPr="00AB71EA">
        <w:rPr>
          <w:i/>
          <w:color w:val="000000" w:themeColor="text1"/>
          <w:sz w:val="24"/>
          <w:szCs w:val="24"/>
          <w:lang w:val="sr-Cyrl-RS"/>
        </w:rPr>
        <w:t>свим</w:t>
      </w:r>
      <w:r w:rsidR="008B3243" w:rsidRPr="00AB71EA">
        <w:rPr>
          <w:i/>
          <w:color w:val="000000" w:themeColor="text1"/>
          <w:sz w:val="24"/>
          <w:szCs w:val="24"/>
          <w:lang w:val="sr-Cyrl-RS"/>
        </w:rPr>
        <w:t xml:space="preserve"> </w:t>
      </w:r>
      <w:r w:rsidRPr="00AB71EA">
        <w:rPr>
          <w:i/>
          <w:color w:val="000000" w:themeColor="text1"/>
          <w:sz w:val="24"/>
          <w:szCs w:val="24"/>
          <w:lang w:val="sr-Cyrl-RS"/>
        </w:rPr>
        <w:t>сегментима</w:t>
      </w:r>
      <w:r w:rsidR="008B3243" w:rsidRPr="00AB71EA">
        <w:rPr>
          <w:i/>
          <w:color w:val="000000" w:themeColor="text1"/>
          <w:sz w:val="24"/>
          <w:szCs w:val="24"/>
          <w:lang w:val="sr-Cyrl-RS"/>
        </w:rPr>
        <w:t xml:space="preserve"> </w:t>
      </w:r>
      <w:r w:rsidRPr="00AB71EA">
        <w:rPr>
          <w:i/>
          <w:color w:val="000000" w:themeColor="text1"/>
          <w:sz w:val="24"/>
          <w:szCs w:val="24"/>
          <w:lang w:val="sr-Cyrl-RS"/>
        </w:rPr>
        <w:t>рада</w:t>
      </w:r>
      <w:r w:rsidR="008B3243" w:rsidRPr="00AB71EA">
        <w:rPr>
          <w:i/>
          <w:color w:val="000000" w:themeColor="text1"/>
          <w:sz w:val="24"/>
          <w:szCs w:val="24"/>
          <w:lang w:val="sr-Cyrl-RS"/>
        </w:rPr>
        <w:t xml:space="preserve">, </w:t>
      </w:r>
      <w:r w:rsidRPr="00AB71EA">
        <w:rPr>
          <w:i/>
          <w:color w:val="000000" w:themeColor="text1"/>
          <w:sz w:val="24"/>
          <w:szCs w:val="24"/>
          <w:lang w:val="sr-Cyrl-RS"/>
        </w:rPr>
        <w:t>а</w:t>
      </w:r>
      <w:r w:rsidR="008B3243" w:rsidRPr="00AB71EA">
        <w:rPr>
          <w:i/>
          <w:color w:val="000000" w:themeColor="text1"/>
          <w:sz w:val="24"/>
          <w:szCs w:val="24"/>
          <w:lang w:val="sr-Cyrl-RS"/>
        </w:rPr>
        <w:t xml:space="preserve"> </w:t>
      </w:r>
      <w:r w:rsidRPr="00AB71EA">
        <w:rPr>
          <w:i/>
          <w:color w:val="000000" w:themeColor="text1"/>
          <w:sz w:val="24"/>
          <w:szCs w:val="24"/>
          <w:lang w:val="sr-Cyrl-RS"/>
        </w:rPr>
        <w:t>самим</w:t>
      </w:r>
      <w:r w:rsidR="008B3243" w:rsidRPr="00AB71EA">
        <w:rPr>
          <w:i/>
          <w:color w:val="000000" w:themeColor="text1"/>
          <w:sz w:val="24"/>
          <w:szCs w:val="24"/>
          <w:lang w:val="sr-Cyrl-RS"/>
        </w:rPr>
        <w:t xml:space="preserve"> </w:t>
      </w:r>
      <w:r w:rsidRPr="00AB71EA">
        <w:rPr>
          <w:i/>
          <w:color w:val="000000" w:themeColor="text1"/>
          <w:sz w:val="24"/>
          <w:szCs w:val="24"/>
          <w:lang w:val="sr-Cyrl-RS"/>
        </w:rPr>
        <w:t>тим</w:t>
      </w:r>
      <w:r w:rsidR="008B3243" w:rsidRPr="00AB71EA">
        <w:rPr>
          <w:i/>
          <w:color w:val="000000" w:themeColor="text1"/>
          <w:sz w:val="24"/>
          <w:szCs w:val="24"/>
          <w:lang w:val="sr-Cyrl-RS"/>
        </w:rPr>
        <w:t xml:space="preserve"> </w:t>
      </w:r>
      <w:r w:rsidRPr="00AB71EA">
        <w:rPr>
          <w:i/>
          <w:color w:val="000000" w:themeColor="text1"/>
          <w:sz w:val="24"/>
          <w:szCs w:val="24"/>
          <w:lang w:val="sr-Cyrl-RS"/>
        </w:rPr>
        <w:t>и</w:t>
      </w:r>
      <w:r w:rsidR="008B3243" w:rsidRPr="00AB71EA">
        <w:rPr>
          <w:i/>
          <w:color w:val="000000" w:themeColor="text1"/>
          <w:sz w:val="24"/>
          <w:szCs w:val="24"/>
          <w:lang w:val="sr-Cyrl-RS"/>
        </w:rPr>
        <w:t xml:space="preserve"> </w:t>
      </w:r>
      <w:r w:rsidRPr="00AB71EA">
        <w:rPr>
          <w:i/>
          <w:color w:val="000000" w:themeColor="text1"/>
          <w:sz w:val="24"/>
          <w:szCs w:val="24"/>
          <w:lang w:val="sr-Cyrl-RS"/>
        </w:rPr>
        <w:t>обуку</w:t>
      </w:r>
      <w:r w:rsidR="008B3243" w:rsidRPr="00AB71EA">
        <w:rPr>
          <w:i/>
          <w:color w:val="000000" w:themeColor="text1"/>
          <w:sz w:val="24"/>
          <w:szCs w:val="24"/>
          <w:lang w:val="sr-Cyrl-RS"/>
        </w:rPr>
        <w:t xml:space="preserve"> </w:t>
      </w:r>
      <w:r w:rsidRPr="00AB71EA">
        <w:rPr>
          <w:i/>
          <w:color w:val="000000" w:themeColor="text1"/>
          <w:sz w:val="24"/>
          <w:szCs w:val="24"/>
          <w:lang w:val="sr-Cyrl-RS"/>
        </w:rPr>
        <w:t>из</w:t>
      </w:r>
      <w:r w:rsidR="008B3243" w:rsidRPr="00AB71EA">
        <w:rPr>
          <w:i/>
          <w:color w:val="000000" w:themeColor="text1"/>
          <w:sz w:val="24"/>
          <w:szCs w:val="24"/>
          <w:lang w:val="sr-Cyrl-RS"/>
        </w:rPr>
        <w:t xml:space="preserve"> </w:t>
      </w:r>
      <w:r w:rsidRPr="00AB71EA">
        <w:rPr>
          <w:i/>
          <w:color w:val="000000" w:themeColor="text1"/>
          <w:sz w:val="24"/>
          <w:szCs w:val="24"/>
          <w:lang w:val="sr-Cyrl-RS"/>
        </w:rPr>
        <w:t>наведене</w:t>
      </w:r>
      <w:r w:rsidR="008B3243" w:rsidRPr="00AB71EA">
        <w:rPr>
          <w:i/>
          <w:color w:val="000000" w:themeColor="text1"/>
          <w:sz w:val="24"/>
          <w:szCs w:val="24"/>
          <w:lang w:val="sr-Cyrl-RS"/>
        </w:rPr>
        <w:t xml:space="preserve"> </w:t>
      </w:r>
      <w:r w:rsidRPr="00AB71EA">
        <w:rPr>
          <w:i/>
          <w:color w:val="000000" w:themeColor="text1"/>
          <w:sz w:val="24"/>
          <w:szCs w:val="24"/>
          <w:lang w:val="sr-Cyrl-RS"/>
        </w:rPr>
        <w:t>области</w:t>
      </w:r>
      <w:r w:rsidR="008B3243" w:rsidRPr="00AB71EA">
        <w:rPr>
          <w:i/>
          <w:color w:val="000000" w:themeColor="text1"/>
          <w:sz w:val="24"/>
          <w:szCs w:val="24"/>
          <w:lang w:val="sr-Cyrl-RS"/>
        </w:rPr>
        <w:t xml:space="preserve">, </w:t>
      </w:r>
      <w:r w:rsidRPr="00AB71EA">
        <w:rPr>
          <w:i/>
          <w:color w:val="000000" w:themeColor="text1"/>
          <w:sz w:val="24"/>
          <w:szCs w:val="24"/>
          <w:lang w:val="sr-Cyrl-RS"/>
        </w:rPr>
        <w:t>која</w:t>
      </w:r>
      <w:r w:rsidR="008B3243" w:rsidRPr="00AB71EA">
        <w:rPr>
          <w:i/>
          <w:color w:val="000000" w:themeColor="text1"/>
          <w:sz w:val="24"/>
          <w:szCs w:val="24"/>
          <w:lang w:val="sr-Cyrl-RS"/>
        </w:rPr>
        <w:t xml:space="preserve"> </w:t>
      </w:r>
      <w:r w:rsidRPr="00AB71EA">
        <w:rPr>
          <w:i/>
          <w:color w:val="000000" w:themeColor="text1"/>
          <w:sz w:val="24"/>
          <w:szCs w:val="24"/>
          <w:lang w:val="sr-Cyrl-RS"/>
        </w:rPr>
        <w:t>је</w:t>
      </w:r>
      <w:r w:rsidR="008B3243" w:rsidRPr="00AB71EA">
        <w:rPr>
          <w:i/>
          <w:color w:val="000000" w:themeColor="text1"/>
          <w:sz w:val="24"/>
          <w:szCs w:val="24"/>
          <w:lang w:val="sr-Cyrl-RS"/>
        </w:rPr>
        <w:t xml:space="preserve"> </w:t>
      </w:r>
      <w:r w:rsidRPr="00AB71EA">
        <w:rPr>
          <w:i/>
          <w:color w:val="000000" w:themeColor="text1"/>
          <w:sz w:val="24"/>
          <w:szCs w:val="24"/>
          <w:lang w:val="sr-Cyrl-RS"/>
        </w:rPr>
        <w:t>у</w:t>
      </w:r>
      <w:r w:rsidR="008B3243" w:rsidRPr="00AB71EA">
        <w:rPr>
          <w:i/>
          <w:color w:val="000000" w:themeColor="text1"/>
          <w:sz w:val="24"/>
          <w:szCs w:val="24"/>
          <w:lang w:val="sr-Cyrl-RS"/>
        </w:rPr>
        <w:t xml:space="preserve"> </w:t>
      </w:r>
      <w:r w:rsidRPr="00AB71EA">
        <w:rPr>
          <w:i/>
          <w:color w:val="000000" w:themeColor="text1"/>
          <w:sz w:val="24"/>
          <w:szCs w:val="24"/>
          <w:lang w:val="sr-Cyrl-RS"/>
        </w:rPr>
        <w:t>складу</w:t>
      </w:r>
      <w:r w:rsidR="008B3243" w:rsidRPr="00AB71EA">
        <w:rPr>
          <w:i/>
          <w:color w:val="000000" w:themeColor="text1"/>
          <w:sz w:val="24"/>
          <w:szCs w:val="24"/>
          <w:lang w:val="sr-Cyrl-RS"/>
        </w:rPr>
        <w:t xml:space="preserve"> </w:t>
      </w:r>
      <w:r w:rsidRPr="00AB71EA">
        <w:rPr>
          <w:i/>
          <w:color w:val="000000" w:themeColor="text1"/>
          <w:sz w:val="24"/>
          <w:szCs w:val="24"/>
          <w:lang w:val="sr-Cyrl-RS"/>
        </w:rPr>
        <w:t>са</w:t>
      </w:r>
      <w:r w:rsidR="008B3243" w:rsidRPr="00AB71EA">
        <w:rPr>
          <w:i/>
          <w:color w:val="000000" w:themeColor="text1"/>
          <w:sz w:val="24"/>
          <w:szCs w:val="24"/>
          <w:lang w:val="sr-Cyrl-RS"/>
        </w:rPr>
        <w:t xml:space="preserve"> </w:t>
      </w:r>
      <w:r w:rsidR="00A94E4E">
        <w:rPr>
          <w:i/>
          <w:color w:val="000000" w:themeColor="text1"/>
          <w:sz w:val="24"/>
          <w:szCs w:val="24"/>
          <w:lang w:val="sr-Cyrl-RS"/>
        </w:rPr>
        <w:t>с</w:t>
      </w:r>
      <w:r w:rsidRPr="00AB71EA">
        <w:rPr>
          <w:i/>
          <w:color w:val="000000" w:themeColor="text1"/>
          <w:sz w:val="24"/>
          <w:szCs w:val="24"/>
          <w:lang w:val="sr-Cyrl-RS"/>
        </w:rPr>
        <w:t>проведбеним</w:t>
      </w:r>
      <w:r w:rsidR="008B3243" w:rsidRPr="00AB71EA">
        <w:rPr>
          <w:i/>
          <w:color w:val="000000" w:themeColor="text1"/>
          <w:sz w:val="24"/>
          <w:szCs w:val="24"/>
          <w:lang w:val="sr-Cyrl-RS"/>
        </w:rPr>
        <w:t xml:space="preserve"> </w:t>
      </w:r>
      <w:r w:rsidRPr="00AB71EA">
        <w:rPr>
          <w:i/>
          <w:color w:val="000000" w:themeColor="text1"/>
          <w:sz w:val="24"/>
          <w:szCs w:val="24"/>
          <w:lang w:val="sr-Cyrl-RS"/>
        </w:rPr>
        <w:t>прописима</w:t>
      </w:r>
      <w:r w:rsidR="008B3243" w:rsidRPr="00AB71EA">
        <w:rPr>
          <w:i/>
          <w:color w:val="000000" w:themeColor="text1"/>
          <w:sz w:val="24"/>
          <w:szCs w:val="24"/>
          <w:lang w:val="sr-Cyrl-RS"/>
        </w:rPr>
        <w:t xml:space="preserve"> </w:t>
      </w:r>
      <w:r w:rsidRPr="00AB71EA">
        <w:rPr>
          <w:i/>
          <w:color w:val="000000" w:themeColor="text1"/>
          <w:sz w:val="24"/>
          <w:szCs w:val="24"/>
          <w:lang w:val="sr-Cyrl-RS"/>
        </w:rPr>
        <w:t>и</w:t>
      </w:r>
      <w:r w:rsidR="008B3243" w:rsidRPr="00AB71EA">
        <w:rPr>
          <w:i/>
          <w:color w:val="000000" w:themeColor="text1"/>
          <w:sz w:val="24"/>
          <w:szCs w:val="24"/>
          <w:lang w:val="sr-Cyrl-RS"/>
        </w:rPr>
        <w:t xml:space="preserve"> </w:t>
      </w:r>
      <w:r w:rsidRPr="00AB71EA">
        <w:rPr>
          <w:i/>
          <w:color w:val="000000" w:themeColor="text1"/>
          <w:sz w:val="24"/>
          <w:szCs w:val="24"/>
          <w:lang w:val="sr-Cyrl-RS"/>
        </w:rPr>
        <w:t>стандардима</w:t>
      </w:r>
      <w:r w:rsidR="008B3243" w:rsidRPr="00AB71EA">
        <w:rPr>
          <w:i/>
          <w:color w:val="000000" w:themeColor="text1"/>
          <w:sz w:val="24"/>
          <w:szCs w:val="24"/>
          <w:lang w:val="sr-Cyrl-RS"/>
        </w:rPr>
        <w:t xml:space="preserve"> </w:t>
      </w:r>
      <w:r w:rsidRPr="00AB71EA">
        <w:rPr>
          <w:i/>
          <w:color w:val="000000" w:themeColor="text1"/>
          <w:sz w:val="24"/>
          <w:szCs w:val="24"/>
          <w:lang w:val="sr-Cyrl-RS"/>
        </w:rPr>
        <w:t>који</w:t>
      </w:r>
      <w:r w:rsidR="008B3243" w:rsidRPr="00AB71EA">
        <w:rPr>
          <w:i/>
          <w:color w:val="000000" w:themeColor="text1"/>
          <w:sz w:val="24"/>
          <w:szCs w:val="24"/>
          <w:lang w:val="sr-Cyrl-RS"/>
        </w:rPr>
        <w:t xml:space="preserve"> </w:t>
      </w:r>
      <w:r w:rsidRPr="00AB71EA">
        <w:rPr>
          <w:i/>
          <w:color w:val="000000" w:themeColor="text1"/>
          <w:sz w:val="24"/>
          <w:szCs w:val="24"/>
          <w:lang w:val="sr-Cyrl-RS"/>
        </w:rPr>
        <w:t>уређују</w:t>
      </w:r>
      <w:r w:rsidR="008B3243" w:rsidRPr="00AB71EA">
        <w:rPr>
          <w:i/>
          <w:color w:val="000000" w:themeColor="text1"/>
          <w:sz w:val="24"/>
          <w:szCs w:val="24"/>
          <w:lang w:val="sr-Cyrl-RS"/>
        </w:rPr>
        <w:t xml:space="preserve"> </w:t>
      </w:r>
      <w:r w:rsidRPr="00AB71EA">
        <w:rPr>
          <w:i/>
          <w:color w:val="000000" w:themeColor="text1"/>
          <w:sz w:val="24"/>
          <w:szCs w:val="24"/>
          <w:lang w:val="sr-Cyrl-RS"/>
        </w:rPr>
        <w:t>наведену</w:t>
      </w:r>
      <w:r w:rsidR="008B3243" w:rsidRPr="00AB71EA">
        <w:rPr>
          <w:i/>
          <w:color w:val="000000" w:themeColor="text1"/>
          <w:sz w:val="24"/>
          <w:szCs w:val="24"/>
          <w:lang w:val="sr-Cyrl-RS"/>
        </w:rPr>
        <w:t xml:space="preserve"> </w:t>
      </w:r>
      <w:r w:rsidRPr="00AB71EA">
        <w:rPr>
          <w:i/>
          <w:color w:val="000000" w:themeColor="text1"/>
          <w:sz w:val="24"/>
          <w:szCs w:val="24"/>
          <w:lang w:val="sr-Cyrl-RS"/>
        </w:rPr>
        <w:t>област</w:t>
      </w:r>
      <w:r w:rsidR="00912975" w:rsidRPr="00AB71EA">
        <w:rPr>
          <w:i/>
          <w:color w:val="000000" w:themeColor="text1"/>
          <w:sz w:val="24"/>
          <w:szCs w:val="24"/>
          <w:lang w:val="sr-Cyrl-RS"/>
        </w:rPr>
        <w:t>.“</w:t>
      </w:r>
    </w:p>
    <w:p w14:paraId="15937E7C" w14:textId="77777777" w:rsidR="00797328" w:rsidRPr="00AB71EA" w:rsidRDefault="00797328" w:rsidP="00797328">
      <w:pPr>
        <w:pStyle w:val="Heading4"/>
        <w:rPr>
          <w:color w:val="000000" w:themeColor="text1"/>
          <w:lang w:val="sr-Cyrl-RS"/>
        </w:rPr>
      </w:pPr>
    </w:p>
    <w:p w14:paraId="56680D2C" w14:textId="2093A4CF" w:rsidR="00D95E3B" w:rsidRPr="00AB71EA" w:rsidRDefault="00E947E4" w:rsidP="00797328">
      <w:pPr>
        <w:pStyle w:val="Heading4"/>
        <w:rPr>
          <w:color w:val="000000" w:themeColor="text1"/>
          <w:lang w:val="sr-Cyrl-RS"/>
        </w:rPr>
      </w:pPr>
      <w:r w:rsidRPr="00AB71EA">
        <w:rPr>
          <w:color w:val="000000" w:themeColor="text1"/>
          <w:lang w:val="sr-Cyrl-RS"/>
        </w:rPr>
        <w:t>Полицијска</w:t>
      </w:r>
      <w:r w:rsidR="00C57E86" w:rsidRPr="00AB71EA">
        <w:rPr>
          <w:color w:val="000000" w:themeColor="text1"/>
          <w:lang w:val="sr-Cyrl-RS"/>
        </w:rPr>
        <w:t xml:space="preserve"> </w:t>
      </w:r>
      <w:r w:rsidRPr="00AB71EA">
        <w:rPr>
          <w:color w:val="000000" w:themeColor="text1"/>
          <w:lang w:val="sr-Cyrl-RS"/>
        </w:rPr>
        <w:t>управа</w:t>
      </w:r>
      <w:r w:rsidR="00C57E86" w:rsidRPr="00AB71EA">
        <w:rPr>
          <w:color w:val="000000" w:themeColor="text1"/>
          <w:lang w:val="sr-Cyrl-RS"/>
        </w:rPr>
        <w:t xml:space="preserve"> </w:t>
      </w:r>
      <w:r w:rsidRPr="00AB71EA">
        <w:rPr>
          <w:color w:val="000000" w:themeColor="text1"/>
          <w:lang w:val="sr-Cyrl-RS"/>
        </w:rPr>
        <w:t>Зеница</w:t>
      </w:r>
      <w:r w:rsidR="00C57E86" w:rsidRPr="00AB71EA">
        <w:rPr>
          <w:color w:val="000000" w:themeColor="text1"/>
          <w:lang w:val="sr-Cyrl-RS"/>
        </w:rPr>
        <w:tab/>
      </w:r>
    </w:p>
    <w:p w14:paraId="70CE3EAD" w14:textId="77777777" w:rsidR="00FE4831" w:rsidRPr="00AB71EA" w:rsidRDefault="00FE4831" w:rsidP="001F0A91">
      <w:pPr>
        <w:spacing w:line="276" w:lineRule="auto"/>
        <w:rPr>
          <w:color w:val="000000" w:themeColor="text1"/>
          <w:szCs w:val="24"/>
          <w:lang w:val="sr-Cyrl-RS"/>
        </w:rPr>
      </w:pPr>
    </w:p>
    <w:p w14:paraId="3347700E" w14:textId="3A5DCCD2"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Полицијска</w:t>
      </w:r>
      <w:r w:rsidR="00FE4831" w:rsidRPr="00AB71EA">
        <w:rPr>
          <w:color w:val="000000" w:themeColor="text1"/>
          <w:szCs w:val="24"/>
          <w:lang w:val="sr-Cyrl-RS"/>
        </w:rPr>
        <w:t xml:space="preserve"> </w:t>
      </w:r>
      <w:r w:rsidRPr="00AB71EA">
        <w:rPr>
          <w:color w:val="000000" w:themeColor="text1"/>
          <w:szCs w:val="24"/>
          <w:lang w:val="sr-Cyrl-RS"/>
        </w:rPr>
        <w:t>управа</w:t>
      </w:r>
      <w:r w:rsidR="00FE4831" w:rsidRPr="00AB71EA">
        <w:rPr>
          <w:color w:val="000000" w:themeColor="text1"/>
          <w:szCs w:val="24"/>
          <w:lang w:val="sr-Cyrl-RS"/>
        </w:rPr>
        <w:t xml:space="preserve"> </w:t>
      </w:r>
      <w:r w:rsidRPr="00AB71EA">
        <w:rPr>
          <w:color w:val="000000" w:themeColor="text1"/>
          <w:szCs w:val="24"/>
          <w:lang w:val="sr-Cyrl-RS"/>
        </w:rPr>
        <w:t>Зеница</w:t>
      </w:r>
      <w:r w:rsidR="00FE4831" w:rsidRPr="00AB71EA">
        <w:rPr>
          <w:color w:val="000000" w:themeColor="text1"/>
          <w:szCs w:val="24"/>
          <w:lang w:val="sr-Cyrl-RS"/>
        </w:rPr>
        <w:t xml:space="preserve"> </w:t>
      </w:r>
      <w:r w:rsidRPr="00AB71EA">
        <w:rPr>
          <w:color w:val="000000" w:themeColor="text1"/>
          <w:szCs w:val="24"/>
          <w:lang w:val="sr-Cyrl-RS"/>
        </w:rPr>
        <w:t>има</w:t>
      </w:r>
      <w:r w:rsidR="00FE4831" w:rsidRPr="00AB71EA">
        <w:rPr>
          <w:color w:val="000000" w:themeColor="text1"/>
          <w:szCs w:val="24"/>
          <w:lang w:val="sr-Cyrl-RS"/>
        </w:rPr>
        <w:t xml:space="preserve"> </w:t>
      </w:r>
      <w:r w:rsidRPr="00AB71EA">
        <w:rPr>
          <w:color w:val="000000" w:themeColor="text1"/>
          <w:szCs w:val="24"/>
          <w:lang w:val="sr-Cyrl-RS"/>
        </w:rPr>
        <w:t>три</w:t>
      </w:r>
      <w:r w:rsidR="00FE4831" w:rsidRPr="00AB71EA">
        <w:rPr>
          <w:color w:val="000000" w:themeColor="text1"/>
          <w:szCs w:val="24"/>
          <w:lang w:val="sr-Cyrl-RS"/>
        </w:rPr>
        <w:t xml:space="preserve"> </w:t>
      </w:r>
      <w:r w:rsidRPr="00AB71EA">
        <w:rPr>
          <w:color w:val="000000" w:themeColor="text1"/>
          <w:szCs w:val="24"/>
          <w:lang w:val="sr-Cyrl-RS"/>
        </w:rPr>
        <w:t>полицијске</w:t>
      </w:r>
      <w:r w:rsidR="00FE4831" w:rsidRPr="00AB71EA">
        <w:rPr>
          <w:color w:val="000000" w:themeColor="text1"/>
          <w:szCs w:val="24"/>
          <w:lang w:val="sr-Cyrl-RS"/>
        </w:rPr>
        <w:t xml:space="preserve"> </w:t>
      </w:r>
      <w:r w:rsidRPr="00AB71EA">
        <w:rPr>
          <w:color w:val="000000" w:themeColor="text1"/>
          <w:szCs w:val="24"/>
          <w:lang w:val="sr-Cyrl-RS"/>
        </w:rPr>
        <w:t>станице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то</w:t>
      </w:r>
      <w:r w:rsidR="00FE4831" w:rsidRPr="00AB71EA">
        <w:rPr>
          <w:color w:val="000000" w:themeColor="text1"/>
          <w:szCs w:val="24"/>
          <w:lang w:val="sr-Cyrl-RS"/>
        </w:rPr>
        <w:t xml:space="preserve">: </w:t>
      </w:r>
      <w:r w:rsidR="00E11348" w:rsidRPr="00AB71EA">
        <w:rPr>
          <w:color w:val="000000" w:themeColor="text1"/>
          <w:szCs w:val="24"/>
          <w:lang w:val="sr-Cyrl-RS"/>
        </w:rPr>
        <w:t xml:space="preserve">Полицијска станица </w:t>
      </w:r>
      <w:r w:rsidRPr="00AB71EA">
        <w:rPr>
          <w:color w:val="000000" w:themeColor="text1"/>
          <w:szCs w:val="24"/>
          <w:lang w:val="sr-Cyrl-RS"/>
        </w:rPr>
        <w:t>Немила</w:t>
      </w:r>
      <w:r w:rsidR="00FE4831" w:rsidRPr="00AB71EA">
        <w:rPr>
          <w:color w:val="000000" w:themeColor="text1"/>
          <w:szCs w:val="24"/>
          <w:lang w:val="sr-Cyrl-RS"/>
        </w:rPr>
        <w:t xml:space="preserve">, </w:t>
      </w:r>
      <w:r w:rsidR="00E11348" w:rsidRPr="00AB71EA">
        <w:rPr>
          <w:color w:val="000000" w:themeColor="text1"/>
          <w:szCs w:val="24"/>
          <w:lang w:val="sr-Cyrl-RS"/>
        </w:rPr>
        <w:t xml:space="preserve">Полицијска станица </w:t>
      </w:r>
      <w:r w:rsidRPr="00AB71EA">
        <w:rPr>
          <w:color w:val="000000" w:themeColor="text1"/>
          <w:szCs w:val="24"/>
          <w:lang w:val="sr-Cyrl-RS"/>
        </w:rPr>
        <w:t>Црквице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00E11348" w:rsidRPr="00AB71EA">
        <w:rPr>
          <w:color w:val="000000" w:themeColor="text1"/>
          <w:szCs w:val="24"/>
          <w:lang w:val="sr-Cyrl-RS"/>
        </w:rPr>
        <w:t xml:space="preserve">Полицијска станица </w:t>
      </w:r>
      <w:r w:rsidRPr="00AB71EA">
        <w:rPr>
          <w:color w:val="000000" w:themeColor="text1"/>
          <w:szCs w:val="24"/>
          <w:lang w:val="sr-Cyrl-RS"/>
        </w:rPr>
        <w:t>Центар</w:t>
      </w:r>
      <w:r w:rsidR="00FE4831" w:rsidRPr="00AB71EA">
        <w:rPr>
          <w:color w:val="000000" w:themeColor="text1"/>
          <w:szCs w:val="24"/>
          <w:lang w:val="sr-Cyrl-RS"/>
        </w:rPr>
        <w:t xml:space="preserve">. </w:t>
      </w:r>
      <w:r w:rsidRPr="00AB71EA">
        <w:rPr>
          <w:color w:val="000000" w:themeColor="text1"/>
          <w:szCs w:val="24"/>
          <w:lang w:val="sr-Cyrl-RS"/>
        </w:rPr>
        <w:t>Полицијска</w:t>
      </w:r>
      <w:r w:rsidR="00FE4831" w:rsidRPr="00AB71EA">
        <w:rPr>
          <w:color w:val="000000" w:themeColor="text1"/>
          <w:szCs w:val="24"/>
          <w:lang w:val="sr-Cyrl-RS"/>
        </w:rPr>
        <w:t xml:space="preserve"> </w:t>
      </w:r>
      <w:r w:rsidRPr="00AB71EA">
        <w:rPr>
          <w:color w:val="000000" w:themeColor="text1"/>
          <w:szCs w:val="24"/>
          <w:lang w:val="sr-Cyrl-RS"/>
        </w:rPr>
        <w:t>станица</w:t>
      </w:r>
      <w:r w:rsidR="00FE4831" w:rsidRPr="00AB71EA">
        <w:rPr>
          <w:color w:val="000000" w:themeColor="text1"/>
          <w:szCs w:val="24"/>
          <w:lang w:val="sr-Cyrl-RS"/>
        </w:rPr>
        <w:t xml:space="preserve"> </w:t>
      </w:r>
      <w:r w:rsidRPr="00AB71EA">
        <w:rPr>
          <w:color w:val="000000" w:themeColor="text1"/>
          <w:szCs w:val="24"/>
          <w:lang w:val="sr-Cyrl-RS"/>
        </w:rPr>
        <w:t>Центар</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једина</w:t>
      </w:r>
      <w:r w:rsidR="00FE4831" w:rsidRPr="00AB71EA">
        <w:rPr>
          <w:color w:val="000000" w:themeColor="text1"/>
          <w:szCs w:val="24"/>
          <w:lang w:val="sr-Cyrl-RS"/>
        </w:rPr>
        <w:t xml:space="preserve"> </w:t>
      </w:r>
      <w:r w:rsidRPr="00AB71EA">
        <w:rPr>
          <w:color w:val="000000" w:themeColor="text1"/>
          <w:szCs w:val="24"/>
          <w:lang w:val="sr-Cyrl-RS"/>
        </w:rPr>
        <w:t>полицијска</w:t>
      </w:r>
      <w:r w:rsidR="00FE4831" w:rsidRPr="00AB71EA">
        <w:rPr>
          <w:color w:val="000000" w:themeColor="text1"/>
          <w:szCs w:val="24"/>
          <w:lang w:val="sr-Cyrl-RS"/>
        </w:rPr>
        <w:t xml:space="preserve"> </w:t>
      </w:r>
      <w:r w:rsidRPr="00AB71EA">
        <w:rPr>
          <w:color w:val="000000" w:themeColor="text1"/>
          <w:szCs w:val="24"/>
          <w:lang w:val="sr-Cyrl-RS"/>
        </w:rPr>
        <w:t>станица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оквиру</w:t>
      </w:r>
      <w:r w:rsidR="00FE4831" w:rsidRPr="00AB71EA">
        <w:rPr>
          <w:color w:val="000000" w:themeColor="text1"/>
          <w:szCs w:val="24"/>
          <w:lang w:val="sr-Cyrl-RS"/>
        </w:rPr>
        <w:t xml:space="preserve"> </w:t>
      </w:r>
      <w:r w:rsidRPr="00AB71EA">
        <w:rPr>
          <w:color w:val="000000" w:themeColor="text1"/>
          <w:szCs w:val="24"/>
          <w:lang w:val="sr-Cyrl-RS"/>
        </w:rPr>
        <w:t>Полицијске</w:t>
      </w:r>
      <w:r w:rsidR="00FE4831" w:rsidRPr="00AB71EA">
        <w:rPr>
          <w:color w:val="000000" w:themeColor="text1"/>
          <w:szCs w:val="24"/>
          <w:lang w:val="sr-Cyrl-RS"/>
        </w:rPr>
        <w:t xml:space="preserve"> </w:t>
      </w:r>
      <w:r w:rsidRPr="00AB71EA">
        <w:rPr>
          <w:color w:val="000000" w:themeColor="text1"/>
          <w:szCs w:val="24"/>
          <w:lang w:val="sr-Cyrl-RS"/>
        </w:rPr>
        <w:t>управе</w:t>
      </w:r>
      <w:r w:rsidR="00FE4831" w:rsidRPr="00AB71EA">
        <w:rPr>
          <w:color w:val="000000" w:themeColor="text1"/>
          <w:szCs w:val="24"/>
          <w:lang w:val="sr-Cyrl-RS"/>
        </w:rPr>
        <w:t xml:space="preserve"> </w:t>
      </w:r>
      <w:r w:rsidRPr="00AB71EA">
        <w:rPr>
          <w:color w:val="000000" w:themeColor="text1"/>
          <w:szCs w:val="24"/>
          <w:lang w:val="sr-Cyrl-RS"/>
        </w:rPr>
        <w:t>Зеница</w:t>
      </w:r>
      <w:r w:rsidR="00FE4831" w:rsidRPr="00AB71EA">
        <w:rPr>
          <w:color w:val="000000" w:themeColor="text1"/>
          <w:szCs w:val="24"/>
          <w:lang w:val="sr-Cyrl-RS"/>
        </w:rPr>
        <w:t xml:space="preserve"> </w:t>
      </w:r>
      <w:r w:rsidRPr="00AB71EA">
        <w:rPr>
          <w:color w:val="000000" w:themeColor="text1"/>
          <w:szCs w:val="24"/>
          <w:lang w:val="sr-Cyrl-RS"/>
        </w:rPr>
        <w:t>која</w:t>
      </w:r>
      <w:r w:rsidR="00FE4831" w:rsidRPr="00AB71EA">
        <w:rPr>
          <w:color w:val="000000" w:themeColor="text1"/>
          <w:szCs w:val="24"/>
          <w:lang w:val="sr-Cyrl-RS"/>
        </w:rPr>
        <w:t xml:space="preserve"> </w:t>
      </w:r>
      <w:r w:rsidRPr="00AB71EA">
        <w:rPr>
          <w:color w:val="000000" w:themeColor="text1"/>
          <w:szCs w:val="24"/>
          <w:lang w:val="sr-Cyrl-RS"/>
        </w:rPr>
        <w:t>има</w:t>
      </w:r>
      <w:r w:rsidR="00FE4831" w:rsidRPr="00AB71EA">
        <w:rPr>
          <w:color w:val="000000" w:themeColor="text1"/>
          <w:szCs w:val="24"/>
          <w:lang w:val="sr-Cyrl-RS"/>
        </w:rPr>
        <w:t xml:space="preserve"> </w:t>
      </w:r>
      <w:r w:rsidRPr="00AB71EA">
        <w:rPr>
          <w:color w:val="000000" w:themeColor="text1"/>
          <w:szCs w:val="24"/>
          <w:lang w:val="sr-Cyrl-RS"/>
        </w:rPr>
        <w:t>просторије</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лишених</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w:t>
      </w:r>
    </w:p>
    <w:p w14:paraId="56A290A4" w14:textId="77777777" w:rsidR="00FE4831" w:rsidRPr="00AB71EA" w:rsidRDefault="00FE4831" w:rsidP="001F0A91">
      <w:pPr>
        <w:spacing w:line="276" w:lineRule="auto"/>
        <w:rPr>
          <w:b/>
          <w:color w:val="000000" w:themeColor="text1"/>
          <w:szCs w:val="24"/>
          <w:lang w:val="sr-Cyrl-RS"/>
        </w:rPr>
      </w:pPr>
    </w:p>
    <w:p w14:paraId="3593CF53" w14:textId="5BA5CC47"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Полицијска</w:t>
      </w:r>
      <w:r w:rsidR="00FE4831" w:rsidRPr="00AB71EA">
        <w:rPr>
          <w:b/>
          <w:color w:val="000000" w:themeColor="text1"/>
          <w:szCs w:val="24"/>
          <w:lang w:val="sr-Cyrl-RS"/>
        </w:rPr>
        <w:t xml:space="preserve"> </w:t>
      </w:r>
      <w:r w:rsidRPr="00AB71EA">
        <w:rPr>
          <w:b/>
          <w:color w:val="000000" w:themeColor="text1"/>
          <w:szCs w:val="24"/>
          <w:lang w:val="sr-Cyrl-RS"/>
        </w:rPr>
        <w:t>станица</w:t>
      </w:r>
      <w:r w:rsidR="00FE4831" w:rsidRPr="00AB71EA">
        <w:rPr>
          <w:b/>
          <w:color w:val="000000" w:themeColor="text1"/>
          <w:szCs w:val="24"/>
          <w:lang w:val="sr-Cyrl-RS"/>
        </w:rPr>
        <w:t xml:space="preserve"> </w:t>
      </w:r>
      <w:r w:rsidRPr="00AB71EA">
        <w:rPr>
          <w:b/>
          <w:color w:val="000000" w:themeColor="text1"/>
          <w:szCs w:val="24"/>
          <w:lang w:val="sr-Cyrl-RS"/>
        </w:rPr>
        <w:t>Центар</w:t>
      </w:r>
      <w:r w:rsidR="00FE4831" w:rsidRPr="00AB71EA">
        <w:rPr>
          <w:b/>
          <w:color w:val="000000" w:themeColor="text1"/>
          <w:szCs w:val="24"/>
          <w:lang w:val="sr-Cyrl-RS"/>
        </w:rPr>
        <w:t xml:space="preserve"> </w:t>
      </w:r>
    </w:p>
    <w:p w14:paraId="028584A3" w14:textId="77777777" w:rsidR="00797328" w:rsidRPr="00AB71EA" w:rsidRDefault="00797328" w:rsidP="001F0A91">
      <w:pPr>
        <w:spacing w:line="276" w:lineRule="auto"/>
        <w:rPr>
          <w:b/>
          <w:color w:val="000000" w:themeColor="text1"/>
          <w:szCs w:val="24"/>
          <w:lang w:val="sr-Cyrl-RS"/>
        </w:rPr>
      </w:pPr>
    </w:p>
    <w:p w14:paraId="573E20C1" w14:textId="3DF8F0A7"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Посјета</w:t>
      </w:r>
      <w:r w:rsidR="00FE4831" w:rsidRPr="00AB71EA">
        <w:rPr>
          <w:color w:val="000000" w:themeColor="text1"/>
          <w:szCs w:val="24"/>
          <w:lang w:val="sr-Cyrl-RS"/>
        </w:rPr>
        <w:t xml:space="preserve"> </w:t>
      </w:r>
      <w:r w:rsidRPr="00AB71EA">
        <w:rPr>
          <w:color w:val="000000" w:themeColor="text1"/>
          <w:szCs w:val="24"/>
          <w:lang w:val="sr-Cyrl-RS"/>
        </w:rPr>
        <w:t>Полицијској</w:t>
      </w:r>
      <w:r w:rsidR="00FE4831" w:rsidRPr="00AB71EA">
        <w:rPr>
          <w:color w:val="000000" w:themeColor="text1"/>
          <w:szCs w:val="24"/>
          <w:lang w:val="sr-Cyrl-RS"/>
        </w:rPr>
        <w:t xml:space="preserve"> </w:t>
      </w:r>
      <w:r w:rsidRPr="00AB71EA">
        <w:rPr>
          <w:color w:val="000000" w:themeColor="text1"/>
          <w:szCs w:val="24"/>
          <w:lang w:val="sr-Cyrl-RS"/>
        </w:rPr>
        <w:t>станици</w:t>
      </w:r>
      <w:r w:rsidR="00FE4831" w:rsidRPr="00AB71EA">
        <w:rPr>
          <w:color w:val="000000" w:themeColor="text1"/>
          <w:szCs w:val="24"/>
          <w:lang w:val="sr-Cyrl-RS"/>
        </w:rPr>
        <w:t xml:space="preserve"> </w:t>
      </w:r>
      <w:r w:rsidRPr="00AB71EA">
        <w:rPr>
          <w:color w:val="000000" w:themeColor="text1"/>
          <w:szCs w:val="24"/>
          <w:lang w:val="sr-Cyrl-RS"/>
        </w:rPr>
        <w:t>Центар</w:t>
      </w:r>
      <w:r w:rsidR="00FE4831" w:rsidRPr="00AB71EA">
        <w:rPr>
          <w:color w:val="000000" w:themeColor="text1"/>
          <w:szCs w:val="24"/>
          <w:lang w:val="sr-Cyrl-RS"/>
        </w:rPr>
        <w:t xml:space="preserve"> </w:t>
      </w:r>
      <w:r w:rsidRPr="00AB71EA">
        <w:rPr>
          <w:color w:val="000000" w:themeColor="text1"/>
          <w:szCs w:val="24"/>
          <w:lang w:val="sr-Cyrl-RS"/>
        </w:rPr>
        <w:t>обављена</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дана</w:t>
      </w:r>
      <w:r w:rsidR="00FE4831" w:rsidRPr="00AB71EA">
        <w:rPr>
          <w:color w:val="000000" w:themeColor="text1"/>
          <w:szCs w:val="24"/>
          <w:lang w:val="sr-Cyrl-RS"/>
        </w:rPr>
        <w:t xml:space="preserve"> 4.</w:t>
      </w:r>
      <w:r w:rsidR="00A50B87" w:rsidRPr="00AB71EA">
        <w:rPr>
          <w:color w:val="000000" w:themeColor="text1"/>
          <w:szCs w:val="24"/>
          <w:lang w:val="sr-Cyrl-RS"/>
        </w:rPr>
        <w:t xml:space="preserve"> </w:t>
      </w:r>
      <w:r w:rsidR="00FE4831" w:rsidRPr="00AB71EA">
        <w:rPr>
          <w:color w:val="000000" w:themeColor="text1"/>
          <w:szCs w:val="24"/>
          <w:lang w:val="sr-Cyrl-RS"/>
        </w:rPr>
        <w:t>10.</w:t>
      </w:r>
      <w:r w:rsidR="00A50B87" w:rsidRPr="00AB71EA">
        <w:rPr>
          <w:color w:val="000000" w:themeColor="text1"/>
          <w:szCs w:val="24"/>
          <w:lang w:val="sr-Cyrl-RS"/>
        </w:rPr>
        <w:t xml:space="preserve"> </w:t>
      </w:r>
      <w:r w:rsidR="00FE4831" w:rsidRPr="00AB71EA">
        <w:rPr>
          <w:color w:val="000000" w:themeColor="text1"/>
          <w:szCs w:val="24"/>
          <w:lang w:val="sr-Cyrl-RS"/>
        </w:rPr>
        <w:t xml:space="preserve">2023. </w:t>
      </w:r>
      <w:r w:rsidRPr="00AB71EA">
        <w:rPr>
          <w:color w:val="000000" w:themeColor="text1"/>
          <w:szCs w:val="24"/>
          <w:lang w:val="sr-Cyrl-RS"/>
        </w:rPr>
        <w:t>године</w:t>
      </w:r>
      <w:r w:rsidR="00FE4831" w:rsidRPr="00AB71EA">
        <w:rPr>
          <w:color w:val="000000" w:themeColor="text1"/>
          <w:szCs w:val="24"/>
          <w:lang w:val="sr-Cyrl-RS"/>
        </w:rPr>
        <w:t>.</w:t>
      </w:r>
      <w:r w:rsidR="008E48F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разговору</w:t>
      </w:r>
      <w:r w:rsidR="00FE4831" w:rsidRPr="00AB71EA">
        <w:rPr>
          <w:color w:val="000000" w:themeColor="text1"/>
          <w:szCs w:val="24"/>
          <w:lang w:val="sr-Cyrl-RS"/>
        </w:rPr>
        <w:t xml:space="preserve"> </w:t>
      </w:r>
      <w:r w:rsidRPr="00AB71EA">
        <w:rPr>
          <w:color w:val="000000" w:themeColor="text1"/>
          <w:szCs w:val="24"/>
          <w:lang w:val="sr-Cyrl-RS"/>
        </w:rPr>
        <w:t>са</w:t>
      </w:r>
      <w:r w:rsidR="00FE4831" w:rsidRPr="00AB71EA">
        <w:rPr>
          <w:color w:val="000000" w:themeColor="text1"/>
          <w:szCs w:val="24"/>
          <w:lang w:val="sr-Cyrl-RS"/>
        </w:rPr>
        <w:t xml:space="preserve"> </w:t>
      </w:r>
      <w:r w:rsidRPr="00AB71EA">
        <w:rPr>
          <w:color w:val="000000" w:themeColor="text1"/>
          <w:szCs w:val="24"/>
          <w:lang w:val="sr-Cyrl-RS"/>
        </w:rPr>
        <w:t>службеним</w:t>
      </w:r>
      <w:r w:rsidR="00FE4831" w:rsidRPr="00AB71EA">
        <w:rPr>
          <w:color w:val="000000" w:themeColor="text1"/>
          <w:szCs w:val="24"/>
          <w:lang w:val="sr-Cyrl-RS"/>
        </w:rPr>
        <w:t xml:space="preserve"> </w:t>
      </w:r>
      <w:r w:rsidRPr="00AB71EA">
        <w:rPr>
          <w:color w:val="000000" w:themeColor="text1"/>
          <w:szCs w:val="24"/>
          <w:lang w:val="sr-Cyrl-RS"/>
        </w:rPr>
        <w:t>лицем</w:t>
      </w:r>
      <w:r w:rsidR="00FE4831" w:rsidRPr="00AB71EA">
        <w:rPr>
          <w:color w:val="000000" w:themeColor="text1"/>
          <w:szCs w:val="24"/>
          <w:lang w:val="sr-Cyrl-RS"/>
        </w:rPr>
        <w:t xml:space="preserve">, </w:t>
      </w:r>
      <w:r w:rsidRPr="00AB71EA">
        <w:rPr>
          <w:color w:val="000000" w:themeColor="text1"/>
          <w:szCs w:val="24"/>
          <w:lang w:val="sr-Cyrl-RS"/>
        </w:rPr>
        <w:t>командиром</w:t>
      </w:r>
      <w:r w:rsidR="00FE4831" w:rsidRPr="00AB71EA">
        <w:rPr>
          <w:rStyle w:val="FootnoteReference"/>
          <w:color w:val="000000" w:themeColor="text1"/>
          <w:szCs w:val="24"/>
          <w:lang w:val="sr-Cyrl-RS"/>
        </w:rPr>
        <w:footnoteReference w:id="94"/>
      </w:r>
      <w:r w:rsidR="00FE4831" w:rsidRPr="00AB71EA">
        <w:rPr>
          <w:color w:val="000000" w:themeColor="text1"/>
          <w:szCs w:val="24"/>
          <w:lang w:val="sr-Cyrl-RS"/>
        </w:rPr>
        <w:t xml:space="preserve"> </w:t>
      </w:r>
      <w:r w:rsidRPr="00AB71EA">
        <w:rPr>
          <w:color w:val="000000" w:themeColor="text1"/>
          <w:szCs w:val="24"/>
          <w:lang w:val="sr-Cyrl-RS"/>
        </w:rPr>
        <w:t>Полицијске</w:t>
      </w:r>
      <w:r w:rsidR="00FE4831" w:rsidRPr="00AB71EA">
        <w:rPr>
          <w:color w:val="000000" w:themeColor="text1"/>
          <w:szCs w:val="24"/>
          <w:lang w:val="sr-Cyrl-RS"/>
        </w:rPr>
        <w:t xml:space="preserve"> </w:t>
      </w:r>
      <w:r w:rsidRPr="00AB71EA">
        <w:rPr>
          <w:color w:val="000000" w:themeColor="text1"/>
          <w:szCs w:val="24"/>
          <w:lang w:val="sr-Cyrl-RS"/>
        </w:rPr>
        <w:t>станице</w:t>
      </w:r>
      <w:r w:rsidR="00FE4831" w:rsidRPr="00AB71EA">
        <w:rPr>
          <w:color w:val="000000" w:themeColor="text1"/>
          <w:szCs w:val="24"/>
          <w:lang w:val="sr-Cyrl-RS"/>
        </w:rPr>
        <w:t xml:space="preserve"> </w:t>
      </w:r>
      <w:r w:rsidRPr="00AB71EA">
        <w:rPr>
          <w:color w:val="000000" w:themeColor="text1"/>
          <w:szCs w:val="24"/>
          <w:lang w:val="sr-Cyrl-RS"/>
        </w:rPr>
        <w:t>Центар</w:t>
      </w:r>
      <w:r w:rsidR="00FE4831" w:rsidRPr="00AB71EA">
        <w:rPr>
          <w:color w:val="000000" w:themeColor="text1"/>
          <w:szCs w:val="24"/>
          <w:lang w:val="sr-Cyrl-RS"/>
        </w:rPr>
        <w:t xml:space="preserve">, </w:t>
      </w:r>
      <w:r w:rsidRPr="00AB71EA">
        <w:rPr>
          <w:color w:val="000000" w:themeColor="text1"/>
          <w:szCs w:val="24"/>
          <w:lang w:val="sr-Cyrl-RS"/>
        </w:rPr>
        <w:t>укратко</w:t>
      </w:r>
      <w:r w:rsidR="00FE4831" w:rsidRPr="00AB71EA">
        <w:rPr>
          <w:color w:val="000000" w:themeColor="text1"/>
          <w:szCs w:val="24"/>
          <w:lang w:val="sr-Cyrl-RS"/>
        </w:rPr>
        <w:t xml:space="preserve"> </w:t>
      </w:r>
      <w:r w:rsidRPr="00AB71EA">
        <w:rPr>
          <w:color w:val="000000" w:themeColor="text1"/>
          <w:szCs w:val="24"/>
          <w:lang w:val="sr-Cyrl-RS"/>
        </w:rPr>
        <w:t>је</w:t>
      </w:r>
      <w:r w:rsidR="007B151F" w:rsidRPr="00AB71EA">
        <w:rPr>
          <w:color w:val="000000" w:themeColor="text1"/>
          <w:szCs w:val="24"/>
          <w:lang w:val="sr-Cyrl-RS"/>
        </w:rPr>
        <w:t xml:space="preserve"> </w:t>
      </w:r>
      <w:r w:rsidRPr="00AB71EA">
        <w:rPr>
          <w:color w:val="000000" w:themeColor="text1"/>
          <w:szCs w:val="24"/>
          <w:lang w:val="sr-Cyrl-RS"/>
        </w:rPr>
        <w:t>представљена</w:t>
      </w:r>
      <w:r w:rsidR="00FE4831" w:rsidRPr="00AB71EA">
        <w:rPr>
          <w:color w:val="000000" w:themeColor="text1"/>
          <w:szCs w:val="24"/>
          <w:lang w:val="sr-Cyrl-RS"/>
        </w:rPr>
        <w:t xml:space="preserve"> </w:t>
      </w:r>
      <w:r w:rsidRPr="00AB71EA">
        <w:rPr>
          <w:color w:val="000000" w:themeColor="text1"/>
          <w:szCs w:val="24"/>
          <w:lang w:val="sr-Cyrl-RS"/>
        </w:rPr>
        <w:t>Полицијска</w:t>
      </w:r>
      <w:r w:rsidR="00FE4831" w:rsidRPr="00AB71EA">
        <w:rPr>
          <w:color w:val="000000" w:themeColor="text1"/>
          <w:szCs w:val="24"/>
          <w:lang w:val="sr-Cyrl-RS"/>
        </w:rPr>
        <w:t xml:space="preserve"> </w:t>
      </w:r>
      <w:r w:rsidRPr="00AB71EA">
        <w:rPr>
          <w:color w:val="000000" w:themeColor="text1"/>
          <w:szCs w:val="24"/>
          <w:lang w:val="sr-Cyrl-RS"/>
        </w:rPr>
        <w:t>станица</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указано</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Pr="00AB71EA">
        <w:rPr>
          <w:color w:val="000000" w:themeColor="text1"/>
          <w:szCs w:val="24"/>
          <w:lang w:val="sr-Cyrl-RS"/>
        </w:rPr>
        <w:t>основне</w:t>
      </w:r>
      <w:r w:rsidR="00FE4831" w:rsidRPr="00AB71EA">
        <w:rPr>
          <w:color w:val="000000" w:themeColor="text1"/>
          <w:szCs w:val="24"/>
          <w:lang w:val="sr-Cyrl-RS"/>
        </w:rPr>
        <w:t xml:space="preserve"> </w:t>
      </w:r>
      <w:r w:rsidRPr="00AB71EA">
        <w:rPr>
          <w:color w:val="000000" w:themeColor="text1"/>
          <w:szCs w:val="24"/>
          <w:lang w:val="sr-Cyrl-RS"/>
        </w:rPr>
        <w:t>проблеме</w:t>
      </w:r>
      <w:r w:rsidR="00FE4831" w:rsidRPr="00AB71EA">
        <w:rPr>
          <w:color w:val="000000" w:themeColor="text1"/>
          <w:szCs w:val="24"/>
          <w:lang w:val="sr-Cyrl-RS"/>
        </w:rPr>
        <w:t xml:space="preserve"> </w:t>
      </w:r>
      <w:r w:rsidRPr="00AB71EA">
        <w:rPr>
          <w:color w:val="000000" w:themeColor="text1"/>
          <w:szCs w:val="24"/>
          <w:lang w:val="sr-Cyrl-RS"/>
        </w:rPr>
        <w:t>с</w:t>
      </w:r>
      <w:r w:rsidR="00FE4831" w:rsidRPr="00AB71EA">
        <w:rPr>
          <w:color w:val="000000" w:themeColor="text1"/>
          <w:szCs w:val="24"/>
          <w:lang w:val="sr-Cyrl-RS"/>
        </w:rPr>
        <w:t xml:space="preserve"> </w:t>
      </w:r>
      <w:r w:rsidRPr="00AB71EA">
        <w:rPr>
          <w:color w:val="000000" w:themeColor="text1"/>
          <w:szCs w:val="24"/>
          <w:lang w:val="sr-Cyrl-RS"/>
        </w:rPr>
        <w:t>којима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суочава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раду</w:t>
      </w:r>
      <w:r w:rsidR="00FE4831" w:rsidRPr="00AB71EA">
        <w:rPr>
          <w:color w:val="000000" w:themeColor="text1"/>
          <w:szCs w:val="24"/>
          <w:lang w:val="sr-Cyrl-RS"/>
        </w:rPr>
        <w:t xml:space="preserve">, </w:t>
      </w:r>
      <w:r w:rsidRPr="00AB71EA">
        <w:rPr>
          <w:color w:val="000000" w:themeColor="text1"/>
          <w:szCs w:val="24"/>
          <w:lang w:val="sr-Cyrl-RS"/>
        </w:rPr>
        <w:t>а</w:t>
      </w:r>
      <w:r w:rsidR="00FE4831" w:rsidRPr="00AB71EA">
        <w:rPr>
          <w:color w:val="000000" w:themeColor="text1"/>
          <w:szCs w:val="24"/>
          <w:lang w:val="sr-Cyrl-RS"/>
        </w:rPr>
        <w:t xml:space="preserve"> </w:t>
      </w:r>
      <w:r w:rsidRPr="00AB71EA">
        <w:rPr>
          <w:color w:val="000000" w:themeColor="text1"/>
          <w:szCs w:val="24"/>
          <w:lang w:val="sr-Cyrl-RS"/>
        </w:rPr>
        <w:t>који</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односе</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Pr="00AB71EA">
        <w:rPr>
          <w:color w:val="000000" w:themeColor="text1"/>
          <w:szCs w:val="24"/>
          <w:lang w:val="sr-Cyrl-RS"/>
        </w:rPr>
        <w:t>дефицит</w:t>
      </w:r>
      <w:r w:rsidR="00D34F3A" w:rsidRPr="00AB71EA">
        <w:rPr>
          <w:color w:val="000000" w:themeColor="text1"/>
          <w:szCs w:val="24"/>
          <w:lang w:val="sr-Cyrl-RS"/>
        </w:rPr>
        <w:t xml:space="preserve"> </w:t>
      </w:r>
      <w:r w:rsidRPr="00AB71EA">
        <w:rPr>
          <w:color w:val="000000" w:themeColor="text1"/>
          <w:szCs w:val="24"/>
          <w:lang w:val="sr-Cyrl-RS"/>
        </w:rPr>
        <w:t>полицијских</w:t>
      </w:r>
      <w:r w:rsidR="00D34F3A" w:rsidRPr="00AB71EA">
        <w:rPr>
          <w:color w:val="000000" w:themeColor="text1"/>
          <w:szCs w:val="24"/>
          <w:lang w:val="sr-Cyrl-RS"/>
        </w:rPr>
        <w:t xml:space="preserve"> </w:t>
      </w:r>
      <w:r w:rsidRPr="00AB71EA">
        <w:rPr>
          <w:color w:val="000000" w:themeColor="text1"/>
          <w:szCs w:val="24"/>
          <w:lang w:val="sr-Cyrl-RS"/>
        </w:rPr>
        <w:t>службеника</w:t>
      </w:r>
      <w:r w:rsidR="00D34F3A" w:rsidRPr="00AB71EA">
        <w:rPr>
          <w:color w:val="000000" w:themeColor="text1"/>
          <w:szCs w:val="24"/>
          <w:lang w:val="sr-Cyrl-RS"/>
        </w:rPr>
        <w:t>.</w:t>
      </w:r>
      <w:r w:rsidR="00FE4831" w:rsidRPr="00AB71EA">
        <w:rPr>
          <w:color w:val="000000" w:themeColor="text1"/>
          <w:szCs w:val="24"/>
          <w:lang w:val="sr-Cyrl-RS"/>
        </w:rPr>
        <w:t xml:space="preserve"> </w:t>
      </w:r>
      <w:r w:rsidRPr="00AB71EA">
        <w:rPr>
          <w:color w:val="000000" w:themeColor="text1"/>
          <w:szCs w:val="24"/>
          <w:lang w:val="sr-Cyrl-RS"/>
        </w:rPr>
        <w:t>Систематизацијом</w:t>
      </w:r>
      <w:r w:rsidR="00FE4831" w:rsidRPr="00AB71EA">
        <w:rPr>
          <w:color w:val="000000" w:themeColor="text1"/>
          <w:szCs w:val="24"/>
          <w:lang w:val="sr-Cyrl-RS"/>
        </w:rPr>
        <w:t xml:space="preserve"> </w:t>
      </w:r>
      <w:r w:rsidRPr="00AB71EA">
        <w:rPr>
          <w:color w:val="000000" w:themeColor="text1"/>
          <w:szCs w:val="24"/>
          <w:lang w:val="sr-Cyrl-RS"/>
        </w:rPr>
        <w:t>радних</w:t>
      </w:r>
      <w:r w:rsidR="00FE4831" w:rsidRPr="00AB71EA">
        <w:rPr>
          <w:color w:val="000000" w:themeColor="text1"/>
          <w:szCs w:val="24"/>
          <w:lang w:val="sr-Cyrl-RS"/>
        </w:rPr>
        <w:t xml:space="preserve"> </w:t>
      </w:r>
      <w:r w:rsidRPr="00AB71EA">
        <w:rPr>
          <w:color w:val="000000" w:themeColor="text1"/>
          <w:szCs w:val="24"/>
          <w:lang w:val="sr-Cyrl-RS"/>
        </w:rPr>
        <w:t>мјеста</w:t>
      </w:r>
      <w:r w:rsidR="00D34F3A" w:rsidRPr="00AB71EA">
        <w:rPr>
          <w:color w:val="000000" w:themeColor="text1"/>
          <w:szCs w:val="24"/>
          <w:lang w:val="sr-Cyrl-RS"/>
        </w:rPr>
        <w:t xml:space="preserve"> </w:t>
      </w:r>
      <w:r w:rsidRPr="00AB71EA">
        <w:rPr>
          <w:color w:val="000000" w:themeColor="text1"/>
          <w:szCs w:val="24"/>
          <w:lang w:val="sr-Cyrl-RS"/>
        </w:rPr>
        <w:t>предвиђено</w:t>
      </w:r>
      <w:r w:rsidR="00D34F3A" w:rsidRPr="00AB71EA">
        <w:rPr>
          <w:color w:val="000000" w:themeColor="text1"/>
          <w:szCs w:val="24"/>
          <w:lang w:val="sr-Cyrl-RS"/>
        </w:rPr>
        <w:t xml:space="preserve"> </w:t>
      </w:r>
      <w:r w:rsidRPr="00AB71EA">
        <w:rPr>
          <w:color w:val="000000" w:themeColor="text1"/>
          <w:szCs w:val="24"/>
          <w:lang w:val="sr-Cyrl-RS"/>
        </w:rPr>
        <w:t>је</w:t>
      </w:r>
      <w:r w:rsidR="00D34F3A" w:rsidRPr="00AB71EA">
        <w:rPr>
          <w:color w:val="000000" w:themeColor="text1"/>
          <w:szCs w:val="24"/>
          <w:lang w:val="sr-Cyrl-RS"/>
        </w:rPr>
        <w:t xml:space="preserve"> 165 </w:t>
      </w:r>
      <w:r w:rsidRPr="00AB71EA">
        <w:rPr>
          <w:color w:val="000000" w:themeColor="text1"/>
          <w:szCs w:val="24"/>
          <w:lang w:val="sr-Cyrl-RS"/>
        </w:rPr>
        <w:t>радних</w:t>
      </w:r>
      <w:r w:rsidR="00D34F3A" w:rsidRPr="00AB71EA">
        <w:rPr>
          <w:color w:val="000000" w:themeColor="text1"/>
          <w:szCs w:val="24"/>
          <w:lang w:val="sr-Cyrl-RS"/>
        </w:rPr>
        <w:t xml:space="preserve"> </w:t>
      </w:r>
      <w:r w:rsidRPr="00AB71EA">
        <w:rPr>
          <w:color w:val="000000" w:themeColor="text1"/>
          <w:szCs w:val="24"/>
          <w:lang w:val="sr-Cyrl-RS"/>
        </w:rPr>
        <w:t>мјеста</w:t>
      </w:r>
      <w:r w:rsidR="00D34F3A" w:rsidRPr="00AB71EA">
        <w:rPr>
          <w:color w:val="000000" w:themeColor="text1"/>
          <w:szCs w:val="24"/>
          <w:lang w:val="sr-Cyrl-RS"/>
        </w:rPr>
        <w:t xml:space="preserve">, </w:t>
      </w:r>
      <w:r w:rsidRPr="00AB71EA">
        <w:rPr>
          <w:color w:val="000000" w:themeColor="text1"/>
          <w:szCs w:val="24"/>
          <w:lang w:val="sr-Cyrl-RS"/>
        </w:rPr>
        <w:t>што</w:t>
      </w:r>
      <w:r w:rsidR="00D34F3A" w:rsidRPr="00AB71EA">
        <w:rPr>
          <w:color w:val="000000" w:themeColor="text1"/>
          <w:szCs w:val="24"/>
          <w:lang w:val="sr-Cyrl-RS"/>
        </w:rPr>
        <w:t xml:space="preserve"> </w:t>
      </w:r>
      <w:r w:rsidRPr="00AB71EA">
        <w:rPr>
          <w:color w:val="000000" w:themeColor="text1"/>
          <w:szCs w:val="24"/>
          <w:lang w:val="sr-Cyrl-RS"/>
        </w:rPr>
        <w:t>обухвата</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00BD1797">
        <w:rPr>
          <w:color w:val="000000" w:themeColor="text1"/>
          <w:szCs w:val="24"/>
          <w:lang w:val="sr-Cyrl-RS"/>
        </w:rPr>
        <w:t>овлашћ</w:t>
      </w:r>
      <w:r w:rsidRPr="00AB71EA">
        <w:rPr>
          <w:color w:val="000000" w:themeColor="text1"/>
          <w:szCs w:val="24"/>
          <w:lang w:val="sr-Cyrl-RS"/>
        </w:rPr>
        <w:t>ена</w:t>
      </w:r>
      <w:r w:rsidR="00D34F3A" w:rsidRPr="00AB71EA">
        <w:rPr>
          <w:color w:val="000000" w:themeColor="text1"/>
          <w:szCs w:val="24"/>
          <w:lang w:val="sr-Cyrl-RS"/>
        </w:rPr>
        <w:t xml:space="preserve"> </w:t>
      </w:r>
      <w:r w:rsidRPr="00AB71EA">
        <w:rPr>
          <w:color w:val="000000" w:themeColor="text1"/>
          <w:szCs w:val="24"/>
          <w:lang w:val="sr-Cyrl-RS"/>
        </w:rPr>
        <w:t>и</w:t>
      </w:r>
      <w:r w:rsidR="00D34F3A" w:rsidRPr="00AB71EA">
        <w:rPr>
          <w:color w:val="000000" w:themeColor="text1"/>
          <w:szCs w:val="24"/>
          <w:lang w:val="sr-Cyrl-RS"/>
        </w:rPr>
        <w:t xml:space="preserve"> </w:t>
      </w:r>
      <w:r w:rsidRPr="00AB71EA">
        <w:rPr>
          <w:color w:val="000000" w:themeColor="text1"/>
          <w:szCs w:val="24"/>
          <w:lang w:val="sr-Cyrl-RS"/>
        </w:rPr>
        <w:t>не</w:t>
      </w:r>
      <w:r w:rsidR="00BD1797">
        <w:rPr>
          <w:color w:val="000000" w:themeColor="text1"/>
          <w:szCs w:val="24"/>
          <w:lang w:val="sr-Cyrl-RS"/>
        </w:rPr>
        <w:t>овлашћ</w:t>
      </w:r>
      <w:r w:rsidRPr="00AB71EA">
        <w:rPr>
          <w:color w:val="000000" w:themeColor="text1"/>
          <w:szCs w:val="24"/>
          <w:lang w:val="sr-Cyrl-RS"/>
        </w:rPr>
        <w:t>ена</w:t>
      </w:r>
      <w:r w:rsidR="00D34F3A" w:rsidRPr="00AB71EA">
        <w:rPr>
          <w:color w:val="000000" w:themeColor="text1"/>
          <w:szCs w:val="24"/>
          <w:lang w:val="sr-Cyrl-RS"/>
        </w:rPr>
        <w:t xml:space="preserve"> </w:t>
      </w:r>
      <w:r w:rsidRPr="00AB71EA">
        <w:rPr>
          <w:color w:val="000000" w:themeColor="text1"/>
          <w:szCs w:val="24"/>
          <w:lang w:val="sr-Cyrl-RS"/>
        </w:rPr>
        <w:t>службена</w:t>
      </w:r>
      <w:r w:rsidR="00D34F3A" w:rsidRPr="00AB71EA">
        <w:rPr>
          <w:color w:val="000000" w:themeColor="text1"/>
          <w:szCs w:val="24"/>
          <w:lang w:val="sr-Cyrl-RS"/>
        </w:rPr>
        <w:t xml:space="preserve"> </w:t>
      </w:r>
      <w:r w:rsidRPr="00AB71EA">
        <w:rPr>
          <w:color w:val="000000" w:themeColor="text1"/>
          <w:szCs w:val="24"/>
          <w:lang w:val="sr-Cyrl-RS"/>
        </w:rPr>
        <w:t>лица</w:t>
      </w:r>
      <w:r w:rsidR="00D34F3A" w:rsidRPr="00AB71EA">
        <w:rPr>
          <w:color w:val="000000" w:themeColor="text1"/>
          <w:szCs w:val="24"/>
          <w:lang w:val="sr-Cyrl-RS"/>
        </w:rPr>
        <w:t xml:space="preserve">. </w:t>
      </w:r>
      <w:r w:rsidRPr="00AB71EA">
        <w:rPr>
          <w:color w:val="000000" w:themeColor="text1"/>
          <w:szCs w:val="24"/>
          <w:lang w:val="sr-Cyrl-RS"/>
        </w:rPr>
        <w:t>У</w:t>
      </w:r>
      <w:r w:rsidR="00D34F3A" w:rsidRPr="00AB71EA">
        <w:rPr>
          <w:color w:val="000000" w:themeColor="text1"/>
          <w:szCs w:val="24"/>
          <w:lang w:val="sr-Cyrl-RS"/>
        </w:rPr>
        <w:t xml:space="preserve"> </w:t>
      </w:r>
      <w:r w:rsidRPr="00AB71EA">
        <w:rPr>
          <w:color w:val="000000" w:themeColor="text1"/>
          <w:szCs w:val="24"/>
          <w:lang w:val="sr-Cyrl-RS"/>
        </w:rPr>
        <w:t>тренутку</w:t>
      </w:r>
      <w:r w:rsidR="00D34F3A" w:rsidRPr="00AB71EA">
        <w:rPr>
          <w:color w:val="000000" w:themeColor="text1"/>
          <w:szCs w:val="24"/>
          <w:lang w:val="sr-Cyrl-RS"/>
        </w:rPr>
        <w:t xml:space="preserve"> </w:t>
      </w:r>
      <w:r w:rsidRPr="00AB71EA">
        <w:rPr>
          <w:color w:val="000000" w:themeColor="text1"/>
          <w:szCs w:val="24"/>
          <w:lang w:val="sr-Cyrl-RS"/>
        </w:rPr>
        <w:t>посјете</w:t>
      </w:r>
      <w:r w:rsidR="00D34F3A" w:rsidRPr="00AB71EA">
        <w:rPr>
          <w:color w:val="000000" w:themeColor="text1"/>
          <w:szCs w:val="24"/>
          <w:lang w:val="sr-Cyrl-RS"/>
        </w:rPr>
        <w:t xml:space="preserve"> </w:t>
      </w:r>
      <w:r w:rsidRPr="00AB71EA">
        <w:rPr>
          <w:color w:val="000000" w:themeColor="text1"/>
          <w:szCs w:val="24"/>
          <w:lang w:val="sr-Cyrl-RS"/>
        </w:rPr>
        <w:t>запослене</w:t>
      </w:r>
      <w:r w:rsidR="00D34F3A"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122 </w:t>
      </w:r>
      <w:r w:rsidRPr="00AB71EA">
        <w:rPr>
          <w:color w:val="000000" w:themeColor="text1"/>
          <w:szCs w:val="24"/>
          <w:lang w:val="sr-Cyrl-RS"/>
        </w:rPr>
        <w:t>особе</w:t>
      </w:r>
      <w:r w:rsidR="00FE4831" w:rsidRPr="00AB71EA">
        <w:rPr>
          <w:color w:val="000000" w:themeColor="text1"/>
          <w:szCs w:val="24"/>
          <w:lang w:val="sr-Cyrl-RS"/>
        </w:rPr>
        <w:t xml:space="preserve">, </w:t>
      </w:r>
      <w:r w:rsidRPr="00AB71EA">
        <w:rPr>
          <w:color w:val="000000" w:themeColor="text1"/>
          <w:szCs w:val="24"/>
          <w:lang w:val="sr-Cyrl-RS"/>
        </w:rPr>
        <w:t>од</w:t>
      </w:r>
      <w:r w:rsidR="00FE4831" w:rsidRPr="00AB71EA">
        <w:rPr>
          <w:color w:val="000000" w:themeColor="text1"/>
          <w:szCs w:val="24"/>
          <w:lang w:val="sr-Cyrl-RS"/>
        </w:rPr>
        <w:t xml:space="preserve"> </w:t>
      </w:r>
      <w:r w:rsidRPr="00AB71EA">
        <w:rPr>
          <w:color w:val="000000" w:themeColor="text1"/>
          <w:szCs w:val="24"/>
          <w:lang w:val="sr-Cyrl-RS"/>
        </w:rPr>
        <w:t>чега</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117 </w:t>
      </w:r>
      <w:r w:rsidRPr="00AB71EA">
        <w:rPr>
          <w:color w:val="000000" w:themeColor="text1"/>
          <w:szCs w:val="24"/>
          <w:lang w:val="sr-Cyrl-RS"/>
        </w:rPr>
        <w:t>полицијских</w:t>
      </w:r>
      <w:r w:rsidR="00FE4831" w:rsidRPr="00AB71EA">
        <w:rPr>
          <w:color w:val="000000" w:themeColor="text1"/>
          <w:szCs w:val="24"/>
          <w:lang w:val="sr-Cyrl-RS"/>
        </w:rPr>
        <w:t xml:space="preserve"> </w:t>
      </w:r>
      <w:r w:rsidRPr="00AB71EA">
        <w:rPr>
          <w:color w:val="000000" w:themeColor="text1"/>
          <w:szCs w:val="24"/>
          <w:lang w:val="sr-Cyrl-RS"/>
        </w:rPr>
        <w:t>службеника</w:t>
      </w:r>
      <w:r w:rsidR="00FE4831" w:rsidRPr="00AB71EA">
        <w:rPr>
          <w:color w:val="000000" w:themeColor="text1"/>
          <w:szCs w:val="24"/>
          <w:lang w:val="sr-Cyrl-RS"/>
        </w:rPr>
        <w:t xml:space="preserve">, </w:t>
      </w:r>
      <w:r w:rsidR="00D34F3A" w:rsidRPr="00AB71EA">
        <w:rPr>
          <w:color w:val="000000" w:themeColor="text1"/>
          <w:szCs w:val="24"/>
          <w:lang w:val="sr-Cyrl-RS"/>
        </w:rPr>
        <w:t xml:space="preserve">5 </w:t>
      </w:r>
      <w:r w:rsidRPr="00AB71EA">
        <w:rPr>
          <w:color w:val="000000" w:themeColor="text1"/>
          <w:szCs w:val="24"/>
          <w:lang w:val="sr-Cyrl-RS"/>
        </w:rPr>
        <w:t>руководећих</w:t>
      </w:r>
      <w:r w:rsidR="00D34F3A" w:rsidRPr="00AB71EA">
        <w:rPr>
          <w:color w:val="000000" w:themeColor="text1"/>
          <w:szCs w:val="24"/>
          <w:lang w:val="sr-Cyrl-RS"/>
        </w:rPr>
        <w:t xml:space="preserve"> </w:t>
      </w:r>
      <w:r w:rsidRPr="00AB71EA">
        <w:rPr>
          <w:color w:val="000000" w:themeColor="text1"/>
          <w:szCs w:val="24"/>
          <w:lang w:val="sr-Cyrl-RS"/>
        </w:rPr>
        <w:t>службеника</w:t>
      </w:r>
      <w:r w:rsidR="00D34F3A"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10 </w:t>
      </w:r>
      <w:r w:rsidRPr="00AB71EA">
        <w:rPr>
          <w:color w:val="000000" w:themeColor="text1"/>
          <w:szCs w:val="24"/>
          <w:lang w:val="sr-Cyrl-RS"/>
        </w:rPr>
        <w:t>не</w:t>
      </w:r>
      <w:r w:rsidR="00BD1797">
        <w:rPr>
          <w:color w:val="000000" w:themeColor="text1"/>
          <w:szCs w:val="24"/>
          <w:lang w:val="sr-Cyrl-RS"/>
        </w:rPr>
        <w:t>овлашћ</w:t>
      </w:r>
      <w:r w:rsidRPr="00AB71EA">
        <w:rPr>
          <w:color w:val="000000" w:themeColor="text1"/>
          <w:szCs w:val="24"/>
          <w:lang w:val="sr-Cyrl-RS"/>
        </w:rPr>
        <w:t>ених</w:t>
      </w:r>
      <w:r w:rsidR="00FE4831" w:rsidRPr="00AB71EA">
        <w:rPr>
          <w:color w:val="000000" w:themeColor="text1"/>
          <w:szCs w:val="24"/>
          <w:lang w:val="sr-Cyrl-RS"/>
        </w:rPr>
        <w:t xml:space="preserve"> </w:t>
      </w:r>
      <w:r w:rsidRPr="00AB71EA">
        <w:rPr>
          <w:color w:val="000000" w:themeColor="text1"/>
          <w:szCs w:val="24"/>
          <w:lang w:val="sr-Cyrl-RS"/>
        </w:rPr>
        <w:t>службеника</w:t>
      </w:r>
      <w:r w:rsidR="00FE4831" w:rsidRPr="00AB71EA">
        <w:rPr>
          <w:color w:val="000000" w:themeColor="text1"/>
          <w:szCs w:val="24"/>
          <w:lang w:val="sr-Cyrl-RS"/>
        </w:rPr>
        <w:t>.</w:t>
      </w:r>
    </w:p>
    <w:p w14:paraId="057B6728" w14:textId="77777777" w:rsidR="00FE4831" w:rsidRPr="00AB71EA" w:rsidRDefault="00FE4831" w:rsidP="001F0A91">
      <w:pPr>
        <w:spacing w:line="276" w:lineRule="auto"/>
        <w:rPr>
          <w:color w:val="000000" w:themeColor="text1"/>
          <w:szCs w:val="24"/>
          <w:lang w:val="sr-Cyrl-RS"/>
        </w:rPr>
      </w:pPr>
    </w:p>
    <w:p w14:paraId="6A31283E" w14:textId="5C3B436A" w:rsidR="003B4800" w:rsidRPr="00AB71EA" w:rsidRDefault="00E947E4" w:rsidP="001F0A91">
      <w:pPr>
        <w:spacing w:line="276" w:lineRule="auto"/>
        <w:rPr>
          <w:color w:val="000000" w:themeColor="text1"/>
          <w:szCs w:val="24"/>
          <w:lang w:val="sr-Cyrl-RS"/>
        </w:rPr>
      </w:pPr>
      <w:r w:rsidRPr="00AB71EA">
        <w:rPr>
          <w:color w:val="000000" w:themeColor="text1"/>
          <w:szCs w:val="24"/>
          <w:lang w:val="sr-Cyrl-RS"/>
        </w:rPr>
        <w:t>Препоруке</w:t>
      </w:r>
      <w:r w:rsidR="003B4800" w:rsidRPr="00AB71EA">
        <w:rPr>
          <w:color w:val="000000" w:themeColor="text1"/>
          <w:szCs w:val="24"/>
          <w:lang w:val="sr-Cyrl-RS"/>
        </w:rPr>
        <w:t xml:space="preserve"> </w:t>
      </w:r>
      <w:r w:rsidRPr="00AB71EA">
        <w:rPr>
          <w:color w:val="000000" w:themeColor="text1"/>
          <w:szCs w:val="24"/>
          <w:lang w:val="sr-Cyrl-RS"/>
        </w:rPr>
        <w:t>које</w:t>
      </w:r>
      <w:r w:rsidR="002346DA" w:rsidRPr="00AB71EA">
        <w:rPr>
          <w:color w:val="000000" w:themeColor="text1"/>
          <w:szCs w:val="24"/>
          <w:lang w:val="sr-Cyrl-RS"/>
        </w:rPr>
        <w:t xml:space="preserve"> </w:t>
      </w:r>
      <w:r w:rsidRPr="00AB71EA">
        <w:rPr>
          <w:color w:val="000000" w:themeColor="text1"/>
          <w:szCs w:val="24"/>
          <w:lang w:val="sr-Cyrl-RS"/>
        </w:rPr>
        <w:t>су</w:t>
      </w:r>
      <w:r w:rsidR="002346DA" w:rsidRPr="00AB71EA">
        <w:rPr>
          <w:color w:val="000000" w:themeColor="text1"/>
          <w:szCs w:val="24"/>
          <w:lang w:val="sr-Cyrl-RS"/>
        </w:rPr>
        <w:t xml:space="preserve"> </w:t>
      </w:r>
      <w:r w:rsidRPr="00AB71EA">
        <w:rPr>
          <w:color w:val="000000" w:themeColor="text1"/>
          <w:szCs w:val="24"/>
          <w:lang w:val="sr-Cyrl-RS"/>
        </w:rPr>
        <w:t>се</w:t>
      </w:r>
      <w:r w:rsidR="002346DA" w:rsidRPr="00AB71EA">
        <w:rPr>
          <w:color w:val="000000" w:themeColor="text1"/>
          <w:szCs w:val="24"/>
          <w:lang w:val="sr-Cyrl-RS"/>
        </w:rPr>
        <w:t xml:space="preserve"> </w:t>
      </w:r>
      <w:r w:rsidRPr="00AB71EA">
        <w:rPr>
          <w:color w:val="000000" w:themeColor="text1"/>
          <w:szCs w:val="24"/>
          <w:lang w:val="sr-Cyrl-RS"/>
        </w:rPr>
        <w:t>у</w:t>
      </w:r>
      <w:r w:rsidR="002346DA" w:rsidRPr="00AB71EA">
        <w:rPr>
          <w:color w:val="000000" w:themeColor="text1"/>
          <w:szCs w:val="24"/>
          <w:lang w:val="sr-Cyrl-RS"/>
        </w:rPr>
        <w:t xml:space="preserve"> </w:t>
      </w:r>
      <w:r w:rsidRPr="00AB71EA">
        <w:rPr>
          <w:color w:val="000000" w:themeColor="text1"/>
          <w:szCs w:val="24"/>
          <w:lang w:val="sr-Cyrl-RS"/>
        </w:rPr>
        <w:t>Извјештају</w:t>
      </w:r>
      <w:r w:rsidR="002346DA" w:rsidRPr="00AB71EA">
        <w:rPr>
          <w:color w:val="000000" w:themeColor="text1"/>
          <w:szCs w:val="24"/>
          <w:lang w:val="sr-Cyrl-RS"/>
        </w:rPr>
        <w:t xml:space="preserve"> </w:t>
      </w:r>
      <w:r w:rsidRPr="00AB71EA">
        <w:rPr>
          <w:color w:val="000000" w:themeColor="text1"/>
          <w:szCs w:val="24"/>
          <w:lang w:val="sr-Cyrl-RS"/>
        </w:rPr>
        <w:t>из</w:t>
      </w:r>
      <w:r w:rsidR="002346DA" w:rsidRPr="00AB71EA">
        <w:rPr>
          <w:color w:val="000000" w:themeColor="text1"/>
          <w:szCs w:val="24"/>
          <w:lang w:val="sr-Cyrl-RS"/>
        </w:rPr>
        <w:t xml:space="preserve"> 2019. </w:t>
      </w:r>
      <w:r w:rsidRPr="00AB71EA">
        <w:rPr>
          <w:color w:val="000000" w:themeColor="text1"/>
          <w:szCs w:val="24"/>
          <w:lang w:val="sr-Cyrl-RS"/>
        </w:rPr>
        <w:t>године</w:t>
      </w:r>
      <w:r w:rsidR="003B4800" w:rsidRPr="00AB71EA">
        <w:rPr>
          <w:color w:val="000000" w:themeColor="text1"/>
          <w:szCs w:val="24"/>
          <w:lang w:val="sr-Cyrl-RS"/>
        </w:rPr>
        <w:t xml:space="preserve"> </w:t>
      </w:r>
      <w:r w:rsidRPr="00AB71EA">
        <w:rPr>
          <w:color w:val="000000" w:themeColor="text1"/>
          <w:szCs w:val="24"/>
          <w:lang w:val="sr-Cyrl-RS"/>
        </w:rPr>
        <w:t>односиле</w:t>
      </w:r>
      <w:r w:rsidR="003B4800" w:rsidRPr="00AB71EA">
        <w:rPr>
          <w:color w:val="000000" w:themeColor="text1"/>
          <w:szCs w:val="24"/>
          <w:lang w:val="sr-Cyrl-RS"/>
        </w:rPr>
        <w:t xml:space="preserve"> </w:t>
      </w:r>
      <w:r w:rsidRPr="00AB71EA">
        <w:rPr>
          <w:color w:val="000000" w:themeColor="text1"/>
          <w:szCs w:val="24"/>
          <w:lang w:val="sr-Cyrl-RS"/>
        </w:rPr>
        <w:t>на</w:t>
      </w:r>
      <w:r w:rsidR="003B4800" w:rsidRPr="00AB71EA">
        <w:rPr>
          <w:color w:val="000000" w:themeColor="text1"/>
          <w:szCs w:val="24"/>
          <w:lang w:val="sr-Cyrl-RS"/>
        </w:rPr>
        <w:t xml:space="preserve"> </w:t>
      </w:r>
      <w:r w:rsidRPr="00AB71EA">
        <w:rPr>
          <w:color w:val="000000" w:themeColor="text1"/>
          <w:szCs w:val="24"/>
          <w:lang w:val="sr-Cyrl-RS"/>
        </w:rPr>
        <w:t>Полицијску</w:t>
      </w:r>
      <w:r w:rsidR="003B4800" w:rsidRPr="00AB71EA">
        <w:rPr>
          <w:color w:val="000000" w:themeColor="text1"/>
          <w:szCs w:val="24"/>
          <w:lang w:val="sr-Cyrl-RS"/>
        </w:rPr>
        <w:t xml:space="preserve"> </w:t>
      </w:r>
      <w:r w:rsidRPr="00AB71EA">
        <w:rPr>
          <w:color w:val="000000" w:themeColor="text1"/>
          <w:szCs w:val="24"/>
          <w:lang w:val="sr-Cyrl-RS"/>
        </w:rPr>
        <w:t>управу</w:t>
      </w:r>
      <w:r w:rsidR="003B4800" w:rsidRPr="00AB71EA">
        <w:rPr>
          <w:color w:val="000000" w:themeColor="text1"/>
          <w:szCs w:val="24"/>
          <w:lang w:val="sr-Cyrl-RS"/>
        </w:rPr>
        <w:t xml:space="preserve"> </w:t>
      </w:r>
      <w:r w:rsidRPr="00AB71EA">
        <w:rPr>
          <w:color w:val="000000" w:themeColor="text1"/>
          <w:szCs w:val="24"/>
          <w:lang w:val="sr-Cyrl-RS"/>
        </w:rPr>
        <w:t>Зеница</w:t>
      </w:r>
      <w:r w:rsidR="003B4800" w:rsidRPr="00AB71EA">
        <w:rPr>
          <w:color w:val="000000" w:themeColor="text1"/>
          <w:szCs w:val="24"/>
          <w:lang w:val="sr-Cyrl-RS"/>
        </w:rPr>
        <w:t xml:space="preserve">, </w:t>
      </w:r>
      <w:r w:rsidR="00F57CA9">
        <w:rPr>
          <w:color w:val="000000" w:themeColor="text1"/>
          <w:szCs w:val="24"/>
          <w:lang w:val="sr-Cyrl-RS"/>
        </w:rPr>
        <w:t>Полицијска станица</w:t>
      </w:r>
      <w:r w:rsidR="003B4800" w:rsidRPr="00AB71EA">
        <w:rPr>
          <w:color w:val="000000" w:themeColor="text1"/>
          <w:szCs w:val="24"/>
          <w:lang w:val="sr-Cyrl-RS"/>
        </w:rPr>
        <w:t xml:space="preserve"> </w:t>
      </w:r>
      <w:r w:rsidRPr="00AB71EA">
        <w:rPr>
          <w:color w:val="000000" w:themeColor="text1"/>
          <w:szCs w:val="24"/>
          <w:lang w:val="sr-Cyrl-RS"/>
        </w:rPr>
        <w:t>Центар</w:t>
      </w:r>
      <w:r w:rsidR="003B4800" w:rsidRPr="00AB71EA">
        <w:rPr>
          <w:color w:val="000000" w:themeColor="text1"/>
          <w:szCs w:val="24"/>
          <w:lang w:val="sr-Cyrl-RS"/>
        </w:rPr>
        <w:t xml:space="preserve">, </w:t>
      </w:r>
      <w:r w:rsidRPr="00AB71EA">
        <w:rPr>
          <w:color w:val="000000" w:themeColor="text1"/>
          <w:szCs w:val="24"/>
          <w:lang w:val="sr-Cyrl-RS"/>
        </w:rPr>
        <w:t>дјелимично</w:t>
      </w:r>
      <w:r w:rsidR="003B4800" w:rsidRPr="00AB71EA">
        <w:rPr>
          <w:color w:val="000000" w:themeColor="text1"/>
          <w:szCs w:val="24"/>
          <w:lang w:val="sr-Cyrl-RS"/>
        </w:rPr>
        <w:t xml:space="preserve"> </w:t>
      </w:r>
      <w:r w:rsidRPr="00AB71EA">
        <w:rPr>
          <w:color w:val="000000" w:themeColor="text1"/>
          <w:szCs w:val="24"/>
          <w:lang w:val="sr-Cyrl-RS"/>
        </w:rPr>
        <w:t>су</w:t>
      </w:r>
      <w:r w:rsidR="003B4800" w:rsidRPr="00AB71EA">
        <w:rPr>
          <w:color w:val="000000" w:themeColor="text1"/>
          <w:szCs w:val="24"/>
          <w:lang w:val="sr-Cyrl-RS"/>
        </w:rPr>
        <w:t xml:space="preserve"> </w:t>
      </w:r>
      <w:r w:rsidRPr="00AB71EA">
        <w:rPr>
          <w:color w:val="000000" w:themeColor="text1"/>
          <w:szCs w:val="24"/>
          <w:lang w:val="sr-Cyrl-RS"/>
        </w:rPr>
        <w:t>реализ</w:t>
      </w:r>
      <w:r w:rsidR="00DB4819">
        <w:rPr>
          <w:color w:val="000000" w:themeColor="text1"/>
          <w:szCs w:val="24"/>
          <w:lang w:val="sr-Cyrl-RS"/>
        </w:rPr>
        <w:t>ов</w:t>
      </w:r>
      <w:r w:rsidRPr="00AB71EA">
        <w:rPr>
          <w:color w:val="000000" w:themeColor="text1"/>
          <w:szCs w:val="24"/>
          <w:lang w:val="sr-Cyrl-RS"/>
        </w:rPr>
        <w:t>ане</w:t>
      </w:r>
      <w:r w:rsidR="003B4800" w:rsidRPr="00AB71EA">
        <w:rPr>
          <w:color w:val="000000" w:themeColor="text1"/>
          <w:szCs w:val="24"/>
          <w:lang w:val="sr-Cyrl-RS"/>
        </w:rPr>
        <w:t xml:space="preserve">. </w:t>
      </w:r>
      <w:r w:rsidRPr="00AB71EA">
        <w:rPr>
          <w:color w:val="000000" w:themeColor="text1"/>
          <w:szCs w:val="24"/>
          <w:lang w:val="sr-Cyrl-RS"/>
        </w:rPr>
        <w:t>Наиме</w:t>
      </w:r>
      <w:r w:rsidR="005912C8" w:rsidRPr="00AB71EA">
        <w:rPr>
          <w:color w:val="000000" w:themeColor="text1"/>
          <w:szCs w:val="24"/>
          <w:lang w:val="sr-Cyrl-RS"/>
        </w:rPr>
        <w:t xml:space="preserve">, </w:t>
      </w:r>
      <w:r w:rsidRPr="00AB71EA">
        <w:rPr>
          <w:color w:val="000000" w:themeColor="text1"/>
          <w:szCs w:val="24"/>
          <w:lang w:val="sr-Cyrl-RS"/>
        </w:rPr>
        <w:t>адаптиране</w:t>
      </w:r>
      <w:r w:rsidR="005912C8" w:rsidRPr="00AB71EA">
        <w:rPr>
          <w:color w:val="000000" w:themeColor="text1"/>
          <w:szCs w:val="24"/>
          <w:lang w:val="sr-Cyrl-RS"/>
        </w:rPr>
        <w:t xml:space="preserve"> </w:t>
      </w:r>
      <w:r w:rsidRPr="00AB71EA">
        <w:rPr>
          <w:color w:val="000000" w:themeColor="text1"/>
          <w:szCs w:val="24"/>
          <w:lang w:val="sr-Cyrl-RS"/>
        </w:rPr>
        <w:t>просторије</w:t>
      </w:r>
      <w:r w:rsidR="005912C8" w:rsidRPr="00AB71EA">
        <w:rPr>
          <w:color w:val="000000" w:themeColor="text1"/>
          <w:szCs w:val="24"/>
          <w:lang w:val="sr-Cyrl-RS"/>
        </w:rPr>
        <w:t xml:space="preserve"> </w:t>
      </w:r>
      <w:r w:rsidRPr="00AB71EA">
        <w:rPr>
          <w:color w:val="000000" w:themeColor="text1"/>
          <w:szCs w:val="24"/>
          <w:lang w:val="sr-Cyrl-RS"/>
        </w:rPr>
        <w:t>стављене</w:t>
      </w:r>
      <w:r w:rsidR="005912C8" w:rsidRPr="00AB71EA">
        <w:rPr>
          <w:color w:val="000000" w:themeColor="text1"/>
          <w:szCs w:val="24"/>
          <w:lang w:val="sr-Cyrl-RS"/>
        </w:rPr>
        <w:t xml:space="preserve"> </w:t>
      </w:r>
      <w:r w:rsidRPr="00AB71EA">
        <w:rPr>
          <w:color w:val="000000" w:themeColor="text1"/>
          <w:szCs w:val="24"/>
          <w:lang w:val="sr-Cyrl-RS"/>
        </w:rPr>
        <w:t>су</w:t>
      </w:r>
      <w:r w:rsidR="005912C8" w:rsidRPr="00AB71EA">
        <w:rPr>
          <w:color w:val="000000" w:themeColor="text1"/>
          <w:szCs w:val="24"/>
          <w:lang w:val="sr-Cyrl-RS"/>
        </w:rPr>
        <w:t xml:space="preserve"> </w:t>
      </w:r>
      <w:r w:rsidRPr="00AB71EA">
        <w:rPr>
          <w:color w:val="000000" w:themeColor="text1"/>
          <w:szCs w:val="24"/>
          <w:lang w:val="sr-Cyrl-RS"/>
        </w:rPr>
        <w:t>у</w:t>
      </w:r>
      <w:r w:rsidR="005912C8" w:rsidRPr="00AB71EA">
        <w:rPr>
          <w:color w:val="000000" w:themeColor="text1"/>
          <w:szCs w:val="24"/>
          <w:lang w:val="sr-Cyrl-RS"/>
        </w:rPr>
        <w:t xml:space="preserve"> </w:t>
      </w:r>
      <w:r w:rsidRPr="00AB71EA">
        <w:rPr>
          <w:color w:val="000000" w:themeColor="text1"/>
          <w:szCs w:val="24"/>
          <w:lang w:val="sr-Cyrl-RS"/>
        </w:rPr>
        <w:t>функцију</w:t>
      </w:r>
      <w:r w:rsidR="005912C8" w:rsidRPr="00AB71EA">
        <w:rPr>
          <w:color w:val="000000" w:themeColor="text1"/>
          <w:szCs w:val="24"/>
          <w:lang w:val="sr-Cyrl-RS"/>
        </w:rPr>
        <w:t xml:space="preserve">, </w:t>
      </w:r>
      <w:r w:rsidRPr="00AB71EA">
        <w:rPr>
          <w:color w:val="000000" w:themeColor="text1"/>
          <w:szCs w:val="24"/>
          <w:lang w:val="sr-Cyrl-RS"/>
        </w:rPr>
        <w:t>али</w:t>
      </w:r>
      <w:r w:rsidR="003B4800" w:rsidRPr="00AB71EA">
        <w:rPr>
          <w:color w:val="000000" w:themeColor="text1"/>
          <w:szCs w:val="24"/>
          <w:lang w:val="sr-Cyrl-RS"/>
        </w:rPr>
        <w:t xml:space="preserve"> </w:t>
      </w:r>
      <w:r w:rsidRPr="00AB71EA">
        <w:rPr>
          <w:color w:val="000000" w:themeColor="text1"/>
          <w:szCs w:val="24"/>
          <w:lang w:val="sr-Cyrl-RS"/>
        </w:rPr>
        <w:t>оне</w:t>
      </w:r>
      <w:r w:rsidR="005912C8" w:rsidRPr="00AB71EA">
        <w:rPr>
          <w:color w:val="000000" w:themeColor="text1"/>
          <w:szCs w:val="24"/>
          <w:lang w:val="sr-Cyrl-RS"/>
        </w:rPr>
        <w:t xml:space="preserve"> </w:t>
      </w:r>
      <w:r w:rsidRPr="00AB71EA">
        <w:rPr>
          <w:color w:val="000000" w:themeColor="text1"/>
          <w:szCs w:val="24"/>
          <w:lang w:val="sr-Cyrl-RS"/>
        </w:rPr>
        <w:t>нису</w:t>
      </w:r>
      <w:r w:rsidR="005912C8" w:rsidRPr="00AB71EA">
        <w:rPr>
          <w:color w:val="000000" w:themeColor="text1"/>
          <w:szCs w:val="24"/>
          <w:lang w:val="sr-Cyrl-RS"/>
        </w:rPr>
        <w:t xml:space="preserve"> </w:t>
      </w:r>
      <w:r w:rsidRPr="00AB71EA">
        <w:rPr>
          <w:color w:val="000000" w:themeColor="text1"/>
          <w:szCs w:val="24"/>
          <w:lang w:val="sr-Cyrl-RS"/>
        </w:rPr>
        <w:t>у</w:t>
      </w:r>
      <w:r w:rsidR="003B4800" w:rsidRPr="00AB71EA">
        <w:rPr>
          <w:color w:val="000000" w:themeColor="text1"/>
          <w:szCs w:val="24"/>
          <w:lang w:val="sr-Cyrl-RS"/>
        </w:rPr>
        <w:t xml:space="preserve"> </w:t>
      </w:r>
      <w:r w:rsidRPr="00AB71EA">
        <w:rPr>
          <w:color w:val="000000" w:themeColor="text1"/>
          <w:szCs w:val="24"/>
          <w:lang w:val="sr-Cyrl-RS"/>
        </w:rPr>
        <w:t>складу</w:t>
      </w:r>
      <w:r w:rsidR="003B4800" w:rsidRPr="00AB71EA">
        <w:rPr>
          <w:color w:val="000000" w:themeColor="text1"/>
          <w:szCs w:val="24"/>
          <w:lang w:val="sr-Cyrl-RS"/>
        </w:rPr>
        <w:t xml:space="preserve"> </w:t>
      </w:r>
      <w:r w:rsidRPr="00AB71EA">
        <w:rPr>
          <w:color w:val="000000" w:themeColor="text1"/>
          <w:szCs w:val="24"/>
          <w:lang w:val="sr-Cyrl-RS"/>
        </w:rPr>
        <w:t>с</w:t>
      </w:r>
      <w:r w:rsidR="003B4800" w:rsidRPr="00AB71EA">
        <w:rPr>
          <w:color w:val="000000" w:themeColor="text1"/>
          <w:szCs w:val="24"/>
          <w:lang w:val="sr-Cyrl-RS"/>
        </w:rPr>
        <w:t xml:space="preserve"> </w:t>
      </w:r>
      <w:r w:rsidRPr="00AB71EA">
        <w:rPr>
          <w:color w:val="000000" w:themeColor="text1"/>
          <w:szCs w:val="24"/>
          <w:lang w:val="sr-Cyrl-RS"/>
        </w:rPr>
        <w:t>нормативима</w:t>
      </w:r>
      <w:r w:rsidR="003B4800" w:rsidRPr="00AB71EA">
        <w:rPr>
          <w:color w:val="000000" w:themeColor="text1"/>
          <w:szCs w:val="24"/>
          <w:lang w:val="sr-Cyrl-RS"/>
        </w:rPr>
        <w:t xml:space="preserve"> </w:t>
      </w:r>
      <w:r w:rsidRPr="00AB71EA">
        <w:rPr>
          <w:color w:val="000000" w:themeColor="text1"/>
          <w:szCs w:val="24"/>
          <w:lang w:val="sr-Cyrl-RS"/>
        </w:rPr>
        <w:t>прописаним</w:t>
      </w:r>
      <w:r w:rsidR="003B4800" w:rsidRPr="00AB71EA">
        <w:rPr>
          <w:color w:val="000000" w:themeColor="text1"/>
          <w:szCs w:val="24"/>
          <w:lang w:val="sr-Cyrl-RS"/>
        </w:rPr>
        <w:t xml:space="preserve"> </w:t>
      </w:r>
      <w:r w:rsidRPr="00AB71EA">
        <w:rPr>
          <w:color w:val="000000" w:themeColor="text1"/>
          <w:szCs w:val="24"/>
          <w:lang w:val="sr-Cyrl-RS"/>
        </w:rPr>
        <w:t>Европским</w:t>
      </w:r>
      <w:r w:rsidR="003B4800" w:rsidRPr="00AB71EA">
        <w:rPr>
          <w:color w:val="000000" w:themeColor="text1"/>
          <w:szCs w:val="24"/>
          <w:lang w:val="sr-Cyrl-RS"/>
        </w:rPr>
        <w:t xml:space="preserve"> </w:t>
      </w:r>
      <w:r w:rsidRPr="00AB71EA">
        <w:rPr>
          <w:color w:val="000000" w:themeColor="text1"/>
          <w:szCs w:val="24"/>
          <w:lang w:val="sr-Cyrl-RS"/>
        </w:rPr>
        <w:t>затворским</w:t>
      </w:r>
      <w:r w:rsidR="003B4800" w:rsidRPr="00AB71EA">
        <w:rPr>
          <w:color w:val="000000" w:themeColor="text1"/>
          <w:szCs w:val="24"/>
          <w:lang w:val="sr-Cyrl-RS"/>
        </w:rPr>
        <w:t xml:space="preserve"> </w:t>
      </w:r>
      <w:r w:rsidRPr="00AB71EA">
        <w:rPr>
          <w:color w:val="000000" w:themeColor="text1"/>
          <w:szCs w:val="24"/>
          <w:lang w:val="sr-Cyrl-RS"/>
        </w:rPr>
        <w:t>правилима</w:t>
      </w:r>
      <w:r w:rsidR="003B4800" w:rsidRPr="00AB71EA">
        <w:rPr>
          <w:color w:val="000000" w:themeColor="text1"/>
          <w:szCs w:val="24"/>
          <w:lang w:val="sr-Cyrl-RS"/>
        </w:rPr>
        <w:t xml:space="preserve">. </w:t>
      </w:r>
    </w:p>
    <w:p w14:paraId="7AE1D3FF" w14:textId="77777777" w:rsidR="007175AF" w:rsidRPr="00AB71EA" w:rsidRDefault="007175AF" w:rsidP="001F0A91">
      <w:pPr>
        <w:spacing w:line="276" w:lineRule="auto"/>
        <w:rPr>
          <w:color w:val="000000" w:themeColor="text1"/>
          <w:szCs w:val="24"/>
          <w:lang w:val="sr-Cyrl-RS"/>
        </w:rPr>
      </w:pPr>
    </w:p>
    <w:p w14:paraId="448ED90B" w14:textId="1751264A" w:rsidR="007175AF" w:rsidRPr="00AB71EA" w:rsidRDefault="00E947E4" w:rsidP="001F0A91">
      <w:pPr>
        <w:spacing w:line="276" w:lineRule="auto"/>
        <w:rPr>
          <w:color w:val="000000" w:themeColor="text1"/>
          <w:szCs w:val="24"/>
          <w:lang w:val="sr-Cyrl-RS"/>
        </w:rPr>
      </w:pPr>
      <w:r w:rsidRPr="00AB71EA">
        <w:rPr>
          <w:color w:val="000000" w:themeColor="text1"/>
          <w:szCs w:val="24"/>
          <w:lang w:val="sr-Cyrl-RS"/>
        </w:rPr>
        <w:lastRenderedPageBreak/>
        <w:t>Препорука</w:t>
      </w:r>
      <w:r w:rsidR="007175AF" w:rsidRPr="00AB71EA">
        <w:rPr>
          <w:color w:val="000000" w:themeColor="text1"/>
          <w:szCs w:val="24"/>
          <w:lang w:val="sr-Cyrl-RS"/>
        </w:rPr>
        <w:t xml:space="preserve"> </w:t>
      </w:r>
      <w:r w:rsidRPr="00AB71EA">
        <w:rPr>
          <w:color w:val="000000" w:themeColor="text1"/>
          <w:szCs w:val="24"/>
          <w:lang w:val="sr-Cyrl-RS"/>
        </w:rPr>
        <w:t>која</w:t>
      </w:r>
      <w:r w:rsidR="007175AF" w:rsidRPr="00AB71EA">
        <w:rPr>
          <w:color w:val="000000" w:themeColor="text1"/>
          <w:szCs w:val="24"/>
          <w:lang w:val="sr-Cyrl-RS"/>
        </w:rPr>
        <w:t xml:space="preserve"> </w:t>
      </w:r>
      <w:r w:rsidRPr="00AB71EA">
        <w:rPr>
          <w:color w:val="000000" w:themeColor="text1"/>
          <w:szCs w:val="24"/>
          <w:lang w:val="sr-Cyrl-RS"/>
        </w:rPr>
        <w:t>се</w:t>
      </w:r>
      <w:r w:rsidR="007175AF" w:rsidRPr="00AB71EA">
        <w:rPr>
          <w:color w:val="000000" w:themeColor="text1"/>
          <w:szCs w:val="24"/>
          <w:lang w:val="sr-Cyrl-RS"/>
        </w:rPr>
        <w:t xml:space="preserve"> </w:t>
      </w:r>
      <w:r w:rsidRPr="00AB71EA">
        <w:rPr>
          <w:color w:val="000000" w:themeColor="text1"/>
          <w:szCs w:val="24"/>
          <w:lang w:val="sr-Cyrl-RS"/>
        </w:rPr>
        <w:t>односила</w:t>
      </w:r>
      <w:r w:rsidR="007175AF" w:rsidRPr="00AB71EA">
        <w:rPr>
          <w:color w:val="000000" w:themeColor="text1"/>
          <w:szCs w:val="24"/>
          <w:lang w:val="sr-Cyrl-RS"/>
        </w:rPr>
        <w:t xml:space="preserve"> </w:t>
      </w:r>
      <w:r w:rsidRPr="00AB71EA">
        <w:rPr>
          <w:color w:val="000000" w:themeColor="text1"/>
          <w:szCs w:val="24"/>
          <w:lang w:val="sr-Cyrl-RS"/>
        </w:rPr>
        <w:t>на</w:t>
      </w:r>
      <w:r w:rsidR="007175AF" w:rsidRPr="00AB71EA">
        <w:rPr>
          <w:color w:val="000000" w:themeColor="text1"/>
          <w:szCs w:val="24"/>
          <w:lang w:val="sr-Cyrl-RS"/>
        </w:rPr>
        <w:t xml:space="preserve"> </w:t>
      </w:r>
      <w:r w:rsidRPr="00AB71EA">
        <w:rPr>
          <w:color w:val="000000" w:themeColor="text1"/>
          <w:szCs w:val="24"/>
          <w:lang w:val="sr-Cyrl-RS"/>
        </w:rPr>
        <w:t>Министарство</w:t>
      </w:r>
      <w:r w:rsidR="007175AF" w:rsidRPr="00AB71EA">
        <w:rPr>
          <w:color w:val="000000" w:themeColor="text1"/>
          <w:szCs w:val="24"/>
          <w:lang w:val="sr-Cyrl-RS"/>
        </w:rPr>
        <w:t xml:space="preserve"> </w:t>
      </w:r>
      <w:r w:rsidRPr="00AB71EA">
        <w:rPr>
          <w:color w:val="000000" w:themeColor="text1"/>
          <w:szCs w:val="24"/>
          <w:lang w:val="sr-Cyrl-RS"/>
        </w:rPr>
        <w:t>унутрашњих</w:t>
      </w:r>
      <w:r w:rsidR="007175AF" w:rsidRPr="00AB71EA">
        <w:rPr>
          <w:color w:val="000000" w:themeColor="text1"/>
          <w:szCs w:val="24"/>
          <w:lang w:val="sr-Cyrl-RS"/>
        </w:rPr>
        <w:t xml:space="preserve"> </w:t>
      </w:r>
      <w:r w:rsidRPr="00AB71EA">
        <w:rPr>
          <w:color w:val="000000" w:themeColor="text1"/>
          <w:szCs w:val="24"/>
          <w:lang w:val="sr-Cyrl-RS"/>
        </w:rPr>
        <w:t>послова</w:t>
      </w:r>
      <w:r w:rsidR="007175AF" w:rsidRPr="00AB71EA">
        <w:rPr>
          <w:color w:val="000000" w:themeColor="text1"/>
          <w:szCs w:val="24"/>
          <w:lang w:val="sr-Cyrl-RS"/>
        </w:rPr>
        <w:t xml:space="preserve"> </w:t>
      </w:r>
      <w:r w:rsidRPr="00AB71EA">
        <w:rPr>
          <w:color w:val="000000" w:themeColor="text1"/>
          <w:szCs w:val="24"/>
          <w:lang w:val="sr-Cyrl-RS"/>
        </w:rPr>
        <w:t>ЗДК</w:t>
      </w:r>
      <w:r w:rsidR="007175AF" w:rsidRPr="00AB71EA">
        <w:rPr>
          <w:color w:val="000000" w:themeColor="text1"/>
          <w:szCs w:val="24"/>
          <w:lang w:val="sr-Cyrl-RS"/>
        </w:rPr>
        <w:t xml:space="preserve"> </w:t>
      </w:r>
      <w:r w:rsidRPr="00AB71EA">
        <w:rPr>
          <w:color w:val="000000" w:themeColor="text1"/>
          <w:szCs w:val="24"/>
          <w:lang w:val="sr-Cyrl-RS"/>
        </w:rPr>
        <w:t>није</w:t>
      </w:r>
      <w:r w:rsidR="007175AF" w:rsidRPr="00AB71EA">
        <w:rPr>
          <w:color w:val="000000" w:themeColor="text1"/>
          <w:szCs w:val="24"/>
          <w:lang w:val="sr-Cyrl-RS"/>
        </w:rPr>
        <w:t xml:space="preserve"> </w:t>
      </w:r>
      <w:r w:rsidRPr="00AB71EA">
        <w:rPr>
          <w:color w:val="000000" w:themeColor="text1"/>
          <w:szCs w:val="24"/>
          <w:lang w:val="sr-Cyrl-RS"/>
        </w:rPr>
        <w:t>испоштована</w:t>
      </w:r>
      <w:r w:rsidR="007175AF" w:rsidRPr="00AB71EA">
        <w:rPr>
          <w:color w:val="000000" w:themeColor="text1"/>
          <w:szCs w:val="24"/>
          <w:lang w:val="sr-Cyrl-RS"/>
        </w:rPr>
        <w:t xml:space="preserve">. </w:t>
      </w:r>
    </w:p>
    <w:p w14:paraId="37295B21" w14:textId="77777777" w:rsidR="003B4800" w:rsidRPr="00AB71EA" w:rsidRDefault="003B4800" w:rsidP="001F0A91">
      <w:pPr>
        <w:spacing w:line="276" w:lineRule="auto"/>
        <w:rPr>
          <w:color w:val="000000" w:themeColor="text1"/>
          <w:szCs w:val="24"/>
          <w:lang w:val="sr-Cyrl-RS"/>
        </w:rPr>
      </w:pPr>
    </w:p>
    <w:p w14:paraId="4899DC8D" w14:textId="464931C4"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Представници</w:t>
      </w:r>
      <w:r w:rsidR="00FE4831" w:rsidRPr="00AB71EA">
        <w:rPr>
          <w:color w:val="000000" w:themeColor="text1"/>
          <w:szCs w:val="24"/>
          <w:lang w:val="sr-Cyrl-RS"/>
        </w:rPr>
        <w:t xml:space="preserve"> </w:t>
      </w:r>
      <w:r w:rsidRPr="00AB71EA">
        <w:rPr>
          <w:color w:val="000000" w:themeColor="text1"/>
          <w:szCs w:val="24"/>
          <w:lang w:val="sr-Cyrl-RS"/>
        </w:rPr>
        <w:t>Полицијске</w:t>
      </w:r>
      <w:r w:rsidR="00FE4831" w:rsidRPr="00AB71EA">
        <w:rPr>
          <w:color w:val="000000" w:themeColor="text1"/>
          <w:szCs w:val="24"/>
          <w:lang w:val="sr-Cyrl-RS"/>
        </w:rPr>
        <w:t xml:space="preserve"> </w:t>
      </w:r>
      <w:r w:rsidRPr="00AB71EA">
        <w:rPr>
          <w:color w:val="000000" w:themeColor="text1"/>
          <w:szCs w:val="24"/>
          <w:lang w:val="sr-Cyrl-RS"/>
        </w:rPr>
        <w:t>станице</w:t>
      </w:r>
      <w:r w:rsidR="00FE4831" w:rsidRPr="00AB71EA">
        <w:rPr>
          <w:color w:val="000000" w:themeColor="text1"/>
          <w:szCs w:val="24"/>
          <w:lang w:val="sr-Cyrl-RS"/>
        </w:rPr>
        <w:t xml:space="preserve"> </w:t>
      </w:r>
      <w:r w:rsidRPr="00AB71EA">
        <w:rPr>
          <w:color w:val="000000" w:themeColor="text1"/>
          <w:szCs w:val="24"/>
          <w:lang w:val="sr-Cyrl-RS"/>
        </w:rPr>
        <w:t>Центар</w:t>
      </w:r>
      <w:r w:rsidR="00FE4831" w:rsidRPr="00AB71EA">
        <w:rPr>
          <w:color w:val="000000" w:themeColor="text1"/>
          <w:szCs w:val="24"/>
          <w:lang w:val="sr-Cyrl-RS"/>
        </w:rPr>
        <w:t xml:space="preserve"> </w:t>
      </w:r>
      <w:r w:rsidRPr="00AB71EA">
        <w:rPr>
          <w:color w:val="000000" w:themeColor="text1"/>
          <w:szCs w:val="24"/>
          <w:lang w:val="sr-Cyrl-RS"/>
        </w:rPr>
        <w:t>истакли</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имају</w:t>
      </w:r>
      <w:r w:rsidR="00FE4831" w:rsidRPr="00AB71EA">
        <w:rPr>
          <w:color w:val="000000" w:themeColor="text1"/>
          <w:szCs w:val="24"/>
          <w:lang w:val="sr-Cyrl-RS"/>
        </w:rPr>
        <w:t xml:space="preserve"> </w:t>
      </w:r>
      <w:r w:rsidRPr="00AB71EA">
        <w:rPr>
          <w:color w:val="000000" w:themeColor="text1"/>
          <w:szCs w:val="24"/>
          <w:lang w:val="sr-Cyrl-RS"/>
        </w:rPr>
        <w:t>добру</w:t>
      </w:r>
      <w:r w:rsidR="00FE4831" w:rsidRPr="00AB71EA">
        <w:rPr>
          <w:color w:val="000000" w:themeColor="text1"/>
          <w:szCs w:val="24"/>
          <w:lang w:val="sr-Cyrl-RS"/>
        </w:rPr>
        <w:t xml:space="preserve"> </w:t>
      </w:r>
      <w:r w:rsidRPr="00AB71EA">
        <w:rPr>
          <w:color w:val="000000" w:themeColor="text1"/>
          <w:szCs w:val="24"/>
          <w:lang w:val="sr-Cyrl-RS"/>
        </w:rPr>
        <w:t>сарадњу</w:t>
      </w:r>
      <w:r w:rsidR="00FE4831" w:rsidRPr="00AB71EA">
        <w:rPr>
          <w:color w:val="000000" w:themeColor="text1"/>
          <w:szCs w:val="24"/>
          <w:lang w:val="sr-Cyrl-RS"/>
        </w:rPr>
        <w:t xml:space="preserve"> </w:t>
      </w:r>
      <w:r w:rsidRPr="00AB71EA">
        <w:rPr>
          <w:color w:val="000000" w:themeColor="text1"/>
          <w:szCs w:val="24"/>
          <w:lang w:val="sr-Cyrl-RS"/>
        </w:rPr>
        <w:t>с</w:t>
      </w:r>
      <w:r w:rsidR="00FE4831" w:rsidRPr="00AB71EA">
        <w:rPr>
          <w:color w:val="000000" w:themeColor="text1"/>
          <w:szCs w:val="24"/>
          <w:lang w:val="sr-Cyrl-RS"/>
        </w:rPr>
        <w:t xml:space="preserve"> </w:t>
      </w:r>
      <w:r w:rsidRPr="00AB71EA">
        <w:rPr>
          <w:color w:val="000000" w:themeColor="text1"/>
          <w:szCs w:val="24"/>
          <w:lang w:val="sr-Cyrl-RS"/>
        </w:rPr>
        <w:t>надлежним</w:t>
      </w:r>
      <w:r w:rsidR="00FE4831" w:rsidRPr="00AB71EA">
        <w:rPr>
          <w:color w:val="000000" w:themeColor="text1"/>
          <w:szCs w:val="24"/>
          <w:lang w:val="sr-Cyrl-RS"/>
        </w:rPr>
        <w:t xml:space="preserve"> </w:t>
      </w:r>
      <w:r w:rsidRPr="00AB71EA">
        <w:rPr>
          <w:color w:val="000000" w:themeColor="text1"/>
          <w:szCs w:val="24"/>
          <w:lang w:val="sr-Cyrl-RS"/>
        </w:rPr>
        <w:t>тужилаштвом</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центром</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социјални</w:t>
      </w:r>
      <w:r w:rsidR="00FE4831" w:rsidRPr="00AB71EA">
        <w:rPr>
          <w:color w:val="000000" w:themeColor="text1"/>
          <w:szCs w:val="24"/>
          <w:lang w:val="sr-Cyrl-RS"/>
        </w:rPr>
        <w:t xml:space="preserve"> </w:t>
      </w:r>
      <w:r w:rsidRPr="00AB71EA">
        <w:rPr>
          <w:color w:val="000000" w:themeColor="text1"/>
          <w:szCs w:val="24"/>
          <w:lang w:val="sr-Cyrl-RS"/>
        </w:rPr>
        <w:t>рад</w:t>
      </w:r>
      <w:r w:rsidR="00FE4831" w:rsidRPr="00AB71EA">
        <w:rPr>
          <w:color w:val="000000" w:themeColor="text1"/>
          <w:szCs w:val="24"/>
          <w:lang w:val="sr-Cyrl-RS"/>
        </w:rPr>
        <w:t xml:space="preserve">. </w:t>
      </w:r>
    </w:p>
    <w:p w14:paraId="51AEE5B6" w14:textId="77777777" w:rsidR="00FE4831" w:rsidRPr="00AB71EA" w:rsidRDefault="00FE4831" w:rsidP="001F0A91">
      <w:pPr>
        <w:spacing w:line="276" w:lineRule="auto"/>
        <w:rPr>
          <w:color w:val="000000" w:themeColor="text1"/>
          <w:szCs w:val="24"/>
          <w:lang w:val="sr-Cyrl-RS"/>
        </w:rPr>
      </w:pPr>
    </w:p>
    <w:p w14:paraId="3DAF64D0" w14:textId="222257E2"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Просторни</w:t>
      </w:r>
      <w:r w:rsidR="00FE4831" w:rsidRPr="00AB71EA">
        <w:rPr>
          <w:b/>
          <w:color w:val="000000" w:themeColor="text1"/>
          <w:szCs w:val="24"/>
          <w:lang w:val="sr-Cyrl-RS"/>
        </w:rPr>
        <w:t xml:space="preserve"> </w:t>
      </w:r>
      <w:r w:rsidRPr="00AB71EA">
        <w:rPr>
          <w:b/>
          <w:color w:val="000000" w:themeColor="text1"/>
          <w:szCs w:val="24"/>
          <w:lang w:val="sr-Cyrl-RS"/>
        </w:rPr>
        <w:t>ресурси</w:t>
      </w:r>
    </w:p>
    <w:p w14:paraId="0CBB5668" w14:textId="77777777" w:rsidR="00FE4831" w:rsidRPr="00AB71EA" w:rsidRDefault="00FE4831" w:rsidP="001F0A91">
      <w:pPr>
        <w:spacing w:line="276" w:lineRule="auto"/>
        <w:rPr>
          <w:b/>
          <w:color w:val="000000" w:themeColor="text1"/>
          <w:szCs w:val="24"/>
          <w:lang w:val="sr-Cyrl-RS"/>
        </w:rPr>
      </w:pPr>
    </w:p>
    <w:p w14:paraId="09EE9B44" w14:textId="3B8765F6"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Током</w:t>
      </w:r>
      <w:r w:rsidR="00FE4831" w:rsidRPr="00AB71EA">
        <w:rPr>
          <w:color w:val="000000" w:themeColor="text1"/>
          <w:szCs w:val="24"/>
          <w:lang w:val="sr-Cyrl-RS"/>
        </w:rPr>
        <w:t xml:space="preserve"> </w:t>
      </w:r>
      <w:r w:rsidRPr="00AB71EA">
        <w:rPr>
          <w:color w:val="000000" w:themeColor="text1"/>
          <w:szCs w:val="24"/>
          <w:lang w:val="sr-Cyrl-RS"/>
        </w:rPr>
        <w:t>посјете</w:t>
      </w:r>
      <w:r w:rsidR="00FE4831" w:rsidRPr="00AB71EA">
        <w:rPr>
          <w:color w:val="000000" w:themeColor="text1"/>
          <w:szCs w:val="24"/>
          <w:lang w:val="sr-Cyrl-RS"/>
        </w:rPr>
        <w:t xml:space="preserve"> </w:t>
      </w:r>
      <w:r w:rsidRPr="00AB71EA">
        <w:rPr>
          <w:color w:val="000000" w:themeColor="text1"/>
          <w:szCs w:val="24"/>
          <w:lang w:val="sr-Cyrl-RS"/>
        </w:rPr>
        <w:t>представници</w:t>
      </w:r>
      <w:r w:rsidR="0077447B" w:rsidRPr="00AB71EA">
        <w:rPr>
          <w:color w:val="000000" w:themeColor="text1"/>
          <w:szCs w:val="24"/>
          <w:lang w:val="sr-Cyrl-RS"/>
        </w:rPr>
        <w:t xml:space="preserve"> </w:t>
      </w:r>
      <w:r w:rsidRPr="00AB71EA">
        <w:rPr>
          <w:color w:val="000000" w:themeColor="text1"/>
          <w:szCs w:val="24"/>
          <w:lang w:val="sr-Cyrl-RS"/>
        </w:rPr>
        <w:t>Институције</w:t>
      </w:r>
      <w:r w:rsidR="0077447B" w:rsidRPr="00AB71EA">
        <w:rPr>
          <w:color w:val="000000" w:themeColor="text1"/>
          <w:szCs w:val="24"/>
          <w:lang w:val="sr-Cyrl-RS"/>
        </w:rPr>
        <w:t xml:space="preserve"> </w:t>
      </w:r>
      <w:r w:rsidRPr="00AB71EA">
        <w:rPr>
          <w:color w:val="000000" w:themeColor="text1"/>
          <w:szCs w:val="24"/>
          <w:lang w:val="sr-Cyrl-RS"/>
        </w:rPr>
        <w:t>омбудсмена</w:t>
      </w:r>
      <w:r w:rsidR="002346DA" w:rsidRPr="00AB71EA">
        <w:rPr>
          <w:color w:val="000000" w:themeColor="text1"/>
          <w:szCs w:val="24"/>
          <w:lang w:val="sr-Cyrl-RS"/>
        </w:rPr>
        <w:t xml:space="preserve"> </w:t>
      </w:r>
      <w:r w:rsidRPr="00AB71EA">
        <w:rPr>
          <w:color w:val="000000" w:themeColor="text1"/>
          <w:szCs w:val="24"/>
          <w:lang w:val="sr-Cyrl-RS"/>
        </w:rPr>
        <w:t>упознати</w:t>
      </w:r>
      <w:r w:rsidR="00FE4831" w:rsidRPr="00AB71EA">
        <w:rPr>
          <w:color w:val="000000" w:themeColor="text1"/>
          <w:szCs w:val="24"/>
          <w:lang w:val="sr-Cyrl-RS"/>
        </w:rPr>
        <w:t xml:space="preserve"> </w:t>
      </w:r>
      <w:r w:rsidRPr="00AB71EA">
        <w:rPr>
          <w:color w:val="000000" w:themeColor="text1"/>
          <w:szCs w:val="24"/>
          <w:lang w:val="sr-Cyrl-RS"/>
        </w:rPr>
        <w:t>су</w:t>
      </w:r>
      <w:r w:rsidR="0088325F" w:rsidRPr="00AB71EA">
        <w:rPr>
          <w:color w:val="000000" w:themeColor="text1"/>
          <w:szCs w:val="24"/>
          <w:lang w:val="sr-Cyrl-RS"/>
        </w:rPr>
        <w:t xml:space="preserve"> </w:t>
      </w:r>
      <w:r w:rsidRPr="00AB71EA">
        <w:rPr>
          <w:color w:val="000000" w:themeColor="text1"/>
          <w:szCs w:val="24"/>
          <w:lang w:val="sr-Cyrl-RS"/>
        </w:rPr>
        <w:t>с</w:t>
      </w:r>
      <w:r w:rsidR="0088325F" w:rsidRPr="00AB71EA">
        <w:rPr>
          <w:color w:val="000000" w:themeColor="text1"/>
          <w:szCs w:val="24"/>
          <w:lang w:val="sr-Cyrl-RS"/>
        </w:rPr>
        <w:t xml:space="preserve"> </w:t>
      </w:r>
      <w:r w:rsidRPr="00AB71EA">
        <w:rPr>
          <w:color w:val="000000" w:themeColor="text1"/>
          <w:szCs w:val="24"/>
          <w:lang w:val="sr-Cyrl-RS"/>
        </w:rPr>
        <w:t>тим</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капацитет</w:t>
      </w:r>
      <w:r w:rsidR="00FE4831" w:rsidRPr="00AB71EA">
        <w:rPr>
          <w:color w:val="000000" w:themeColor="text1"/>
          <w:szCs w:val="24"/>
          <w:lang w:val="sr-Cyrl-RS"/>
        </w:rPr>
        <w:t xml:space="preserve"> </w:t>
      </w:r>
      <w:r w:rsidRPr="00AB71EA">
        <w:rPr>
          <w:color w:val="000000" w:themeColor="text1"/>
          <w:szCs w:val="24"/>
          <w:lang w:val="sr-Cyrl-RS"/>
        </w:rPr>
        <w:t>ПУ</w:t>
      </w:r>
      <w:r w:rsidR="00FE4831" w:rsidRPr="00AB71EA">
        <w:rPr>
          <w:color w:val="000000" w:themeColor="text1"/>
          <w:szCs w:val="24"/>
          <w:lang w:val="sr-Cyrl-RS"/>
        </w:rPr>
        <w:t xml:space="preserve"> </w:t>
      </w:r>
      <w:r w:rsidRPr="00AB71EA">
        <w:rPr>
          <w:color w:val="000000" w:themeColor="text1"/>
          <w:szCs w:val="24"/>
          <w:lang w:val="sr-Cyrl-RS"/>
        </w:rPr>
        <w:t>Зеница</w:t>
      </w:r>
      <w:r w:rsidR="00FE4831" w:rsidRPr="00AB71EA">
        <w:rPr>
          <w:color w:val="000000" w:themeColor="text1"/>
          <w:szCs w:val="24"/>
          <w:lang w:val="sr-Cyrl-RS"/>
        </w:rPr>
        <w:t xml:space="preserve"> </w:t>
      </w:r>
      <w:r w:rsidRPr="00AB71EA">
        <w:rPr>
          <w:color w:val="000000" w:themeColor="text1"/>
          <w:szCs w:val="24"/>
          <w:lang w:val="sr-Cyrl-RS"/>
        </w:rPr>
        <w:t>пет</w:t>
      </w:r>
      <w:r w:rsidR="00D34F3A"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лишених</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које</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се</w:t>
      </w:r>
      <w:r w:rsidR="00D34F3A" w:rsidRPr="00AB71EA">
        <w:rPr>
          <w:color w:val="000000" w:themeColor="text1"/>
          <w:szCs w:val="24"/>
          <w:lang w:val="sr-Cyrl-RS"/>
        </w:rPr>
        <w:t xml:space="preserve"> </w:t>
      </w:r>
      <w:r w:rsidRPr="00AB71EA">
        <w:rPr>
          <w:color w:val="000000" w:themeColor="text1"/>
          <w:szCs w:val="24"/>
          <w:lang w:val="sr-Cyrl-RS"/>
        </w:rPr>
        <w:t>током</w:t>
      </w:r>
      <w:r w:rsidR="00FE4831" w:rsidRPr="00AB71EA">
        <w:rPr>
          <w:color w:val="000000" w:themeColor="text1"/>
          <w:szCs w:val="24"/>
          <w:lang w:val="sr-Cyrl-RS"/>
        </w:rPr>
        <w:t xml:space="preserve"> </w:t>
      </w:r>
      <w:r w:rsidRPr="00AB71EA">
        <w:rPr>
          <w:color w:val="000000" w:themeColor="text1"/>
          <w:szCs w:val="24"/>
          <w:lang w:val="sr-Cyrl-RS"/>
        </w:rPr>
        <w:t>посјете</w:t>
      </w:r>
      <w:r w:rsidR="00FE4831" w:rsidRPr="00AB71EA">
        <w:rPr>
          <w:color w:val="000000" w:themeColor="text1"/>
          <w:szCs w:val="24"/>
          <w:lang w:val="sr-Cyrl-RS"/>
        </w:rPr>
        <w:t xml:space="preserve"> 2018</w:t>
      </w:r>
      <w:r w:rsidR="00D34F3A" w:rsidRPr="00AB71EA">
        <w:rPr>
          <w:color w:val="000000" w:themeColor="text1"/>
          <w:szCs w:val="24"/>
          <w:lang w:val="sr-Cyrl-RS"/>
        </w:rPr>
        <w:t>.</w:t>
      </w:r>
      <w:r w:rsidR="00FE4831" w:rsidRPr="00AB71EA">
        <w:rPr>
          <w:color w:val="000000" w:themeColor="text1"/>
          <w:szCs w:val="24"/>
          <w:lang w:val="sr-Cyrl-RS"/>
        </w:rPr>
        <w:t xml:space="preserve"> </w:t>
      </w:r>
      <w:r w:rsidRPr="00AB71EA">
        <w:rPr>
          <w:color w:val="000000" w:themeColor="text1"/>
          <w:szCs w:val="24"/>
          <w:lang w:val="sr-Cyrl-RS"/>
        </w:rPr>
        <w:t>године</w:t>
      </w:r>
      <w:r w:rsidR="00FE4831" w:rsidRPr="00AB71EA">
        <w:rPr>
          <w:color w:val="000000" w:themeColor="text1"/>
          <w:szCs w:val="24"/>
          <w:lang w:val="sr-Cyrl-RS"/>
        </w:rPr>
        <w:t xml:space="preserve"> </w:t>
      </w:r>
      <w:r w:rsidRPr="00AB71EA">
        <w:rPr>
          <w:color w:val="000000" w:themeColor="text1"/>
          <w:szCs w:val="24"/>
          <w:lang w:val="sr-Cyrl-RS"/>
        </w:rPr>
        <w:t>налазиле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фази</w:t>
      </w:r>
      <w:r w:rsidR="00FE4831" w:rsidRPr="00AB71EA">
        <w:rPr>
          <w:color w:val="000000" w:themeColor="text1"/>
          <w:szCs w:val="24"/>
          <w:lang w:val="sr-Cyrl-RS"/>
        </w:rPr>
        <w:t xml:space="preserve"> </w:t>
      </w:r>
      <w:r w:rsidRPr="00AB71EA">
        <w:rPr>
          <w:color w:val="000000" w:themeColor="text1"/>
          <w:szCs w:val="24"/>
          <w:lang w:val="sr-Cyrl-RS"/>
        </w:rPr>
        <w:t>адаптације</w:t>
      </w:r>
      <w:r w:rsidR="00FE4831" w:rsidRPr="00AB71EA">
        <w:rPr>
          <w:color w:val="000000" w:themeColor="text1"/>
          <w:szCs w:val="24"/>
          <w:lang w:val="sr-Cyrl-RS"/>
        </w:rPr>
        <w:t xml:space="preserve">. </w:t>
      </w:r>
      <w:r w:rsidRPr="00AB71EA">
        <w:rPr>
          <w:color w:val="000000" w:themeColor="text1"/>
          <w:szCs w:val="24"/>
          <w:lang w:val="sr-Cyrl-RS"/>
        </w:rPr>
        <w:t>Такође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саставу</w:t>
      </w:r>
      <w:r w:rsidR="00FE4831" w:rsidRPr="00AB71EA">
        <w:rPr>
          <w:color w:val="000000" w:themeColor="text1"/>
          <w:szCs w:val="24"/>
          <w:lang w:val="sr-Cyrl-RS"/>
        </w:rPr>
        <w:t xml:space="preserve"> </w:t>
      </w:r>
      <w:r w:rsidRPr="00AB71EA">
        <w:rPr>
          <w:color w:val="000000" w:themeColor="text1"/>
          <w:szCs w:val="24"/>
          <w:lang w:val="sr-Cyrl-RS"/>
        </w:rPr>
        <w:t>Министарства</w:t>
      </w:r>
      <w:r w:rsidR="00FE4831" w:rsidRPr="00AB71EA">
        <w:rPr>
          <w:color w:val="000000" w:themeColor="text1"/>
          <w:szCs w:val="24"/>
          <w:lang w:val="sr-Cyrl-RS"/>
        </w:rPr>
        <w:t xml:space="preserve"> </w:t>
      </w:r>
      <w:r w:rsidRPr="00AB71EA">
        <w:rPr>
          <w:color w:val="000000" w:themeColor="text1"/>
          <w:szCs w:val="24"/>
          <w:lang w:val="sr-Cyrl-RS"/>
        </w:rPr>
        <w:t>унутрашњих</w:t>
      </w:r>
      <w:r w:rsidR="002346DA" w:rsidRPr="00AB71EA">
        <w:rPr>
          <w:color w:val="000000" w:themeColor="text1"/>
          <w:szCs w:val="24"/>
          <w:lang w:val="sr-Cyrl-RS"/>
        </w:rPr>
        <w:t xml:space="preserve"> </w:t>
      </w:r>
      <w:r w:rsidRPr="00AB71EA">
        <w:rPr>
          <w:color w:val="000000" w:themeColor="text1"/>
          <w:szCs w:val="24"/>
          <w:lang w:val="sr-Cyrl-RS"/>
        </w:rPr>
        <w:t>послова</w:t>
      </w:r>
      <w:r w:rsidR="002346DA" w:rsidRPr="00AB71EA">
        <w:rPr>
          <w:color w:val="000000" w:themeColor="text1"/>
          <w:szCs w:val="24"/>
          <w:lang w:val="sr-Cyrl-RS"/>
        </w:rPr>
        <w:t xml:space="preserve"> </w:t>
      </w:r>
      <w:r w:rsidRPr="00AB71EA">
        <w:rPr>
          <w:color w:val="000000" w:themeColor="text1"/>
          <w:szCs w:val="24"/>
          <w:lang w:val="sr-Cyrl-RS"/>
        </w:rPr>
        <w:t>постоји</w:t>
      </w:r>
      <w:r w:rsidR="00D34F3A" w:rsidRPr="00AB71EA">
        <w:rPr>
          <w:color w:val="000000" w:themeColor="text1"/>
          <w:szCs w:val="24"/>
          <w:lang w:val="sr-Cyrl-RS"/>
        </w:rPr>
        <w:t xml:space="preserve"> </w:t>
      </w:r>
      <w:r w:rsidRPr="00AB71EA">
        <w:rPr>
          <w:color w:val="000000" w:themeColor="text1"/>
          <w:szCs w:val="24"/>
          <w:lang w:val="sr-Cyrl-RS"/>
        </w:rPr>
        <w:t>још</w:t>
      </w:r>
      <w:r w:rsidR="00D34F3A" w:rsidRPr="00AB71EA">
        <w:rPr>
          <w:color w:val="000000" w:themeColor="text1"/>
          <w:szCs w:val="24"/>
          <w:lang w:val="sr-Cyrl-RS"/>
        </w:rPr>
        <w:t xml:space="preserve"> </w:t>
      </w:r>
      <w:r w:rsidRPr="00AB71EA">
        <w:rPr>
          <w:color w:val="000000" w:themeColor="text1"/>
          <w:szCs w:val="24"/>
          <w:lang w:val="sr-Cyrl-RS"/>
        </w:rPr>
        <w:t>пет</w:t>
      </w:r>
      <w:r w:rsidR="00D34F3A"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лишених</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које</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користе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ситуацијама</w:t>
      </w:r>
      <w:r w:rsidR="00FE4831" w:rsidRPr="00AB71EA">
        <w:rPr>
          <w:color w:val="000000" w:themeColor="text1"/>
          <w:szCs w:val="24"/>
          <w:lang w:val="sr-Cyrl-RS"/>
        </w:rPr>
        <w:t xml:space="preserve"> </w:t>
      </w:r>
      <w:r w:rsidRPr="00AB71EA">
        <w:rPr>
          <w:color w:val="000000" w:themeColor="text1"/>
          <w:szCs w:val="24"/>
          <w:lang w:val="sr-Cyrl-RS"/>
        </w:rPr>
        <w:t>када</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попуњени</w:t>
      </w:r>
      <w:r w:rsidR="00FE4831" w:rsidRPr="00AB71EA">
        <w:rPr>
          <w:color w:val="000000" w:themeColor="text1"/>
          <w:szCs w:val="24"/>
          <w:lang w:val="sr-Cyrl-RS"/>
        </w:rPr>
        <w:t xml:space="preserve"> </w:t>
      </w:r>
      <w:r w:rsidRPr="00AB71EA">
        <w:rPr>
          <w:color w:val="000000" w:themeColor="text1"/>
          <w:szCs w:val="24"/>
          <w:lang w:val="sr-Cyrl-RS"/>
        </w:rPr>
        <w:t>капацитети</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ПУ</w:t>
      </w:r>
      <w:r w:rsidR="00FE4831" w:rsidRPr="00AB71EA">
        <w:rPr>
          <w:color w:val="000000" w:themeColor="text1"/>
          <w:szCs w:val="24"/>
          <w:lang w:val="sr-Cyrl-RS"/>
        </w:rPr>
        <w:t xml:space="preserve"> </w:t>
      </w:r>
      <w:r w:rsidRPr="00AB71EA">
        <w:rPr>
          <w:color w:val="000000" w:themeColor="text1"/>
          <w:szCs w:val="24"/>
          <w:lang w:val="sr-Cyrl-RS"/>
        </w:rPr>
        <w:t>Центар</w:t>
      </w:r>
      <w:r w:rsidR="00FE4831" w:rsidRPr="00AB71EA">
        <w:rPr>
          <w:color w:val="000000" w:themeColor="text1"/>
          <w:szCs w:val="24"/>
          <w:lang w:val="sr-Cyrl-RS"/>
        </w:rPr>
        <w:t xml:space="preserve">, </w:t>
      </w:r>
      <w:r w:rsidRPr="00AB71EA">
        <w:rPr>
          <w:color w:val="000000" w:themeColor="text1"/>
          <w:szCs w:val="24"/>
          <w:lang w:val="sr-Cyrl-RS"/>
        </w:rPr>
        <w:t>најчешће</w:t>
      </w:r>
      <w:r w:rsidR="00FE4831" w:rsidRPr="00AB71EA">
        <w:rPr>
          <w:color w:val="000000" w:themeColor="text1"/>
          <w:szCs w:val="24"/>
          <w:lang w:val="sr-Cyrl-RS"/>
        </w:rPr>
        <w:t xml:space="preserve"> </w:t>
      </w:r>
      <w:r w:rsidRPr="00AB71EA">
        <w:rPr>
          <w:color w:val="000000" w:themeColor="text1"/>
          <w:szCs w:val="24"/>
          <w:lang w:val="sr-Cyrl-RS"/>
        </w:rPr>
        <w:t>приликом</w:t>
      </w:r>
      <w:r w:rsidR="00FE4831" w:rsidRPr="00AB71EA">
        <w:rPr>
          <w:color w:val="000000" w:themeColor="text1"/>
          <w:szCs w:val="24"/>
          <w:lang w:val="sr-Cyrl-RS"/>
        </w:rPr>
        <w:t xml:space="preserve"> </w:t>
      </w:r>
      <w:r w:rsidRPr="00AB71EA">
        <w:rPr>
          <w:color w:val="000000" w:themeColor="text1"/>
          <w:szCs w:val="24"/>
          <w:lang w:val="sr-Cyrl-RS"/>
        </w:rPr>
        <w:t>већих</w:t>
      </w:r>
      <w:r w:rsidR="00FE4831" w:rsidRPr="00AB71EA">
        <w:rPr>
          <w:color w:val="000000" w:themeColor="text1"/>
          <w:szCs w:val="24"/>
          <w:lang w:val="sr-Cyrl-RS"/>
        </w:rPr>
        <w:t xml:space="preserve"> </w:t>
      </w:r>
      <w:r w:rsidRPr="00AB71EA">
        <w:rPr>
          <w:color w:val="000000" w:themeColor="text1"/>
          <w:szCs w:val="24"/>
          <w:lang w:val="sr-Cyrl-RS"/>
        </w:rPr>
        <w:t>полицијских</w:t>
      </w:r>
      <w:r w:rsidR="00FE4831" w:rsidRPr="00AB71EA">
        <w:rPr>
          <w:color w:val="000000" w:themeColor="text1"/>
          <w:szCs w:val="24"/>
          <w:lang w:val="sr-Cyrl-RS"/>
        </w:rPr>
        <w:t xml:space="preserve"> </w:t>
      </w:r>
      <w:r w:rsidRPr="00AB71EA">
        <w:rPr>
          <w:color w:val="000000" w:themeColor="text1"/>
          <w:szCs w:val="24"/>
          <w:lang w:val="sr-Cyrl-RS"/>
        </w:rPr>
        <w:t>акција</w:t>
      </w:r>
      <w:r w:rsidR="00FE4831" w:rsidRPr="00AB71EA">
        <w:rPr>
          <w:color w:val="000000" w:themeColor="text1"/>
          <w:szCs w:val="24"/>
          <w:lang w:val="sr-Cyrl-RS"/>
        </w:rPr>
        <w:t xml:space="preserve">. </w:t>
      </w:r>
    </w:p>
    <w:p w14:paraId="21C73E1F" w14:textId="77777777" w:rsidR="008E48F1" w:rsidRPr="00AB71EA" w:rsidRDefault="008E48F1" w:rsidP="001F0A91">
      <w:pPr>
        <w:spacing w:line="276" w:lineRule="auto"/>
        <w:rPr>
          <w:color w:val="000000" w:themeColor="text1"/>
          <w:szCs w:val="24"/>
          <w:lang w:val="sr-Cyrl-RS"/>
        </w:rPr>
      </w:pPr>
    </w:p>
    <w:p w14:paraId="73A6EA80" w14:textId="3C410CBA" w:rsidR="008E48F1" w:rsidRPr="00AB71EA" w:rsidRDefault="00E947E4" w:rsidP="001F0A91">
      <w:pPr>
        <w:spacing w:line="276" w:lineRule="auto"/>
        <w:rPr>
          <w:color w:val="000000" w:themeColor="text1"/>
          <w:szCs w:val="24"/>
          <w:lang w:val="sr-Cyrl-RS"/>
        </w:rPr>
      </w:pPr>
      <w:r w:rsidRPr="00AB71EA">
        <w:rPr>
          <w:color w:val="000000" w:themeColor="text1"/>
          <w:szCs w:val="24"/>
          <w:lang w:val="sr-Cyrl-RS"/>
        </w:rPr>
        <w:t>Имајући</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виду</w:t>
      </w:r>
      <w:r w:rsidR="00FE4831" w:rsidRPr="00AB71EA">
        <w:rPr>
          <w:color w:val="000000" w:themeColor="text1"/>
          <w:szCs w:val="24"/>
          <w:lang w:val="sr-Cyrl-RS"/>
        </w:rPr>
        <w:t xml:space="preserve"> </w:t>
      </w:r>
      <w:r w:rsidR="00E11348">
        <w:rPr>
          <w:color w:val="000000" w:themeColor="text1"/>
          <w:szCs w:val="24"/>
          <w:lang w:val="sr-Cyrl-RS"/>
        </w:rPr>
        <w:t>представљену</w:t>
      </w:r>
      <w:r w:rsidR="00FE4831" w:rsidRPr="00AB71EA">
        <w:rPr>
          <w:color w:val="000000" w:themeColor="text1"/>
          <w:szCs w:val="24"/>
          <w:lang w:val="sr-Cyrl-RS"/>
        </w:rPr>
        <w:t xml:space="preserve"> </w:t>
      </w:r>
      <w:r w:rsidRPr="00AB71EA">
        <w:rPr>
          <w:color w:val="000000" w:themeColor="text1"/>
          <w:szCs w:val="24"/>
          <w:lang w:val="sr-Cyrl-RS"/>
        </w:rPr>
        <w:t>ситуацију</w:t>
      </w:r>
      <w:r w:rsidR="00FE4831" w:rsidRPr="00AB71EA">
        <w:rPr>
          <w:color w:val="000000" w:themeColor="text1"/>
          <w:szCs w:val="24"/>
          <w:lang w:val="sr-Cyrl-RS"/>
        </w:rPr>
        <w:t xml:space="preserve">, </w:t>
      </w:r>
      <w:r w:rsidRPr="00AB71EA">
        <w:rPr>
          <w:color w:val="000000" w:themeColor="text1"/>
          <w:szCs w:val="24"/>
          <w:lang w:val="sr-Cyrl-RS"/>
        </w:rPr>
        <w:t>представници</w:t>
      </w:r>
      <w:r w:rsidR="0077447B" w:rsidRPr="00AB71EA">
        <w:rPr>
          <w:color w:val="000000" w:themeColor="text1"/>
          <w:szCs w:val="24"/>
          <w:lang w:val="sr-Cyrl-RS"/>
        </w:rPr>
        <w:t xml:space="preserve"> </w:t>
      </w:r>
      <w:r w:rsidRPr="00AB71EA">
        <w:rPr>
          <w:color w:val="000000" w:themeColor="text1"/>
          <w:szCs w:val="24"/>
          <w:lang w:val="sr-Cyrl-RS"/>
        </w:rPr>
        <w:t>Институције</w:t>
      </w:r>
      <w:r w:rsidR="0077447B" w:rsidRPr="00AB71EA">
        <w:rPr>
          <w:color w:val="000000" w:themeColor="text1"/>
          <w:szCs w:val="24"/>
          <w:lang w:val="sr-Cyrl-RS"/>
        </w:rPr>
        <w:t xml:space="preserve"> </w:t>
      </w:r>
      <w:r w:rsidRPr="00AB71EA">
        <w:rPr>
          <w:color w:val="000000" w:themeColor="text1"/>
          <w:szCs w:val="24"/>
          <w:lang w:val="sr-Cyrl-RS"/>
        </w:rPr>
        <w:t>омбудсмена</w:t>
      </w:r>
      <w:r w:rsidR="002346DA" w:rsidRPr="00AB71EA">
        <w:rPr>
          <w:color w:val="000000" w:themeColor="text1"/>
          <w:szCs w:val="24"/>
          <w:lang w:val="sr-Cyrl-RS"/>
        </w:rPr>
        <w:t xml:space="preserve"> </w:t>
      </w:r>
      <w:r w:rsidRPr="00AB71EA">
        <w:rPr>
          <w:color w:val="000000" w:themeColor="text1"/>
          <w:szCs w:val="24"/>
          <w:lang w:val="sr-Cyrl-RS"/>
        </w:rPr>
        <w:t>извршили</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увид</w:t>
      </w:r>
      <w:r w:rsidR="00FE4831" w:rsidRPr="00AB71EA">
        <w:rPr>
          <w:color w:val="000000" w:themeColor="text1"/>
          <w:szCs w:val="24"/>
          <w:lang w:val="sr-Cyrl-RS"/>
        </w:rPr>
        <w:t xml:space="preserve"> </w:t>
      </w:r>
      <w:r w:rsidRPr="00AB71EA">
        <w:rPr>
          <w:color w:val="000000" w:themeColor="text1"/>
          <w:szCs w:val="24"/>
          <w:lang w:val="sr-Cyrl-RS"/>
        </w:rPr>
        <w:t>како</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просторије</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лишених</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саставу</w:t>
      </w:r>
      <w:r w:rsidR="00FE4831" w:rsidRPr="00AB71EA">
        <w:rPr>
          <w:color w:val="000000" w:themeColor="text1"/>
          <w:szCs w:val="24"/>
          <w:lang w:val="sr-Cyrl-RS"/>
        </w:rPr>
        <w:t xml:space="preserve"> </w:t>
      </w:r>
      <w:r w:rsidRPr="00AB71EA">
        <w:rPr>
          <w:color w:val="000000" w:themeColor="text1"/>
          <w:szCs w:val="24"/>
          <w:lang w:val="sr-Cyrl-RS"/>
        </w:rPr>
        <w:t>Министарства</w:t>
      </w:r>
      <w:r w:rsidR="00FE4831" w:rsidRPr="00AB71EA">
        <w:rPr>
          <w:color w:val="000000" w:themeColor="text1"/>
          <w:szCs w:val="24"/>
          <w:lang w:val="sr-Cyrl-RS"/>
        </w:rPr>
        <w:t xml:space="preserve"> </w:t>
      </w:r>
      <w:r w:rsidRPr="00AB71EA">
        <w:rPr>
          <w:color w:val="000000" w:themeColor="text1"/>
          <w:szCs w:val="24"/>
          <w:lang w:val="sr-Cyrl-RS"/>
        </w:rPr>
        <w:t>унутрашњих</w:t>
      </w:r>
      <w:r w:rsidR="00FE4831" w:rsidRPr="00AB71EA">
        <w:rPr>
          <w:color w:val="000000" w:themeColor="text1"/>
          <w:szCs w:val="24"/>
          <w:lang w:val="sr-Cyrl-RS"/>
        </w:rPr>
        <w:t xml:space="preserve"> </w:t>
      </w:r>
      <w:r w:rsidRPr="00AB71EA">
        <w:rPr>
          <w:color w:val="000000" w:themeColor="text1"/>
          <w:szCs w:val="24"/>
          <w:lang w:val="sr-Cyrl-RS"/>
        </w:rPr>
        <w:t>послова</w:t>
      </w:r>
      <w:r w:rsidR="00FE4831" w:rsidRPr="00AB71EA">
        <w:rPr>
          <w:color w:val="000000" w:themeColor="text1"/>
          <w:szCs w:val="24"/>
          <w:lang w:val="sr-Cyrl-RS"/>
        </w:rPr>
        <w:t xml:space="preserve"> </w:t>
      </w:r>
      <w:r w:rsidRPr="00AB71EA">
        <w:rPr>
          <w:color w:val="000000" w:themeColor="text1"/>
          <w:szCs w:val="24"/>
          <w:lang w:val="sr-Cyrl-RS"/>
        </w:rPr>
        <w:t>тако</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просторије</w:t>
      </w:r>
      <w:r w:rsidR="008E48F1" w:rsidRPr="00AB71EA">
        <w:rPr>
          <w:color w:val="000000" w:themeColor="text1"/>
          <w:szCs w:val="24"/>
          <w:lang w:val="sr-Cyrl-RS"/>
        </w:rPr>
        <w:t xml:space="preserve"> </w:t>
      </w:r>
      <w:r w:rsidRPr="00AB71EA">
        <w:rPr>
          <w:color w:val="000000" w:themeColor="text1"/>
          <w:szCs w:val="24"/>
          <w:lang w:val="sr-Cyrl-RS"/>
        </w:rPr>
        <w:t>Полицијске</w:t>
      </w:r>
      <w:r w:rsidR="008E48F1" w:rsidRPr="00AB71EA">
        <w:rPr>
          <w:color w:val="000000" w:themeColor="text1"/>
          <w:szCs w:val="24"/>
          <w:lang w:val="sr-Cyrl-RS"/>
        </w:rPr>
        <w:t xml:space="preserve"> </w:t>
      </w:r>
      <w:r w:rsidRPr="00AB71EA">
        <w:rPr>
          <w:color w:val="000000" w:themeColor="text1"/>
          <w:szCs w:val="24"/>
          <w:lang w:val="sr-Cyrl-RS"/>
        </w:rPr>
        <w:t>станице</w:t>
      </w:r>
      <w:r w:rsidR="008E48F1" w:rsidRPr="00AB71EA">
        <w:rPr>
          <w:color w:val="000000" w:themeColor="text1"/>
          <w:szCs w:val="24"/>
          <w:lang w:val="sr-Cyrl-RS"/>
        </w:rPr>
        <w:t xml:space="preserve"> </w:t>
      </w:r>
      <w:r w:rsidRPr="00AB71EA">
        <w:rPr>
          <w:color w:val="000000" w:themeColor="text1"/>
          <w:szCs w:val="24"/>
          <w:lang w:val="sr-Cyrl-RS"/>
        </w:rPr>
        <w:t>Центар</w:t>
      </w:r>
      <w:r w:rsidR="00FE4831" w:rsidRPr="00AB71EA">
        <w:rPr>
          <w:color w:val="000000" w:themeColor="text1"/>
          <w:szCs w:val="24"/>
          <w:lang w:val="sr-Cyrl-RS"/>
        </w:rPr>
        <w:t>.</w:t>
      </w:r>
    </w:p>
    <w:p w14:paraId="657F1607" w14:textId="77777777" w:rsidR="00FE4831" w:rsidRPr="00AB71EA" w:rsidRDefault="00FE4831" w:rsidP="001F0A91">
      <w:pPr>
        <w:spacing w:line="276" w:lineRule="auto"/>
        <w:rPr>
          <w:color w:val="000000" w:themeColor="text1"/>
          <w:szCs w:val="24"/>
          <w:lang w:val="sr-Cyrl-RS"/>
        </w:rPr>
      </w:pPr>
      <w:r w:rsidRPr="00AB71EA">
        <w:rPr>
          <w:color w:val="000000" w:themeColor="text1"/>
          <w:szCs w:val="24"/>
          <w:lang w:val="sr-Cyrl-RS"/>
        </w:rPr>
        <w:t xml:space="preserve"> </w:t>
      </w:r>
    </w:p>
    <w:p w14:paraId="577CE92D" w14:textId="2A838DE4" w:rsidR="00D34F3A"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просторијама</w:t>
      </w:r>
      <w:r w:rsidR="00D34F3A" w:rsidRPr="00AB71EA">
        <w:rPr>
          <w:color w:val="000000" w:themeColor="text1"/>
          <w:szCs w:val="24"/>
          <w:lang w:val="sr-Cyrl-RS"/>
        </w:rPr>
        <w:t xml:space="preserve"> </w:t>
      </w:r>
      <w:r w:rsidRPr="00AB71EA">
        <w:rPr>
          <w:color w:val="000000" w:themeColor="text1"/>
          <w:szCs w:val="24"/>
          <w:lang w:val="sr-Cyrl-RS"/>
        </w:rPr>
        <w:t>ПС</w:t>
      </w:r>
      <w:r w:rsidR="00D34F3A" w:rsidRPr="00AB71EA">
        <w:rPr>
          <w:color w:val="000000" w:themeColor="text1"/>
          <w:szCs w:val="24"/>
          <w:lang w:val="sr-Cyrl-RS"/>
        </w:rPr>
        <w:t xml:space="preserve"> </w:t>
      </w:r>
      <w:r w:rsidRPr="00AB71EA">
        <w:rPr>
          <w:color w:val="000000" w:themeColor="text1"/>
          <w:szCs w:val="24"/>
          <w:lang w:val="sr-Cyrl-RS"/>
        </w:rPr>
        <w:t>Центар</w:t>
      </w:r>
      <w:r w:rsidR="00D34F3A" w:rsidRPr="00AB71EA">
        <w:rPr>
          <w:color w:val="000000" w:themeColor="text1"/>
          <w:szCs w:val="24"/>
          <w:lang w:val="sr-Cyrl-RS"/>
        </w:rPr>
        <w:t xml:space="preserve"> </w:t>
      </w:r>
      <w:r w:rsidRPr="00AB71EA">
        <w:rPr>
          <w:color w:val="000000" w:themeColor="text1"/>
          <w:szCs w:val="24"/>
          <w:lang w:val="sr-Cyrl-RS"/>
        </w:rPr>
        <w:t>успостављ</w:t>
      </w:r>
      <w:r w:rsidR="00E11348">
        <w:rPr>
          <w:color w:val="000000" w:themeColor="text1"/>
          <w:szCs w:val="24"/>
          <w:lang w:val="sr-Cyrl-RS"/>
        </w:rPr>
        <w:t>е</w:t>
      </w:r>
      <w:r w:rsidRPr="00AB71EA">
        <w:rPr>
          <w:color w:val="000000" w:themeColor="text1"/>
          <w:szCs w:val="24"/>
          <w:lang w:val="sr-Cyrl-RS"/>
        </w:rPr>
        <w:t>но</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пет</w:t>
      </w:r>
      <w:r w:rsidR="00FE4831"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с</w:t>
      </w:r>
      <w:r w:rsidR="00FE4831" w:rsidRPr="00AB71EA">
        <w:rPr>
          <w:color w:val="000000" w:themeColor="text1"/>
          <w:szCs w:val="24"/>
          <w:lang w:val="sr-Cyrl-RS"/>
        </w:rPr>
        <w:t xml:space="preserve"> </w:t>
      </w:r>
      <w:r w:rsidRPr="00AB71EA">
        <w:rPr>
          <w:color w:val="000000" w:themeColor="text1"/>
          <w:szCs w:val="24"/>
          <w:lang w:val="sr-Cyrl-RS"/>
        </w:rPr>
        <w:t>по</w:t>
      </w:r>
      <w:r w:rsidR="00FE4831" w:rsidRPr="00AB71EA">
        <w:rPr>
          <w:color w:val="000000" w:themeColor="text1"/>
          <w:szCs w:val="24"/>
          <w:lang w:val="sr-Cyrl-RS"/>
        </w:rPr>
        <w:t xml:space="preserve"> </w:t>
      </w:r>
      <w:r w:rsidRPr="00AB71EA">
        <w:rPr>
          <w:color w:val="000000" w:themeColor="text1"/>
          <w:szCs w:val="24"/>
          <w:lang w:val="sr-Cyrl-RS"/>
        </w:rPr>
        <w:t>једним</w:t>
      </w:r>
      <w:r w:rsidR="00FE4831" w:rsidRPr="00AB71EA">
        <w:rPr>
          <w:color w:val="000000" w:themeColor="text1"/>
          <w:szCs w:val="24"/>
          <w:lang w:val="sr-Cyrl-RS"/>
        </w:rPr>
        <w:t xml:space="preserve"> </w:t>
      </w:r>
      <w:r w:rsidRPr="00AB71EA">
        <w:rPr>
          <w:color w:val="000000" w:themeColor="text1"/>
          <w:szCs w:val="24"/>
          <w:lang w:val="sr-Cyrl-RS"/>
        </w:rPr>
        <w:t>креветом</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00815614">
        <w:rPr>
          <w:color w:val="000000" w:themeColor="text1"/>
          <w:szCs w:val="24"/>
          <w:lang w:val="sr-Cyrl-RS"/>
        </w:rPr>
        <w:t>ком</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налазе</w:t>
      </w:r>
      <w:r w:rsidR="00FE4831" w:rsidRPr="00AB71EA">
        <w:rPr>
          <w:color w:val="000000" w:themeColor="text1"/>
          <w:szCs w:val="24"/>
          <w:lang w:val="sr-Cyrl-RS"/>
        </w:rPr>
        <w:t xml:space="preserve"> </w:t>
      </w:r>
      <w:r w:rsidRPr="00AB71EA">
        <w:rPr>
          <w:color w:val="000000" w:themeColor="text1"/>
          <w:szCs w:val="24"/>
          <w:lang w:val="sr-Cyrl-RS"/>
        </w:rPr>
        <w:t>танки</w:t>
      </w:r>
      <w:r w:rsidR="00FE4831" w:rsidRPr="00AB71EA">
        <w:rPr>
          <w:color w:val="000000" w:themeColor="text1"/>
          <w:szCs w:val="24"/>
          <w:lang w:val="sr-Cyrl-RS"/>
        </w:rPr>
        <w:t xml:space="preserve"> </w:t>
      </w:r>
      <w:r w:rsidR="00CC562F">
        <w:rPr>
          <w:color w:val="000000" w:themeColor="text1"/>
          <w:szCs w:val="24"/>
          <w:lang w:val="sr-Cyrl-RS"/>
        </w:rPr>
        <w:t>мадрац</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008B27CF">
        <w:rPr>
          <w:color w:val="000000" w:themeColor="text1"/>
          <w:szCs w:val="24"/>
          <w:lang w:val="sr-Cyrl-RS"/>
        </w:rPr>
        <w:t>ћебе</w:t>
      </w:r>
      <w:r w:rsidR="00FE4831" w:rsidRPr="00AB71EA">
        <w:rPr>
          <w:color w:val="000000" w:themeColor="text1"/>
          <w:szCs w:val="24"/>
          <w:lang w:val="sr-Cyrl-RS"/>
        </w:rPr>
        <w:t xml:space="preserve">. </w:t>
      </w:r>
      <w:r w:rsidRPr="00AB71EA">
        <w:rPr>
          <w:color w:val="000000" w:themeColor="text1"/>
          <w:szCs w:val="24"/>
          <w:lang w:val="sr-Cyrl-RS"/>
        </w:rPr>
        <w:t>Прозори</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мали</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не</w:t>
      </w:r>
      <w:r w:rsidR="00FE4831" w:rsidRPr="00AB71EA">
        <w:rPr>
          <w:color w:val="000000" w:themeColor="text1"/>
          <w:szCs w:val="24"/>
          <w:lang w:val="sr-Cyrl-RS"/>
        </w:rPr>
        <w:t xml:space="preserve"> </w:t>
      </w:r>
      <w:r w:rsidRPr="00AB71EA">
        <w:rPr>
          <w:color w:val="000000" w:themeColor="text1"/>
          <w:szCs w:val="24"/>
          <w:lang w:val="sr-Cyrl-RS"/>
        </w:rPr>
        <w:t>могу</w:t>
      </w:r>
      <w:r w:rsidR="00FE4831" w:rsidRPr="00AB71EA">
        <w:rPr>
          <w:color w:val="000000" w:themeColor="text1"/>
          <w:szCs w:val="24"/>
          <w:lang w:val="sr-Cyrl-RS"/>
        </w:rPr>
        <w:t xml:space="preserve"> </w:t>
      </w:r>
      <w:r w:rsidR="003B490E">
        <w:rPr>
          <w:color w:val="000000" w:themeColor="text1"/>
          <w:szCs w:val="24"/>
          <w:lang w:val="sr-Cyrl-RS"/>
        </w:rPr>
        <w:t xml:space="preserve">да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отвор</w:t>
      </w:r>
      <w:r w:rsidR="003B490E">
        <w:rPr>
          <w:color w:val="000000" w:themeColor="text1"/>
          <w:szCs w:val="24"/>
          <w:lang w:val="sr-Cyrl-RS"/>
        </w:rPr>
        <w:t>е</w:t>
      </w:r>
      <w:r w:rsidR="00FE4831" w:rsidRPr="00AB71EA">
        <w:rPr>
          <w:color w:val="000000" w:themeColor="text1"/>
          <w:szCs w:val="24"/>
          <w:lang w:val="sr-Cyrl-RS"/>
        </w:rPr>
        <w:t xml:space="preserve">. </w:t>
      </w:r>
      <w:r w:rsidRPr="00AB71EA">
        <w:rPr>
          <w:color w:val="000000" w:themeColor="text1"/>
          <w:szCs w:val="24"/>
          <w:lang w:val="sr-Cyrl-RS"/>
        </w:rPr>
        <w:t>Са</w:t>
      </w:r>
      <w:r w:rsidR="00C47523" w:rsidRPr="00AB71EA">
        <w:rPr>
          <w:color w:val="000000" w:themeColor="text1"/>
          <w:szCs w:val="24"/>
          <w:lang w:val="sr-Cyrl-RS"/>
        </w:rPr>
        <w:t xml:space="preserve"> </w:t>
      </w:r>
      <w:r w:rsidRPr="00AB71EA">
        <w:rPr>
          <w:color w:val="000000" w:themeColor="text1"/>
          <w:szCs w:val="24"/>
          <w:lang w:val="sr-Cyrl-RS"/>
        </w:rPr>
        <w:t>спољне</w:t>
      </w:r>
      <w:r w:rsidR="00FE4831" w:rsidRPr="00AB71EA">
        <w:rPr>
          <w:color w:val="000000" w:themeColor="text1"/>
          <w:szCs w:val="24"/>
          <w:lang w:val="sr-Cyrl-RS"/>
        </w:rPr>
        <w:t xml:space="preserve"> </w:t>
      </w:r>
      <w:r w:rsidRPr="00AB71EA">
        <w:rPr>
          <w:color w:val="000000" w:themeColor="text1"/>
          <w:szCs w:val="24"/>
          <w:lang w:val="sr-Cyrl-RS"/>
        </w:rPr>
        <w:t>стране</w:t>
      </w:r>
      <w:r w:rsidR="00D34F3A" w:rsidRPr="00AB71EA">
        <w:rPr>
          <w:color w:val="000000" w:themeColor="text1"/>
          <w:szCs w:val="24"/>
          <w:lang w:val="sr-Cyrl-RS"/>
        </w:rPr>
        <w:t xml:space="preserve"> </w:t>
      </w:r>
      <w:r w:rsidRPr="00AB71EA">
        <w:rPr>
          <w:color w:val="000000" w:themeColor="text1"/>
          <w:szCs w:val="24"/>
          <w:lang w:val="sr-Cyrl-RS"/>
        </w:rPr>
        <w:t>постављена</w:t>
      </w:r>
      <w:r w:rsidR="00D34F3A" w:rsidRPr="00AB71EA">
        <w:rPr>
          <w:color w:val="000000" w:themeColor="text1"/>
          <w:szCs w:val="24"/>
          <w:lang w:val="sr-Cyrl-RS"/>
        </w:rPr>
        <w:t xml:space="preserve"> </w:t>
      </w:r>
      <w:r w:rsidRPr="00AB71EA">
        <w:rPr>
          <w:color w:val="000000" w:themeColor="text1"/>
          <w:szCs w:val="24"/>
          <w:lang w:val="sr-Cyrl-RS"/>
        </w:rPr>
        <w:t>је</w:t>
      </w:r>
      <w:r w:rsidR="00D34F3A" w:rsidRPr="00AB71EA">
        <w:rPr>
          <w:color w:val="000000" w:themeColor="text1"/>
          <w:szCs w:val="24"/>
          <w:lang w:val="sr-Cyrl-RS"/>
        </w:rPr>
        <w:t xml:space="preserve"> </w:t>
      </w:r>
      <w:r w:rsidRPr="00AB71EA">
        <w:rPr>
          <w:color w:val="000000" w:themeColor="text1"/>
          <w:szCs w:val="24"/>
          <w:lang w:val="sr-Cyrl-RS"/>
        </w:rPr>
        <w:t>метална</w:t>
      </w:r>
      <w:r w:rsidR="00D34F3A" w:rsidRPr="00AB71EA">
        <w:rPr>
          <w:color w:val="000000" w:themeColor="text1"/>
          <w:szCs w:val="24"/>
          <w:lang w:val="sr-Cyrl-RS"/>
        </w:rPr>
        <w:t xml:space="preserve"> </w:t>
      </w:r>
      <w:r w:rsidRPr="00AB71EA">
        <w:rPr>
          <w:color w:val="000000" w:themeColor="text1"/>
          <w:szCs w:val="24"/>
          <w:lang w:val="sr-Cyrl-RS"/>
        </w:rPr>
        <w:t>мрежа</w:t>
      </w:r>
      <w:r w:rsidR="00D34F3A" w:rsidRPr="00AB71EA">
        <w:rPr>
          <w:color w:val="000000" w:themeColor="text1"/>
          <w:szCs w:val="24"/>
          <w:lang w:val="sr-Cyrl-RS"/>
        </w:rPr>
        <w:t xml:space="preserve"> </w:t>
      </w:r>
      <w:r w:rsidRPr="00AB71EA">
        <w:rPr>
          <w:color w:val="000000" w:themeColor="text1"/>
          <w:szCs w:val="24"/>
          <w:lang w:val="sr-Cyrl-RS"/>
        </w:rPr>
        <w:t>којом</w:t>
      </w:r>
      <w:r w:rsidR="00D34F3A" w:rsidRPr="00AB71EA">
        <w:rPr>
          <w:color w:val="000000" w:themeColor="text1"/>
          <w:szCs w:val="24"/>
          <w:lang w:val="sr-Cyrl-RS"/>
        </w:rPr>
        <w:t xml:space="preserve"> </w:t>
      </w:r>
      <w:r w:rsidRPr="00AB71EA">
        <w:rPr>
          <w:color w:val="000000" w:themeColor="text1"/>
          <w:szCs w:val="24"/>
          <w:lang w:val="sr-Cyrl-RS"/>
        </w:rPr>
        <w:t>се</w:t>
      </w:r>
      <w:r w:rsidR="00D34F3A" w:rsidRPr="00AB71EA">
        <w:rPr>
          <w:color w:val="000000" w:themeColor="text1"/>
          <w:szCs w:val="24"/>
          <w:lang w:val="sr-Cyrl-RS"/>
        </w:rPr>
        <w:t xml:space="preserve"> </w:t>
      </w:r>
      <w:r w:rsidRPr="00AB71EA">
        <w:rPr>
          <w:color w:val="000000" w:themeColor="text1"/>
          <w:szCs w:val="24"/>
          <w:lang w:val="sr-Cyrl-RS"/>
        </w:rPr>
        <w:t>онемогућава</w:t>
      </w:r>
      <w:r w:rsidR="00FE4831" w:rsidRPr="00AB71EA">
        <w:rPr>
          <w:color w:val="000000" w:themeColor="text1"/>
          <w:szCs w:val="24"/>
          <w:lang w:val="sr-Cyrl-RS"/>
        </w:rPr>
        <w:t xml:space="preserve"> </w:t>
      </w:r>
      <w:r w:rsidRPr="00AB71EA">
        <w:rPr>
          <w:color w:val="000000" w:themeColor="text1"/>
          <w:szCs w:val="24"/>
          <w:lang w:val="sr-Cyrl-RS"/>
        </w:rPr>
        <w:t>природан</w:t>
      </w:r>
      <w:r w:rsidR="00FE4831" w:rsidRPr="00AB71EA">
        <w:rPr>
          <w:color w:val="000000" w:themeColor="text1"/>
          <w:szCs w:val="24"/>
          <w:lang w:val="sr-Cyrl-RS"/>
        </w:rPr>
        <w:t xml:space="preserve"> </w:t>
      </w:r>
      <w:r w:rsidRPr="00AB71EA">
        <w:rPr>
          <w:color w:val="000000" w:themeColor="text1"/>
          <w:szCs w:val="24"/>
          <w:lang w:val="sr-Cyrl-RS"/>
        </w:rPr>
        <w:t>доток</w:t>
      </w:r>
      <w:r w:rsidR="00FE4831" w:rsidRPr="00AB71EA">
        <w:rPr>
          <w:color w:val="000000" w:themeColor="text1"/>
          <w:szCs w:val="24"/>
          <w:lang w:val="sr-Cyrl-RS"/>
        </w:rPr>
        <w:t xml:space="preserve"> </w:t>
      </w:r>
      <w:r w:rsidRPr="00AB71EA">
        <w:rPr>
          <w:color w:val="000000" w:themeColor="text1"/>
          <w:szCs w:val="24"/>
          <w:lang w:val="sr-Cyrl-RS"/>
        </w:rPr>
        <w:t>свјетлости</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свјежег</w:t>
      </w:r>
      <w:r w:rsidR="00FE4831" w:rsidRPr="00AB71EA">
        <w:rPr>
          <w:color w:val="000000" w:themeColor="text1"/>
          <w:szCs w:val="24"/>
          <w:lang w:val="sr-Cyrl-RS"/>
        </w:rPr>
        <w:t xml:space="preserve"> </w:t>
      </w:r>
      <w:r w:rsidRPr="00AB71EA">
        <w:rPr>
          <w:color w:val="000000" w:themeColor="text1"/>
          <w:szCs w:val="24"/>
          <w:lang w:val="sr-Cyrl-RS"/>
        </w:rPr>
        <w:t>ваздуха</w:t>
      </w:r>
      <w:r w:rsidR="00FE4831" w:rsidRPr="00AB71EA">
        <w:rPr>
          <w:color w:val="000000" w:themeColor="text1"/>
          <w:szCs w:val="24"/>
          <w:lang w:val="sr-Cyrl-RS"/>
        </w:rPr>
        <w:t>.</w:t>
      </w:r>
      <w:r w:rsidR="00E97A68" w:rsidRPr="00AB71EA">
        <w:rPr>
          <w:color w:val="000000" w:themeColor="text1"/>
          <w:szCs w:val="24"/>
          <w:lang w:val="sr-Cyrl-RS"/>
        </w:rPr>
        <w:t xml:space="preserve"> </w:t>
      </w:r>
    </w:p>
    <w:p w14:paraId="6E0A4CFE" w14:textId="77777777" w:rsidR="00D34F3A" w:rsidRPr="00AB71EA" w:rsidRDefault="00D34F3A" w:rsidP="001F0A91">
      <w:pPr>
        <w:spacing w:line="276" w:lineRule="auto"/>
        <w:rPr>
          <w:color w:val="000000" w:themeColor="text1"/>
          <w:szCs w:val="24"/>
          <w:lang w:val="sr-Cyrl-RS"/>
        </w:rPr>
      </w:pPr>
    </w:p>
    <w:p w14:paraId="1C38B0D3" w14:textId="3C7ABEC8"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Зидови</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неокречени</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оштећени</w:t>
      </w:r>
      <w:r w:rsidR="00FE4831" w:rsidRPr="00AB71EA">
        <w:rPr>
          <w:color w:val="000000" w:themeColor="text1"/>
          <w:szCs w:val="24"/>
          <w:lang w:val="sr-Cyrl-RS"/>
        </w:rPr>
        <w:t xml:space="preserve"> </w:t>
      </w:r>
      <w:r w:rsidRPr="00AB71EA">
        <w:rPr>
          <w:color w:val="000000" w:themeColor="text1"/>
          <w:szCs w:val="24"/>
          <w:lang w:val="sr-Cyrl-RS"/>
        </w:rPr>
        <w:t>на</w:t>
      </w:r>
      <w:r w:rsidR="00FE4831" w:rsidRPr="00AB71EA">
        <w:rPr>
          <w:color w:val="000000" w:themeColor="text1"/>
          <w:szCs w:val="24"/>
          <w:lang w:val="sr-Cyrl-RS"/>
        </w:rPr>
        <w:t xml:space="preserve"> </w:t>
      </w:r>
      <w:r w:rsidRPr="00AB71EA">
        <w:rPr>
          <w:color w:val="000000" w:themeColor="text1"/>
          <w:szCs w:val="24"/>
          <w:lang w:val="sr-Cyrl-RS"/>
        </w:rPr>
        <w:t>појединим</w:t>
      </w:r>
      <w:r w:rsidR="00FE4831" w:rsidRPr="00AB71EA">
        <w:rPr>
          <w:color w:val="000000" w:themeColor="text1"/>
          <w:szCs w:val="24"/>
          <w:lang w:val="sr-Cyrl-RS"/>
        </w:rPr>
        <w:t xml:space="preserve"> </w:t>
      </w:r>
      <w:r w:rsidRPr="00AB71EA">
        <w:rPr>
          <w:color w:val="000000" w:themeColor="text1"/>
          <w:szCs w:val="24"/>
          <w:lang w:val="sr-Cyrl-RS"/>
        </w:rPr>
        <w:t>дијеловима</w:t>
      </w:r>
      <w:r w:rsidR="00FE4831" w:rsidRPr="00AB71EA">
        <w:rPr>
          <w:color w:val="000000" w:themeColor="text1"/>
          <w:szCs w:val="24"/>
          <w:lang w:val="sr-Cyrl-RS"/>
        </w:rPr>
        <w:t xml:space="preserve">. </w:t>
      </w:r>
      <w:r w:rsidRPr="00AB71EA">
        <w:rPr>
          <w:color w:val="000000" w:themeColor="text1"/>
          <w:szCs w:val="24"/>
          <w:lang w:val="sr-Cyrl-RS"/>
        </w:rPr>
        <w:t>Тоалети</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налазе</w:t>
      </w:r>
      <w:r w:rsidR="00D34F3A" w:rsidRPr="00AB71EA">
        <w:rPr>
          <w:color w:val="000000" w:themeColor="text1"/>
          <w:szCs w:val="24"/>
          <w:lang w:val="sr-Cyrl-RS"/>
        </w:rPr>
        <w:t xml:space="preserve"> </w:t>
      </w:r>
      <w:r w:rsidRPr="00AB71EA">
        <w:rPr>
          <w:color w:val="000000" w:themeColor="text1"/>
          <w:szCs w:val="24"/>
          <w:lang w:val="sr-Cyrl-RS"/>
        </w:rPr>
        <w:t>у</w:t>
      </w:r>
      <w:r w:rsidR="00D34F3A" w:rsidRPr="00AB71EA">
        <w:rPr>
          <w:color w:val="000000" w:themeColor="text1"/>
          <w:szCs w:val="24"/>
          <w:lang w:val="sr-Cyrl-RS"/>
        </w:rPr>
        <w:t xml:space="preserve"> </w:t>
      </w:r>
      <w:r w:rsidRPr="00AB71EA">
        <w:rPr>
          <w:color w:val="000000" w:themeColor="text1"/>
          <w:szCs w:val="24"/>
          <w:lang w:val="sr-Cyrl-RS"/>
        </w:rPr>
        <w:t>засебним</w:t>
      </w:r>
      <w:r w:rsidR="00D34F3A" w:rsidRPr="00AB71EA">
        <w:rPr>
          <w:color w:val="000000" w:themeColor="text1"/>
          <w:szCs w:val="24"/>
          <w:lang w:val="sr-Cyrl-RS"/>
        </w:rPr>
        <w:t xml:space="preserve"> </w:t>
      </w:r>
      <w:r w:rsidRPr="00AB71EA">
        <w:rPr>
          <w:color w:val="000000" w:themeColor="text1"/>
          <w:szCs w:val="24"/>
          <w:lang w:val="sr-Cyrl-RS"/>
        </w:rPr>
        <w:t>просторијама</w:t>
      </w:r>
      <w:r w:rsidR="00D34F3A" w:rsidRPr="00AB71EA">
        <w:rPr>
          <w:color w:val="000000" w:themeColor="text1"/>
          <w:szCs w:val="24"/>
          <w:lang w:val="sr-Cyrl-RS"/>
        </w:rPr>
        <w:t xml:space="preserve"> </w:t>
      </w:r>
      <w:r w:rsidRPr="00AB71EA">
        <w:rPr>
          <w:color w:val="000000" w:themeColor="text1"/>
          <w:szCs w:val="24"/>
          <w:lang w:val="sr-Cyrl-RS"/>
        </w:rPr>
        <w:t>и</w:t>
      </w:r>
      <w:r w:rsidR="00D34F3A" w:rsidRPr="00AB71EA">
        <w:rPr>
          <w:color w:val="000000" w:themeColor="text1"/>
          <w:szCs w:val="24"/>
          <w:lang w:val="sr-Cyrl-RS"/>
        </w:rPr>
        <w:t xml:space="preserve"> </w:t>
      </w:r>
      <w:r w:rsidRPr="00AB71EA">
        <w:rPr>
          <w:color w:val="000000" w:themeColor="text1"/>
          <w:szCs w:val="24"/>
          <w:lang w:val="sr-Cyrl-RS"/>
        </w:rPr>
        <w:t>опремљени</w:t>
      </w:r>
      <w:r w:rsidR="00D34F3A" w:rsidRPr="00AB71EA">
        <w:rPr>
          <w:color w:val="000000" w:themeColor="text1"/>
          <w:szCs w:val="24"/>
          <w:lang w:val="sr-Cyrl-RS"/>
        </w:rPr>
        <w:t xml:space="preserve"> </w:t>
      </w:r>
      <w:r w:rsidRPr="00AB71EA">
        <w:rPr>
          <w:color w:val="000000" w:themeColor="text1"/>
          <w:szCs w:val="24"/>
          <w:lang w:val="sr-Cyrl-RS"/>
        </w:rPr>
        <w:t>су</w:t>
      </w:r>
      <w:r w:rsidR="00D34F3A" w:rsidRPr="00AB71EA">
        <w:rPr>
          <w:color w:val="000000" w:themeColor="text1"/>
          <w:szCs w:val="24"/>
          <w:lang w:val="sr-Cyrl-RS"/>
        </w:rPr>
        <w:t xml:space="preserve"> </w:t>
      </w:r>
      <w:r w:rsidRPr="00AB71EA">
        <w:rPr>
          <w:color w:val="000000" w:themeColor="text1"/>
          <w:szCs w:val="24"/>
          <w:lang w:val="sr-Cyrl-RS"/>
        </w:rPr>
        <w:t>чучавцем</w:t>
      </w:r>
      <w:r w:rsidR="00FE4831" w:rsidRPr="00AB71EA">
        <w:rPr>
          <w:color w:val="000000" w:themeColor="text1"/>
          <w:szCs w:val="24"/>
          <w:lang w:val="sr-Cyrl-RS"/>
        </w:rPr>
        <w:t xml:space="preserve">, </w:t>
      </w:r>
      <w:r w:rsidRPr="00AB71EA">
        <w:rPr>
          <w:color w:val="000000" w:themeColor="text1"/>
          <w:szCs w:val="24"/>
          <w:lang w:val="sr-Cyrl-RS"/>
        </w:rPr>
        <w:t>водокотлићем</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00A87442">
        <w:rPr>
          <w:color w:val="000000" w:themeColor="text1"/>
          <w:szCs w:val="24"/>
          <w:lang w:val="sr-Cyrl-RS"/>
        </w:rPr>
        <w:t>умиваоником</w:t>
      </w:r>
      <w:r w:rsidR="00D34F3A" w:rsidRPr="00AB71EA">
        <w:rPr>
          <w:color w:val="000000" w:themeColor="text1"/>
          <w:szCs w:val="24"/>
          <w:lang w:val="sr-Cyrl-RS"/>
        </w:rPr>
        <w:t xml:space="preserve">. </w:t>
      </w:r>
      <w:r w:rsidRPr="00AB71EA">
        <w:rPr>
          <w:color w:val="000000" w:themeColor="text1"/>
          <w:szCs w:val="24"/>
          <w:lang w:val="sr-Cyrl-RS"/>
        </w:rPr>
        <w:t>У</w:t>
      </w:r>
      <w:r w:rsidR="00D34F3A" w:rsidRPr="00AB71EA">
        <w:rPr>
          <w:color w:val="000000" w:themeColor="text1"/>
          <w:szCs w:val="24"/>
          <w:lang w:val="sr-Cyrl-RS"/>
        </w:rPr>
        <w:t xml:space="preserve"> </w:t>
      </w:r>
      <w:r w:rsidRPr="00AB71EA">
        <w:rPr>
          <w:color w:val="000000" w:themeColor="text1"/>
          <w:szCs w:val="24"/>
          <w:lang w:val="sr-Cyrl-RS"/>
        </w:rPr>
        <w:t>просторијама</w:t>
      </w:r>
      <w:r w:rsidR="00D34F3A" w:rsidRPr="00AB71EA">
        <w:rPr>
          <w:color w:val="000000" w:themeColor="text1"/>
          <w:szCs w:val="24"/>
          <w:lang w:val="sr-Cyrl-RS"/>
        </w:rPr>
        <w:t xml:space="preserve"> </w:t>
      </w:r>
      <w:r w:rsidRPr="00AB71EA">
        <w:rPr>
          <w:color w:val="000000" w:themeColor="text1"/>
          <w:szCs w:val="24"/>
          <w:lang w:val="sr-Cyrl-RS"/>
        </w:rPr>
        <w:t>је</w:t>
      </w:r>
      <w:r w:rsidR="00D34F3A" w:rsidRPr="00AB71EA">
        <w:rPr>
          <w:color w:val="000000" w:themeColor="text1"/>
          <w:szCs w:val="24"/>
          <w:lang w:val="sr-Cyrl-RS"/>
        </w:rPr>
        <w:t xml:space="preserve"> </w:t>
      </w:r>
      <w:r w:rsidRPr="00AB71EA">
        <w:rPr>
          <w:color w:val="000000" w:themeColor="text1"/>
          <w:szCs w:val="24"/>
          <w:lang w:val="sr-Cyrl-RS"/>
        </w:rPr>
        <w:t>успостављен</w:t>
      </w:r>
      <w:r w:rsidR="00D34F3A"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w:t>
      </w:r>
      <w:r w:rsidR="00FE4831" w:rsidRPr="00AB71EA">
        <w:rPr>
          <w:color w:val="000000" w:themeColor="text1"/>
          <w:szCs w:val="24"/>
          <w:lang w:val="sr-Cyrl-RS"/>
        </w:rPr>
        <w:t xml:space="preserve">, </w:t>
      </w:r>
      <w:r w:rsidRPr="00AB71EA">
        <w:rPr>
          <w:color w:val="000000" w:themeColor="text1"/>
          <w:szCs w:val="24"/>
          <w:lang w:val="sr-Cyrl-RS"/>
        </w:rPr>
        <w:t>који</w:t>
      </w:r>
      <w:r w:rsidR="00FE4831" w:rsidRPr="00AB71EA">
        <w:rPr>
          <w:color w:val="000000" w:themeColor="text1"/>
          <w:szCs w:val="24"/>
          <w:lang w:val="sr-Cyrl-RS"/>
        </w:rPr>
        <w:t xml:space="preserve"> </w:t>
      </w:r>
      <w:r w:rsidRPr="00AB71EA">
        <w:rPr>
          <w:color w:val="000000" w:themeColor="text1"/>
          <w:szCs w:val="24"/>
          <w:lang w:val="sr-Cyrl-RS"/>
        </w:rPr>
        <w:t>покрива</w:t>
      </w:r>
      <w:r w:rsidR="00D34F3A" w:rsidRPr="00AB71EA">
        <w:rPr>
          <w:color w:val="000000" w:themeColor="text1"/>
          <w:szCs w:val="24"/>
          <w:lang w:val="sr-Cyrl-RS"/>
        </w:rPr>
        <w:t xml:space="preserve"> </w:t>
      </w:r>
      <w:r w:rsidRPr="00AB71EA">
        <w:rPr>
          <w:color w:val="000000" w:themeColor="text1"/>
          <w:szCs w:val="24"/>
          <w:lang w:val="sr-Cyrl-RS"/>
        </w:rPr>
        <w:t>просторије</w:t>
      </w:r>
      <w:r w:rsidR="00D34F3A" w:rsidRPr="00AB71EA">
        <w:rPr>
          <w:color w:val="000000" w:themeColor="text1"/>
          <w:szCs w:val="24"/>
          <w:lang w:val="sr-Cyrl-RS"/>
        </w:rPr>
        <w:t xml:space="preserve"> </w:t>
      </w:r>
      <w:r w:rsidRPr="00AB71EA">
        <w:rPr>
          <w:color w:val="000000" w:themeColor="text1"/>
          <w:szCs w:val="24"/>
          <w:lang w:val="sr-Cyrl-RS"/>
        </w:rPr>
        <w:t>за</w:t>
      </w:r>
      <w:r w:rsidR="00D34F3A" w:rsidRPr="00AB71EA">
        <w:rPr>
          <w:color w:val="000000" w:themeColor="text1"/>
          <w:szCs w:val="24"/>
          <w:lang w:val="sr-Cyrl-RS"/>
        </w:rPr>
        <w:t xml:space="preserve"> </w:t>
      </w:r>
      <w:r w:rsidRPr="00AB71EA">
        <w:rPr>
          <w:color w:val="000000" w:themeColor="text1"/>
          <w:szCs w:val="24"/>
          <w:lang w:val="sr-Cyrl-RS"/>
        </w:rPr>
        <w:t>задржавање</w:t>
      </w:r>
      <w:r w:rsidR="00D34F3A" w:rsidRPr="00AB71EA">
        <w:rPr>
          <w:color w:val="000000" w:themeColor="text1"/>
          <w:szCs w:val="24"/>
          <w:lang w:val="sr-Cyrl-RS"/>
        </w:rPr>
        <w:t>,</w:t>
      </w:r>
      <w:r w:rsidR="002346DA" w:rsidRPr="00AB71EA">
        <w:rPr>
          <w:color w:val="000000" w:themeColor="text1"/>
          <w:szCs w:val="24"/>
          <w:lang w:val="sr-Cyrl-RS"/>
        </w:rPr>
        <w:t xml:space="preserve"> </w:t>
      </w:r>
      <w:r w:rsidRPr="00AB71EA">
        <w:rPr>
          <w:color w:val="000000" w:themeColor="text1"/>
          <w:szCs w:val="24"/>
          <w:lang w:val="sr-Cyrl-RS"/>
        </w:rPr>
        <w:t>прилазни</w:t>
      </w:r>
      <w:r w:rsidR="00FE4831" w:rsidRPr="00AB71EA">
        <w:rPr>
          <w:color w:val="000000" w:themeColor="text1"/>
          <w:szCs w:val="24"/>
          <w:lang w:val="sr-Cyrl-RS"/>
        </w:rPr>
        <w:t xml:space="preserve"> </w:t>
      </w:r>
      <w:r w:rsidRPr="00AB71EA">
        <w:rPr>
          <w:color w:val="000000" w:themeColor="text1"/>
          <w:szCs w:val="24"/>
          <w:lang w:val="sr-Cyrl-RS"/>
        </w:rPr>
        <w:t>ходник</w:t>
      </w:r>
      <w:r w:rsidR="00FE4831" w:rsidRPr="00AB71EA">
        <w:rPr>
          <w:color w:val="000000" w:themeColor="text1"/>
          <w:szCs w:val="24"/>
          <w:lang w:val="sr-Cyrl-RS"/>
        </w:rPr>
        <w:t xml:space="preserve">, </w:t>
      </w:r>
      <w:r w:rsidRPr="00AB71EA">
        <w:rPr>
          <w:color w:val="000000" w:themeColor="text1"/>
          <w:szCs w:val="24"/>
          <w:lang w:val="sr-Cyrl-RS"/>
        </w:rPr>
        <w:t>као</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засебни</w:t>
      </w:r>
      <w:r w:rsidR="00FE4831" w:rsidRPr="00AB71EA">
        <w:rPr>
          <w:color w:val="000000" w:themeColor="text1"/>
          <w:szCs w:val="24"/>
          <w:lang w:val="sr-Cyrl-RS"/>
        </w:rPr>
        <w:t xml:space="preserve"> </w:t>
      </w:r>
      <w:r w:rsidRPr="00AB71EA">
        <w:rPr>
          <w:color w:val="000000" w:themeColor="text1"/>
          <w:szCs w:val="24"/>
          <w:lang w:val="sr-Cyrl-RS"/>
        </w:rPr>
        <w:t>улаз</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објекат</w:t>
      </w:r>
      <w:r w:rsidR="00FE4831" w:rsidRPr="00AB71EA">
        <w:rPr>
          <w:color w:val="000000" w:themeColor="text1"/>
          <w:szCs w:val="24"/>
          <w:lang w:val="sr-Cyrl-RS"/>
        </w:rPr>
        <w:t xml:space="preserve">. </w:t>
      </w:r>
      <w:r w:rsidRPr="00AB71EA">
        <w:rPr>
          <w:color w:val="000000" w:themeColor="text1"/>
          <w:szCs w:val="24"/>
          <w:lang w:val="sr-Cyrl-RS"/>
        </w:rPr>
        <w:t>Успостављањем</w:t>
      </w:r>
      <w:r w:rsidR="00FE4831" w:rsidRPr="00AB71EA">
        <w:rPr>
          <w:color w:val="000000" w:themeColor="text1"/>
          <w:szCs w:val="24"/>
          <w:lang w:val="sr-Cyrl-RS"/>
        </w:rPr>
        <w:t xml:space="preserve"> </w:t>
      </w:r>
      <w:r w:rsidR="00E11348">
        <w:rPr>
          <w:color w:val="000000" w:themeColor="text1"/>
          <w:szCs w:val="24"/>
          <w:lang w:val="sr-Cyrl-RS"/>
        </w:rPr>
        <w:t>по</w:t>
      </w:r>
      <w:r w:rsidRPr="00AB71EA">
        <w:rPr>
          <w:color w:val="000000" w:themeColor="text1"/>
          <w:szCs w:val="24"/>
          <w:lang w:val="sr-Cyrl-RS"/>
        </w:rPr>
        <w:t>себног</w:t>
      </w:r>
      <w:r w:rsidR="00FE4831" w:rsidRPr="00AB71EA">
        <w:rPr>
          <w:color w:val="000000" w:themeColor="text1"/>
          <w:szCs w:val="24"/>
          <w:lang w:val="sr-Cyrl-RS"/>
        </w:rPr>
        <w:t xml:space="preserve"> </w:t>
      </w:r>
      <w:r w:rsidRPr="00AB71EA">
        <w:rPr>
          <w:color w:val="000000" w:themeColor="text1"/>
          <w:szCs w:val="24"/>
          <w:lang w:val="sr-Cyrl-RS"/>
        </w:rPr>
        <w:t>улаза</w:t>
      </w:r>
      <w:r w:rsidR="00FE4831" w:rsidRPr="00AB71EA">
        <w:rPr>
          <w:color w:val="000000" w:themeColor="text1"/>
          <w:szCs w:val="24"/>
          <w:lang w:val="sr-Cyrl-RS"/>
        </w:rPr>
        <w:t xml:space="preserve"> </w:t>
      </w:r>
      <w:r w:rsidRPr="00AB71EA">
        <w:rPr>
          <w:color w:val="000000" w:themeColor="text1"/>
          <w:szCs w:val="24"/>
          <w:lang w:val="sr-Cyrl-RS"/>
        </w:rPr>
        <w:t>обезбијеђен</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највиши</w:t>
      </w:r>
      <w:r w:rsidR="00FE4831" w:rsidRPr="00AB71EA">
        <w:rPr>
          <w:color w:val="000000" w:themeColor="text1"/>
          <w:szCs w:val="24"/>
          <w:lang w:val="sr-Cyrl-RS"/>
        </w:rPr>
        <w:t xml:space="preserve"> </w:t>
      </w:r>
      <w:r w:rsidRPr="00AB71EA">
        <w:rPr>
          <w:color w:val="000000" w:themeColor="text1"/>
          <w:szCs w:val="24"/>
          <w:lang w:val="sr-Cyrl-RS"/>
        </w:rPr>
        <w:t>степен</w:t>
      </w:r>
      <w:r w:rsidR="00FE4831" w:rsidRPr="00AB71EA">
        <w:rPr>
          <w:color w:val="000000" w:themeColor="text1"/>
          <w:szCs w:val="24"/>
          <w:lang w:val="sr-Cyrl-RS"/>
        </w:rPr>
        <w:t xml:space="preserve"> </w:t>
      </w:r>
      <w:r w:rsidRPr="00AB71EA">
        <w:rPr>
          <w:color w:val="000000" w:themeColor="text1"/>
          <w:szCs w:val="24"/>
          <w:lang w:val="sr-Cyrl-RS"/>
        </w:rPr>
        <w:t>заштите</w:t>
      </w:r>
      <w:r w:rsidR="00FE4831" w:rsidRPr="00AB71EA">
        <w:rPr>
          <w:color w:val="000000" w:themeColor="text1"/>
          <w:szCs w:val="24"/>
          <w:lang w:val="sr-Cyrl-RS"/>
        </w:rPr>
        <w:t xml:space="preserve"> </w:t>
      </w:r>
      <w:r w:rsidRPr="00AB71EA">
        <w:rPr>
          <w:color w:val="000000" w:themeColor="text1"/>
          <w:szCs w:val="24"/>
          <w:lang w:val="sr-Cyrl-RS"/>
        </w:rPr>
        <w:t>приватности</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приликом</w:t>
      </w:r>
      <w:r w:rsidR="00FE4831" w:rsidRPr="00AB71EA">
        <w:rPr>
          <w:color w:val="000000" w:themeColor="text1"/>
          <w:szCs w:val="24"/>
          <w:lang w:val="sr-Cyrl-RS"/>
        </w:rPr>
        <w:t xml:space="preserve"> </w:t>
      </w:r>
      <w:r w:rsidRPr="00AB71EA">
        <w:rPr>
          <w:color w:val="000000" w:themeColor="text1"/>
          <w:szCs w:val="24"/>
          <w:lang w:val="sr-Cyrl-RS"/>
        </w:rPr>
        <w:t>спровођења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просторије</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w:t>
      </w:r>
    </w:p>
    <w:p w14:paraId="45E44E91" w14:textId="77777777" w:rsidR="00FE4831" w:rsidRPr="00AB71EA" w:rsidRDefault="00FE4831" w:rsidP="001F0A91">
      <w:pPr>
        <w:spacing w:line="276" w:lineRule="auto"/>
        <w:rPr>
          <w:color w:val="000000" w:themeColor="text1"/>
          <w:szCs w:val="24"/>
          <w:lang w:val="sr-Cyrl-RS"/>
        </w:rPr>
      </w:pPr>
    </w:p>
    <w:p w14:paraId="62A6E831" w14:textId="277AEEB6" w:rsidR="00D34F3A" w:rsidRPr="00AB71EA" w:rsidRDefault="00E947E4" w:rsidP="001F0A91">
      <w:pPr>
        <w:spacing w:line="276" w:lineRule="auto"/>
        <w:rPr>
          <w:color w:val="000000" w:themeColor="text1"/>
          <w:szCs w:val="24"/>
          <w:lang w:val="sr-Cyrl-RS"/>
        </w:rPr>
      </w:pPr>
      <w:r w:rsidRPr="00AB71EA">
        <w:rPr>
          <w:color w:val="000000" w:themeColor="text1"/>
          <w:szCs w:val="24"/>
          <w:lang w:val="sr-Cyrl-RS"/>
        </w:rPr>
        <w:t>Капацитет</w:t>
      </w:r>
      <w:r w:rsidR="00FE4831"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Министарства</w:t>
      </w:r>
      <w:r w:rsidR="00FE4831" w:rsidRPr="00AB71EA">
        <w:rPr>
          <w:color w:val="000000" w:themeColor="text1"/>
          <w:szCs w:val="24"/>
          <w:lang w:val="sr-Cyrl-RS"/>
        </w:rPr>
        <w:t xml:space="preserve"> </w:t>
      </w:r>
      <w:r w:rsidRPr="00AB71EA">
        <w:rPr>
          <w:color w:val="000000" w:themeColor="text1"/>
          <w:szCs w:val="24"/>
          <w:lang w:val="sr-Cyrl-RS"/>
        </w:rPr>
        <w:t>унутрашњих</w:t>
      </w:r>
      <w:r w:rsidR="00FE4831" w:rsidRPr="00AB71EA">
        <w:rPr>
          <w:color w:val="000000" w:themeColor="text1"/>
          <w:szCs w:val="24"/>
          <w:lang w:val="sr-Cyrl-RS"/>
        </w:rPr>
        <w:t xml:space="preserve"> </w:t>
      </w:r>
      <w:r w:rsidRPr="00AB71EA">
        <w:rPr>
          <w:color w:val="000000" w:themeColor="text1"/>
          <w:szCs w:val="24"/>
          <w:lang w:val="sr-Cyrl-RS"/>
        </w:rPr>
        <w:t>послова</w:t>
      </w:r>
      <w:r w:rsidR="00FE4831" w:rsidRPr="00AB71EA">
        <w:rPr>
          <w:color w:val="000000" w:themeColor="text1"/>
          <w:szCs w:val="24"/>
          <w:lang w:val="sr-Cyrl-RS"/>
        </w:rPr>
        <w:t xml:space="preserve"> </w:t>
      </w:r>
      <w:r w:rsidRPr="00AB71EA">
        <w:rPr>
          <w:color w:val="000000" w:themeColor="text1"/>
          <w:szCs w:val="24"/>
          <w:lang w:val="sr-Cyrl-RS"/>
        </w:rPr>
        <w:t>Зеничко</w:t>
      </w:r>
      <w:r w:rsidR="00FE4831" w:rsidRPr="00AB71EA">
        <w:rPr>
          <w:color w:val="000000" w:themeColor="text1"/>
          <w:szCs w:val="24"/>
          <w:lang w:val="sr-Cyrl-RS"/>
        </w:rPr>
        <w:t>-</w:t>
      </w:r>
      <w:r w:rsidRPr="00AB71EA">
        <w:rPr>
          <w:color w:val="000000" w:themeColor="text1"/>
          <w:szCs w:val="24"/>
          <w:lang w:val="sr-Cyrl-RS"/>
        </w:rPr>
        <w:t>добојског</w:t>
      </w:r>
      <w:r w:rsidR="00FE4831" w:rsidRPr="00AB71EA">
        <w:rPr>
          <w:color w:val="000000" w:themeColor="text1"/>
          <w:szCs w:val="24"/>
          <w:lang w:val="sr-Cyrl-RS"/>
        </w:rPr>
        <w:t xml:space="preserve"> </w:t>
      </w:r>
      <w:r w:rsidRPr="00AB71EA">
        <w:rPr>
          <w:color w:val="000000" w:themeColor="text1"/>
          <w:szCs w:val="24"/>
          <w:lang w:val="sr-Cyrl-RS"/>
        </w:rPr>
        <w:t>кантона</w:t>
      </w:r>
      <w:r w:rsidR="00FE4831" w:rsidRPr="00AB71EA">
        <w:rPr>
          <w:color w:val="000000" w:themeColor="text1"/>
          <w:szCs w:val="24"/>
          <w:lang w:val="sr-Cyrl-RS"/>
        </w:rPr>
        <w:t xml:space="preserve"> </w:t>
      </w:r>
      <w:r w:rsidRPr="00AB71EA">
        <w:rPr>
          <w:color w:val="000000" w:themeColor="text1"/>
          <w:szCs w:val="24"/>
          <w:lang w:val="sr-Cyrl-RS"/>
        </w:rPr>
        <w:t>обухвата</w:t>
      </w:r>
      <w:r w:rsidR="00FE4831" w:rsidRPr="00AB71EA">
        <w:rPr>
          <w:color w:val="000000" w:themeColor="text1"/>
          <w:szCs w:val="24"/>
          <w:lang w:val="sr-Cyrl-RS"/>
        </w:rPr>
        <w:t xml:space="preserve"> </w:t>
      </w:r>
      <w:r w:rsidRPr="00AB71EA">
        <w:rPr>
          <w:color w:val="000000" w:themeColor="text1"/>
          <w:szCs w:val="24"/>
          <w:lang w:val="sr-Cyrl-RS"/>
        </w:rPr>
        <w:t>пет</w:t>
      </w:r>
      <w:r w:rsidR="00FE4831" w:rsidRPr="00AB71EA">
        <w:rPr>
          <w:color w:val="000000" w:themeColor="text1"/>
          <w:szCs w:val="24"/>
          <w:lang w:val="sr-Cyrl-RS"/>
        </w:rPr>
        <w:t xml:space="preserve"> </w:t>
      </w:r>
      <w:r w:rsidRPr="00AB71EA">
        <w:rPr>
          <w:color w:val="000000" w:themeColor="text1"/>
          <w:szCs w:val="24"/>
          <w:lang w:val="sr-Cyrl-RS"/>
        </w:rPr>
        <w:t>јединица</w:t>
      </w:r>
      <w:r w:rsidR="00FE4831" w:rsidRPr="00AB71EA">
        <w:rPr>
          <w:color w:val="000000" w:themeColor="text1"/>
          <w:szCs w:val="24"/>
          <w:lang w:val="sr-Cyrl-RS"/>
        </w:rPr>
        <w:t xml:space="preserve">, </w:t>
      </w:r>
      <w:r w:rsidRPr="00AB71EA">
        <w:rPr>
          <w:color w:val="000000" w:themeColor="text1"/>
          <w:szCs w:val="24"/>
          <w:lang w:val="sr-Cyrl-RS"/>
        </w:rPr>
        <w:t>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свакој</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налази</w:t>
      </w:r>
      <w:r w:rsidR="00FE4831" w:rsidRPr="00AB71EA">
        <w:rPr>
          <w:color w:val="000000" w:themeColor="text1"/>
          <w:szCs w:val="24"/>
          <w:lang w:val="sr-Cyrl-RS"/>
        </w:rPr>
        <w:t xml:space="preserve"> </w:t>
      </w:r>
      <w:r w:rsidRPr="00AB71EA">
        <w:rPr>
          <w:color w:val="000000" w:themeColor="text1"/>
          <w:szCs w:val="24"/>
          <w:lang w:val="sr-Cyrl-RS"/>
        </w:rPr>
        <w:t>по</w:t>
      </w:r>
      <w:r w:rsidR="00FE4831" w:rsidRPr="00AB71EA">
        <w:rPr>
          <w:color w:val="000000" w:themeColor="text1"/>
          <w:szCs w:val="24"/>
          <w:lang w:val="sr-Cyrl-RS"/>
        </w:rPr>
        <w:t xml:space="preserve"> </w:t>
      </w:r>
      <w:r w:rsidRPr="00AB71EA">
        <w:rPr>
          <w:color w:val="000000" w:themeColor="text1"/>
          <w:szCs w:val="24"/>
          <w:lang w:val="sr-Cyrl-RS"/>
        </w:rPr>
        <w:t>један</w:t>
      </w:r>
      <w:r w:rsidR="00FE4831" w:rsidRPr="00AB71EA">
        <w:rPr>
          <w:color w:val="000000" w:themeColor="text1"/>
          <w:szCs w:val="24"/>
          <w:lang w:val="sr-Cyrl-RS"/>
        </w:rPr>
        <w:t xml:space="preserve"> </w:t>
      </w:r>
      <w:r w:rsidRPr="00AB71EA">
        <w:rPr>
          <w:color w:val="000000" w:themeColor="text1"/>
          <w:szCs w:val="24"/>
          <w:lang w:val="sr-Cyrl-RS"/>
        </w:rPr>
        <w:t>метални</w:t>
      </w:r>
      <w:r w:rsidR="00FE4831" w:rsidRPr="00AB71EA">
        <w:rPr>
          <w:color w:val="000000" w:themeColor="text1"/>
          <w:szCs w:val="24"/>
          <w:lang w:val="sr-Cyrl-RS"/>
        </w:rPr>
        <w:t xml:space="preserve"> </w:t>
      </w:r>
      <w:r w:rsidRPr="00AB71EA">
        <w:rPr>
          <w:color w:val="000000" w:themeColor="text1"/>
          <w:szCs w:val="24"/>
          <w:lang w:val="sr-Cyrl-RS"/>
        </w:rPr>
        <w:t>кревет</w:t>
      </w:r>
      <w:r w:rsidR="00FE4831" w:rsidRPr="00AB71EA">
        <w:rPr>
          <w:color w:val="000000" w:themeColor="text1"/>
          <w:szCs w:val="24"/>
          <w:lang w:val="sr-Cyrl-RS"/>
        </w:rPr>
        <w:t xml:space="preserve"> </w:t>
      </w:r>
      <w:r w:rsidRPr="00AB71EA">
        <w:rPr>
          <w:color w:val="000000" w:themeColor="text1"/>
          <w:szCs w:val="24"/>
          <w:lang w:val="sr-Cyrl-RS"/>
        </w:rPr>
        <w:t>с</w:t>
      </w:r>
      <w:r w:rsidR="00FE4831" w:rsidRPr="00AB71EA">
        <w:rPr>
          <w:color w:val="000000" w:themeColor="text1"/>
          <w:szCs w:val="24"/>
          <w:lang w:val="sr-Cyrl-RS"/>
        </w:rPr>
        <w:t xml:space="preserve"> </w:t>
      </w:r>
      <w:r w:rsidRPr="00AB71EA">
        <w:rPr>
          <w:color w:val="000000" w:themeColor="text1"/>
          <w:szCs w:val="24"/>
          <w:lang w:val="sr-Cyrl-RS"/>
        </w:rPr>
        <w:t>танким</w:t>
      </w:r>
      <w:r w:rsidR="00E97A68" w:rsidRPr="00AB71EA">
        <w:rPr>
          <w:color w:val="000000" w:themeColor="text1"/>
          <w:szCs w:val="24"/>
          <w:lang w:val="sr-Cyrl-RS"/>
        </w:rPr>
        <w:t xml:space="preserve"> </w:t>
      </w:r>
      <w:r w:rsidRPr="00AB71EA">
        <w:rPr>
          <w:color w:val="000000" w:themeColor="text1"/>
          <w:szCs w:val="24"/>
          <w:lang w:val="sr-Cyrl-RS"/>
        </w:rPr>
        <w:t>спужвама</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008B27CF">
        <w:rPr>
          <w:color w:val="000000" w:themeColor="text1"/>
          <w:szCs w:val="24"/>
          <w:lang w:val="sr-Cyrl-RS"/>
        </w:rPr>
        <w:t>ћебади</w:t>
      </w:r>
      <w:r w:rsidR="00FE4831" w:rsidRPr="00AB71EA">
        <w:rPr>
          <w:color w:val="000000" w:themeColor="text1"/>
          <w:szCs w:val="24"/>
          <w:lang w:val="sr-Cyrl-RS"/>
        </w:rPr>
        <w:t xml:space="preserve">, </w:t>
      </w:r>
      <w:r w:rsidRPr="00AB71EA">
        <w:rPr>
          <w:color w:val="000000" w:themeColor="text1"/>
          <w:szCs w:val="24"/>
          <w:lang w:val="sr-Cyrl-RS"/>
        </w:rPr>
        <w:t>без</w:t>
      </w:r>
      <w:r w:rsidR="00FE4831" w:rsidRPr="00AB71EA">
        <w:rPr>
          <w:color w:val="000000" w:themeColor="text1"/>
          <w:szCs w:val="24"/>
          <w:lang w:val="sr-Cyrl-RS"/>
        </w:rPr>
        <w:t xml:space="preserve"> </w:t>
      </w:r>
      <w:r w:rsidRPr="00AB71EA">
        <w:rPr>
          <w:color w:val="000000" w:themeColor="text1"/>
          <w:szCs w:val="24"/>
          <w:lang w:val="sr-Cyrl-RS"/>
        </w:rPr>
        <w:t>постељине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јастука</w:t>
      </w:r>
      <w:r w:rsidR="00FE4831" w:rsidRPr="00AB71EA">
        <w:rPr>
          <w:color w:val="000000" w:themeColor="text1"/>
          <w:szCs w:val="24"/>
          <w:lang w:val="sr-Cyrl-RS"/>
        </w:rPr>
        <w:t xml:space="preserve">. </w:t>
      </w:r>
      <w:r w:rsidRPr="00AB71EA">
        <w:rPr>
          <w:color w:val="000000" w:themeColor="text1"/>
          <w:szCs w:val="24"/>
          <w:lang w:val="sr-Cyrl-RS"/>
        </w:rPr>
        <w:t>Зидови</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просторијама</w:t>
      </w:r>
      <w:r w:rsidR="00FE4831" w:rsidRPr="00AB71EA">
        <w:rPr>
          <w:color w:val="000000" w:themeColor="text1"/>
          <w:szCs w:val="24"/>
          <w:lang w:val="sr-Cyrl-RS"/>
        </w:rPr>
        <w:t xml:space="preserve"> </w:t>
      </w:r>
      <w:r w:rsidRPr="00AB71EA">
        <w:rPr>
          <w:color w:val="000000" w:themeColor="text1"/>
          <w:szCs w:val="24"/>
          <w:lang w:val="sr-Cyrl-RS"/>
        </w:rPr>
        <w:t>нису</w:t>
      </w:r>
      <w:r w:rsidR="00FE4831" w:rsidRPr="00AB71EA">
        <w:rPr>
          <w:color w:val="000000" w:themeColor="text1"/>
          <w:szCs w:val="24"/>
          <w:lang w:val="sr-Cyrl-RS"/>
        </w:rPr>
        <w:t xml:space="preserve"> </w:t>
      </w:r>
      <w:r w:rsidRPr="00AB71EA">
        <w:rPr>
          <w:color w:val="000000" w:themeColor="text1"/>
          <w:szCs w:val="24"/>
          <w:lang w:val="sr-Cyrl-RS"/>
        </w:rPr>
        <w:t>окречени</w:t>
      </w:r>
      <w:r w:rsidR="00FE4831" w:rsidRPr="00AB71EA">
        <w:rPr>
          <w:color w:val="000000" w:themeColor="text1"/>
          <w:szCs w:val="24"/>
          <w:lang w:val="sr-Cyrl-RS"/>
        </w:rPr>
        <w:t xml:space="preserve"> </w:t>
      </w:r>
      <w:r w:rsidRPr="00AB71EA">
        <w:rPr>
          <w:color w:val="000000" w:themeColor="text1"/>
          <w:szCs w:val="24"/>
          <w:lang w:val="sr-Cyrl-RS"/>
        </w:rPr>
        <w:t>дужи</w:t>
      </w:r>
      <w:r w:rsidR="00FE4831" w:rsidRPr="00AB71EA">
        <w:rPr>
          <w:color w:val="000000" w:themeColor="text1"/>
          <w:szCs w:val="24"/>
          <w:lang w:val="sr-Cyrl-RS"/>
        </w:rPr>
        <w:t xml:space="preserve"> </w:t>
      </w:r>
      <w:r w:rsidRPr="00AB71EA">
        <w:rPr>
          <w:color w:val="000000" w:themeColor="text1"/>
          <w:szCs w:val="24"/>
          <w:lang w:val="sr-Cyrl-RS"/>
        </w:rPr>
        <w:t>временски</w:t>
      </w:r>
      <w:r w:rsidR="00FE4831" w:rsidRPr="00AB71EA">
        <w:rPr>
          <w:color w:val="000000" w:themeColor="text1"/>
          <w:szCs w:val="24"/>
          <w:lang w:val="sr-Cyrl-RS"/>
        </w:rPr>
        <w:t xml:space="preserve"> </w:t>
      </w:r>
      <w:r w:rsidRPr="00AB71EA">
        <w:rPr>
          <w:color w:val="000000" w:themeColor="text1"/>
          <w:szCs w:val="24"/>
          <w:lang w:val="sr-Cyrl-RS"/>
        </w:rPr>
        <w:t>период</w:t>
      </w:r>
      <w:r w:rsidR="00FE4831" w:rsidRPr="00AB71EA">
        <w:rPr>
          <w:color w:val="000000" w:themeColor="text1"/>
          <w:szCs w:val="24"/>
          <w:lang w:val="sr-Cyrl-RS"/>
        </w:rPr>
        <w:t xml:space="preserve">, </w:t>
      </w:r>
      <w:r w:rsidRPr="00AB71EA">
        <w:rPr>
          <w:color w:val="000000" w:themeColor="text1"/>
          <w:szCs w:val="24"/>
          <w:lang w:val="sr-Cyrl-RS"/>
        </w:rPr>
        <w:t>док</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плочице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дијелу</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00815614">
        <w:rPr>
          <w:color w:val="000000" w:themeColor="text1"/>
          <w:szCs w:val="24"/>
          <w:lang w:val="sr-Cyrl-RS"/>
        </w:rPr>
        <w:t>ком</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налази</w:t>
      </w:r>
      <w:r w:rsidR="00FE4831" w:rsidRPr="00AB71EA">
        <w:rPr>
          <w:color w:val="000000" w:themeColor="text1"/>
          <w:szCs w:val="24"/>
          <w:lang w:val="sr-Cyrl-RS"/>
        </w:rPr>
        <w:t xml:space="preserve"> </w:t>
      </w:r>
      <w:r w:rsidRPr="00AB71EA">
        <w:rPr>
          <w:color w:val="000000" w:themeColor="text1"/>
          <w:szCs w:val="24"/>
          <w:lang w:val="sr-Cyrl-RS"/>
        </w:rPr>
        <w:t>мокри</w:t>
      </w:r>
      <w:r w:rsidR="00FE4831" w:rsidRPr="00AB71EA">
        <w:rPr>
          <w:color w:val="000000" w:themeColor="text1"/>
          <w:szCs w:val="24"/>
          <w:lang w:val="sr-Cyrl-RS"/>
        </w:rPr>
        <w:t xml:space="preserve"> </w:t>
      </w:r>
      <w:r w:rsidRPr="00AB71EA">
        <w:rPr>
          <w:color w:val="000000" w:themeColor="text1"/>
          <w:szCs w:val="24"/>
          <w:lang w:val="sr-Cyrl-RS"/>
        </w:rPr>
        <w:t>чвор</w:t>
      </w:r>
      <w:r w:rsidR="00FE4831" w:rsidRPr="00AB71EA">
        <w:rPr>
          <w:color w:val="000000" w:themeColor="text1"/>
          <w:szCs w:val="24"/>
          <w:lang w:val="sr-Cyrl-RS"/>
        </w:rPr>
        <w:t xml:space="preserve"> </w:t>
      </w:r>
      <w:r w:rsidRPr="00AB71EA">
        <w:rPr>
          <w:color w:val="000000" w:themeColor="text1"/>
          <w:szCs w:val="24"/>
          <w:lang w:val="sr-Cyrl-RS"/>
        </w:rPr>
        <w:t>оштећене</w:t>
      </w:r>
      <w:r w:rsidR="00FE4831" w:rsidRPr="00AB71EA">
        <w:rPr>
          <w:color w:val="000000" w:themeColor="text1"/>
          <w:szCs w:val="24"/>
          <w:lang w:val="sr-Cyrl-RS"/>
        </w:rPr>
        <w:t xml:space="preserve">. </w:t>
      </w:r>
      <w:r w:rsidRPr="00AB71EA">
        <w:rPr>
          <w:color w:val="000000" w:themeColor="text1"/>
          <w:szCs w:val="24"/>
          <w:lang w:val="sr-Cyrl-RS"/>
        </w:rPr>
        <w:t>Свака</w:t>
      </w:r>
      <w:r w:rsidR="00FE4831"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има</w:t>
      </w:r>
      <w:r w:rsidR="00FE4831" w:rsidRPr="00AB71EA">
        <w:rPr>
          <w:color w:val="000000" w:themeColor="text1"/>
          <w:szCs w:val="24"/>
          <w:lang w:val="sr-Cyrl-RS"/>
        </w:rPr>
        <w:t xml:space="preserve"> </w:t>
      </w:r>
      <w:r w:rsidRPr="00AB71EA">
        <w:rPr>
          <w:color w:val="000000" w:themeColor="text1"/>
          <w:szCs w:val="24"/>
          <w:lang w:val="sr-Cyrl-RS"/>
        </w:rPr>
        <w:t>један</w:t>
      </w:r>
      <w:r w:rsidR="00FE4831" w:rsidRPr="00AB71EA">
        <w:rPr>
          <w:color w:val="000000" w:themeColor="text1"/>
          <w:szCs w:val="24"/>
          <w:lang w:val="sr-Cyrl-RS"/>
        </w:rPr>
        <w:t xml:space="preserve"> </w:t>
      </w:r>
      <w:r w:rsidRPr="00AB71EA">
        <w:rPr>
          <w:color w:val="000000" w:themeColor="text1"/>
          <w:szCs w:val="24"/>
          <w:lang w:val="sr-Cyrl-RS"/>
        </w:rPr>
        <w:t>стаклени</w:t>
      </w:r>
      <w:r w:rsidR="00FE4831" w:rsidRPr="00AB71EA">
        <w:rPr>
          <w:color w:val="000000" w:themeColor="text1"/>
          <w:szCs w:val="24"/>
          <w:lang w:val="sr-Cyrl-RS"/>
        </w:rPr>
        <w:t xml:space="preserve"> </w:t>
      </w:r>
      <w:r w:rsidRPr="00AB71EA">
        <w:rPr>
          <w:color w:val="000000" w:themeColor="text1"/>
          <w:szCs w:val="24"/>
          <w:lang w:val="sr-Cyrl-RS"/>
        </w:rPr>
        <w:t>прозор</w:t>
      </w:r>
      <w:r w:rsidR="00FE4831" w:rsidRPr="00AB71EA">
        <w:rPr>
          <w:color w:val="000000" w:themeColor="text1"/>
          <w:szCs w:val="24"/>
          <w:lang w:val="sr-Cyrl-RS"/>
        </w:rPr>
        <w:t xml:space="preserve">, </w:t>
      </w:r>
      <w:r w:rsidRPr="00AB71EA">
        <w:rPr>
          <w:color w:val="000000" w:themeColor="text1"/>
          <w:szCs w:val="24"/>
          <w:lang w:val="sr-Cyrl-RS"/>
        </w:rPr>
        <w:t>који</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заштићен</w:t>
      </w:r>
      <w:r w:rsidR="00FE4831" w:rsidRPr="00AB71EA">
        <w:rPr>
          <w:color w:val="000000" w:themeColor="text1"/>
          <w:szCs w:val="24"/>
          <w:lang w:val="sr-Cyrl-RS"/>
        </w:rPr>
        <w:t xml:space="preserve"> </w:t>
      </w:r>
      <w:r w:rsidRPr="00AB71EA">
        <w:rPr>
          <w:color w:val="000000" w:themeColor="text1"/>
          <w:szCs w:val="24"/>
          <w:lang w:val="sr-Cyrl-RS"/>
        </w:rPr>
        <w:t>металном</w:t>
      </w:r>
      <w:r w:rsidR="00FE4831" w:rsidRPr="00AB71EA">
        <w:rPr>
          <w:color w:val="000000" w:themeColor="text1"/>
          <w:szCs w:val="24"/>
          <w:lang w:val="sr-Cyrl-RS"/>
        </w:rPr>
        <w:t xml:space="preserve"> </w:t>
      </w:r>
      <w:r w:rsidRPr="00AB71EA">
        <w:rPr>
          <w:color w:val="000000" w:themeColor="text1"/>
          <w:szCs w:val="24"/>
          <w:lang w:val="sr-Cyrl-RS"/>
        </w:rPr>
        <w:t>мрежом</w:t>
      </w:r>
      <w:r w:rsidR="00FE4831" w:rsidRPr="00AB71EA">
        <w:rPr>
          <w:color w:val="000000" w:themeColor="text1"/>
          <w:szCs w:val="24"/>
          <w:lang w:val="sr-Cyrl-RS"/>
        </w:rPr>
        <w:t xml:space="preserve">, </w:t>
      </w:r>
      <w:r w:rsidRPr="00AB71EA">
        <w:rPr>
          <w:color w:val="000000" w:themeColor="text1"/>
          <w:szCs w:val="24"/>
          <w:lang w:val="sr-Cyrl-RS"/>
        </w:rPr>
        <w:t>чиме</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онемогућен</w:t>
      </w:r>
      <w:r w:rsidR="00FE4831" w:rsidRPr="00AB71EA">
        <w:rPr>
          <w:color w:val="000000" w:themeColor="text1"/>
          <w:szCs w:val="24"/>
          <w:lang w:val="sr-Cyrl-RS"/>
        </w:rPr>
        <w:t xml:space="preserve"> </w:t>
      </w:r>
      <w:r w:rsidRPr="00AB71EA">
        <w:rPr>
          <w:color w:val="000000" w:themeColor="text1"/>
          <w:szCs w:val="24"/>
          <w:lang w:val="sr-Cyrl-RS"/>
        </w:rPr>
        <w:t>доток</w:t>
      </w:r>
      <w:r w:rsidR="00FE4831" w:rsidRPr="00AB71EA">
        <w:rPr>
          <w:color w:val="000000" w:themeColor="text1"/>
          <w:szCs w:val="24"/>
          <w:lang w:val="sr-Cyrl-RS"/>
        </w:rPr>
        <w:t xml:space="preserve"> </w:t>
      </w:r>
      <w:r w:rsidRPr="00AB71EA">
        <w:rPr>
          <w:color w:val="000000" w:themeColor="text1"/>
          <w:szCs w:val="24"/>
          <w:lang w:val="sr-Cyrl-RS"/>
        </w:rPr>
        <w:t>свјежег</w:t>
      </w:r>
      <w:r w:rsidR="00FE4831" w:rsidRPr="00AB71EA">
        <w:rPr>
          <w:color w:val="000000" w:themeColor="text1"/>
          <w:szCs w:val="24"/>
          <w:lang w:val="sr-Cyrl-RS"/>
        </w:rPr>
        <w:t xml:space="preserve"> </w:t>
      </w:r>
      <w:r w:rsidRPr="00AB71EA">
        <w:rPr>
          <w:color w:val="000000" w:themeColor="text1"/>
          <w:szCs w:val="24"/>
          <w:lang w:val="sr-Cyrl-RS"/>
        </w:rPr>
        <w:t>ваздуха</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свјетлости</w:t>
      </w:r>
      <w:r w:rsidR="00FE4831" w:rsidRPr="00AB71EA">
        <w:rPr>
          <w:color w:val="000000" w:themeColor="text1"/>
          <w:szCs w:val="24"/>
          <w:lang w:val="sr-Cyrl-RS"/>
        </w:rPr>
        <w:t xml:space="preserve">. </w:t>
      </w:r>
      <w:r w:rsidRPr="00AB71EA">
        <w:rPr>
          <w:color w:val="000000" w:themeColor="text1"/>
          <w:szCs w:val="24"/>
          <w:lang w:val="sr-Cyrl-RS"/>
        </w:rPr>
        <w:t>Врата</w:t>
      </w:r>
      <w:r w:rsidR="00FE4831"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од</w:t>
      </w:r>
      <w:r w:rsidR="00FE4831" w:rsidRPr="00AB71EA">
        <w:rPr>
          <w:color w:val="000000" w:themeColor="text1"/>
          <w:szCs w:val="24"/>
          <w:lang w:val="sr-Cyrl-RS"/>
        </w:rPr>
        <w:t xml:space="preserve"> </w:t>
      </w:r>
      <w:r w:rsidRPr="00AB71EA">
        <w:rPr>
          <w:color w:val="000000" w:themeColor="text1"/>
          <w:szCs w:val="24"/>
          <w:lang w:val="sr-Cyrl-RS"/>
        </w:rPr>
        <w:t>метала</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имају</w:t>
      </w:r>
      <w:r w:rsidR="00FE4831" w:rsidRPr="00AB71EA">
        <w:rPr>
          <w:color w:val="000000" w:themeColor="text1"/>
          <w:szCs w:val="24"/>
          <w:lang w:val="sr-Cyrl-RS"/>
        </w:rPr>
        <w:t xml:space="preserve"> </w:t>
      </w:r>
      <w:r w:rsidRPr="00AB71EA">
        <w:rPr>
          <w:color w:val="000000" w:themeColor="text1"/>
          <w:szCs w:val="24"/>
          <w:lang w:val="sr-Cyrl-RS"/>
        </w:rPr>
        <w:t>шпијунку</w:t>
      </w:r>
      <w:r w:rsidR="00FE4831" w:rsidRPr="00AB71EA">
        <w:rPr>
          <w:color w:val="000000" w:themeColor="text1"/>
          <w:szCs w:val="24"/>
          <w:lang w:val="sr-Cyrl-RS"/>
        </w:rPr>
        <w:t xml:space="preserve">, </w:t>
      </w:r>
      <w:r w:rsidRPr="00AB71EA">
        <w:rPr>
          <w:color w:val="000000" w:themeColor="text1"/>
          <w:szCs w:val="24"/>
          <w:lang w:val="sr-Cyrl-RS"/>
        </w:rPr>
        <w:t>а</w:t>
      </w:r>
      <w:r w:rsidR="00FE4831" w:rsidRPr="00AB71EA">
        <w:rPr>
          <w:color w:val="000000" w:themeColor="text1"/>
          <w:szCs w:val="24"/>
          <w:lang w:val="sr-Cyrl-RS"/>
        </w:rPr>
        <w:t xml:space="preserve"> </w:t>
      </w:r>
      <w:r w:rsidRPr="00AB71EA">
        <w:rPr>
          <w:color w:val="000000" w:themeColor="text1"/>
          <w:szCs w:val="24"/>
          <w:lang w:val="sr-Cyrl-RS"/>
        </w:rPr>
        <w:t>природно</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вјештачко</w:t>
      </w:r>
      <w:r w:rsidR="00FE4831" w:rsidRPr="00AB71EA">
        <w:rPr>
          <w:color w:val="000000" w:themeColor="text1"/>
          <w:szCs w:val="24"/>
          <w:lang w:val="sr-Cyrl-RS"/>
        </w:rPr>
        <w:t xml:space="preserve"> </w:t>
      </w:r>
      <w:r w:rsidRPr="00AB71EA">
        <w:rPr>
          <w:color w:val="000000" w:themeColor="text1"/>
          <w:szCs w:val="24"/>
          <w:lang w:val="sr-Cyrl-RS"/>
        </w:rPr>
        <w:t>освјетљење</w:t>
      </w:r>
      <w:r w:rsidR="00FE4831" w:rsidRPr="00AB71EA">
        <w:rPr>
          <w:color w:val="000000" w:themeColor="text1"/>
          <w:szCs w:val="24"/>
          <w:lang w:val="sr-Cyrl-RS"/>
        </w:rPr>
        <w:t xml:space="preserve"> </w:t>
      </w:r>
      <w:r w:rsidRPr="00AB71EA">
        <w:rPr>
          <w:color w:val="000000" w:themeColor="text1"/>
          <w:szCs w:val="24"/>
          <w:lang w:val="sr-Cyrl-RS"/>
        </w:rPr>
        <w:t>су</w:t>
      </w:r>
      <w:r w:rsidR="0088325F" w:rsidRPr="00AB71EA">
        <w:rPr>
          <w:color w:val="000000" w:themeColor="text1"/>
          <w:szCs w:val="24"/>
          <w:lang w:val="sr-Cyrl-RS"/>
        </w:rPr>
        <w:t xml:space="preserve"> </w:t>
      </w:r>
      <w:r w:rsidRPr="00AB71EA">
        <w:rPr>
          <w:color w:val="000000" w:themeColor="text1"/>
          <w:szCs w:val="24"/>
          <w:lang w:val="sr-Cyrl-RS"/>
        </w:rPr>
        <w:t>веома</w:t>
      </w:r>
      <w:r w:rsidR="00FE4831" w:rsidRPr="00AB71EA">
        <w:rPr>
          <w:color w:val="000000" w:themeColor="text1"/>
          <w:szCs w:val="24"/>
          <w:lang w:val="sr-Cyrl-RS"/>
        </w:rPr>
        <w:t xml:space="preserve"> </w:t>
      </w:r>
      <w:r w:rsidRPr="00AB71EA">
        <w:rPr>
          <w:color w:val="000000" w:themeColor="text1"/>
          <w:szCs w:val="24"/>
          <w:lang w:val="sr-Cyrl-RS"/>
        </w:rPr>
        <w:t>слаби</w:t>
      </w:r>
      <w:r w:rsidR="00FE4831" w:rsidRPr="00AB71EA">
        <w:rPr>
          <w:color w:val="000000" w:themeColor="text1"/>
          <w:szCs w:val="24"/>
          <w:lang w:val="sr-Cyrl-RS"/>
        </w:rPr>
        <w:t xml:space="preserve">. </w:t>
      </w:r>
      <w:r w:rsidRPr="00AB71EA">
        <w:rPr>
          <w:color w:val="000000" w:themeColor="text1"/>
          <w:szCs w:val="24"/>
          <w:lang w:val="sr-Cyrl-RS"/>
        </w:rPr>
        <w:t>Простор</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загријава</w:t>
      </w:r>
      <w:r w:rsidR="00FE4831" w:rsidRPr="00AB71EA">
        <w:rPr>
          <w:color w:val="000000" w:themeColor="text1"/>
          <w:szCs w:val="24"/>
          <w:lang w:val="sr-Cyrl-RS"/>
        </w:rPr>
        <w:t xml:space="preserve"> </w:t>
      </w:r>
      <w:r w:rsidRPr="00AB71EA">
        <w:rPr>
          <w:color w:val="000000" w:themeColor="text1"/>
          <w:szCs w:val="24"/>
          <w:lang w:val="sr-Cyrl-RS"/>
        </w:rPr>
        <w:t>путем</w:t>
      </w:r>
      <w:r w:rsidR="00FE4831" w:rsidRPr="00AB71EA">
        <w:rPr>
          <w:color w:val="000000" w:themeColor="text1"/>
          <w:szCs w:val="24"/>
          <w:lang w:val="sr-Cyrl-RS"/>
        </w:rPr>
        <w:t xml:space="preserve"> </w:t>
      </w:r>
      <w:r w:rsidRPr="00AB71EA">
        <w:rPr>
          <w:color w:val="000000" w:themeColor="text1"/>
          <w:szCs w:val="24"/>
          <w:lang w:val="sr-Cyrl-RS"/>
        </w:rPr>
        <w:t>радијатора</w:t>
      </w:r>
      <w:r w:rsidR="00FE4831" w:rsidRPr="00AB71EA">
        <w:rPr>
          <w:color w:val="000000" w:themeColor="text1"/>
          <w:szCs w:val="24"/>
          <w:lang w:val="sr-Cyrl-RS"/>
        </w:rPr>
        <w:t xml:space="preserve"> </w:t>
      </w:r>
      <w:r w:rsidRPr="00AB71EA">
        <w:rPr>
          <w:color w:val="000000" w:themeColor="text1"/>
          <w:szCs w:val="24"/>
          <w:lang w:val="sr-Cyrl-RS"/>
        </w:rPr>
        <w:t>постављених</w:t>
      </w:r>
      <w:r w:rsidR="00D34F3A" w:rsidRPr="00AB71EA">
        <w:rPr>
          <w:color w:val="000000" w:themeColor="text1"/>
          <w:szCs w:val="24"/>
          <w:lang w:val="sr-Cyrl-RS"/>
        </w:rPr>
        <w:t xml:space="preserve"> </w:t>
      </w:r>
      <w:r w:rsidRPr="00AB71EA">
        <w:rPr>
          <w:color w:val="000000" w:themeColor="text1"/>
          <w:szCs w:val="24"/>
          <w:lang w:val="sr-Cyrl-RS"/>
        </w:rPr>
        <w:t>у</w:t>
      </w:r>
      <w:r w:rsidR="00D34F3A" w:rsidRPr="00AB71EA">
        <w:rPr>
          <w:color w:val="000000" w:themeColor="text1"/>
          <w:szCs w:val="24"/>
          <w:lang w:val="sr-Cyrl-RS"/>
        </w:rPr>
        <w:t xml:space="preserve"> </w:t>
      </w:r>
      <w:r w:rsidRPr="00AB71EA">
        <w:rPr>
          <w:color w:val="000000" w:themeColor="text1"/>
          <w:szCs w:val="24"/>
          <w:lang w:val="sr-Cyrl-RS"/>
        </w:rPr>
        <w:t>предсобљу</w:t>
      </w:r>
      <w:r w:rsidR="00D34F3A" w:rsidRPr="00AB71EA">
        <w:rPr>
          <w:color w:val="000000" w:themeColor="text1"/>
          <w:szCs w:val="24"/>
          <w:lang w:val="sr-Cyrl-RS"/>
        </w:rPr>
        <w:t xml:space="preserve"> </w:t>
      </w:r>
      <w:r w:rsidRPr="00AB71EA">
        <w:rPr>
          <w:color w:val="000000" w:themeColor="text1"/>
          <w:szCs w:val="24"/>
          <w:lang w:val="sr-Cyrl-RS"/>
        </w:rPr>
        <w:t>повезаних</w:t>
      </w:r>
      <w:r w:rsidR="00FE4831" w:rsidRPr="00AB71EA">
        <w:rPr>
          <w:color w:val="000000" w:themeColor="text1"/>
          <w:szCs w:val="24"/>
          <w:lang w:val="sr-Cyrl-RS"/>
        </w:rPr>
        <w:t xml:space="preserve"> </w:t>
      </w:r>
      <w:r w:rsidRPr="00AB71EA">
        <w:rPr>
          <w:color w:val="000000" w:themeColor="text1"/>
          <w:szCs w:val="24"/>
          <w:lang w:val="sr-Cyrl-RS"/>
        </w:rPr>
        <w:t>са</w:t>
      </w:r>
      <w:r w:rsidR="00D34F3A" w:rsidRPr="00AB71EA">
        <w:rPr>
          <w:color w:val="000000" w:themeColor="text1"/>
          <w:szCs w:val="24"/>
          <w:lang w:val="sr-Cyrl-RS"/>
        </w:rPr>
        <w:t xml:space="preserve"> </w:t>
      </w:r>
      <w:r w:rsidRPr="00AB71EA">
        <w:rPr>
          <w:color w:val="000000" w:themeColor="text1"/>
          <w:szCs w:val="24"/>
          <w:lang w:val="sr-Cyrl-RS"/>
        </w:rPr>
        <w:t>системом</w:t>
      </w:r>
      <w:r w:rsidR="00D34F3A" w:rsidRPr="00AB71EA">
        <w:rPr>
          <w:color w:val="000000" w:themeColor="text1"/>
          <w:szCs w:val="24"/>
          <w:lang w:val="sr-Cyrl-RS"/>
        </w:rPr>
        <w:t xml:space="preserve"> </w:t>
      </w:r>
      <w:r w:rsidRPr="00AB71EA">
        <w:rPr>
          <w:color w:val="000000" w:themeColor="text1"/>
          <w:szCs w:val="24"/>
          <w:lang w:val="sr-Cyrl-RS"/>
        </w:rPr>
        <w:t>централног</w:t>
      </w:r>
      <w:r w:rsidR="00D34F3A" w:rsidRPr="00AB71EA">
        <w:rPr>
          <w:color w:val="000000" w:themeColor="text1"/>
          <w:szCs w:val="24"/>
          <w:lang w:val="sr-Cyrl-RS"/>
        </w:rPr>
        <w:t xml:space="preserve"> </w:t>
      </w:r>
      <w:r w:rsidRPr="00AB71EA">
        <w:rPr>
          <w:color w:val="000000" w:themeColor="text1"/>
          <w:szCs w:val="24"/>
          <w:lang w:val="sr-Cyrl-RS"/>
        </w:rPr>
        <w:t>гријања</w:t>
      </w:r>
      <w:r w:rsidR="00FE4831" w:rsidRPr="00AB71EA">
        <w:rPr>
          <w:color w:val="000000" w:themeColor="text1"/>
          <w:szCs w:val="24"/>
          <w:lang w:val="sr-Cyrl-RS"/>
        </w:rPr>
        <w:t xml:space="preserve">. </w:t>
      </w:r>
      <w:r w:rsidRPr="00AB71EA">
        <w:rPr>
          <w:color w:val="000000" w:themeColor="text1"/>
          <w:szCs w:val="24"/>
          <w:lang w:val="sr-Cyrl-RS"/>
        </w:rPr>
        <w:t>Свака</w:t>
      </w:r>
      <w:r w:rsidR="00FE4831"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опремљена</w:t>
      </w:r>
      <w:r w:rsidR="00D34F3A"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неусловним</w:t>
      </w:r>
      <w:r w:rsidR="00D34F3A" w:rsidRPr="00AB71EA">
        <w:rPr>
          <w:color w:val="000000" w:themeColor="text1"/>
          <w:szCs w:val="24"/>
          <w:lang w:val="sr-Cyrl-RS"/>
        </w:rPr>
        <w:t xml:space="preserve"> </w:t>
      </w:r>
      <w:r w:rsidRPr="00AB71EA">
        <w:rPr>
          <w:color w:val="000000" w:themeColor="text1"/>
          <w:szCs w:val="24"/>
          <w:lang w:val="sr-Cyrl-RS"/>
        </w:rPr>
        <w:t>чучавцем</w:t>
      </w:r>
      <w:r w:rsidR="00FE4831" w:rsidRPr="00AB71EA">
        <w:rPr>
          <w:color w:val="000000" w:themeColor="text1"/>
          <w:szCs w:val="24"/>
          <w:lang w:val="sr-Cyrl-RS"/>
        </w:rPr>
        <w:t xml:space="preserve">, </w:t>
      </w:r>
      <w:r w:rsidRPr="00AB71EA">
        <w:rPr>
          <w:color w:val="000000" w:themeColor="text1"/>
          <w:szCs w:val="24"/>
          <w:lang w:val="sr-Cyrl-RS"/>
        </w:rPr>
        <w:t>умиваоником</w:t>
      </w:r>
      <w:r w:rsidR="00FE4831" w:rsidRPr="00AB71EA">
        <w:rPr>
          <w:color w:val="000000" w:themeColor="text1"/>
          <w:szCs w:val="24"/>
          <w:lang w:val="sr-Cyrl-RS"/>
        </w:rPr>
        <w:t xml:space="preserve">, </w:t>
      </w:r>
      <w:r w:rsidRPr="00AB71EA">
        <w:rPr>
          <w:color w:val="000000" w:themeColor="text1"/>
          <w:szCs w:val="24"/>
          <w:lang w:val="sr-Cyrl-RS"/>
        </w:rPr>
        <w:t>а</w:t>
      </w:r>
      <w:r w:rsidR="00FE4831" w:rsidRPr="00AB71EA">
        <w:rPr>
          <w:color w:val="000000" w:themeColor="text1"/>
          <w:szCs w:val="24"/>
          <w:lang w:val="sr-Cyrl-RS"/>
        </w:rPr>
        <w:t xml:space="preserve"> </w:t>
      </w:r>
      <w:r w:rsidRPr="00AB71EA">
        <w:rPr>
          <w:color w:val="000000" w:themeColor="text1"/>
          <w:szCs w:val="24"/>
          <w:lang w:val="sr-Cyrl-RS"/>
        </w:rPr>
        <w:t>доступна</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само</w:t>
      </w:r>
      <w:r w:rsidR="00FE4831" w:rsidRPr="00AB71EA">
        <w:rPr>
          <w:color w:val="000000" w:themeColor="text1"/>
          <w:szCs w:val="24"/>
          <w:lang w:val="sr-Cyrl-RS"/>
        </w:rPr>
        <w:t xml:space="preserve"> </w:t>
      </w:r>
      <w:r w:rsidRPr="00AB71EA">
        <w:rPr>
          <w:color w:val="000000" w:themeColor="text1"/>
          <w:szCs w:val="24"/>
          <w:lang w:val="sr-Cyrl-RS"/>
        </w:rPr>
        <w:t>хладна</w:t>
      </w:r>
      <w:r w:rsidR="00FE4831" w:rsidRPr="00AB71EA">
        <w:rPr>
          <w:color w:val="000000" w:themeColor="text1"/>
          <w:szCs w:val="24"/>
          <w:lang w:val="sr-Cyrl-RS"/>
        </w:rPr>
        <w:t xml:space="preserve"> </w:t>
      </w:r>
      <w:r w:rsidRPr="00AB71EA">
        <w:rPr>
          <w:color w:val="000000" w:themeColor="text1"/>
          <w:szCs w:val="24"/>
          <w:lang w:val="sr-Cyrl-RS"/>
        </w:rPr>
        <w:t>вода</w:t>
      </w:r>
      <w:r w:rsidR="00FE4831" w:rsidRPr="00AB71EA">
        <w:rPr>
          <w:color w:val="000000" w:themeColor="text1"/>
          <w:szCs w:val="24"/>
          <w:lang w:val="sr-Cyrl-RS"/>
        </w:rPr>
        <w:t xml:space="preserve">. </w:t>
      </w:r>
    </w:p>
    <w:p w14:paraId="38267FA3" w14:textId="7680839D"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Надзор</w:t>
      </w:r>
      <w:r w:rsidR="00FE4831" w:rsidRPr="00AB71EA">
        <w:rPr>
          <w:color w:val="000000" w:themeColor="text1"/>
          <w:szCs w:val="24"/>
          <w:lang w:val="sr-Cyrl-RS"/>
        </w:rPr>
        <w:t xml:space="preserve"> </w:t>
      </w:r>
      <w:r w:rsidRPr="00AB71EA">
        <w:rPr>
          <w:color w:val="000000" w:themeColor="text1"/>
          <w:szCs w:val="24"/>
          <w:lang w:val="sr-Cyrl-RS"/>
        </w:rPr>
        <w:t>над</w:t>
      </w:r>
      <w:r w:rsidR="00FE4831" w:rsidRPr="00AB71EA">
        <w:rPr>
          <w:color w:val="000000" w:themeColor="text1"/>
          <w:szCs w:val="24"/>
          <w:lang w:val="sr-Cyrl-RS"/>
        </w:rPr>
        <w:t xml:space="preserve"> </w:t>
      </w:r>
      <w:r w:rsidRPr="00AB71EA">
        <w:rPr>
          <w:color w:val="000000" w:themeColor="text1"/>
          <w:szCs w:val="24"/>
          <w:lang w:val="sr-Cyrl-RS"/>
        </w:rPr>
        <w:t>лицима</w:t>
      </w:r>
      <w:r w:rsidR="00FE4831" w:rsidRPr="00AB71EA">
        <w:rPr>
          <w:color w:val="000000" w:themeColor="text1"/>
          <w:szCs w:val="24"/>
          <w:lang w:val="sr-Cyrl-RS"/>
        </w:rPr>
        <w:t xml:space="preserve"> </w:t>
      </w:r>
      <w:r w:rsidRPr="00AB71EA">
        <w:rPr>
          <w:color w:val="000000" w:themeColor="text1"/>
          <w:szCs w:val="24"/>
          <w:lang w:val="sr-Cyrl-RS"/>
        </w:rPr>
        <w:t>лишеним</w:t>
      </w:r>
      <w:r w:rsidR="00FE4831" w:rsidRPr="00AB71EA">
        <w:rPr>
          <w:color w:val="000000" w:themeColor="text1"/>
          <w:szCs w:val="24"/>
          <w:lang w:val="sr-Cyrl-RS"/>
        </w:rPr>
        <w:t xml:space="preserve"> </w:t>
      </w:r>
      <w:r w:rsidRPr="00AB71EA">
        <w:rPr>
          <w:color w:val="000000" w:themeColor="text1"/>
          <w:szCs w:val="24"/>
          <w:lang w:val="sr-Cyrl-RS"/>
        </w:rPr>
        <w:t>слободе</w:t>
      </w:r>
      <w:r w:rsidR="0088325F" w:rsidRPr="00AB71EA">
        <w:rPr>
          <w:color w:val="000000" w:themeColor="text1"/>
          <w:szCs w:val="24"/>
          <w:lang w:val="sr-Cyrl-RS"/>
        </w:rPr>
        <w:t xml:space="preserve"> </w:t>
      </w:r>
      <w:r w:rsidRPr="00AB71EA">
        <w:rPr>
          <w:color w:val="000000" w:themeColor="text1"/>
          <w:szCs w:val="24"/>
          <w:lang w:val="sr-Cyrl-RS"/>
        </w:rPr>
        <w:t>врши</w:t>
      </w:r>
      <w:r w:rsidR="00FE4831" w:rsidRPr="00AB71EA">
        <w:rPr>
          <w:color w:val="000000" w:themeColor="text1"/>
          <w:szCs w:val="24"/>
          <w:lang w:val="sr-Cyrl-RS"/>
        </w:rPr>
        <w:t xml:space="preserve"> </w:t>
      </w:r>
      <w:r w:rsidRPr="00AB71EA">
        <w:rPr>
          <w:color w:val="000000" w:themeColor="text1"/>
          <w:szCs w:val="24"/>
          <w:lang w:val="sr-Cyrl-RS"/>
        </w:rPr>
        <w:t>полицијски</w:t>
      </w:r>
      <w:r w:rsidR="00FE4831" w:rsidRPr="00AB71EA">
        <w:rPr>
          <w:color w:val="000000" w:themeColor="text1"/>
          <w:szCs w:val="24"/>
          <w:lang w:val="sr-Cyrl-RS"/>
        </w:rPr>
        <w:t xml:space="preserve"> </w:t>
      </w:r>
      <w:r w:rsidRPr="00AB71EA">
        <w:rPr>
          <w:color w:val="000000" w:themeColor="text1"/>
          <w:szCs w:val="24"/>
          <w:lang w:val="sr-Cyrl-RS"/>
        </w:rPr>
        <w:t>службеник</w:t>
      </w:r>
      <w:r w:rsidR="00FE4831" w:rsidRPr="00AB71EA">
        <w:rPr>
          <w:color w:val="000000" w:themeColor="text1"/>
          <w:szCs w:val="24"/>
          <w:lang w:val="sr-Cyrl-RS"/>
        </w:rPr>
        <w:t xml:space="preserve"> </w:t>
      </w:r>
      <w:r w:rsidRPr="00AB71EA">
        <w:rPr>
          <w:color w:val="000000" w:themeColor="text1"/>
          <w:szCs w:val="24"/>
          <w:lang w:val="sr-Cyrl-RS"/>
        </w:rPr>
        <w:t>који</w:t>
      </w:r>
      <w:r w:rsidR="00FE4831" w:rsidRPr="00AB71EA">
        <w:rPr>
          <w:color w:val="000000" w:themeColor="text1"/>
          <w:szCs w:val="24"/>
          <w:lang w:val="sr-Cyrl-RS"/>
        </w:rPr>
        <w:t xml:space="preserve"> </w:t>
      </w:r>
      <w:r w:rsidRPr="00AB71EA">
        <w:rPr>
          <w:color w:val="000000" w:themeColor="text1"/>
          <w:szCs w:val="24"/>
          <w:lang w:val="sr-Cyrl-RS"/>
        </w:rPr>
        <w:t>борави</w:t>
      </w:r>
      <w:r w:rsidR="00FE4831" w:rsidRPr="00AB71EA">
        <w:rPr>
          <w:color w:val="000000" w:themeColor="text1"/>
          <w:szCs w:val="24"/>
          <w:lang w:val="sr-Cyrl-RS"/>
        </w:rPr>
        <w:t xml:space="preserve"> </w:t>
      </w:r>
      <w:r w:rsidRPr="00AB71EA">
        <w:rPr>
          <w:color w:val="000000" w:themeColor="text1"/>
          <w:szCs w:val="24"/>
          <w:lang w:val="sr-Cyrl-RS"/>
        </w:rPr>
        <w:t>све</w:t>
      </w:r>
      <w:r w:rsidR="00FE4831" w:rsidRPr="00AB71EA">
        <w:rPr>
          <w:color w:val="000000" w:themeColor="text1"/>
          <w:szCs w:val="24"/>
          <w:lang w:val="sr-Cyrl-RS"/>
        </w:rPr>
        <w:t xml:space="preserve"> </w:t>
      </w:r>
      <w:r w:rsidRPr="00AB71EA">
        <w:rPr>
          <w:color w:val="000000" w:themeColor="text1"/>
          <w:szCs w:val="24"/>
          <w:lang w:val="sr-Cyrl-RS"/>
        </w:rPr>
        <w:t>вријеме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предсобљу</w:t>
      </w:r>
      <w:r w:rsidR="00FE4831" w:rsidRPr="00AB71EA">
        <w:rPr>
          <w:color w:val="000000" w:themeColor="text1"/>
          <w:szCs w:val="24"/>
          <w:lang w:val="sr-Cyrl-RS"/>
        </w:rPr>
        <w:t xml:space="preserve">, </w:t>
      </w:r>
      <w:r w:rsidRPr="00AB71EA">
        <w:rPr>
          <w:color w:val="000000" w:themeColor="text1"/>
          <w:szCs w:val="24"/>
          <w:lang w:val="sr-Cyrl-RS"/>
        </w:rPr>
        <w:t>што</w:t>
      </w:r>
      <w:r w:rsidR="00FE4831" w:rsidRPr="00AB71EA">
        <w:rPr>
          <w:color w:val="000000" w:themeColor="text1"/>
          <w:szCs w:val="24"/>
          <w:lang w:val="sr-Cyrl-RS"/>
        </w:rPr>
        <w:t xml:space="preserve"> </w:t>
      </w:r>
      <w:r w:rsidRPr="00AB71EA">
        <w:rPr>
          <w:color w:val="000000" w:themeColor="text1"/>
          <w:szCs w:val="24"/>
          <w:lang w:val="sr-Cyrl-RS"/>
        </w:rPr>
        <w:t>истовремено</w:t>
      </w:r>
      <w:r w:rsidR="00FE4831" w:rsidRPr="00AB71EA">
        <w:rPr>
          <w:color w:val="000000" w:themeColor="text1"/>
          <w:szCs w:val="24"/>
          <w:lang w:val="sr-Cyrl-RS"/>
        </w:rPr>
        <w:t xml:space="preserve"> </w:t>
      </w:r>
      <w:r w:rsidRPr="00AB71EA">
        <w:rPr>
          <w:color w:val="000000" w:themeColor="text1"/>
          <w:szCs w:val="24"/>
          <w:lang w:val="sr-Cyrl-RS"/>
        </w:rPr>
        <w:t>значи</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задржана</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сваком</w:t>
      </w:r>
      <w:r w:rsidR="00FE4831" w:rsidRPr="00AB71EA">
        <w:rPr>
          <w:color w:val="000000" w:themeColor="text1"/>
          <w:szCs w:val="24"/>
          <w:lang w:val="sr-Cyrl-RS"/>
        </w:rPr>
        <w:t xml:space="preserve"> </w:t>
      </w:r>
      <w:r w:rsidRPr="00AB71EA">
        <w:rPr>
          <w:color w:val="000000" w:themeColor="text1"/>
          <w:szCs w:val="24"/>
          <w:lang w:val="sr-Cyrl-RS"/>
        </w:rPr>
        <w:t>тренутку</w:t>
      </w:r>
      <w:r w:rsidR="00FE4831" w:rsidRPr="00AB71EA">
        <w:rPr>
          <w:color w:val="000000" w:themeColor="text1"/>
          <w:szCs w:val="24"/>
          <w:lang w:val="sr-Cyrl-RS"/>
        </w:rPr>
        <w:t xml:space="preserve"> </w:t>
      </w:r>
      <w:r w:rsidRPr="00AB71EA">
        <w:rPr>
          <w:color w:val="000000" w:themeColor="text1"/>
          <w:szCs w:val="24"/>
          <w:lang w:val="sr-Cyrl-RS"/>
        </w:rPr>
        <w:t>могу</w:t>
      </w:r>
      <w:r w:rsidR="00FE4831" w:rsidRPr="00AB71EA">
        <w:rPr>
          <w:color w:val="000000" w:themeColor="text1"/>
          <w:szCs w:val="24"/>
          <w:lang w:val="sr-Cyrl-RS"/>
        </w:rPr>
        <w:t xml:space="preserve"> </w:t>
      </w:r>
      <w:r w:rsidR="003B490E">
        <w:rPr>
          <w:color w:val="000000" w:themeColor="text1"/>
          <w:szCs w:val="24"/>
          <w:lang w:val="sr-Cyrl-RS"/>
        </w:rPr>
        <w:t xml:space="preserve">да </w:t>
      </w:r>
      <w:r w:rsidR="003B490E" w:rsidRPr="00AB71EA">
        <w:rPr>
          <w:color w:val="000000" w:themeColor="text1"/>
          <w:szCs w:val="24"/>
          <w:lang w:val="sr-Cyrl-RS"/>
        </w:rPr>
        <w:t xml:space="preserve">га </w:t>
      </w:r>
      <w:r w:rsidRPr="00AB71EA">
        <w:rPr>
          <w:color w:val="000000" w:themeColor="text1"/>
          <w:szCs w:val="24"/>
          <w:lang w:val="sr-Cyrl-RS"/>
        </w:rPr>
        <w:t>поз</w:t>
      </w:r>
      <w:r w:rsidR="003B490E">
        <w:rPr>
          <w:color w:val="000000" w:themeColor="text1"/>
          <w:szCs w:val="24"/>
          <w:lang w:val="sr-Cyrl-RS"/>
        </w:rPr>
        <w:t>ову</w:t>
      </w:r>
      <w:r w:rsidR="00D34F3A" w:rsidRPr="00AB71EA">
        <w:rPr>
          <w:color w:val="000000" w:themeColor="text1"/>
          <w:szCs w:val="24"/>
          <w:lang w:val="sr-Cyrl-RS"/>
        </w:rPr>
        <w:t xml:space="preserve">. </w:t>
      </w:r>
      <w:r w:rsidRPr="00AB71EA">
        <w:rPr>
          <w:color w:val="000000" w:themeColor="text1"/>
          <w:szCs w:val="24"/>
          <w:lang w:val="sr-Cyrl-RS"/>
        </w:rPr>
        <w:t>Ове</w:t>
      </w:r>
      <w:r w:rsidR="00FE4831" w:rsidRPr="00AB71EA">
        <w:rPr>
          <w:color w:val="000000" w:themeColor="text1"/>
          <w:szCs w:val="24"/>
          <w:lang w:val="sr-Cyrl-RS"/>
        </w:rPr>
        <w:t xml:space="preserve"> </w:t>
      </w:r>
      <w:r w:rsidRPr="00AB71EA">
        <w:rPr>
          <w:color w:val="000000" w:themeColor="text1"/>
          <w:szCs w:val="24"/>
          <w:lang w:val="sr-Cyrl-RS"/>
        </w:rPr>
        <w:t>просторије</w:t>
      </w:r>
      <w:r w:rsidR="00FE4831" w:rsidRPr="00AB71EA">
        <w:rPr>
          <w:color w:val="000000" w:themeColor="text1"/>
          <w:szCs w:val="24"/>
          <w:lang w:val="sr-Cyrl-RS"/>
        </w:rPr>
        <w:t xml:space="preserve"> </w:t>
      </w:r>
      <w:r w:rsidRPr="00AB71EA">
        <w:rPr>
          <w:color w:val="000000" w:themeColor="text1"/>
          <w:szCs w:val="24"/>
          <w:lang w:val="sr-Cyrl-RS"/>
        </w:rPr>
        <w:t>нису</w:t>
      </w:r>
      <w:r w:rsidR="00FE4831" w:rsidRPr="00AB71EA">
        <w:rPr>
          <w:color w:val="000000" w:themeColor="text1"/>
          <w:szCs w:val="24"/>
          <w:lang w:val="sr-Cyrl-RS"/>
        </w:rPr>
        <w:t xml:space="preserve"> </w:t>
      </w:r>
      <w:r w:rsidRPr="00AB71EA">
        <w:rPr>
          <w:color w:val="000000" w:themeColor="text1"/>
          <w:szCs w:val="24"/>
          <w:lang w:val="sr-Cyrl-RS"/>
        </w:rPr>
        <w:t>покривене</w:t>
      </w:r>
      <w:r w:rsidR="00FE4831"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надзором</w:t>
      </w:r>
      <w:r w:rsidR="00FE4831" w:rsidRPr="00AB71EA">
        <w:rPr>
          <w:color w:val="000000" w:themeColor="text1"/>
          <w:szCs w:val="24"/>
          <w:lang w:val="sr-Cyrl-RS"/>
        </w:rPr>
        <w:t xml:space="preserve">. </w:t>
      </w:r>
    </w:p>
    <w:p w14:paraId="37FB4FE8" w14:textId="77777777" w:rsidR="00D34F3A" w:rsidRPr="00AB71EA" w:rsidRDefault="00D34F3A" w:rsidP="00D34F3A">
      <w:pPr>
        <w:spacing w:line="276" w:lineRule="auto"/>
        <w:rPr>
          <w:color w:val="000000" w:themeColor="text1"/>
          <w:szCs w:val="24"/>
          <w:lang w:val="sr-Cyrl-RS"/>
        </w:rPr>
      </w:pPr>
    </w:p>
    <w:p w14:paraId="3F3539E5" w14:textId="0B9BC9D0" w:rsidR="00D34F3A" w:rsidRPr="00AB71EA" w:rsidRDefault="00E947E4" w:rsidP="00D34F3A">
      <w:pPr>
        <w:spacing w:line="276" w:lineRule="auto"/>
        <w:rPr>
          <w:color w:val="000000" w:themeColor="text1"/>
          <w:szCs w:val="24"/>
          <w:lang w:val="sr-Cyrl-RS"/>
        </w:rPr>
      </w:pPr>
      <w:r w:rsidRPr="00AB71EA">
        <w:rPr>
          <w:color w:val="000000" w:themeColor="text1"/>
          <w:szCs w:val="24"/>
          <w:lang w:val="sr-Cyrl-RS"/>
        </w:rPr>
        <w:t>Према</w:t>
      </w:r>
      <w:r w:rsidR="00D34F3A" w:rsidRPr="00AB71EA">
        <w:rPr>
          <w:color w:val="000000" w:themeColor="text1"/>
          <w:szCs w:val="24"/>
          <w:lang w:val="sr-Cyrl-RS"/>
        </w:rPr>
        <w:t xml:space="preserve"> </w:t>
      </w:r>
      <w:r w:rsidRPr="00AB71EA">
        <w:rPr>
          <w:color w:val="000000" w:themeColor="text1"/>
          <w:szCs w:val="24"/>
          <w:lang w:val="sr-Cyrl-RS"/>
        </w:rPr>
        <w:t>наводима</w:t>
      </w:r>
      <w:r w:rsidR="00D34F3A" w:rsidRPr="00AB71EA">
        <w:rPr>
          <w:color w:val="000000" w:themeColor="text1"/>
          <w:szCs w:val="24"/>
          <w:lang w:val="sr-Cyrl-RS"/>
        </w:rPr>
        <w:t xml:space="preserve"> </w:t>
      </w:r>
      <w:r w:rsidRPr="00AB71EA">
        <w:rPr>
          <w:color w:val="000000" w:themeColor="text1"/>
          <w:szCs w:val="24"/>
          <w:lang w:val="sr-Cyrl-RS"/>
        </w:rPr>
        <w:t>представника</w:t>
      </w:r>
      <w:r w:rsidR="00D34F3A" w:rsidRPr="00AB71EA">
        <w:rPr>
          <w:color w:val="000000" w:themeColor="text1"/>
          <w:szCs w:val="24"/>
          <w:lang w:val="sr-Cyrl-RS"/>
        </w:rPr>
        <w:t xml:space="preserve"> </w:t>
      </w:r>
      <w:r w:rsidRPr="00AB71EA">
        <w:rPr>
          <w:color w:val="000000" w:themeColor="text1"/>
          <w:szCs w:val="24"/>
          <w:lang w:val="sr-Cyrl-RS"/>
        </w:rPr>
        <w:t>управе</w:t>
      </w:r>
      <w:r w:rsidR="00D34F3A" w:rsidRPr="00AB71EA">
        <w:rPr>
          <w:color w:val="000000" w:themeColor="text1"/>
          <w:szCs w:val="24"/>
          <w:lang w:val="sr-Cyrl-RS"/>
        </w:rPr>
        <w:t xml:space="preserve">, </w:t>
      </w:r>
      <w:r w:rsidRPr="00AB71EA">
        <w:rPr>
          <w:color w:val="000000" w:themeColor="text1"/>
          <w:szCs w:val="24"/>
          <w:lang w:val="sr-Cyrl-RS"/>
        </w:rPr>
        <w:t>у</w:t>
      </w:r>
      <w:r w:rsidR="00D34F3A" w:rsidRPr="00AB71EA">
        <w:rPr>
          <w:color w:val="000000" w:themeColor="text1"/>
          <w:szCs w:val="24"/>
          <w:lang w:val="sr-Cyrl-RS"/>
        </w:rPr>
        <w:t xml:space="preserve"> </w:t>
      </w:r>
      <w:r w:rsidRPr="00AB71EA">
        <w:rPr>
          <w:color w:val="000000" w:themeColor="text1"/>
          <w:szCs w:val="24"/>
          <w:lang w:val="sr-Cyrl-RS"/>
        </w:rPr>
        <w:t>току</w:t>
      </w:r>
      <w:r w:rsidR="00D34F3A" w:rsidRPr="00AB71EA">
        <w:rPr>
          <w:color w:val="000000" w:themeColor="text1"/>
          <w:szCs w:val="24"/>
          <w:lang w:val="sr-Cyrl-RS"/>
        </w:rPr>
        <w:t xml:space="preserve"> 2023</w:t>
      </w:r>
      <w:r w:rsidR="0088325F" w:rsidRPr="00AB71EA">
        <w:rPr>
          <w:color w:val="000000" w:themeColor="text1"/>
          <w:szCs w:val="24"/>
          <w:lang w:val="sr-Cyrl-RS"/>
        </w:rPr>
        <w:t>.</w:t>
      </w:r>
      <w:r w:rsidR="00D34F3A" w:rsidRPr="00AB71EA">
        <w:rPr>
          <w:color w:val="000000" w:themeColor="text1"/>
          <w:szCs w:val="24"/>
          <w:lang w:val="sr-Cyrl-RS"/>
        </w:rPr>
        <w:t xml:space="preserve"> </w:t>
      </w:r>
      <w:r w:rsidRPr="00AB71EA">
        <w:rPr>
          <w:color w:val="000000" w:themeColor="text1"/>
          <w:szCs w:val="24"/>
          <w:lang w:val="sr-Cyrl-RS"/>
        </w:rPr>
        <w:t>године</w:t>
      </w:r>
      <w:r w:rsidR="00D34F3A" w:rsidRPr="00AB71EA">
        <w:rPr>
          <w:color w:val="000000" w:themeColor="text1"/>
          <w:szCs w:val="24"/>
          <w:lang w:val="sr-Cyrl-RS"/>
        </w:rPr>
        <w:t xml:space="preserve"> </w:t>
      </w:r>
      <w:r w:rsidRPr="00AB71EA">
        <w:rPr>
          <w:color w:val="000000" w:themeColor="text1"/>
          <w:szCs w:val="24"/>
          <w:lang w:val="sr-Cyrl-RS"/>
        </w:rPr>
        <w:t>није</w:t>
      </w:r>
      <w:r w:rsidR="00D34F3A" w:rsidRPr="00AB71EA">
        <w:rPr>
          <w:color w:val="000000" w:themeColor="text1"/>
          <w:szCs w:val="24"/>
          <w:lang w:val="sr-Cyrl-RS"/>
        </w:rPr>
        <w:t xml:space="preserve"> </w:t>
      </w:r>
      <w:r w:rsidRPr="00AB71EA">
        <w:rPr>
          <w:color w:val="000000" w:themeColor="text1"/>
          <w:szCs w:val="24"/>
          <w:lang w:val="sr-Cyrl-RS"/>
        </w:rPr>
        <w:t>забиљежен</w:t>
      </w:r>
      <w:r w:rsidR="00D34F3A" w:rsidRPr="00AB71EA">
        <w:rPr>
          <w:color w:val="000000" w:themeColor="text1"/>
          <w:szCs w:val="24"/>
          <w:lang w:val="sr-Cyrl-RS"/>
        </w:rPr>
        <w:t xml:space="preserve"> </w:t>
      </w:r>
      <w:r w:rsidRPr="00AB71EA">
        <w:rPr>
          <w:color w:val="000000" w:themeColor="text1"/>
          <w:szCs w:val="24"/>
          <w:lang w:val="sr-Cyrl-RS"/>
        </w:rPr>
        <w:t>случај</w:t>
      </w:r>
      <w:r w:rsidR="00D34F3A" w:rsidRPr="00AB71EA">
        <w:rPr>
          <w:color w:val="000000" w:themeColor="text1"/>
          <w:szCs w:val="24"/>
          <w:lang w:val="sr-Cyrl-RS"/>
        </w:rPr>
        <w:t xml:space="preserve"> </w:t>
      </w:r>
      <w:r w:rsidRPr="00AB71EA">
        <w:rPr>
          <w:color w:val="000000" w:themeColor="text1"/>
          <w:szCs w:val="24"/>
          <w:lang w:val="sr-Cyrl-RS"/>
        </w:rPr>
        <w:t>самоубиства</w:t>
      </w:r>
      <w:r w:rsidR="00D34F3A" w:rsidRPr="00AB71EA">
        <w:rPr>
          <w:color w:val="000000" w:themeColor="text1"/>
          <w:szCs w:val="24"/>
          <w:lang w:val="sr-Cyrl-RS"/>
        </w:rPr>
        <w:t xml:space="preserve"> </w:t>
      </w:r>
      <w:r w:rsidRPr="00AB71EA">
        <w:rPr>
          <w:color w:val="000000" w:themeColor="text1"/>
          <w:szCs w:val="24"/>
          <w:lang w:val="sr-Cyrl-RS"/>
        </w:rPr>
        <w:t>у</w:t>
      </w:r>
      <w:r w:rsidR="00D34F3A" w:rsidRPr="00AB71EA">
        <w:rPr>
          <w:color w:val="000000" w:themeColor="text1"/>
          <w:szCs w:val="24"/>
          <w:lang w:val="sr-Cyrl-RS"/>
        </w:rPr>
        <w:t xml:space="preserve"> </w:t>
      </w:r>
      <w:r w:rsidRPr="00AB71EA">
        <w:rPr>
          <w:color w:val="000000" w:themeColor="text1"/>
          <w:szCs w:val="24"/>
          <w:lang w:val="sr-Cyrl-RS"/>
        </w:rPr>
        <w:t>просторијама</w:t>
      </w:r>
      <w:r w:rsidR="00D34F3A" w:rsidRPr="00AB71EA">
        <w:rPr>
          <w:color w:val="000000" w:themeColor="text1"/>
          <w:szCs w:val="24"/>
          <w:lang w:val="sr-Cyrl-RS"/>
        </w:rPr>
        <w:t xml:space="preserve"> </w:t>
      </w:r>
      <w:r w:rsidRPr="00AB71EA">
        <w:rPr>
          <w:color w:val="000000" w:themeColor="text1"/>
          <w:szCs w:val="24"/>
          <w:lang w:val="sr-Cyrl-RS"/>
        </w:rPr>
        <w:t>за</w:t>
      </w:r>
      <w:r w:rsidR="00D34F3A" w:rsidRPr="00AB71EA">
        <w:rPr>
          <w:color w:val="000000" w:themeColor="text1"/>
          <w:szCs w:val="24"/>
          <w:lang w:val="sr-Cyrl-RS"/>
        </w:rPr>
        <w:t xml:space="preserve"> </w:t>
      </w:r>
      <w:r w:rsidRPr="00AB71EA">
        <w:rPr>
          <w:color w:val="000000" w:themeColor="text1"/>
          <w:szCs w:val="24"/>
          <w:lang w:val="sr-Cyrl-RS"/>
        </w:rPr>
        <w:t>задржавање</w:t>
      </w:r>
      <w:r w:rsidR="00D34F3A" w:rsidRPr="00AB71EA">
        <w:rPr>
          <w:color w:val="000000" w:themeColor="text1"/>
          <w:szCs w:val="24"/>
          <w:lang w:val="sr-Cyrl-RS"/>
        </w:rPr>
        <w:t xml:space="preserve">. </w:t>
      </w:r>
    </w:p>
    <w:p w14:paraId="77FACC06" w14:textId="77777777" w:rsidR="00D34F3A" w:rsidRPr="00AB71EA" w:rsidRDefault="00D34F3A" w:rsidP="001F0A91">
      <w:pPr>
        <w:spacing w:line="276" w:lineRule="auto"/>
        <w:rPr>
          <w:i/>
          <w:color w:val="000000" w:themeColor="text1"/>
          <w:szCs w:val="24"/>
          <w:lang w:val="sr-Cyrl-RS"/>
        </w:rPr>
      </w:pPr>
    </w:p>
    <w:p w14:paraId="6B71E71B" w14:textId="479DA304"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Исхрана</w:t>
      </w:r>
    </w:p>
    <w:p w14:paraId="0BBBEA6D" w14:textId="77777777" w:rsidR="00D34F3A" w:rsidRPr="00AB71EA" w:rsidRDefault="00D34F3A" w:rsidP="001F0A91">
      <w:pPr>
        <w:spacing w:line="276" w:lineRule="auto"/>
        <w:rPr>
          <w:b/>
          <w:color w:val="000000" w:themeColor="text1"/>
          <w:szCs w:val="24"/>
          <w:lang w:val="sr-Cyrl-RS"/>
        </w:rPr>
      </w:pPr>
    </w:p>
    <w:p w14:paraId="431D1590" w14:textId="325F87B9" w:rsidR="00D34F3A" w:rsidRPr="00AB71EA" w:rsidRDefault="00E947E4" w:rsidP="001F0A91">
      <w:pPr>
        <w:spacing w:line="276" w:lineRule="auto"/>
        <w:rPr>
          <w:color w:val="000000" w:themeColor="text1"/>
          <w:szCs w:val="24"/>
          <w:lang w:val="sr-Cyrl-RS"/>
        </w:rPr>
      </w:pPr>
      <w:r w:rsidRPr="00AB71EA">
        <w:rPr>
          <w:color w:val="000000" w:themeColor="text1"/>
          <w:szCs w:val="24"/>
          <w:lang w:val="sr-Cyrl-RS"/>
        </w:rPr>
        <w:t>Задржана</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оброк</w:t>
      </w:r>
      <w:r w:rsidR="00FE4831" w:rsidRPr="00AB71EA">
        <w:rPr>
          <w:color w:val="000000" w:themeColor="text1"/>
          <w:szCs w:val="24"/>
          <w:lang w:val="sr-Cyrl-RS"/>
        </w:rPr>
        <w:t xml:space="preserve"> </w:t>
      </w:r>
      <w:r w:rsidRPr="00AB71EA">
        <w:rPr>
          <w:color w:val="000000" w:themeColor="text1"/>
          <w:szCs w:val="24"/>
          <w:lang w:val="sr-Cyrl-RS"/>
        </w:rPr>
        <w:t>доби</w:t>
      </w:r>
      <w:r w:rsidR="00A87442">
        <w:rPr>
          <w:color w:val="000000" w:themeColor="text1"/>
          <w:szCs w:val="24"/>
          <w:lang w:val="sr-Cyrl-RS"/>
        </w:rPr>
        <w:t>в</w:t>
      </w:r>
      <w:r w:rsidRPr="00AB71EA">
        <w:rPr>
          <w:color w:val="000000" w:themeColor="text1"/>
          <w:szCs w:val="24"/>
          <w:lang w:val="sr-Cyrl-RS"/>
        </w:rPr>
        <w:t>ају</w:t>
      </w:r>
      <w:r w:rsidR="00FE4831" w:rsidRPr="00AB71EA">
        <w:rPr>
          <w:color w:val="000000" w:themeColor="text1"/>
          <w:szCs w:val="24"/>
          <w:lang w:val="sr-Cyrl-RS"/>
        </w:rPr>
        <w:t xml:space="preserve"> </w:t>
      </w:r>
      <w:r w:rsidRPr="00AB71EA">
        <w:rPr>
          <w:color w:val="000000" w:themeColor="text1"/>
          <w:szCs w:val="24"/>
          <w:lang w:val="sr-Cyrl-RS"/>
        </w:rPr>
        <w:t>након</w:t>
      </w:r>
      <w:r w:rsidR="00FE4831" w:rsidRPr="00AB71EA">
        <w:rPr>
          <w:color w:val="000000" w:themeColor="text1"/>
          <w:szCs w:val="24"/>
          <w:lang w:val="sr-Cyrl-RS"/>
        </w:rPr>
        <w:t xml:space="preserve"> </w:t>
      </w:r>
      <w:r w:rsidRPr="00AB71EA">
        <w:rPr>
          <w:color w:val="000000" w:themeColor="text1"/>
          <w:szCs w:val="24"/>
          <w:lang w:val="sr-Cyrl-RS"/>
        </w:rPr>
        <w:t>најкасније</w:t>
      </w:r>
      <w:r w:rsidR="00FE4831" w:rsidRPr="00AB71EA">
        <w:rPr>
          <w:color w:val="000000" w:themeColor="text1"/>
          <w:szCs w:val="24"/>
          <w:lang w:val="sr-Cyrl-RS"/>
        </w:rPr>
        <w:t xml:space="preserve"> 12 </w:t>
      </w:r>
      <w:r w:rsidR="00612A65">
        <w:rPr>
          <w:color w:val="000000" w:themeColor="text1"/>
          <w:szCs w:val="24"/>
          <w:lang w:val="sr-Cyrl-RS"/>
        </w:rPr>
        <w:t>часова</w:t>
      </w:r>
      <w:r w:rsidR="00FE4831" w:rsidRPr="00AB71EA">
        <w:rPr>
          <w:color w:val="000000" w:themeColor="text1"/>
          <w:szCs w:val="24"/>
          <w:lang w:val="sr-Cyrl-RS"/>
        </w:rPr>
        <w:t xml:space="preserve"> </w:t>
      </w:r>
      <w:r w:rsidRPr="00AB71EA">
        <w:rPr>
          <w:color w:val="000000" w:themeColor="text1"/>
          <w:szCs w:val="24"/>
          <w:lang w:val="sr-Cyrl-RS"/>
        </w:rPr>
        <w:t>од</w:t>
      </w:r>
      <w:r w:rsidR="00FE4831" w:rsidRPr="00AB71EA">
        <w:rPr>
          <w:color w:val="000000" w:themeColor="text1"/>
          <w:szCs w:val="24"/>
          <w:lang w:val="sr-Cyrl-RS"/>
        </w:rPr>
        <w:t xml:space="preserve"> </w:t>
      </w:r>
      <w:r w:rsidRPr="00AB71EA">
        <w:rPr>
          <w:color w:val="000000" w:themeColor="text1"/>
          <w:szCs w:val="24"/>
          <w:lang w:val="sr-Cyrl-RS"/>
        </w:rPr>
        <w:t>тренутка</w:t>
      </w:r>
      <w:r w:rsidR="00FE4831" w:rsidRPr="00AB71EA">
        <w:rPr>
          <w:color w:val="000000" w:themeColor="text1"/>
          <w:szCs w:val="24"/>
          <w:lang w:val="sr-Cyrl-RS"/>
        </w:rPr>
        <w:t xml:space="preserve"> </w:t>
      </w:r>
      <w:r w:rsidRPr="00AB71EA">
        <w:rPr>
          <w:color w:val="000000" w:themeColor="text1"/>
          <w:szCs w:val="24"/>
          <w:lang w:val="sr-Cyrl-RS"/>
        </w:rPr>
        <w:t>лишавања</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w:t>
      </w:r>
      <w:r w:rsidR="002346DA"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оквиру</w:t>
      </w:r>
      <w:r w:rsidR="00FE4831" w:rsidRPr="00AB71EA">
        <w:rPr>
          <w:color w:val="000000" w:themeColor="text1"/>
          <w:szCs w:val="24"/>
          <w:lang w:val="sr-Cyrl-RS"/>
        </w:rPr>
        <w:t xml:space="preserve"> </w:t>
      </w:r>
      <w:r w:rsidRPr="00AB71EA">
        <w:rPr>
          <w:color w:val="000000" w:themeColor="text1"/>
          <w:szCs w:val="24"/>
          <w:lang w:val="sr-Cyrl-RS"/>
        </w:rPr>
        <w:t>буџета</w:t>
      </w:r>
      <w:r w:rsidR="00FE4831" w:rsidRPr="00AB71EA">
        <w:rPr>
          <w:color w:val="000000" w:themeColor="text1"/>
          <w:szCs w:val="24"/>
          <w:lang w:val="sr-Cyrl-RS"/>
        </w:rPr>
        <w:t xml:space="preserve"> </w:t>
      </w:r>
      <w:r w:rsidRPr="00AB71EA">
        <w:rPr>
          <w:color w:val="000000" w:themeColor="text1"/>
          <w:szCs w:val="24"/>
          <w:lang w:val="sr-Cyrl-RS"/>
        </w:rPr>
        <w:t>МУП</w:t>
      </w:r>
      <w:r w:rsidR="00051CA3" w:rsidRPr="00AB71EA">
        <w:rPr>
          <w:color w:val="000000" w:themeColor="text1"/>
          <w:szCs w:val="24"/>
          <w:lang w:val="sr-Cyrl-RS"/>
        </w:rPr>
        <w:t>-</w:t>
      </w:r>
      <w:r w:rsidRPr="00AB71EA">
        <w:rPr>
          <w:color w:val="000000" w:themeColor="text1"/>
          <w:szCs w:val="24"/>
          <w:lang w:val="sr-Cyrl-RS"/>
        </w:rPr>
        <w:t>а</w:t>
      </w:r>
      <w:r w:rsidR="00FE4831" w:rsidRPr="00AB71EA">
        <w:rPr>
          <w:color w:val="000000" w:themeColor="text1"/>
          <w:szCs w:val="24"/>
          <w:lang w:val="sr-Cyrl-RS"/>
        </w:rPr>
        <w:t xml:space="preserve"> </w:t>
      </w:r>
      <w:r w:rsidRPr="00AB71EA">
        <w:rPr>
          <w:color w:val="000000" w:themeColor="text1"/>
          <w:szCs w:val="24"/>
          <w:lang w:val="sr-Cyrl-RS"/>
        </w:rPr>
        <w:t>ЗДК</w:t>
      </w:r>
      <w:r w:rsidR="00FE4831" w:rsidRPr="00AB71EA">
        <w:rPr>
          <w:color w:val="000000" w:themeColor="text1"/>
          <w:szCs w:val="24"/>
          <w:lang w:val="sr-Cyrl-RS"/>
        </w:rPr>
        <w:t xml:space="preserve"> </w:t>
      </w:r>
      <w:r w:rsidRPr="00AB71EA">
        <w:rPr>
          <w:color w:val="000000" w:themeColor="text1"/>
          <w:szCs w:val="24"/>
          <w:lang w:val="sr-Cyrl-RS"/>
        </w:rPr>
        <w:t>предвиђена</w:t>
      </w:r>
      <w:r w:rsidR="00FE4831" w:rsidRPr="00AB71EA">
        <w:rPr>
          <w:color w:val="000000" w:themeColor="text1"/>
          <w:szCs w:val="24"/>
          <w:lang w:val="sr-Cyrl-RS"/>
        </w:rPr>
        <w:t xml:space="preserve"> </w:t>
      </w:r>
      <w:r w:rsidRPr="00AB71EA">
        <w:rPr>
          <w:color w:val="000000" w:themeColor="text1"/>
          <w:szCs w:val="24"/>
          <w:lang w:val="sr-Cyrl-RS"/>
        </w:rPr>
        <w:t>су</w:t>
      </w:r>
      <w:r w:rsidR="00FE4831" w:rsidRPr="00AB71EA">
        <w:rPr>
          <w:color w:val="000000" w:themeColor="text1"/>
          <w:szCs w:val="24"/>
          <w:lang w:val="sr-Cyrl-RS"/>
        </w:rPr>
        <w:t xml:space="preserve"> </w:t>
      </w:r>
      <w:r w:rsidRPr="00AB71EA">
        <w:rPr>
          <w:color w:val="000000" w:themeColor="text1"/>
          <w:szCs w:val="24"/>
          <w:lang w:val="sr-Cyrl-RS"/>
        </w:rPr>
        <w:t>средства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куповину</w:t>
      </w:r>
      <w:r w:rsidR="00D34F3A" w:rsidRPr="00AB71EA">
        <w:rPr>
          <w:color w:val="000000" w:themeColor="text1"/>
          <w:szCs w:val="24"/>
          <w:lang w:val="sr-Cyrl-RS"/>
        </w:rPr>
        <w:t xml:space="preserve"> </w:t>
      </w:r>
      <w:r w:rsidRPr="00AB71EA">
        <w:rPr>
          <w:color w:val="000000" w:themeColor="text1"/>
          <w:szCs w:val="24"/>
          <w:lang w:val="sr-Cyrl-RS"/>
        </w:rPr>
        <w:t>оброка</w:t>
      </w:r>
      <w:r w:rsidR="00D34F3A" w:rsidRPr="00AB71EA">
        <w:rPr>
          <w:color w:val="000000" w:themeColor="text1"/>
          <w:szCs w:val="24"/>
          <w:lang w:val="sr-Cyrl-RS"/>
        </w:rPr>
        <w:t xml:space="preserve"> </w:t>
      </w:r>
      <w:r w:rsidRPr="00AB71EA">
        <w:rPr>
          <w:color w:val="000000" w:themeColor="text1"/>
          <w:szCs w:val="24"/>
          <w:lang w:val="sr-Cyrl-RS"/>
        </w:rPr>
        <w:t>за</w:t>
      </w:r>
      <w:r w:rsidR="00D34F3A" w:rsidRPr="00AB71EA">
        <w:rPr>
          <w:color w:val="000000" w:themeColor="text1"/>
          <w:szCs w:val="24"/>
          <w:lang w:val="sr-Cyrl-RS"/>
        </w:rPr>
        <w:t xml:space="preserve"> </w:t>
      </w:r>
      <w:r w:rsidRPr="00AB71EA">
        <w:rPr>
          <w:color w:val="000000" w:themeColor="text1"/>
          <w:szCs w:val="24"/>
          <w:lang w:val="sr-Cyrl-RS"/>
        </w:rPr>
        <w:t>лица</w:t>
      </w:r>
      <w:r w:rsidR="00D34F3A" w:rsidRPr="00AB71EA">
        <w:rPr>
          <w:color w:val="000000" w:themeColor="text1"/>
          <w:szCs w:val="24"/>
          <w:lang w:val="sr-Cyrl-RS"/>
        </w:rPr>
        <w:t xml:space="preserve"> </w:t>
      </w:r>
      <w:r w:rsidRPr="00AB71EA">
        <w:rPr>
          <w:color w:val="000000" w:themeColor="text1"/>
          <w:szCs w:val="24"/>
          <w:lang w:val="sr-Cyrl-RS"/>
        </w:rPr>
        <w:t>лишена</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w:t>
      </w:r>
      <w:r w:rsidR="00E97A68" w:rsidRPr="00AB71EA">
        <w:rPr>
          <w:color w:val="000000" w:themeColor="text1"/>
          <w:szCs w:val="24"/>
          <w:lang w:val="sr-Cyrl-RS"/>
        </w:rPr>
        <w:t xml:space="preserve"> </w:t>
      </w:r>
      <w:r w:rsidRPr="00AB71EA">
        <w:rPr>
          <w:color w:val="000000" w:themeColor="text1"/>
          <w:szCs w:val="24"/>
          <w:lang w:val="sr-Cyrl-RS"/>
        </w:rPr>
        <w:t>Оброци</w:t>
      </w:r>
      <w:r w:rsidR="00D34F3A" w:rsidRPr="00AB71EA">
        <w:rPr>
          <w:color w:val="000000" w:themeColor="text1"/>
          <w:szCs w:val="24"/>
          <w:lang w:val="sr-Cyrl-RS"/>
        </w:rPr>
        <w:t xml:space="preserve"> </w:t>
      </w:r>
      <w:r w:rsidRPr="00AB71EA">
        <w:rPr>
          <w:color w:val="000000" w:themeColor="text1"/>
          <w:szCs w:val="24"/>
          <w:lang w:val="sr-Cyrl-RS"/>
        </w:rPr>
        <w:t>се</w:t>
      </w:r>
      <w:r w:rsidR="00D34F3A" w:rsidRPr="00AB71EA">
        <w:rPr>
          <w:color w:val="000000" w:themeColor="text1"/>
          <w:szCs w:val="24"/>
          <w:lang w:val="sr-Cyrl-RS"/>
        </w:rPr>
        <w:t xml:space="preserve"> </w:t>
      </w:r>
      <w:r w:rsidRPr="00AB71EA">
        <w:rPr>
          <w:color w:val="000000" w:themeColor="text1"/>
          <w:szCs w:val="24"/>
          <w:lang w:val="sr-Cyrl-RS"/>
        </w:rPr>
        <w:t>купују</w:t>
      </w:r>
      <w:r w:rsidR="00D34F3A" w:rsidRPr="00AB71EA">
        <w:rPr>
          <w:color w:val="000000" w:themeColor="text1"/>
          <w:szCs w:val="24"/>
          <w:lang w:val="sr-Cyrl-RS"/>
        </w:rPr>
        <w:t xml:space="preserve"> </w:t>
      </w:r>
      <w:r w:rsidRPr="00AB71EA">
        <w:rPr>
          <w:color w:val="000000" w:themeColor="text1"/>
          <w:szCs w:val="24"/>
          <w:lang w:val="sr-Cyrl-RS"/>
        </w:rPr>
        <w:t>и</w:t>
      </w:r>
      <w:r w:rsidR="00D34F3A" w:rsidRPr="00AB71EA">
        <w:rPr>
          <w:color w:val="000000" w:themeColor="text1"/>
          <w:szCs w:val="24"/>
          <w:lang w:val="sr-Cyrl-RS"/>
        </w:rPr>
        <w:t xml:space="preserve"> </w:t>
      </w:r>
      <w:r w:rsidRPr="00AB71EA">
        <w:rPr>
          <w:color w:val="000000" w:themeColor="text1"/>
          <w:szCs w:val="24"/>
          <w:lang w:val="sr-Cyrl-RS"/>
        </w:rPr>
        <w:t>доносе</w:t>
      </w:r>
      <w:r w:rsidR="00D34F3A" w:rsidRPr="00AB71EA">
        <w:rPr>
          <w:color w:val="000000" w:themeColor="text1"/>
          <w:szCs w:val="24"/>
          <w:lang w:val="sr-Cyrl-RS"/>
        </w:rPr>
        <w:t xml:space="preserve"> </w:t>
      </w:r>
      <w:r w:rsidRPr="00AB71EA">
        <w:rPr>
          <w:color w:val="000000" w:themeColor="text1"/>
          <w:szCs w:val="24"/>
          <w:lang w:val="sr-Cyrl-RS"/>
        </w:rPr>
        <w:t>лицу</w:t>
      </w:r>
      <w:r w:rsidR="00D34F3A" w:rsidRPr="00AB71EA">
        <w:rPr>
          <w:color w:val="000000" w:themeColor="text1"/>
          <w:szCs w:val="24"/>
          <w:lang w:val="sr-Cyrl-RS"/>
        </w:rPr>
        <w:t xml:space="preserve"> </w:t>
      </w:r>
      <w:r w:rsidRPr="00AB71EA">
        <w:rPr>
          <w:color w:val="000000" w:themeColor="text1"/>
          <w:szCs w:val="24"/>
          <w:lang w:val="sr-Cyrl-RS"/>
        </w:rPr>
        <w:t>лишеном</w:t>
      </w:r>
      <w:r w:rsidR="00D34F3A" w:rsidRPr="00AB71EA">
        <w:rPr>
          <w:color w:val="000000" w:themeColor="text1"/>
          <w:szCs w:val="24"/>
          <w:lang w:val="sr-Cyrl-RS"/>
        </w:rPr>
        <w:t xml:space="preserve"> </w:t>
      </w:r>
      <w:r w:rsidRPr="00AB71EA">
        <w:rPr>
          <w:color w:val="000000" w:themeColor="text1"/>
          <w:szCs w:val="24"/>
          <w:lang w:val="sr-Cyrl-RS"/>
        </w:rPr>
        <w:t>слободе</w:t>
      </w:r>
      <w:r w:rsidR="00D34F3A" w:rsidRPr="00AB71EA">
        <w:rPr>
          <w:color w:val="000000" w:themeColor="text1"/>
          <w:szCs w:val="24"/>
          <w:lang w:val="sr-Cyrl-RS"/>
        </w:rPr>
        <w:t xml:space="preserve">. </w:t>
      </w:r>
    </w:p>
    <w:p w14:paraId="4DD11778" w14:textId="77777777" w:rsidR="00D34F3A" w:rsidRPr="00AB71EA" w:rsidRDefault="00D34F3A" w:rsidP="001F0A91">
      <w:pPr>
        <w:spacing w:line="276" w:lineRule="auto"/>
        <w:rPr>
          <w:color w:val="000000" w:themeColor="text1"/>
          <w:szCs w:val="24"/>
          <w:lang w:val="sr-Cyrl-RS"/>
        </w:rPr>
      </w:pPr>
    </w:p>
    <w:p w14:paraId="697E2E7C" w14:textId="757EDB29" w:rsidR="00FE4831" w:rsidRPr="00AB71EA" w:rsidRDefault="00E947E4" w:rsidP="001F0A91">
      <w:pPr>
        <w:spacing w:line="276" w:lineRule="auto"/>
        <w:rPr>
          <w:color w:val="000000" w:themeColor="text1"/>
          <w:szCs w:val="24"/>
          <w:lang w:val="sr-Cyrl-RS"/>
        </w:rPr>
      </w:pPr>
      <w:r w:rsidRPr="00AB71EA">
        <w:rPr>
          <w:color w:val="000000" w:themeColor="text1"/>
          <w:szCs w:val="24"/>
          <w:lang w:val="sr-Cyrl-RS"/>
        </w:rPr>
        <w:t>Поштују</w:t>
      </w:r>
      <w:r w:rsidR="00FE4831" w:rsidRPr="00AB71EA">
        <w:rPr>
          <w:color w:val="000000" w:themeColor="text1"/>
          <w:szCs w:val="24"/>
          <w:lang w:val="sr-Cyrl-RS"/>
        </w:rPr>
        <w:t xml:space="preserve"> </w:t>
      </w:r>
      <w:r w:rsidRPr="00AB71EA">
        <w:rPr>
          <w:color w:val="000000" w:themeColor="text1"/>
          <w:szCs w:val="24"/>
          <w:lang w:val="sr-Cyrl-RS"/>
        </w:rPr>
        <w:t>се</w:t>
      </w:r>
      <w:r w:rsidR="00D34F3A" w:rsidRPr="00AB71EA">
        <w:rPr>
          <w:color w:val="000000" w:themeColor="text1"/>
          <w:szCs w:val="24"/>
          <w:lang w:val="sr-Cyrl-RS"/>
        </w:rPr>
        <w:t xml:space="preserve"> </w:t>
      </w:r>
      <w:r w:rsidRPr="00AB71EA">
        <w:rPr>
          <w:color w:val="000000" w:themeColor="text1"/>
          <w:szCs w:val="24"/>
          <w:lang w:val="sr-Cyrl-RS"/>
        </w:rPr>
        <w:t>захтјеви</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ако</w:t>
      </w:r>
      <w:r w:rsidR="00FE4831" w:rsidRPr="00AB71EA">
        <w:rPr>
          <w:color w:val="000000" w:themeColor="text1"/>
          <w:szCs w:val="24"/>
          <w:lang w:val="sr-Cyrl-RS"/>
        </w:rPr>
        <w:t xml:space="preserve"> </w:t>
      </w:r>
      <w:r w:rsidRPr="00AB71EA">
        <w:rPr>
          <w:color w:val="000000" w:themeColor="text1"/>
          <w:szCs w:val="24"/>
          <w:lang w:val="sr-Cyrl-RS"/>
        </w:rPr>
        <w:t>неко</w:t>
      </w:r>
      <w:r w:rsidR="00FE4831" w:rsidRPr="00AB71EA">
        <w:rPr>
          <w:color w:val="000000" w:themeColor="text1"/>
          <w:szCs w:val="24"/>
          <w:lang w:val="sr-Cyrl-RS"/>
        </w:rPr>
        <w:t xml:space="preserve"> </w:t>
      </w:r>
      <w:r w:rsidRPr="00AB71EA">
        <w:rPr>
          <w:color w:val="000000" w:themeColor="text1"/>
          <w:szCs w:val="24"/>
          <w:lang w:val="sr-Cyrl-RS"/>
        </w:rPr>
        <w:t>захтијева</w:t>
      </w:r>
      <w:r w:rsidR="00FE4831" w:rsidRPr="00AB71EA">
        <w:rPr>
          <w:color w:val="000000" w:themeColor="text1"/>
          <w:szCs w:val="24"/>
          <w:lang w:val="sr-Cyrl-RS"/>
        </w:rPr>
        <w:t xml:space="preserve"> </w:t>
      </w:r>
      <w:r w:rsidRPr="00AB71EA">
        <w:rPr>
          <w:color w:val="000000" w:themeColor="text1"/>
          <w:szCs w:val="24"/>
          <w:lang w:val="sr-Cyrl-RS"/>
        </w:rPr>
        <w:t>специјални</w:t>
      </w:r>
      <w:r w:rsidR="00FE4831" w:rsidRPr="00AB71EA">
        <w:rPr>
          <w:color w:val="000000" w:themeColor="text1"/>
          <w:szCs w:val="24"/>
          <w:lang w:val="sr-Cyrl-RS"/>
        </w:rPr>
        <w:t xml:space="preserve"> </w:t>
      </w:r>
      <w:r w:rsidRPr="00AB71EA">
        <w:rPr>
          <w:color w:val="000000" w:themeColor="text1"/>
          <w:szCs w:val="24"/>
          <w:lang w:val="sr-Cyrl-RS"/>
        </w:rPr>
        <w:t>режим</w:t>
      </w:r>
      <w:r w:rsidR="00FE4831" w:rsidRPr="00AB71EA">
        <w:rPr>
          <w:color w:val="000000" w:themeColor="text1"/>
          <w:szCs w:val="24"/>
          <w:lang w:val="sr-Cyrl-RS"/>
        </w:rPr>
        <w:t xml:space="preserve"> </w:t>
      </w:r>
      <w:r w:rsidRPr="00AB71EA">
        <w:rPr>
          <w:color w:val="000000" w:themeColor="text1"/>
          <w:szCs w:val="24"/>
          <w:lang w:val="sr-Cyrl-RS"/>
        </w:rPr>
        <w:t>исхране</w:t>
      </w:r>
      <w:r w:rsidR="00FE4831" w:rsidRPr="00AB71EA">
        <w:rPr>
          <w:color w:val="000000" w:themeColor="text1"/>
          <w:szCs w:val="24"/>
          <w:lang w:val="sr-Cyrl-RS"/>
        </w:rPr>
        <w:t xml:space="preserve"> </w:t>
      </w:r>
      <w:r w:rsidRPr="00AB71EA">
        <w:rPr>
          <w:color w:val="000000" w:themeColor="text1"/>
          <w:szCs w:val="24"/>
          <w:lang w:val="sr-Cyrl-RS"/>
        </w:rPr>
        <w:t>због</w:t>
      </w:r>
      <w:r w:rsidR="00FE4831" w:rsidRPr="00AB71EA">
        <w:rPr>
          <w:color w:val="000000" w:themeColor="text1"/>
          <w:szCs w:val="24"/>
          <w:lang w:val="sr-Cyrl-RS"/>
        </w:rPr>
        <w:t xml:space="preserve"> </w:t>
      </w:r>
      <w:r w:rsidRPr="00AB71EA">
        <w:rPr>
          <w:color w:val="000000" w:themeColor="text1"/>
          <w:szCs w:val="24"/>
          <w:lang w:val="sr-Cyrl-RS"/>
        </w:rPr>
        <w:t>вјерских</w:t>
      </w:r>
      <w:r w:rsidR="00FE4831" w:rsidRPr="00AB71EA">
        <w:rPr>
          <w:color w:val="000000" w:themeColor="text1"/>
          <w:szCs w:val="24"/>
          <w:lang w:val="sr-Cyrl-RS"/>
        </w:rPr>
        <w:t xml:space="preserve">, </w:t>
      </w:r>
      <w:r w:rsidRPr="00AB71EA">
        <w:rPr>
          <w:color w:val="000000" w:themeColor="text1"/>
          <w:szCs w:val="24"/>
          <w:lang w:val="sr-Cyrl-RS"/>
        </w:rPr>
        <w:t>културних</w:t>
      </w:r>
      <w:r w:rsidR="00FE4831" w:rsidRPr="00AB71EA">
        <w:rPr>
          <w:color w:val="000000" w:themeColor="text1"/>
          <w:szCs w:val="24"/>
          <w:lang w:val="sr-Cyrl-RS"/>
        </w:rPr>
        <w:t xml:space="preserve"> </w:t>
      </w:r>
      <w:r w:rsidRPr="00AB71EA">
        <w:rPr>
          <w:color w:val="000000" w:themeColor="text1"/>
          <w:szCs w:val="24"/>
          <w:lang w:val="sr-Cyrl-RS"/>
        </w:rPr>
        <w:t>или</w:t>
      </w:r>
      <w:r w:rsidR="00FE4831" w:rsidRPr="00AB71EA">
        <w:rPr>
          <w:color w:val="000000" w:themeColor="text1"/>
          <w:szCs w:val="24"/>
          <w:lang w:val="sr-Cyrl-RS"/>
        </w:rPr>
        <w:t xml:space="preserve"> </w:t>
      </w:r>
      <w:r w:rsidRPr="00AB71EA">
        <w:rPr>
          <w:color w:val="000000" w:themeColor="text1"/>
          <w:szCs w:val="24"/>
          <w:lang w:val="sr-Cyrl-RS"/>
        </w:rPr>
        <w:t>здравствених</w:t>
      </w:r>
      <w:r w:rsidR="00FE4831" w:rsidRPr="00AB71EA">
        <w:rPr>
          <w:color w:val="000000" w:themeColor="text1"/>
          <w:szCs w:val="24"/>
          <w:lang w:val="sr-Cyrl-RS"/>
        </w:rPr>
        <w:t xml:space="preserve"> </w:t>
      </w:r>
      <w:r w:rsidRPr="00AB71EA">
        <w:rPr>
          <w:color w:val="000000" w:themeColor="text1"/>
          <w:szCs w:val="24"/>
          <w:lang w:val="sr-Cyrl-RS"/>
        </w:rPr>
        <w:t>разлога</w:t>
      </w:r>
      <w:r w:rsidR="00FE4831" w:rsidRPr="00AB71EA">
        <w:rPr>
          <w:color w:val="000000" w:themeColor="text1"/>
          <w:szCs w:val="24"/>
          <w:lang w:val="sr-Cyrl-RS"/>
        </w:rPr>
        <w:t xml:space="preserve">. </w:t>
      </w:r>
    </w:p>
    <w:p w14:paraId="28CA275C" w14:textId="77777777" w:rsidR="00FE4831" w:rsidRPr="00AB71EA" w:rsidRDefault="00FE4831" w:rsidP="001F0A91">
      <w:pPr>
        <w:spacing w:line="276" w:lineRule="auto"/>
        <w:rPr>
          <w:i/>
          <w:color w:val="000000" w:themeColor="text1"/>
          <w:szCs w:val="24"/>
          <w:lang w:val="sr-Cyrl-RS"/>
        </w:rPr>
      </w:pPr>
    </w:p>
    <w:p w14:paraId="6E54C5DE" w14:textId="6E8615C3"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Права</w:t>
      </w:r>
      <w:r w:rsidR="00FE4831" w:rsidRPr="00AB71EA">
        <w:rPr>
          <w:b/>
          <w:color w:val="000000" w:themeColor="text1"/>
          <w:szCs w:val="24"/>
          <w:lang w:val="sr-Cyrl-RS"/>
        </w:rPr>
        <w:t xml:space="preserve"> </w:t>
      </w:r>
      <w:r w:rsidRPr="00AB71EA">
        <w:rPr>
          <w:b/>
          <w:color w:val="000000" w:themeColor="text1"/>
          <w:szCs w:val="24"/>
          <w:lang w:val="sr-Cyrl-RS"/>
        </w:rPr>
        <w:t>лица</w:t>
      </w:r>
      <w:r w:rsidR="00FE4831" w:rsidRPr="00AB71EA">
        <w:rPr>
          <w:b/>
          <w:color w:val="000000" w:themeColor="text1"/>
          <w:szCs w:val="24"/>
          <w:lang w:val="sr-Cyrl-RS"/>
        </w:rPr>
        <w:t xml:space="preserve"> </w:t>
      </w:r>
      <w:r w:rsidRPr="00AB71EA">
        <w:rPr>
          <w:b/>
          <w:color w:val="000000" w:themeColor="text1"/>
          <w:szCs w:val="24"/>
          <w:lang w:val="sr-Cyrl-RS"/>
        </w:rPr>
        <w:t>лишених</w:t>
      </w:r>
      <w:r w:rsidR="00FE4831" w:rsidRPr="00AB71EA">
        <w:rPr>
          <w:b/>
          <w:color w:val="000000" w:themeColor="text1"/>
          <w:szCs w:val="24"/>
          <w:lang w:val="sr-Cyrl-RS"/>
        </w:rPr>
        <w:t xml:space="preserve"> </w:t>
      </w:r>
      <w:r w:rsidRPr="00AB71EA">
        <w:rPr>
          <w:b/>
          <w:color w:val="000000" w:themeColor="text1"/>
          <w:szCs w:val="24"/>
          <w:lang w:val="sr-Cyrl-RS"/>
        </w:rPr>
        <w:t>слободе</w:t>
      </w:r>
    </w:p>
    <w:p w14:paraId="4537C07F" w14:textId="77777777" w:rsidR="00FE4831" w:rsidRPr="00AB71EA" w:rsidRDefault="00FE4831" w:rsidP="001F0A91">
      <w:pPr>
        <w:spacing w:line="276" w:lineRule="auto"/>
        <w:rPr>
          <w:b/>
          <w:color w:val="000000" w:themeColor="text1"/>
          <w:szCs w:val="24"/>
          <w:lang w:val="sr-Cyrl-RS"/>
        </w:rPr>
      </w:pPr>
    </w:p>
    <w:p w14:paraId="06E0A2E1" w14:textId="1A090E6B" w:rsidR="007F0EBB" w:rsidRPr="00AB71EA" w:rsidRDefault="00E947E4" w:rsidP="001F0A91">
      <w:pPr>
        <w:spacing w:line="276" w:lineRule="auto"/>
        <w:rPr>
          <w:color w:val="000000" w:themeColor="text1"/>
          <w:szCs w:val="24"/>
          <w:lang w:val="sr-Cyrl-RS"/>
        </w:rPr>
      </w:pPr>
      <w:r w:rsidRPr="00AB71EA">
        <w:rPr>
          <w:color w:val="000000" w:themeColor="text1"/>
          <w:szCs w:val="24"/>
          <w:lang w:val="sr-Cyrl-RS"/>
        </w:rPr>
        <w:t>Увидом</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евиденције</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насумично</w:t>
      </w:r>
      <w:r w:rsidR="00D34F3A" w:rsidRPr="00AB71EA">
        <w:rPr>
          <w:color w:val="000000" w:themeColor="text1"/>
          <w:szCs w:val="24"/>
          <w:lang w:val="sr-Cyrl-RS"/>
        </w:rPr>
        <w:t xml:space="preserve"> </w:t>
      </w:r>
      <w:r w:rsidRPr="00AB71EA">
        <w:rPr>
          <w:color w:val="000000" w:themeColor="text1"/>
          <w:szCs w:val="24"/>
          <w:lang w:val="sr-Cyrl-RS"/>
        </w:rPr>
        <w:t>одабране</w:t>
      </w:r>
      <w:r w:rsidR="00FE4831" w:rsidRPr="00AB71EA">
        <w:rPr>
          <w:color w:val="000000" w:themeColor="text1"/>
          <w:szCs w:val="24"/>
          <w:lang w:val="sr-Cyrl-RS"/>
        </w:rPr>
        <w:t xml:space="preserve"> </w:t>
      </w:r>
      <w:r w:rsidRPr="00AB71EA">
        <w:rPr>
          <w:color w:val="000000" w:themeColor="text1"/>
          <w:szCs w:val="24"/>
          <w:lang w:val="sr-Cyrl-RS"/>
        </w:rPr>
        <w:t>предмете</w:t>
      </w:r>
      <w:r w:rsidR="00FE4831" w:rsidRPr="00AB71EA">
        <w:rPr>
          <w:color w:val="000000" w:themeColor="text1"/>
          <w:szCs w:val="24"/>
          <w:lang w:val="sr-Cyrl-RS"/>
        </w:rPr>
        <w:t xml:space="preserve">, </w:t>
      </w:r>
      <w:r w:rsidRPr="00AB71EA">
        <w:rPr>
          <w:color w:val="000000" w:themeColor="text1"/>
          <w:szCs w:val="24"/>
          <w:lang w:val="sr-Cyrl-RS"/>
        </w:rPr>
        <w:t>утврђено</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00BD1797">
        <w:rPr>
          <w:color w:val="000000" w:themeColor="text1"/>
          <w:szCs w:val="24"/>
          <w:lang w:val="sr-Cyrl-RS"/>
        </w:rPr>
        <w:t>овлашћ</w:t>
      </w:r>
      <w:r w:rsidRPr="00AB71EA">
        <w:rPr>
          <w:color w:val="000000" w:themeColor="text1"/>
          <w:szCs w:val="24"/>
          <w:lang w:val="sr-Cyrl-RS"/>
        </w:rPr>
        <w:t>ена</w:t>
      </w:r>
      <w:r w:rsidR="00FE4831" w:rsidRPr="00AB71EA">
        <w:rPr>
          <w:color w:val="000000" w:themeColor="text1"/>
          <w:szCs w:val="24"/>
          <w:lang w:val="sr-Cyrl-RS"/>
        </w:rPr>
        <w:t xml:space="preserve"> </w:t>
      </w:r>
      <w:r w:rsidRPr="00AB71EA">
        <w:rPr>
          <w:color w:val="000000" w:themeColor="text1"/>
          <w:szCs w:val="24"/>
          <w:lang w:val="sr-Cyrl-RS"/>
        </w:rPr>
        <w:t>службена</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приликом</w:t>
      </w:r>
      <w:r w:rsidR="00FE4831" w:rsidRPr="00AB71EA">
        <w:rPr>
          <w:color w:val="000000" w:themeColor="text1"/>
          <w:szCs w:val="24"/>
          <w:lang w:val="sr-Cyrl-RS"/>
        </w:rPr>
        <w:t xml:space="preserve"> </w:t>
      </w:r>
      <w:r w:rsidRPr="00AB71EA">
        <w:rPr>
          <w:color w:val="000000" w:themeColor="text1"/>
          <w:szCs w:val="24"/>
          <w:lang w:val="sr-Cyrl-RS"/>
        </w:rPr>
        <w:t>лишавања</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упознају</w:t>
      </w:r>
      <w:r w:rsidR="00FE4831" w:rsidRPr="00AB71EA">
        <w:rPr>
          <w:color w:val="000000" w:themeColor="text1"/>
          <w:szCs w:val="24"/>
          <w:lang w:val="sr-Cyrl-RS"/>
        </w:rPr>
        <w:t xml:space="preserve"> </w:t>
      </w:r>
      <w:r w:rsidRPr="00AB71EA">
        <w:rPr>
          <w:color w:val="000000" w:themeColor="text1"/>
          <w:szCs w:val="24"/>
          <w:lang w:val="sr-Cyrl-RS"/>
        </w:rPr>
        <w:t>лице</w:t>
      </w:r>
      <w:r w:rsidR="00FE4831" w:rsidRPr="00AB71EA">
        <w:rPr>
          <w:color w:val="000000" w:themeColor="text1"/>
          <w:szCs w:val="24"/>
          <w:lang w:val="sr-Cyrl-RS"/>
        </w:rPr>
        <w:t xml:space="preserve"> </w:t>
      </w:r>
      <w:r w:rsidRPr="00AB71EA">
        <w:rPr>
          <w:color w:val="000000" w:themeColor="text1"/>
          <w:szCs w:val="24"/>
          <w:lang w:val="sr-Cyrl-RS"/>
        </w:rPr>
        <w:t>с</w:t>
      </w:r>
      <w:r w:rsidR="00FE4831" w:rsidRPr="00AB71EA">
        <w:rPr>
          <w:color w:val="000000" w:themeColor="text1"/>
          <w:szCs w:val="24"/>
          <w:lang w:val="sr-Cyrl-RS"/>
        </w:rPr>
        <w:t xml:space="preserve"> </w:t>
      </w:r>
      <w:r w:rsidRPr="00AB71EA">
        <w:rPr>
          <w:color w:val="000000" w:themeColor="text1"/>
          <w:szCs w:val="24"/>
          <w:lang w:val="sr-Cyrl-RS"/>
        </w:rPr>
        <w:t>правима</w:t>
      </w:r>
      <w:r w:rsidR="00FE4831" w:rsidRPr="00AB71EA">
        <w:rPr>
          <w:color w:val="000000" w:themeColor="text1"/>
          <w:szCs w:val="24"/>
          <w:lang w:val="sr-Cyrl-RS"/>
        </w:rPr>
        <w:t xml:space="preserve"> </w:t>
      </w:r>
      <w:r w:rsidRPr="00AB71EA">
        <w:rPr>
          <w:color w:val="000000" w:themeColor="text1"/>
          <w:szCs w:val="24"/>
          <w:lang w:val="sr-Cyrl-RS"/>
        </w:rPr>
        <w:t>која</w:t>
      </w:r>
      <w:r w:rsidR="00FE4831" w:rsidRPr="00AB71EA">
        <w:rPr>
          <w:color w:val="000000" w:themeColor="text1"/>
          <w:szCs w:val="24"/>
          <w:lang w:val="sr-Cyrl-RS"/>
        </w:rPr>
        <w:t xml:space="preserve"> </w:t>
      </w:r>
      <w:r w:rsidRPr="00AB71EA">
        <w:rPr>
          <w:color w:val="000000" w:themeColor="text1"/>
          <w:szCs w:val="24"/>
          <w:lang w:val="sr-Cyrl-RS"/>
        </w:rPr>
        <w:t>му</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складу</w:t>
      </w:r>
      <w:r w:rsidR="00FE4831" w:rsidRPr="00AB71EA">
        <w:rPr>
          <w:color w:val="000000" w:themeColor="text1"/>
          <w:szCs w:val="24"/>
          <w:lang w:val="sr-Cyrl-RS"/>
        </w:rPr>
        <w:t xml:space="preserve"> </w:t>
      </w:r>
      <w:r w:rsidRPr="00AB71EA">
        <w:rPr>
          <w:color w:val="000000" w:themeColor="text1"/>
          <w:szCs w:val="24"/>
          <w:lang w:val="sr-Cyrl-RS"/>
        </w:rPr>
        <w:t>с</w:t>
      </w:r>
      <w:r w:rsidR="0088325F" w:rsidRPr="00AB71EA">
        <w:rPr>
          <w:color w:val="000000" w:themeColor="text1"/>
          <w:szCs w:val="24"/>
          <w:lang w:val="sr-Cyrl-RS"/>
        </w:rPr>
        <w:t xml:space="preserve"> </w:t>
      </w:r>
      <w:r w:rsidRPr="00AB71EA">
        <w:rPr>
          <w:color w:val="000000" w:themeColor="text1"/>
          <w:szCs w:val="24"/>
          <w:lang w:val="sr-Cyrl-RS"/>
        </w:rPr>
        <w:t>важећим</w:t>
      </w:r>
      <w:r w:rsidR="00FE4831" w:rsidRPr="00AB71EA">
        <w:rPr>
          <w:color w:val="000000" w:themeColor="text1"/>
          <w:szCs w:val="24"/>
          <w:lang w:val="sr-Cyrl-RS"/>
        </w:rPr>
        <w:t xml:space="preserve"> </w:t>
      </w:r>
      <w:r w:rsidRPr="00AB71EA">
        <w:rPr>
          <w:color w:val="000000" w:themeColor="text1"/>
          <w:szCs w:val="24"/>
          <w:lang w:val="sr-Cyrl-RS"/>
        </w:rPr>
        <w:t>законодавством</w:t>
      </w:r>
      <w:r w:rsidR="00FE4831" w:rsidRPr="00AB71EA">
        <w:rPr>
          <w:color w:val="000000" w:themeColor="text1"/>
          <w:szCs w:val="24"/>
          <w:lang w:val="sr-Cyrl-RS"/>
        </w:rPr>
        <w:t xml:space="preserve"> </w:t>
      </w:r>
      <w:r w:rsidRPr="00AB71EA">
        <w:rPr>
          <w:color w:val="000000" w:themeColor="text1"/>
          <w:szCs w:val="24"/>
          <w:lang w:val="sr-Cyrl-RS"/>
        </w:rPr>
        <w:t>припадају</w:t>
      </w:r>
      <w:r w:rsidR="00FE4831" w:rsidRPr="00AB71EA">
        <w:rPr>
          <w:color w:val="000000" w:themeColor="text1"/>
          <w:szCs w:val="24"/>
          <w:lang w:val="sr-Cyrl-RS"/>
        </w:rPr>
        <w:t xml:space="preserve">. </w:t>
      </w:r>
      <w:r w:rsidRPr="00AB71EA">
        <w:rPr>
          <w:color w:val="000000" w:themeColor="text1"/>
          <w:szCs w:val="24"/>
          <w:lang w:val="sr-Cyrl-RS"/>
        </w:rPr>
        <w:t>Евидентно</w:t>
      </w:r>
      <w:r w:rsidR="00FE4831" w:rsidRPr="00AB71EA">
        <w:rPr>
          <w:color w:val="000000" w:themeColor="text1"/>
          <w:szCs w:val="24"/>
          <w:lang w:val="sr-Cyrl-RS"/>
        </w:rPr>
        <w:t xml:space="preserve"> </w:t>
      </w:r>
      <w:r w:rsidRPr="00AB71EA">
        <w:rPr>
          <w:color w:val="000000" w:themeColor="text1"/>
          <w:szCs w:val="24"/>
          <w:lang w:val="sr-Cyrl-RS"/>
        </w:rPr>
        <w:t>је</w:t>
      </w:r>
      <w:r w:rsidR="00FE4831" w:rsidRPr="00AB71EA">
        <w:rPr>
          <w:color w:val="000000" w:themeColor="text1"/>
          <w:szCs w:val="24"/>
          <w:lang w:val="sr-Cyrl-RS"/>
        </w:rPr>
        <w:t xml:space="preserve"> </w:t>
      </w:r>
      <w:r w:rsidRPr="00AB71EA">
        <w:rPr>
          <w:color w:val="000000" w:themeColor="text1"/>
          <w:szCs w:val="24"/>
          <w:lang w:val="sr-Cyrl-RS"/>
        </w:rPr>
        <w:t>да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приликом</w:t>
      </w:r>
      <w:r w:rsidR="00FE4831" w:rsidRPr="00AB71EA">
        <w:rPr>
          <w:color w:val="000000" w:themeColor="text1"/>
          <w:szCs w:val="24"/>
          <w:lang w:val="sr-Cyrl-RS"/>
        </w:rPr>
        <w:t xml:space="preserve"> </w:t>
      </w:r>
      <w:r w:rsidRPr="00AB71EA">
        <w:rPr>
          <w:color w:val="000000" w:themeColor="text1"/>
          <w:szCs w:val="24"/>
          <w:lang w:val="sr-Cyrl-RS"/>
        </w:rPr>
        <w:t>лишавања</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узима</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обзир</w:t>
      </w:r>
      <w:r w:rsidR="00FE4831" w:rsidRPr="00AB71EA">
        <w:rPr>
          <w:color w:val="000000" w:themeColor="text1"/>
          <w:szCs w:val="24"/>
          <w:lang w:val="sr-Cyrl-RS"/>
        </w:rPr>
        <w:t xml:space="preserve"> </w:t>
      </w:r>
      <w:r w:rsidRPr="00AB71EA">
        <w:rPr>
          <w:color w:val="000000" w:themeColor="text1"/>
          <w:szCs w:val="24"/>
          <w:lang w:val="sr-Cyrl-RS"/>
        </w:rPr>
        <w:t>полна</w:t>
      </w:r>
      <w:r w:rsidR="00FE4831" w:rsidRPr="00AB71EA">
        <w:rPr>
          <w:color w:val="000000" w:themeColor="text1"/>
          <w:szCs w:val="24"/>
          <w:lang w:val="sr-Cyrl-RS"/>
        </w:rPr>
        <w:t xml:space="preserve"> </w:t>
      </w:r>
      <w:r w:rsidRPr="00AB71EA">
        <w:rPr>
          <w:color w:val="000000" w:themeColor="text1"/>
          <w:szCs w:val="24"/>
          <w:lang w:val="sr-Cyrl-RS"/>
        </w:rPr>
        <w:t>структура</w:t>
      </w:r>
      <w:r w:rsidR="00FE4831" w:rsidRPr="00AB71EA">
        <w:rPr>
          <w:color w:val="000000" w:themeColor="text1"/>
          <w:szCs w:val="24"/>
          <w:lang w:val="sr-Cyrl-RS"/>
        </w:rPr>
        <w:t xml:space="preserve">, </w:t>
      </w:r>
      <w:r w:rsidRPr="00AB71EA">
        <w:rPr>
          <w:color w:val="000000" w:themeColor="text1"/>
          <w:szCs w:val="24"/>
          <w:lang w:val="sr-Cyrl-RS"/>
        </w:rPr>
        <w:t>као</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старосна</w:t>
      </w:r>
      <w:r w:rsidR="00FE4831" w:rsidRPr="00AB71EA">
        <w:rPr>
          <w:color w:val="000000" w:themeColor="text1"/>
          <w:szCs w:val="24"/>
          <w:lang w:val="sr-Cyrl-RS"/>
        </w:rPr>
        <w:t xml:space="preserve"> </w:t>
      </w:r>
      <w:r w:rsidRPr="00AB71EA">
        <w:rPr>
          <w:color w:val="000000" w:themeColor="text1"/>
          <w:szCs w:val="24"/>
          <w:lang w:val="sr-Cyrl-RS"/>
        </w:rPr>
        <w:t>доб</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те</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она</w:t>
      </w:r>
      <w:r w:rsidR="00FE4831" w:rsidRPr="00AB71EA">
        <w:rPr>
          <w:color w:val="000000" w:themeColor="text1"/>
          <w:szCs w:val="24"/>
          <w:lang w:val="sr-Cyrl-RS"/>
        </w:rPr>
        <w:t xml:space="preserve"> </w:t>
      </w:r>
      <w:r w:rsidRPr="00AB71EA">
        <w:rPr>
          <w:color w:val="000000" w:themeColor="text1"/>
          <w:szCs w:val="24"/>
          <w:lang w:val="sr-Cyrl-RS"/>
        </w:rPr>
        <w:t>смјештају</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засебне</w:t>
      </w:r>
      <w:r w:rsidR="00FE4831" w:rsidRPr="00AB71EA">
        <w:rPr>
          <w:color w:val="000000" w:themeColor="text1"/>
          <w:szCs w:val="24"/>
          <w:lang w:val="sr-Cyrl-RS"/>
        </w:rPr>
        <w:t xml:space="preserve"> </w:t>
      </w:r>
      <w:r w:rsidRPr="00AB71EA">
        <w:rPr>
          <w:color w:val="000000" w:themeColor="text1"/>
          <w:szCs w:val="24"/>
          <w:lang w:val="sr-Cyrl-RS"/>
        </w:rPr>
        <w:t>просторије</w:t>
      </w:r>
      <w:r w:rsidR="00FE4831" w:rsidRPr="00AB71EA">
        <w:rPr>
          <w:color w:val="000000" w:themeColor="text1"/>
          <w:szCs w:val="24"/>
          <w:lang w:val="sr-Cyrl-RS"/>
        </w:rPr>
        <w:t xml:space="preserve">. </w:t>
      </w:r>
      <w:r w:rsidRPr="00AB71EA">
        <w:rPr>
          <w:color w:val="000000" w:themeColor="text1"/>
          <w:szCs w:val="24"/>
          <w:lang w:val="sr-Cyrl-RS"/>
        </w:rPr>
        <w:t>Претрес</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која</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лишавају</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врше</w:t>
      </w:r>
      <w:r w:rsidR="00FE4831" w:rsidRPr="00AB71EA">
        <w:rPr>
          <w:color w:val="000000" w:themeColor="text1"/>
          <w:szCs w:val="24"/>
          <w:lang w:val="sr-Cyrl-RS"/>
        </w:rPr>
        <w:t xml:space="preserve"> </w:t>
      </w:r>
      <w:r w:rsidRPr="00AB71EA">
        <w:rPr>
          <w:color w:val="000000" w:themeColor="text1"/>
          <w:szCs w:val="24"/>
          <w:lang w:val="sr-Cyrl-RS"/>
        </w:rPr>
        <w:t>полицијски</w:t>
      </w:r>
      <w:r w:rsidR="00FE4831" w:rsidRPr="00AB71EA">
        <w:rPr>
          <w:color w:val="000000" w:themeColor="text1"/>
          <w:szCs w:val="24"/>
          <w:lang w:val="sr-Cyrl-RS"/>
        </w:rPr>
        <w:t xml:space="preserve"> </w:t>
      </w:r>
      <w:r w:rsidRPr="00AB71EA">
        <w:rPr>
          <w:color w:val="000000" w:themeColor="text1"/>
          <w:szCs w:val="24"/>
          <w:lang w:val="sr-Cyrl-RS"/>
        </w:rPr>
        <w:t>службеници</w:t>
      </w:r>
      <w:r w:rsidR="00FE4831" w:rsidRPr="00AB71EA">
        <w:rPr>
          <w:color w:val="000000" w:themeColor="text1"/>
          <w:szCs w:val="24"/>
          <w:lang w:val="sr-Cyrl-RS"/>
        </w:rPr>
        <w:t xml:space="preserve"> </w:t>
      </w:r>
      <w:r w:rsidRPr="00AB71EA">
        <w:rPr>
          <w:color w:val="000000" w:themeColor="text1"/>
          <w:szCs w:val="24"/>
          <w:lang w:val="sr-Cyrl-RS"/>
        </w:rPr>
        <w:t>истог</w:t>
      </w:r>
      <w:r w:rsidR="00FE4831" w:rsidRPr="00AB71EA">
        <w:rPr>
          <w:color w:val="000000" w:themeColor="text1"/>
          <w:szCs w:val="24"/>
          <w:lang w:val="sr-Cyrl-RS"/>
        </w:rPr>
        <w:t xml:space="preserve"> </w:t>
      </w:r>
      <w:r w:rsidRPr="00AB71EA">
        <w:rPr>
          <w:color w:val="000000" w:themeColor="text1"/>
          <w:szCs w:val="24"/>
          <w:lang w:val="sr-Cyrl-RS"/>
        </w:rPr>
        <w:t>пола</w:t>
      </w:r>
      <w:r w:rsidR="00FE4831" w:rsidRPr="00AB71EA">
        <w:rPr>
          <w:color w:val="000000" w:themeColor="text1"/>
          <w:szCs w:val="24"/>
          <w:lang w:val="sr-Cyrl-RS"/>
        </w:rPr>
        <w:t xml:space="preserve">, </w:t>
      </w:r>
      <w:r w:rsidRPr="00AB71EA">
        <w:rPr>
          <w:color w:val="000000" w:themeColor="text1"/>
          <w:szCs w:val="24"/>
          <w:lang w:val="sr-Cyrl-RS"/>
        </w:rPr>
        <w:t>те</w:t>
      </w:r>
      <w:r w:rsidR="00FE4831"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свим</w:t>
      </w:r>
      <w:r w:rsidR="00FE4831" w:rsidRPr="00AB71EA">
        <w:rPr>
          <w:color w:val="000000" w:themeColor="text1"/>
          <w:szCs w:val="24"/>
          <w:lang w:val="sr-Cyrl-RS"/>
        </w:rPr>
        <w:t xml:space="preserve"> </w:t>
      </w:r>
      <w:r w:rsidRPr="00AB71EA">
        <w:rPr>
          <w:color w:val="000000" w:themeColor="text1"/>
          <w:szCs w:val="24"/>
          <w:lang w:val="sr-Cyrl-RS"/>
        </w:rPr>
        <w:t>фазама</w:t>
      </w:r>
      <w:r w:rsidR="00FE4831" w:rsidRPr="00AB71EA">
        <w:rPr>
          <w:color w:val="000000" w:themeColor="text1"/>
          <w:szCs w:val="24"/>
          <w:lang w:val="sr-Cyrl-RS"/>
        </w:rPr>
        <w:t xml:space="preserve"> </w:t>
      </w:r>
      <w:r w:rsidRPr="00AB71EA">
        <w:rPr>
          <w:color w:val="000000" w:themeColor="text1"/>
          <w:szCs w:val="24"/>
          <w:lang w:val="sr-Cyrl-RS"/>
        </w:rPr>
        <w:t>поступка</w:t>
      </w:r>
      <w:r w:rsidR="00FE4831" w:rsidRPr="00AB71EA">
        <w:rPr>
          <w:color w:val="000000" w:themeColor="text1"/>
          <w:szCs w:val="24"/>
          <w:lang w:val="sr-Cyrl-RS"/>
        </w:rPr>
        <w:t xml:space="preserve"> </w:t>
      </w:r>
      <w:r w:rsidRPr="00AB71EA">
        <w:rPr>
          <w:color w:val="000000" w:themeColor="text1"/>
          <w:szCs w:val="24"/>
          <w:lang w:val="sr-Cyrl-RS"/>
        </w:rPr>
        <w:t>лишавања</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као</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приликом</w:t>
      </w:r>
      <w:r w:rsidR="00FE4831" w:rsidRPr="00AB71EA">
        <w:rPr>
          <w:color w:val="000000" w:themeColor="text1"/>
          <w:szCs w:val="24"/>
          <w:lang w:val="sr-Cyrl-RS"/>
        </w:rPr>
        <w:t xml:space="preserve"> </w:t>
      </w:r>
      <w:r w:rsidRPr="00AB71EA">
        <w:rPr>
          <w:color w:val="000000" w:themeColor="text1"/>
          <w:szCs w:val="24"/>
          <w:lang w:val="sr-Cyrl-RS"/>
        </w:rPr>
        <w:t>отпуста</w:t>
      </w:r>
      <w:r w:rsidR="0088325F" w:rsidRPr="00AB71EA">
        <w:rPr>
          <w:color w:val="000000" w:themeColor="text1"/>
          <w:szCs w:val="24"/>
          <w:lang w:val="sr-Cyrl-RS"/>
        </w:rPr>
        <w:t>,</w:t>
      </w:r>
      <w:r w:rsidR="00FE4831" w:rsidRPr="00AB71EA">
        <w:rPr>
          <w:color w:val="000000" w:themeColor="text1"/>
          <w:szCs w:val="24"/>
          <w:lang w:val="sr-Cyrl-RS"/>
        </w:rPr>
        <w:t xml:space="preserve"> </w:t>
      </w:r>
      <w:r w:rsidRPr="00AB71EA">
        <w:rPr>
          <w:color w:val="000000" w:themeColor="text1"/>
          <w:szCs w:val="24"/>
          <w:lang w:val="sr-Cyrl-RS"/>
        </w:rPr>
        <w:t>сачињавају</w:t>
      </w:r>
      <w:r w:rsidR="00FE4831" w:rsidRPr="00AB71EA">
        <w:rPr>
          <w:color w:val="000000" w:themeColor="text1"/>
          <w:szCs w:val="24"/>
          <w:lang w:val="sr-Cyrl-RS"/>
        </w:rPr>
        <w:t xml:space="preserve"> </w:t>
      </w:r>
      <w:r w:rsidRPr="00AB71EA">
        <w:rPr>
          <w:color w:val="000000" w:themeColor="text1"/>
          <w:szCs w:val="24"/>
          <w:lang w:val="sr-Cyrl-RS"/>
        </w:rPr>
        <w:t>предвиђени</w:t>
      </w:r>
      <w:r w:rsidR="00FE4831" w:rsidRPr="00AB71EA">
        <w:rPr>
          <w:color w:val="000000" w:themeColor="text1"/>
          <w:szCs w:val="24"/>
          <w:lang w:val="sr-Cyrl-RS"/>
        </w:rPr>
        <w:t xml:space="preserve"> </w:t>
      </w:r>
      <w:r w:rsidRPr="00AB71EA">
        <w:rPr>
          <w:color w:val="000000" w:themeColor="text1"/>
          <w:szCs w:val="24"/>
          <w:lang w:val="sr-Cyrl-RS"/>
        </w:rPr>
        <w:t>записници</w:t>
      </w:r>
      <w:r w:rsidR="00FE4831" w:rsidRPr="00AB71EA">
        <w:rPr>
          <w:color w:val="000000" w:themeColor="text1"/>
          <w:szCs w:val="24"/>
          <w:lang w:val="sr-Cyrl-RS"/>
        </w:rPr>
        <w:t xml:space="preserve"> </w:t>
      </w:r>
      <w:r w:rsidRPr="00AB71EA">
        <w:rPr>
          <w:color w:val="000000" w:themeColor="text1"/>
          <w:szCs w:val="24"/>
          <w:lang w:val="sr-Cyrl-RS"/>
        </w:rPr>
        <w:t>и</w:t>
      </w:r>
      <w:r w:rsidR="00FE4831" w:rsidRPr="00AB71EA">
        <w:rPr>
          <w:color w:val="000000" w:themeColor="text1"/>
          <w:szCs w:val="24"/>
          <w:lang w:val="sr-Cyrl-RS"/>
        </w:rPr>
        <w:t xml:space="preserve"> </w:t>
      </w:r>
      <w:r w:rsidRPr="00AB71EA">
        <w:rPr>
          <w:color w:val="000000" w:themeColor="text1"/>
          <w:szCs w:val="24"/>
          <w:lang w:val="sr-Cyrl-RS"/>
        </w:rPr>
        <w:t>лицу</w:t>
      </w:r>
      <w:r w:rsidR="00FE4831" w:rsidRPr="00AB71EA">
        <w:rPr>
          <w:color w:val="000000" w:themeColor="text1"/>
          <w:szCs w:val="24"/>
          <w:lang w:val="sr-Cyrl-RS"/>
        </w:rPr>
        <w:t xml:space="preserve"> </w:t>
      </w:r>
      <w:r w:rsidRPr="00AB71EA">
        <w:rPr>
          <w:color w:val="000000" w:themeColor="text1"/>
          <w:szCs w:val="24"/>
          <w:lang w:val="sr-Cyrl-RS"/>
        </w:rPr>
        <w:t>издају</w:t>
      </w:r>
      <w:r w:rsidR="00FE4831" w:rsidRPr="00AB71EA">
        <w:rPr>
          <w:color w:val="000000" w:themeColor="text1"/>
          <w:szCs w:val="24"/>
          <w:lang w:val="sr-Cyrl-RS"/>
        </w:rPr>
        <w:t xml:space="preserve"> </w:t>
      </w:r>
      <w:r w:rsidRPr="00AB71EA">
        <w:rPr>
          <w:color w:val="000000" w:themeColor="text1"/>
          <w:szCs w:val="24"/>
          <w:lang w:val="sr-Cyrl-RS"/>
        </w:rPr>
        <w:t>потврде</w:t>
      </w:r>
      <w:r w:rsidR="0088325F" w:rsidRPr="00AB71EA">
        <w:rPr>
          <w:color w:val="000000" w:themeColor="text1"/>
          <w:szCs w:val="24"/>
          <w:lang w:val="sr-Cyrl-RS"/>
        </w:rPr>
        <w:t>.</w:t>
      </w:r>
      <w:r w:rsidR="00FE4831" w:rsidRPr="00AB71EA">
        <w:rPr>
          <w:rStyle w:val="FootnoteReference"/>
          <w:color w:val="000000" w:themeColor="text1"/>
          <w:szCs w:val="24"/>
          <w:lang w:val="sr-Cyrl-RS"/>
        </w:rPr>
        <w:footnoteReference w:id="95"/>
      </w:r>
      <w:r w:rsidR="00FE4831" w:rsidRPr="00AB71EA">
        <w:rPr>
          <w:color w:val="000000" w:themeColor="text1"/>
          <w:szCs w:val="24"/>
          <w:lang w:val="sr-Cyrl-RS"/>
        </w:rPr>
        <w:t xml:space="preserve"> </w:t>
      </w:r>
      <w:r w:rsidRPr="00AB71EA">
        <w:rPr>
          <w:color w:val="000000" w:themeColor="text1"/>
          <w:szCs w:val="24"/>
          <w:lang w:val="sr-Cyrl-RS"/>
        </w:rPr>
        <w:t>У</w:t>
      </w:r>
      <w:r w:rsidR="00FE4831" w:rsidRPr="00AB71EA">
        <w:rPr>
          <w:color w:val="000000" w:themeColor="text1"/>
          <w:szCs w:val="24"/>
          <w:lang w:val="sr-Cyrl-RS"/>
        </w:rPr>
        <w:t xml:space="preserve"> </w:t>
      </w:r>
      <w:r w:rsidRPr="00AB71EA">
        <w:rPr>
          <w:color w:val="000000" w:themeColor="text1"/>
          <w:szCs w:val="24"/>
          <w:lang w:val="sr-Cyrl-RS"/>
        </w:rPr>
        <w:t>поступцима</w:t>
      </w:r>
      <w:r w:rsidR="00FE4831" w:rsidRPr="00AB71EA">
        <w:rPr>
          <w:color w:val="000000" w:themeColor="text1"/>
          <w:szCs w:val="24"/>
          <w:lang w:val="sr-Cyrl-RS"/>
        </w:rPr>
        <w:t xml:space="preserve"> </w:t>
      </w:r>
      <w:r w:rsidRPr="00AB71EA">
        <w:rPr>
          <w:color w:val="000000" w:themeColor="text1"/>
          <w:szCs w:val="24"/>
          <w:lang w:val="sr-Cyrl-RS"/>
        </w:rPr>
        <w:t>лишавања</w:t>
      </w:r>
      <w:r w:rsidR="00FE4831" w:rsidRPr="00AB71EA">
        <w:rPr>
          <w:color w:val="000000" w:themeColor="text1"/>
          <w:szCs w:val="24"/>
          <w:lang w:val="sr-Cyrl-RS"/>
        </w:rPr>
        <w:t xml:space="preserve"> </w:t>
      </w:r>
      <w:r w:rsidRPr="00AB71EA">
        <w:rPr>
          <w:color w:val="000000" w:themeColor="text1"/>
          <w:szCs w:val="24"/>
          <w:lang w:val="sr-Cyrl-RS"/>
        </w:rPr>
        <w:t>слободе</w:t>
      </w:r>
      <w:r w:rsidR="00FE4831" w:rsidRPr="00AB71EA">
        <w:rPr>
          <w:color w:val="000000" w:themeColor="text1"/>
          <w:szCs w:val="24"/>
          <w:lang w:val="sr-Cyrl-RS"/>
        </w:rPr>
        <w:t xml:space="preserve"> </w:t>
      </w:r>
      <w:r w:rsidRPr="00AB71EA">
        <w:rPr>
          <w:color w:val="000000" w:themeColor="text1"/>
          <w:szCs w:val="24"/>
          <w:lang w:val="sr-Cyrl-RS"/>
        </w:rPr>
        <w:t>малољетних</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обавезно</w:t>
      </w:r>
      <w:r w:rsidR="00FE4831" w:rsidRPr="00AB71EA">
        <w:rPr>
          <w:color w:val="000000" w:themeColor="text1"/>
          <w:szCs w:val="24"/>
          <w:lang w:val="sr-Cyrl-RS"/>
        </w:rPr>
        <w:t xml:space="preserve"> </w:t>
      </w:r>
      <w:r w:rsidRPr="00AB71EA">
        <w:rPr>
          <w:color w:val="000000" w:themeColor="text1"/>
          <w:szCs w:val="24"/>
          <w:lang w:val="sr-Cyrl-RS"/>
        </w:rPr>
        <w:t>се</w:t>
      </w:r>
      <w:r w:rsidR="007F0EBB" w:rsidRPr="00AB71EA">
        <w:rPr>
          <w:color w:val="000000" w:themeColor="text1"/>
          <w:szCs w:val="24"/>
          <w:lang w:val="sr-Cyrl-RS"/>
        </w:rPr>
        <w:t xml:space="preserve"> </w:t>
      </w:r>
      <w:r w:rsidRPr="00AB71EA">
        <w:rPr>
          <w:color w:val="000000" w:themeColor="text1"/>
          <w:szCs w:val="24"/>
          <w:lang w:val="sr-Cyrl-RS"/>
        </w:rPr>
        <w:t>обавјештавају</w:t>
      </w:r>
      <w:r w:rsidR="00FE4831" w:rsidRPr="00AB71EA">
        <w:rPr>
          <w:color w:val="000000" w:themeColor="text1"/>
          <w:szCs w:val="24"/>
          <w:lang w:val="sr-Cyrl-RS"/>
        </w:rPr>
        <w:t xml:space="preserve"> </w:t>
      </w:r>
      <w:r w:rsidRPr="00AB71EA">
        <w:rPr>
          <w:color w:val="000000" w:themeColor="text1"/>
          <w:szCs w:val="24"/>
          <w:lang w:val="sr-Cyrl-RS"/>
        </w:rPr>
        <w:t>родитељи</w:t>
      </w:r>
      <w:r w:rsidR="007F0EBB" w:rsidRPr="00AB71EA">
        <w:rPr>
          <w:color w:val="000000" w:themeColor="text1"/>
          <w:szCs w:val="24"/>
          <w:lang w:val="sr-Cyrl-RS"/>
        </w:rPr>
        <w:t xml:space="preserve"> </w:t>
      </w:r>
      <w:r w:rsidRPr="00AB71EA">
        <w:rPr>
          <w:color w:val="000000" w:themeColor="text1"/>
          <w:szCs w:val="24"/>
          <w:lang w:val="sr-Cyrl-RS"/>
        </w:rPr>
        <w:t>и</w:t>
      </w:r>
      <w:r w:rsidR="007F0EBB" w:rsidRPr="00AB71EA">
        <w:rPr>
          <w:color w:val="000000" w:themeColor="text1"/>
          <w:szCs w:val="24"/>
          <w:lang w:val="sr-Cyrl-RS"/>
        </w:rPr>
        <w:t xml:space="preserve"> </w:t>
      </w:r>
      <w:r w:rsidRPr="00AB71EA">
        <w:rPr>
          <w:color w:val="000000" w:themeColor="text1"/>
          <w:szCs w:val="24"/>
          <w:lang w:val="sr-Cyrl-RS"/>
        </w:rPr>
        <w:t>орган</w:t>
      </w:r>
      <w:r w:rsidR="00FE4831" w:rsidRPr="00AB71EA">
        <w:rPr>
          <w:color w:val="000000" w:themeColor="text1"/>
          <w:szCs w:val="24"/>
          <w:lang w:val="sr-Cyrl-RS"/>
        </w:rPr>
        <w:t xml:space="preserve"> </w:t>
      </w:r>
      <w:r w:rsidRPr="00AB71EA">
        <w:rPr>
          <w:color w:val="000000" w:themeColor="text1"/>
          <w:szCs w:val="24"/>
          <w:lang w:val="sr-Cyrl-RS"/>
        </w:rPr>
        <w:t>старатељства</w:t>
      </w:r>
      <w:r w:rsidR="00FE4831" w:rsidRPr="00AB71EA">
        <w:rPr>
          <w:color w:val="000000" w:themeColor="text1"/>
          <w:szCs w:val="24"/>
          <w:lang w:val="sr-Cyrl-RS"/>
        </w:rPr>
        <w:t xml:space="preserve">. </w:t>
      </w:r>
    </w:p>
    <w:p w14:paraId="72D543F0" w14:textId="77777777" w:rsidR="00FE4831" w:rsidRPr="00AB71EA" w:rsidRDefault="00FE4831" w:rsidP="001F0A91">
      <w:pPr>
        <w:spacing w:line="276" w:lineRule="auto"/>
        <w:rPr>
          <w:color w:val="000000" w:themeColor="text1"/>
          <w:szCs w:val="24"/>
          <w:lang w:val="sr-Cyrl-RS"/>
        </w:rPr>
      </w:pPr>
    </w:p>
    <w:p w14:paraId="7A9C42D9" w14:textId="3DEA5ECD" w:rsidR="007F0EBB" w:rsidRPr="00AB71EA" w:rsidRDefault="00E947E4" w:rsidP="007F0EBB">
      <w:pPr>
        <w:spacing w:line="276" w:lineRule="auto"/>
        <w:rPr>
          <w:color w:val="000000" w:themeColor="text1"/>
          <w:szCs w:val="24"/>
          <w:lang w:val="sr-Cyrl-RS"/>
        </w:rPr>
      </w:pPr>
      <w:r w:rsidRPr="00AB71EA">
        <w:rPr>
          <w:color w:val="000000" w:themeColor="text1"/>
          <w:szCs w:val="24"/>
          <w:lang w:val="sr-Cyrl-RS"/>
        </w:rPr>
        <w:t>У</w:t>
      </w:r>
      <w:r w:rsidR="007F0EBB" w:rsidRPr="00AB71EA">
        <w:rPr>
          <w:color w:val="000000" w:themeColor="text1"/>
          <w:szCs w:val="24"/>
          <w:lang w:val="sr-Cyrl-RS"/>
        </w:rPr>
        <w:t xml:space="preserve"> </w:t>
      </w:r>
      <w:r w:rsidRPr="00AB71EA">
        <w:rPr>
          <w:color w:val="000000" w:themeColor="text1"/>
          <w:szCs w:val="24"/>
          <w:lang w:val="sr-Cyrl-RS"/>
        </w:rPr>
        <w:t>тренутку</w:t>
      </w:r>
      <w:r w:rsidR="007F0EBB" w:rsidRPr="00AB71EA">
        <w:rPr>
          <w:color w:val="000000" w:themeColor="text1"/>
          <w:szCs w:val="24"/>
          <w:lang w:val="sr-Cyrl-RS"/>
        </w:rPr>
        <w:t xml:space="preserve"> </w:t>
      </w:r>
      <w:r w:rsidRPr="00AB71EA">
        <w:rPr>
          <w:color w:val="000000" w:themeColor="text1"/>
          <w:szCs w:val="24"/>
          <w:lang w:val="sr-Cyrl-RS"/>
        </w:rPr>
        <w:t>посјете</w:t>
      </w:r>
      <w:r w:rsidR="007F0EBB" w:rsidRPr="00AB71EA">
        <w:rPr>
          <w:color w:val="000000" w:themeColor="text1"/>
          <w:szCs w:val="24"/>
          <w:lang w:val="sr-Cyrl-RS"/>
        </w:rPr>
        <w:t xml:space="preserve"> </w:t>
      </w:r>
      <w:r w:rsidRPr="00AB71EA">
        <w:rPr>
          <w:color w:val="000000" w:themeColor="text1"/>
          <w:szCs w:val="24"/>
          <w:lang w:val="sr-Cyrl-RS"/>
        </w:rPr>
        <w:t>затечено</w:t>
      </w:r>
      <w:r w:rsidR="007F0EBB" w:rsidRPr="00AB71EA">
        <w:rPr>
          <w:color w:val="000000" w:themeColor="text1"/>
          <w:szCs w:val="24"/>
          <w:lang w:val="sr-Cyrl-RS"/>
        </w:rPr>
        <w:t xml:space="preserve"> </w:t>
      </w:r>
      <w:r w:rsidRPr="00AB71EA">
        <w:rPr>
          <w:color w:val="000000" w:themeColor="text1"/>
          <w:szCs w:val="24"/>
          <w:lang w:val="sr-Cyrl-RS"/>
        </w:rPr>
        <w:t>је</w:t>
      </w:r>
      <w:r w:rsidR="007F0EBB" w:rsidRPr="00AB71EA">
        <w:rPr>
          <w:color w:val="000000" w:themeColor="text1"/>
          <w:szCs w:val="24"/>
          <w:lang w:val="sr-Cyrl-RS"/>
        </w:rPr>
        <w:t xml:space="preserve"> </w:t>
      </w:r>
      <w:r w:rsidRPr="00AB71EA">
        <w:rPr>
          <w:color w:val="000000" w:themeColor="text1"/>
          <w:szCs w:val="24"/>
          <w:lang w:val="sr-Cyrl-RS"/>
        </w:rPr>
        <w:t>једно</w:t>
      </w:r>
      <w:r w:rsidR="007F0EBB" w:rsidRPr="00AB71EA">
        <w:rPr>
          <w:color w:val="000000" w:themeColor="text1"/>
          <w:szCs w:val="24"/>
          <w:lang w:val="sr-Cyrl-RS"/>
        </w:rPr>
        <w:t xml:space="preserve"> </w:t>
      </w:r>
      <w:r w:rsidRPr="00AB71EA">
        <w:rPr>
          <w:color w:val="000000" w:themeColor="text1"/>
          <w:szCs w:val="24"/>
          <w:lang w:val="sr-Cyrl-RS"/>
        </w:rPr>
        <w:t>лице</w:t>
      </w:r>
      <w:r w:rsidR="007F0EBB" w:rsidRPr="00AB71EA">
        <w:rPr>
          <w:color w:val="000000" w:themeColor="text1"/>
          <w:szCs w:val="24"/>
          <w:lang w:val="sr-Cyrl-RS"/>
        </w:rPr>
        <w:t xml:space="preserve">, </w:t>
      </w:r>
      <w:r w:rsidRPr="00AB71EA">
        <w:rPr>
          <w:color w:val="000000" w:themeColor="text1"/>
          <w:szCs w:val="24"/>
          <w:lang w:val="sr-Cyrl-RS"/>
        </w:rPr>
        <w:t>које</w:t>
      </w:r>
      <w:r w:rsidR="007F0EBB" w:rsidRPr="00AB71EA">
        <w:rPr>
          <w:color w:val="000000" w:themeColor="text1"/>
          <w:szCs w:val="24"/>
          <w:lang w:val="sr-Cyrl-RS"/>
        </w:rPr>
        <w:t xml:space="preserve"> </w:t>
      </w:r>
      <w:r w:rsidRPr="00AB71EA">
        <w:rPr>
          <w:color w:val="000000" w:themeColor="text1"/>
          <w:szCs w:val="24"/>
          <w:lang w:val="sr-Cyrl-RS"/>
        </w:rPr>
        <w:t>је</w:t>
      </w:r>
      <w:r w:rsidR="007F0EBB" w:rsidRPr="00AB71EA">
        <w:rPr>
          <w:color w:val="000000" w:themeColor="text1"/>
          <w:szCs w:val="24"/>
          <w:lang w:val="sr-Cyrl-RS"/>
        </w:rPr>
        <w:t xml:space="preserve"> </w:t>
      </w:r>
      <w:r w:rsidRPr="00AB71EA">
        <w:rPr>
          <w:color w:val="000000" w:themeColor="text1"/>
          <w:szCs w:val="24"/>
          <w:lang w:val="sr-Cyrl-RS"/>
        </w:rPr>
        <w:t>лишено</w:t>
      </w:r>
      <w:r w:rsidR="007F0EBB" w:rsidRPr="00AB71EA">
        <w:rPr>
          <w:color w:val="000000" w:themeColor="text1"/>
          <w:szCs w:val="24"/>
          <w:lang w:val="sr-Cyrl-RS"/>
        </w:rPr>
        <w:t xml:space="preserve"> </w:t>
      </w:r>
      <w:r w:rsidRPr="00AB71EA">
        <w:rPr>
          <w:color w:val="000000" w:themeColor="text1"/>
          <w:szCs w:val="24"/>
          <w:lang w:val="sr-Cyrl-RS"/>
        </w:rPr>
        <w:t>слободе</w:t>
      </w:r>
      <w:r w:rsidR="007F0EBB" w:rsidRPr="00AB71EA">
        <w:rPr>
          <w:color w:val="000000" w:themeColor="text1"/>
          <w:szCs w:val="24"/>
          <w:lang w:val="sr-Cyrl-RS"/>
        </w:rPr>
        <w:t xml:space="preserve"> </w:t>
      </w:r>
      <w:r w:rsidRPr="00AB71EA">
        <w:rPr>
          <w:color w:val="000000" w:themeColor="text1"/>
          <w:szCs w:val="24"/>
          <w:lang w:val="sr-Cyrl-RS"/>
        </w:rPr>
        <w:t>због</w:t>
      </w:r>
      <w:r w:rsidR="007F0EBB" w:rsidRPr="00AB71EA">
        <w:rPr>
          <w:color w:val="000000" w:themeColor="text1"/>
          <w:szCs w:val="24"/>
          <w:lang w:val="sr-Cyrl-RS"/>
        </w:rPr>
        <w:t xml:space="preserve"> </w:t>
      </w:r>
      <w:r w:rsidRPr="00AB71EA">
        <w:rPr>
          <w:color w:val="000000" w:themeColor="text1"/>
          <w:szCs w:val="24"/>
          <w:lang w:val="sr-Cyrl-RS"/>
        </w:rPr>
        <w:t>постојања</w:t>
      </w:r>
      <w:r w:rsidR="007F0EBB" w:rsidRPr="00AB71EA">
        <w:rPr>
          <w:color w:val="000000" w:themeColor="text1"/>
          <w:szCs w:val="24"/>
          <w:lang w:val="sr-Cyrl-RS"/>
        </w:rPr>
        <w:t xml:space="preserve"> </w:t>
      </w:r>
      <w:r w:rsidRPr="00AB71EA">
        <w:rPr>
          <w:color w:val="000000" w:themeColor="text1"/>
          <w:szCs w:val="24"/>
          <w:lang w:val="sr-Cyrl-RS"/>
        </w:rPr>
        <w:t>основа</w:t>
      </w:r>
      <w:r w:rsidR="007F0EBB" w:rsidRPr="00AB71EA">
        <w:rPr>
          <w:color w:val="000000" w:themeColor="text1"/>
          <w:szCs w:val="24"/>
          <w:lang w:val="sr-Cyrl-RS"/>
        </w:rPr>
        <w:t xml:space="preserve"> </w:t>
      </w:r>
      <w:r w:rsidRPr="00AB71EA">
        <w:rPr>
          <w:color w:val="000000" w:themeColor="text1"/>
          <w:szCs w:val="24"/>
          <w:lang w:val="sr-Cyrl-RS"/>
        </w:rPr>
        <w:t>сумње</w:t>
      </w:r>
      <w:r w:rsidR="007F0EBB" w:rsidRPr="00AB71EA">
        <w:rPr>
          <w:color w:val="000000" w:themeColor="text1"/>
          <w:szCs w:val="24"/>
          <w:lang w:val="sr-Cyrl-RS"/>
        </w:rPr>
        <w:t xml:space="preserve"> </w:t>
      </w:r>
      <w:r w:rsidRPr="00AB71EA">
        <w:rPr>
          <w:color w:val="000000" w:themeColor="text1"/>
          <w:szCs w:val="24"/>
          <w:lang w:val="sr-Cyrl-RS"/>
        </w:rPr>
        <w:t>да</w:t>
      </w:r>
      <w:r w:rsidR="007F0EBB" w:rsidRPr="00AB71EA">
        <w:rPr>
          <w:color w:val="000000" w:themeColor="text1"/>
          <w:szCs w:val="24"/>
          <w:lang w:val="sr-Cyrl-RS"/>
        </w:rPr>
        <w:t xml:space="preserve"> </w:t>
      </w:r>
      <w:r w:rsidRPr="00AB71EA">
        <w:rPr>
          <w:color w:val="000000" w:themeColor="text1"/>
          <w:szCs w:val="24"/>
          <w:lang w:val="sr-Cyrl-RS"/>
        </w:rPr>
        <w:t>је</w:t>
      </w:r>
      <w:r w:rsidR="007F0EBB" w:rsidRPr="00AB71EA">
        <w:rPr>
          <w:color w:val="000000" w:themeColor="text1"/>
          <w:szCs w:val="24"/>
          <w:lang w:val="sr-Cyrl-RS"/>
        </w:rPr>
        <w:t xml:space="preserve"> </w:t>
      </w:r>
      <w:r w:rsidRPr="00AB71EA">
        <w:rPr>
          <w:color w:val="000000" w:themeColor="text1"/>
          <w:szCs w:val="24"/>
          <w:lang w:val="sr-Cyrl-RS"/>
        </w:rPr>
        <w:t>починило</w:t>
      </w:r>
      <w:r w:rsidR="007F0EBB" w:rsidRPr="00AB71EA">
        <w:rPr>
          <w:color w:val="000000" w:themeColor="text1"/>
          <w:szCs w:val="24"/>
          <w:lang w:val="sr-Cyrl-RS"/>
        </w:rPr>
        <w:t xml:space="preserve"> </w:t>
      </w:r>
      <w:r w:rsidRPr="00AB71EA">
        <w:rPr>
          <w:color w:val="000000" w:themeColor="text1"/>
          <w:szCs w:val="24"/>
          <w:lang w:val="sr-Cyrl-RS"/>
        </w:rPr>
        <w:t>кривично</w:t>
      </w:r>
      <w:r w:rsidR="007F0EBB" w:rsidRPr="00AB71EA">
        <w:rPr>
          <w:color w:val="000000" w:themeColor="text1"/>
          <w:szCs w:val="24"/>
          <w:lang w:val="sr-Cyrl-RS"/>
        </w:rPr>
        <w:t xml:space="preserve"> </w:t>
      </w:r>
      <w:r w:rsidRPr="00AB71EA">
        <w:rPr>
          <w:color w:val="000000" w:themeColor="text1"/>
          <w:szCs w:val="24"/>
          <w:lang w:val="sr-Cyrl-RS"/>
        </w:rPr>
        <w:t>дјело</w:t>
      </w:r>
      <w:r w:rsidR="007F0EBB" w:rsidRPr="00AB71EA">
        <w:rPr>
          <w:color w:val="000000" w:themeColor="text1"/>
          <w:szCs w:val="24"/>
          <w:lang w:val="sr-Cyrl-RS"/>
        </w:rPr>
        <w:t xml:space="preserve"> </w:t>
      </w:r>
      <w:r w:rsidRPr="00AB71EA">
        <w:rPr>
          <w:color w:val="000000" w:themeColor="text1"/>
          <w:szCs w:val="24"/>
          <w:lang w:val="sr-Cyrl-RS"/>
        </w:rPr>
        <w:t>угрожавања</w:t>
      </w:r>
      <w:r w:rsidR="007F0EBB" w:rsidRPr="00AB71EA">
        <w:rPr>
          <w:color w:val="000000" w:themeColor="text1"/>
          <w:szCs w:val="24"/>
          <w:lang w:val="sr-Cyrl-RS"/>
        </w:rPr>
        <w:t xml:space="preserve"> </w:t>
      </w:r>
      <w:r w:rsidRPr="00AB71EA">
        <w:rPr>
          <w:color w:val="000000" w:themeColor="text1"/>
          <w:szCs w:val="24"/>
          <w:lang w:val="sr-Cyrl-RS"/>
        </w:rPr>
        <w:t>безбједности</w:t>
      </w:r>
      <w:r w:rsidR="007F0EBB" w:rsidRPr="00AB71EA">
        <w:rPr>
          <w:color w:val="000000" w:themeColor="text1"/>
          <w:szCs w:val="24"/>
          <w:lang w:val="sr-Cyrl-RS"/>
        </w:rPr>
        <w:t xml:space="preserve">. </w:t>
      </w:r>
      <w:r w:rsidRPr="00AB71EA">
        <w:rPr>
          <w:color w:val="000000" w:themeColor="text1"/>
          <w:szCs w:val="24"/>
          <w:lang w:val="sr-Cyrl-RS"/>
        </w:rPr>
        <w:t>Представници</w:t>
      </w:r>
      <w:r w:rsidR="007F0EBB" w:rsidRPr="00AB71EA">
        <w:rPr>
          <w:color w:val="000000" w:themeColor="text1"/>
          <w:szCs w:val="24"/>
          <w:lang w:val="sr-Cyrl-RS"/>
        </w:rPr>
        <w:t xml:space="preserve"> </w:t>
      </w:r>
      <w:r w:rsidRPr="00AB71EA">
        <w:rPr>
          <w:color w:val="000000" w:themeColor="text1"/>
          <w:szCs w:val="24"/>
          <w:lang w:val="sr-Cyrl-RS"/>
        </w:rPr>
        <w:t>институције</w:t>
      </w:r>
      <w:r w:rsidR="007F0EBB" w:rsidRPr="00AB71EA">
        <w:rPr>
          <w:color w:val="000000" w:themeColor="text1"/>
          <w:szCs w:val="24"/>
          <w:lang w:val="sr-Cyrl-RS"/>
        </w:rPr>
        <w:t xml:space="preserve"> </w:t>
      </w:r>
      <w:r w:rsidRPr="00AB71EA">
        <w:rPr>
          <w:color w:val="000000" w:themeColor="text1"/>
          <w:szCs w:val="24"/>
          <w:lang w:val="sr-Cyrl-RS"/>
        </w:rPr>
        <w:t>обавили</w:t>
      </w:r>
      <w:r w:rsidR="007F0EBB" w:rsidRPr="00AB71EA">
        <w:rPr>
          <w:color w:val="000000" w:themeColor="text1"/>
          <w:szCs w:val="24"/>
          <w:lang w:val="sr-Cyrl-RS"/>
        </w:rPr>
        <w:t xml:space="preserve"> </w:t>
      </w:r>
      <w:r w:rsidRPr="00AB71EA">
        <w:rPr>
          <w:color w:val="000000" w:themeColor="text1"/>
          <w:szCs w:val="24"/>
          <w:lang w:val="sr-Cyrl-RS"/>
        </w:rPr>
        <w:t>су</w:t>
      </w:r>
      <w:r w:rsidR="007F0EBB" w:rsidRPr="00AB71EA">
        <w:rPr>
          <w:color w:val="000000" w:themeColor="text1"/>
          <w:szCs w:val="24"/>
          <w:lang w:val="sr-Cyrl-RS"/>
        </w:rPr>
        <w:t xml:space="preserve"> </w:t>
      </w:r>
      <w:r w:rsidRPr="00AB71EA">
        <w:rPr>
          <w:color w:val="000000" w:themeColor="text1"/>
          <w:szCs w:val="24"/>
          <w:lang w:val="sr-Cyrl-RS"/>
        </w:rPr>
        <w:t>разговор</w:t>
      </w:r>
      <w:r w:rsidR="007F0EBB" w:rsidRPr="00AB71EA">
        <w:rPr>
          <w:color w:val="000000" w:themeColor="text1"/>
          <w:szCs w:val="24"/>
          <w:lang w:val="sr-Cyrl-RS"/>
        </w:rPr>
        <w:t xml:space="preserve"> </w:t>
      </w:r>
      <w:r w:rsidRPr="00AB71EA">
        <w:rPr>
          <w:color w:val="000000" w:themeColor="text1"/>
          <w:szCs w:val="24"/>
          <w:lang w:val="sr-Cyrl-RS"/>
        </w:rPr>
        <w:t>с</w:t>
      </w:r>
      <w:r w:rsidR="007F0EBB" w:rsidRPr="00AB71EA">
        <w:rPr>
          <w:color w:val="000000" w:themeColor="text1"/>
          <w:szCs w:val="24"/>
          <w:lang w:val="sr-Cyrl-RS"/>
        </w:rPr>
        <w:t xml:space="preserve"> </w:t>
      </w:r>
      <w:r w:rsidRPr="00AB71EA">
        <w:rPr>
          <w:color w:val="000000" w:themeColor="text1"/>
          <w:szCs w:val="24"/>
          <w:lang w:val="sr-Cyrl-RS"/>
        </w:rPr>
        <w:t>лицем</w:t>
      </w:r>
      <w:r w:rsidR="007F0EBB" w:rsidRPr="00AB71EA">
        <w:rPr>
          <w:color w:val="000000" w:themeColor="text1"/>
          <w:szCs w:val="24"/>
          <w:lang w:val="sr-Cyrl-RS"/>
        </w:rPr>
        <w:t xml:space="preserve">, </w:t>
      </w:r>
      <w:r w:rsidRPr="00AB71EA">
        <w:rPr>
          <w:color w:val="000000" w:themeColor="text1"/>
          <w:szCs w:val="24"/>
          <w:lang w:val="sr-Cyrl-RS"/>
        </w:rPr>
        <w:t>којом</w:t>
      </w:r>
      <w:r w:rsidR="007F0EBB" w:rsidRPr="00AB71EA">
        <w:rPr>
          <w:color w:val="000000" w:themeColor="text1"/>
          <w:szCs w:val="24"/>
          <w:lang w:val="sr-Cyrl-RS"/>
        </w:rPr>
        <w:t xml:space="preserve"> </w:t>
      </w:r>
      <w:r w:rsidRPr="00AB71EA">
        <w:rPr>
          <w:color w:val="000000" w:themeColor="text1"/>
          <w:szCs w:val="24"/>
          <w:lang w:val="sr-Cyrl-RS"/>
        </w:rPr>
        <w:t>приликом</w:t>
      </w:r>
      <w:r w:rsidR="007F0EBB" w:rsidRPr="00AB71EA">
        <w:rPr>
          <w:color w:val="000000" w:themeColor="text1"/>
          <w:szCs w:val="24"/>
          <w:lang w:val="sr-Cyrl-RS"/>
        </w:rPr>
        <w:t xml:space="preserve"> </w:t>
      </w:r>
      <w:r w:rsidRPr="00AB71EA">
        <w:rPr>
          <w:color w:val="000000" w:themeColor="text1"/>
          <w:szCs w:val="24"/>
          <w:lang w:val="sr-Cyrl-RS"/>
        </w:rPr>
        <w:t>је</w:t>
      </w:r>
      <w:r w:rsidR="007F0EBB" w:rsidRPr="00AB71EA">
        <w:rPr>
          <w:color w:val="000000" w:themeColor="text1"/>
          <w:szCs w:val="24"/>
          <w:lang w:val="sr-Cyrl-RS"/>
        </w:rPr>
        <w:t xml:space="preserve"> </w:t>
      </w:r>
      <w:r w:rsidRPr="00AB71EA">
        <w:rPr>
          <w:color w:val="000000" w:themeColor="text1"/>
          <w:szCs w:val="24"/>
          <w:lang w:val="sr-Cyrl-RS"/>
        </w:rPr>
        <w:t>оно</w:t>
      </w:r>
      <w:r w:rsidR="007F0EBB" w:rsidRPr="00AB71EA">
        <w:rPr>
          <w:color w:val="000000" w:themeColor="text1"/>
          <w:szCs w:val="24"/>
          <w:lang w:val="sr-Cyrl-RS"/>
        </w:rPr>
        <w:t xml:space="preserve"> </w:t>
      </w:r>
      <w:r w:rsidRPr="00AB71EA">
        <w:rPr>
          <w:color w:val="000000" w:themeColor="text1"/>
          <w:szCs w:val="24"/>
          <w:lang w:val="sr-Cyrl-RS"/>
        </w:rPr>
        <w:t>истакло</w:t>
      </w:r>
      <w:r w:rsidR="007F0EBB" w:rsidRPr="00AB71EA">
        <w:rPr>
          <w:color w:val="000000" w:themeColor="text1"/>
          <w:szCs w:val="24"/>
          <w:lang w:val="sr-Cyrl-RS"/>
        </w:rPr>
        <w:t xml:space="preserve"> </w:t>
      </w:r>
      <w:r w:rsidRPr="00AB71EA">
        <w:rPr>
          <w:color w:val="000000" w:themeColor="text1"/>
          <w:szCs w:val="24"/>
          <w:lang w:val="sr-Cyrl-RS"/>
        </w:rPr>
        <w:t>да</w:t>
      </w:r>
      <w:r w:rsidR="007F0EBB" w:rsidRPr="00AB71EA">
        <w:rPr>
          <w:color w:val="000000" w:themeColor="text1"/>
          <w:szCs w:val="24"/>
          <w:lang w:val="sr-Cyrl-RS"/>
        </w:rPr>
        <w:t xml:space="preserve"> </w:t>
      </w:r>
      <w:r w:rsidRPr="00AB71EA">
        <w:rPr>
          <w:color w:val="000000" w:themeColor="text1"/>
          <w:szCs w:val="24"/>
          <w:lang w:val="sr-Cyrl-RS"/>
        </w:rPr>
        <w:t>је</w:t>
      </w:r>
      <w:r w:rsidR="007F0EBB" w:rsidRPr="00AB71EA">
        <w:rPr>
          <w:color w:val="000000" w:themeColor="text1"/>
          <w:szCs w:val="24"/>
          <w:lang w:val="sr-Cyrl-RS"/>
        </w:rPr>
        <w:t xml:space="preserve"> </w:t>
      </w:r>
      <w:r w:rsidRPr="00AB71EA">
        <w:rPr>
          <w:color w:val="000000" w:themeColor="text1"/>
          <w:szCs w:val="24"/>
          <w:lang w:val="sr-Cyrl-RS"/>
        </w:rPr>
        <w:t>упознато</w:t>
      </w:r>
      <w:r w:rsidR="007F0EBB" w:rsidRPr="00AB71EA">
        <w:rPr>
          <w:color w:val="000000" w:themeColor="text1"/>
          <w:szCs w:val="24"/>
          <w:lang w:val="sr-Cyrl-RS"/>
        </w:rPr>
        <w:t xml:space="preserve"> </w:t>
      </w:r>
      <w:r w:rsidRPr="00AB71EA">
        <w:rPr>
          <w:color w:val="000000" w:themeColor="text1"/>
          <w:szCs w:val="24"/>
          <w:lang w:val="sr-Cyrl-RS"/>
        </w:rPr>
        <w:t>са</w:t>
      </w:r>
      <w:r w:rsidR="007F0EBB" w:rsidRPr="00AB71EA">
        <w:rPr>
          <w:color w:val="000000" w:themeColor="text1"/>
          <w:szCs w:val="24"/>
          <w:lang w:val="sr-Cyrl-RS"/>
        </w:rPr>
        <w:t xml:space="preserve"> </w:t>
      </w:r>
      <w:r w:rsidRPr="00AB71EA">
        <w:rPr>
          <w:color w:val="000000" w:themeColor="text1"/>
          <w:szCs w:val="24"/>
          <w:lang w:val="sr-Cyrl-RS"/>
        </w:rPr>
        <w:t>својим</w:t>
      </w:r>
      <w:r w:rsidR="007F0EBB" w:rsidRPr="00AB71EA">
        <w:rPr>
          <w:color w:val="000000" w:themeColor="text1"/>
          <w:szCs w:val="24"/>
          <w:lang w:val="sr-Cyrl-RS"/>
        </w:rPr>
        <w:t xml:space="preserve"> </w:t>
      </w:r>
      <w:r w:rsidRPr="00AB71EA">
        <w:rPr>
          <w:color w:val="000000" w:themeColor="text1"/>
          <w:szCs w:val="24"/>
          <w:lang w:val="sr-Cyrl-RS"/>
        </w:rPr>
        <w:t>правима</w:t>
      </w:r>
      <w:r w:rsidR="007F0EBB" w:rsidRPr="00AB71EA">
        <w:rPr>
          <w:color w:val="000000" w:themeColor="text1"/>
          <w:szCs w:val="24"/>
          <w:lang w:val="sr-Cyrl-RS"/>
        </w:rPr>
        <w:t xml:space="preserve">. </w:t>
      </w:r>
      <w:r w:rsidRPr="00AB71EA">
        <w:rPr>
          <w:color w:val="000000" w:themeColor="text1"/>
          <w:szCs w:val="24"/>
          <w:lang w:val="sr-Cyrl-RS"/>
        </w:rPr>
        <w:t>Код</w:t>
      </w:r>
      <w:r w:rsidR="007F0EBB" w:rsidRPr="00AB71EA">
        <w:rPr>
          <w:color w:val="000000" w:themeColor="text1"/>
          <w:szCs w:val="24"/>
          <w:lang w:val="sr-Cyrl-RS"/>
        </w:rPr>
        <w:t xml:space="preserve"> </w:t>
      </w:r>
      <w:r w:rsidRPr="00AB71EA">
        <w:rPr>
          <w:color w:val="000000" w:themeColor="text1"/>
          <w:szCs w:val="24"/>
          <w:lang w:val="sr-Cyrl-RS"/>
        </w:rPr>
        <w:t>себе</w:t>
      </w:r>
      <w:r w:rsidR="007F0EBB" w:rsidRPr="00AB71EA">
        <w:rPr>
          <w:color w:val="000000" w:themeColor="text1"/>
          <w:szCs w:val="24"/>
          <w:lang w:val="sr-Cyrl-RS"/>
        </w:rPr>
        <w:t xml:space="preserve"> </w:t>
      </w:r>
      <w:r w:rsidRPr="00AB71EA">
        <w:rPr>
          <w:color w:val="000000" w:themeColor="text1"/>
          <w:szCs w:val="24"/>
          <w:lang w:val="sr-Cyrl-RS"/>
        </w:rPr>
        <w:t>је</w:t>
      </w:r>
      <w:r w:rsidR="007F0EBB" w:rsidRPr="00AB71EA">
        <w:rPr>
          <w:color w:val="000000" w:themeColor="text1"/>
          <w:szCs w:val="24"/>
          <w:lang w:val="sr-Cyrl-RS"/>
        </w:rPr>
        <w:t xml:space="preserve"> </w:t>
      </w:r>
      <w:r w:rsidRPr="00AB71EA">
        <w:rPr>
          <w:color w:val="000000" w:themeColor="text1"/>
          <w:szCs w:val="24"/>
          <w:lang w:val="sr-Cyrl-RS"/>
        </w:rPr>
        <w:t>посједовало</w:t>
      </w:r>
      <w:r w:rsidR="007F0EBB" w:rsidRPr="00AB71EA">
        <w:rPr>
          <w:color w:val="000000" w:themeColor="text1"/>
          <w:szCs w:val="24"/>
          <w:lang w:val="sr-Cyrl-RS"/>
        </w:rPr>
        <w:t xml:space="preserve"> </w:t>
      </w:r>
      <w:r w:rsidRPr="00AB71EA">
        <w:rPr>
          <w:color w:val="000000" w:themeColor="text1"/>
          <w:szCs w:val="24"/>
          <w:lang w:val="sr-Cyrl-RS"/>
        </w:rPr>
        <w:t>Записник</w:t>
      </w:r>
      <w:r w:rsidR="007F0EBB" w:rsidRPr="00AB71EA">
        <w:rPr>
          <w:color w:val="000000" w:themeColor="text1"/>
          <w:szCs w:val="24"/>
          <w:lang w:val="sr-Cyrl-RS"/>
        </w:rPr>
        <w:t xml:space="preserve"> </w:t>
      </w:r>
      <w:r w:rsidRPr="00AB71EA">
        <w:rPr>
          <w:color w:val="000000" w:themeColor="text1"/>
          <w:szCs w:val="24"/>
          <w:lang w:val="sr-Cyrl-RS"/>
        </w:rPr>
        <w:t>о</w:t>
      </w:r>
      <w:r w:rsidR="007F0EBB" w:rsidRPr="00AB71EA">
        <w:rPr>
          <w:color w:val="000000" w:themeColor="text1"/>
          <w:szCs w:val="24"/>
          <w:lang w:val="sr-Cyrl-RS"/>
        </w:rPr>
        <w:t xml:space="preserve"> </w:t>
      </w:r>
      <w:r w:rsidRPr="00AB71EA">
        <w:rPr>
          <w:color w:val="000000" w:themeColor="text1"/>
          <w:szCs w:val="24"/>
          <w:lang w:val="sr-Cyrl-RS"/>
        </w:rPr>
        <w:t>лишењу</w:t>
      </w:r>
      <w:r w:rsidR="007F0EBB" w:rsidRPr="00AB71EA">
        <w:rPr>
          <w:color w:val="000000" w:themeColor="text1"/>
          <w:szCs w:val="24"/>
          <w:lang w:val="sr-Cyrl-RS"/>
        </w:rPr>
        <w:t xml:space="preserve"> </w:t>
      </w:r>
      <w:r w:rsidRPr="00AB71EA">
        <w:rPr>
          <w:color w:val="000000" w:themeColor="text1"/>
          <w:szCs w:val="24"/>
          <w:lang w:val="sr-Cyrl-RS"/>
        </w:rPr>
        <w:t>слободе</w:t>
      </w:r>
      <w:r w:rsidR="007F0EBB" w:rsidRPr="00AB71EA">
        <w:rPr>
          <w:color w:val="000000" w:themeColor="text1"/>
          <w:szCs w:val="24"/>
          <w:lang w:val="sr-Cyrl-RS"/>
        </w:rPr>
        <w:t xml:space="preserve">, </w:t>
      </w:r>
      <w:r w:rsidRPr="00AB71EA">
        <w:rPr>
          <w:color w:val="000000" w:themeColor="text1"/>
          <w:szCs w:val="24"/>
          <w:lang w:val="sr-Cyrl-RS"/>
        </w:rPr>
        <w:t>Обавијест</w:t>
      </w:r>
      <w:r w:rsidR="007F0EBB" w:rsidRPr="00AB71EA">
        <w:rPr>
          <w:color w:val="000000" w:themeColor="text1"/>
          <w:szCs w:val="24"/>
          <w:lang w:val="sr-Cyrl-RS"/>
        </w:rPr>
        <w:t xml:space="preserve"> </w:t>
      </w:r>
      <w:r w:rsidRPr="00AB71EA">
        <w:rPr>
          <w:color w:val="000000" w:themeColor="text1"/>
          <w:szCs w:val="24"/>
          <w:lang w:val="sr-Cyrl-RS"/>
        </w:rPr>
        <w:t>о</w:t>
      </w:r>
      <w:r w:rsidR="007F0EBB" w:rsidRPr="00AB71EA">
        <w:rPr>
          <w:color w:val="000000" w:themeColor="text1"/>
          <w:szCs w:val="24"/>
          <w:lang w:val="sr-Cyrl-RS"/>
        </w:rPr>
        <w:t xml:space="preserve"> </w:t>
      </w:r>
      <w:r w:rsidRPr="00AB71EA">
        <w:rPr>
          <w:color w:val="000000" w:themeColor="text1"/>
          <w:szCs w:val="24"/>
          <w:lang w:val="sr-Cyrl-RS"/>
        </w:rPr>
        <w:t>правима</w:t>
      </w:r>
      <w:r w:rsidR="007F0EBB" w:rsidRPr="00AB71EA">
        <w:rPr>
          <w:color w:val="000000" w:themeColor="text1"/>
          <w:szCs w:val="24"/>
          <w:lang w:val="sr-Cyrl-RS"/>
        </w:rPr>
        <w:t xml:space="preserve"> </w:t>
      </w:r>
      <w:r w:rsidRPr="00AB71EA">
        <w:rPr>
          <w:color w:val="000000" w:themeColor="text1"/>
          <w:szCs w:val="24"/>
          <w:lang w:val="sr-Cyrl-RS"/>
        </w:rPr>
        <w:t>лица</w:t>
      </w:r>
      <w:r w:rsidR="007F0EBB" w:rsidRPr="00AB71EA">
        <w:rPr>
          <w:color w:val="000000" w:themeColor="text1"/>
          <w:szCs w:val="24"/>
          <w:lang w:val="sr-Cyrl-RS"/>
        </w:rPr>
        <w:t xml:space="preserve"> </w:t>
      </w:r>
      <w:r w:rsidRPr="00AB71EA">
        <w:rPr>
          <w:color w:val="000000" w:themeColor="text1"/>
          <w:szCs w:val="24"/>
          <w:lang w:val="sr-Cyrl-RS"/>
        </w:rPr>
        <w:t>лишених</w:t>
      </w:r>
      <w:r w:rsidR="007F0EBB" w:rsidRPr="00AB71EA">
        <w:rPr>
          <w:color w:val="000000" w:themeColor="text1"/>
          <w:szCs w:val="24"/>
          <w:lang w:val="sr-Cyrl-RS"/>
        </w:rPr>
        <w:t xml:space="preserve"> </w:t>
      </w:r>
      <w:r w:rsidRPr="00AB71EA">
        <w:rPr>
          <w:color w:val="000000" w:themeColor="text1"/>
          <w:szCs w:val="24"/>
          <w:lang w:val="sr-Cyrl-RS"/>
        </w:rPr>
        <w:t>слободе</w:t>
      </w:r>
      <w:r w:rsidR="007F0EBB" w:rsidRPr="00AB71EA">
        <w:rPr>
          <w:color w:val="000000" w:themeColor="text1"/>
          <w:szCs w:val="24"/>
          <w:lang w:val="sr-Cyrl-RS"/>
        </w:rPr>
        <w:t xml:space="preserve"> </w:t>
      </w:r>
      <w:r w:rsidRPr="00AB71EA">
        <w:rPr>
          <w:color w:val="000000" w:themeColor="text1"/>
          <w:szCs w:val="24"/>
          <w:lang w:val="sr-Cyrl-RS"/>
        </w:rPr>
        <w:t>и</w:t>
      </w:r>
      <w:r w:rsidR="007F0EBB" w:rsidRPr="00AB71EA">
        <w:rPr>
          <w:color w:val="000000" w:themeColor="text1"/>
          <w:szCs w:val="24"/>
          <w:lang w:val="sr-Cyrl-RS"/>
        </w:rPr>
        <w:t xml:space="preserve"> </w:t>
      </w:r>
      <w:r w:rsidRPr="00AB71EA">
        <w:rPr>
          <w:color w:val="000000" w:themeColor="text1"/>
          <w:szCs w:val="24"/>
          <w:lang w:val="sr-Cyrl-RS"/>
        </w:rPr>
        <w:t>Потврду</w:t>
      </w:r>
      <w:r w:rsidR="007F0EBB" w:rsidRPr="00AB71EA">
        <w:rPr>
          <w:color w:val="000000" w:themeColor="text1"/>
          <w:szCs w:val="24"/>
          <w:lang w:val="sr-Cyrl-RS"/>
        </w:rPr>
        <w:t xml:space="preserve"> </w:t>
      </w:r>
      <w:r w:rsidRPr="00AB71EA">
        <w:rPr>
          <w:color w:val="000000" w:themeColor="text1"/>
          <w:szCs w:val="24"/>
          <w:lang w:val="sr-Cyrl-RS"/>
        </w:rPr>
        <w:t>о</w:t>
      </w:r>
      <w:r w:rsidR="007F0EBB" w:rsidRPr="00AB71EA">
        <w:rPr>
          <w:color w:val="000000" w:themeColor="text1"/>
          <w:szCs w:val="24"/>
          <w:lang w:val="sr-Cyrl-RS"/>
        </w:rPr>
        <w:t xml:space="preserve"> </w:t>
      </w:r>
      <w:r w:rsidRPr="00AB71EA">
        <w:rPr>
          <w:color w:val="000000" w:themeColor="text1"/>
          <w:szCs w:val="24"/>
          <w:lang w:val="sr-Cyrl-RS"/>
        </w:rPr>
        <w:t>враћању</w:t>
      </w:r>
      <w:r w:rsidR="007F0EBB" w:rsidRPr="00AB71EA">
        <w:rPr>
          <w:color w:val="000000" w:themeColor="text1"/>
          <w:szCs w:val="24"/>
          <w:lang w:val="sr-Cyrl-RS"/>
        </w:rPr>
        <w:t xml:space="preserve"> </w:t>
      </w:r>
      <w:r w:rsidRPr="00AB71EA">
        <w:rPr>
          <w:color w:val="000000" w:themeColor="text1"/>
          <w:szCs w:val="24"/>
          <w:lang w:val="sr-Cyrl-RS"/>
        </w:rPr>
        <w:t>привремено</w:t>
      </w:r>
      <w:r w:rsidR="007F0EBB" w:rsidRPr="00AB71EA">
        <w:rPr>
          <w:color w:val="000000" w:themeColor="text1"/>
          <w:szCs w:val="24"/>
          <w:lang w:val="sr-Cyrl-RS"/>
        </w:rPr>
        <w:t xml:space="preserve"> </w:t>
      </w:r>
      <w:r w:rsidRPr="00AB71EA">
        <w:rPr>
          <w:color w:val="000000" w:themeColor="text1"/>
          <w:szCs w:val="24"/>
          <w:lang w:val="sr-Cyrl-RS"/>
        </w:rPr>
        <w:t>одузетих</w:t>
      </w:r>
      <w:r w:rsidR="007F0EBB" w:rsidRPr="00AB71EA">
        <w:rPr>
          <w:color w:val="000000" w:themeColor="text1"/>
          <w:szCs w:val="24"/>
          <w:lang w:val="sr-Cyrl-RS"/>
        </w:rPr>
        <w:t xml:space="preserve"> </w:t>
      </w:r>
      <w:r w:rsidRPr="00AB71EA">
        <w:rPr>
          <w:color w:val="000000" w:themeColor="text1"/>
          <w:szCs w:val="24"/>
          <w:lang w:val="sr-Cyrl-RS"/>
        </w:rPr>
        <w:t>предмета</w:t>
      </w:r>
      <w:r w:rsidR="007F0EBB" w:rsidRPr="00AB71EA">
        <w:rPr>
          <w:color w:val="000000" w:themeColor="text1"/>
          <w:szCs w:val="24"/>
          <w:lang w:val="sr-Cyrl-RS"/>
        </w:rPr>
        <w:t xml:space="preserve">. </w:t>
      </w:r>
      <w:r w:rsidRPr="00AB71EA">
        <w:rPr>
          <w:color w:val="000000" w:themeColor="text1"/>
          <w:szCs w:val="24"/>
          <w:lang w:val="sr-Cyrl-RS"/>
        </w:rPr>
        <w:t>Није</w:t>
      </w:r>
      <w:r w:rsidR="007F0EBB" w:rsidRPr="00AB71EA">
        <w:rPr>
          <w:color w:val="000000" w:themeColor="text1"/>
          <w:szCs w:val="24"/>
          <w:lang w:val="sr-Cyrl-RS"/>
        </w:rPr>
        <w:t xml:space="preserve"> </w:t>
      </w:r>
      <w:r w:rsidRPr="00AB71EA">
        <w:rPr>
          <w:color w:val="000000" w:themeColor="text1"/>
          <w:szCs w:val="24"/>
          <w:lang w:val="sr-Cyrl-RS"/>
        </w:rPr>
        <w:t>имало</w:t>
      </w:r>
      <w:r w:rsidR="007F0EBB" w:rsidRPr="00AB71EA">
        <w:rPr>
          <w:color w:val="000000" w:themeColor="text1"/>
          <w:szCs w:val="24"/>
          <w:lang w:val="sr-Cyrl-RS"/>
        </w:rPr>
        <w:t xml:space="preserve"> </w:t>
      </w:r>
      <w:r w:rsidRPr="00AB71EA">
        <w:rPr>
          <w:color w:val="000000" w:themeColor="text1"/>
          <w:szCs w:val="24"/>
          <w:lang w:val="sr-Cyrl-RS"/>
        </w:rPr>
        <w:t>приговор</w:t>
      </w:r>
      <w:r w:rsidR="007F0EBB" w:rsidRPr="00AB71EA">
        <w:rPr>
          <w:color w:val="000000" w:themeColor="text1"/>
          <w:szCs w:val="24"/>
          <w:lang w:val="sr-Cyrl-RS"/>
        </w:rPr>
        <w:t xml:space="preserve"> </w:t>
      </w:r>
      <w:r w:rsidRPr="00AB71EA">
        <w:rPr>
          <w:color w:val="000000" w:themeColor="text1"/>
          <w:szCs w:val="24"/>
          <w:lang w:val="sr-Cyrl-RS"/>
        </w:rPr>
        <w:t>на</w:t>
      </w:r>
      <w:r w:rsidR="007F0EBB" w:rsidRPr="00AB71EA">
        <w:rPr>
          <w:color w:val="000000" w:themeColor="text1"/>
          <w:szCs w:val="24"/>
          <w:lang w:val="sr-Cyrl-RS"/>
        </w:rPr>
        <w:t xml:space="preserve"> </w:t>
      </w:r>
      <w:r w:rsidRPr="00AB71EA">
        <w:rPr>
          <w:color w:val="000000" w:themeColor="text1"/>
          <w:szCs w:val="24"/>
          <w:lang w:val="sr-Cyrl-RS"/>
        </w:rPr>
        <w:t>поступање</w:t>
      </w:r>
      <w:r w:rsidR="007F0EBB" w:rsidRPr="00AB71EA">
        <w:rPr>
          <w:color w:val="000000" w:themeColor="text1"/>
          <w:szCs w:val="24"/>
          <w:lang w:val="sr-Cyrl-RS"/>
        </w:rPr>
        <w:t xml:space="preserve"> </w:t>
      </w:r>
      <w:r w:rsidRPr="00AB71EA">
        <w:rPr>
          <w:color w:val="000000" w:themeColor="text1"/>
          <w:szCs w:val="24"/>
          <w:lang w:val="sr-Cyrl-RS"/>
        </w:rPr>
        <w:t>полицијских</w:t>
      </w:r>
      <w:r w:rsidR="007F0EBB" w:rsidRPr="00AB71EA">
        <w:rPr>
          <w:color w:val="000000" w:themeColor="text1"/>
          <w:szCs w:val="24"/>
          <w:lang w:val="sr-Cyrl-RS"/>
        </w:rPr>
        <w:t xml:space="preserve"> </w:t>
      </w:r>
      <w:r w:rsidRPr="00AB71EA">
        <w:rPr>
          <w:color w:val="000000" w:themeColor="text1"/>
          <w:szCs w:val="24"/>
          <w:lang w:val="sr-Cyrl-RS"/>
        </w:rPr>
        <w:t>службеника</w:t>
      </w:r>
      <w:r w:rsidR="007F0EBB" w:rsidRPr="00AB71EA">
        <w:rPr>
          <w:color w:val="000000" w:themeColor="text1"/>
          <w:szCs w:val="24"/>
          <w:lang w:val="sr-Cyrl-RS"/>
        </w:rPr>
        <w:t xml:space="preserve"> </w:t>
      </w:r>
      <w:r w:rsidRPr="00AB71EA">
        <w:rPr>
          <w:color w:val="000000" w:themeColor="text1"/>
          <w:szCs w:val="24"/>
          <w:lang w:val="sr-Cyrl-RS"/>
        </w:rPr>
        <w:t>приликом</w:t>
      </w:r>
      <w:r w:rsidR="007F0EBB" w:rsidRPr="00AB71EA">
        <w:rPr>
          <w:color w:val="000000" w:themeColor="text1"/>
          <w:szCs w:val="24"/>
          <w:lang w:val="sr-Cyrl-RS"/>
        </w:rPr>
        <w:t xml:space="preserve"> </w:t>
      </w:r>
      <w:r w:rsidRPr="00AB71EA">
        <w:rPr>
          <w:color w:val="000000" w:themeColor="text1"/>
          <w:szCs w:val="24"/>
          <w:lang w:val="sr-Cyrl-RS"/>
        </w:rPr>
        <w:t>лишавања</w:t>
      </w:r>
      <w:r w:rsidR="007F0EBB" w:rsidRPr="00AB71EA">
        <w:rPr>
          <w:color w:val="000000" w:themeColor="text1"/>
          <w:szCs w:val="24"/>
          <w:lang w:val="sr-Cyrl-RS"/>
        </w:rPr>
        <w:t xml:space="preserve"> </w:t>
      </w:r>
      <w:r w:rsidRPr="00AB71EA">
        <w:rPr>
          <w:color w:val="000000" w:themeColor="text1"/>
          <w:szCs w:val="24"/>
          <w:lang w:val="sr-Cyrl-RS"/>
        </w:rPr>
        <w:t>слободе</w:t>
      </w:r>
      <w:r w:rsidR="007F0EBB" w:rsidRPr="00AB71EA">
        <w:rPr>
          <w:color w:val="000000" w:themeColor="text1"/>
          <w:szCs w:val="24"/>
          <w:lang w:val="sr-Cyrl-RS"/>
        </w:rPr>
        <w:t xml:space="preserve"> </w:t>
      </w:r>
      <w:r w:rsidRPr="00AB71EA">
        <w:rPr>
          <w:color w:val="000000" w:themeColor="text1"/>
          <w:szCs w:val="24"/>
          <w:lang w:val="sr-Cyrl-RS"/>
        </w:rPr>
        <w:t>и</w:t>
      </w:r>
      <w:r w:rsidR="007F0EBB" w:rsidRPr="00AB71EA">
        <w:rPr>
          <w:color w:val="000000" w:themeColor="text1"/>
          <w:szCs w:val="24"/>
          <w:lang w:val="sr-Cyrl-RS"/>
        </w:rPr>
        <w:t xml:space="preserve"> </w:t>
      </w:r>
      <w:r w:rsidRPr="00AB71EA">
        <w:rPr>
          <w:color w:val="000000" w:themeColor="text1"/>
          <w:szCs w:val="24"/>
          <w:lang w:val="sr-Cyrl-RS"/>
        </w:rPr>
        <w:t>задржавања</w:t>
      </w:r>
      <w:r w:rsidR="007F0EBB" w:rsidRPr="00AB71EA">
        <w:rPr>
          <w:color w:val="000000" w:themeColor="text1"/>
          <w:szCs w:val="24"/>
          <w:lang w:val="sr-Cyrl-RS"/>
        </w:rPr>
        <w:t xml:space="preserve">. </w:t>
      </w:r>
    </w:p>
    <w:p w14:paraId="57BD77FD" w14:textId="77777777" w:rsidR="002346DA" w:rsidRPr="00AB71EA" w:rsidRDefault="002346DA" w:rsidP="001F0A91">
      <w:pPr>
        <w:spacing w:line="276" w:lineRule="auto"/>
        <w:rPr>
          <w:color w:val="000000" w:themeColor="text1"/>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2212"/>
        <w:gridCol w:w="1075"/>
      </w:tblGrid>
      <w:tr w:rsidR="00FE4831" w:rsidRPr="00AB71EA" w14:paraId="534772A6" w14:textId="77777777" w:rsidTr="007F0EBB">
        <w:trPr>
          <w:jc w:val="center"/>
        </w:trPr>
        <w:tc>
          <w:tcPr>
            <w:tcW w:w="4512" w:type="dxa"/>
            <w:vMerge w:val="restart"/>
            <w:vAlign w:val="center"/>
          </w:tcPr>
          <w:p w14:paraId="1AB11A2D" w14:textId="390DFAB5" w:rsidR="00FE4831"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Укупан</w:t>
            </w:r>
            <w:r w:rsidR="00FE4831" w:rsidRPr="00AB71EA">
              <w:rPr>
                <w:b/>
                <w:color w:val="000000" w:themeColor="text1"/>
                <w:szCs w:val="24"/>
                <w:lang w:val="sr-Cyrl-RS" w:eastAsia="hr-HR"/>
              </w:rPr>
              <w:t xml:space="preserve"> </w:t>
            </w:r>
            <w:r w:rsidRPr="00AB71EA">
              <w:rPr>
                <w:b/>
                <w:color w:val="000000" w:themeColor="text1"/>
                <w:szCs w:val="24"/>
                <w:lang w:val="sr-Cyrl-RS" w:eastAsia="hr-HR"/>
              </w:rPr>
              <w:t>број</w:t>
            </w:r>
            <w:r w:rsidR="00FE4831" w:rsidRPr="00AB71EA">
              <w:rPr>
                <w:b/>
                <w:color w:val="000000" w:themeColor="text1"/>
                <w:szCs w:val="24"/>
                <w:lang w:val="sr-Cyrl-RS" w:eastAsia="hr-HR"/>
              </w:rPr>
              <w:t xml:space="preserve"> </w:t>
            </w:r>
            <w:r w:rsidRPr="00AB71EA">
              <w:rPr>
                <w:b/>
                <w:color w:val="000000" w:themeColor="text1"/>
                <w:szCs w:val="24"/>
                <w:lang w:val="sr-Cyrl-RS" w:eastAsia="hr-HR"/>
              </w:rPr>
              <w:t>задржаних</w:t>
            </w:r>
            <w:r w:rsidR="00FE4831" w:rsidRPr="00AB71EA">
              <w:rPr>
                <w:b/>
                <w:color w:val="000000" w:themeColor="text1"/>
                <w:szCs w:val="24"/>
                <w:lang w:val="sr-Cyrl-RS" w:eastAsia="hr-HR"/>
              </w:rPr>
              <w:t xml:space="preserve"> </w:t>
            </w:r>
            <w:r w:rsidRPr="00AB71EA">
              <w:rPr>
                <w:b/>
                <w:color w:val="000000" w:themeColor="text1"/>
                <w:szCs w:val="24"/>
                <w:lang w:val="sr-Cyrl-RS" w:eastAsia="hr-HR"/>
              </w:rPr>
              <w:t>лица</w:t>
            </w:r>
          </w:p>
          <w:p w14:paraId="1745EE17" w14:textId="77777777" w:rsidR="00FE4831" w:rsidRPr="00AB71EA" w:rsidRDefault="00FE483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314</w:t>
            </w:r>
          </w:p>
        </w:tc>
        <w:tc>
          <w:tcPr>
            <w:tcW w:w="2212" w:type="dxa"/>
            <w:vAlign w:val="center"/>
            <w:hideMark/>
          </w:tcPr>
          <w:p w14:paraId="70CBB59B" w14:textId="0B277806" w:rsidR="00FE4831"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Женских</w:t>
            </w:r>
            <w:r w:rsidR="00FE4831"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075" w:type="dxa"/>
            <w:vAlign w:val="center"/>
            <w:hideMark/>
          </w:tcPr>
          <w:p w14:paraId="5202DF90" w14:textId="77777777" w:rsidR="00FE4831" w:rsidRPr="00AB71EA" w:rsidRDefault="00FE483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8</w:t>
            </w:r>
          </w:p>
        </w:tc>
      </w:tr>
      <w:tr w:rsidR="00FE4831" w:rsidRPr="00AB71EA" w14:paraId="412213CA" w14:textId="77777777" w:rsidTr="007F0EBB">
        <w:trPr>
          <w:jc w:val="center"/>
        </w:trPr>
        <w:tc>
          <w:tcPr>
            <w:tcW w:w="4512" w:type="dxa"/>
            <w:vMerge/>
            <w:vAlign w:val="center"/>
            <w:hideMark/>
          </w:tcPr>
          <w:p w14:paraId="77063440" w14:textId="77777777" w:rsidR="00FE4831" w:rsidRPr="00AB71EA" w:rsidRDefault="00FE4831" w:rsidP="001F0A91">
            <w:pPr>
              <w:spacing w:line="276" w:lineRule="auto"/>
              <w:jc w:val="center"/>
              <w:rPr>
                <w:b/>
                <w:color w:val="000000" w:themeColor="text1"/>
                <w:szCs w:val="24"/>
                <w:lang w:val="sr-Cyrl-RS" w:eastAsia="hr-HR"/>
              </w:rPr>
            </w:pPr>
          </w:p>
        </w:tc>
        <w:tc>
          <w:tcPr>
            <w:tcW w:w="2212" w:type="dxa"/>
            <w:vAlign w:val="center"/>
            <w:hideMark/>
          </w:tcPr>
          <w:p w14:paraId="440F754F" w14:textId="61EEA55D" w:rsidR="00FE4831"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Мушких</w:t>
            </w:r>
            <w:r w:rsidR="00FE4831"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075" w:type="dxa"/>
            <w:vAlign w:val="center"/>
            <w:hideMark/>
          </w:tcPr>
          <w:p w14:paraId="20142D7F" w14:textId="77777777" w:rsidR="00FE4831" w:rsidRPr="00AB71EA" w:rsidRDefault="00FE483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298</w:t>
            </w:r>
          </w:p>
        </w:tc>
      </w:tr>
      <w:tr w:rsidR="00FE4831" w:rsidRPr="00AB71EA" w14:paraId="54A90CD0" w14:textId="77777777" w:rsidTr="007F0EBB">
        <w:trPr>
          <w:jc w:val="center"/>
        </w:trPr>
        <w:tc>
          <w:tcPr>
            <w:tcW w:w="4512" w:type="dxa"/>
            <w:vMerge/>
            <w:vAlign w:val="center"/>
            <w:hideMark/>
          </w:tcPr>
          <w:p w14:paraId="535DFE21" w14:textId="77777777" w:rsidR="00FE4831" w:rsidRPr="00AB71EA" w:rsidRDefault="00FE4831" w:rsidP="001F0A91">
            <w:pPr>
              <w:spacing w:line="276" w:lineRule="auto"/>
              <w:jc w:val="center"/>
              <w:rPr>
                <w:b/>
                <w:color w:val="000000" w:themeColor="text1"/>
                <w:szCs w:val="24"/>
                <w:lang w:val="sr-Cyrl-RS" w:eastAsia="hr-HR"/>
              </w:rPr>
            </w:pPr>
          </w:p>
        </w:tc>
        <w:tc>
          <w:tcPr>
            <w:tcW w:w="2212" w:type="dxa"/>
            <w:vAlign w:val="center"/>
            <w:hideMark/>
          </w:tcPr>
          <w:p w14:paraId="57EB1858" w14:textId="432A8124" w:rsidR="00FE4831"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Малољетних</w:t>
            </w:r>
            <w:r w:rsidR="00FE4831"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075" w:type="dxa"/>
            <w:vAlign w:val="center"/>
            <w:hideMark/>
          </w:tcPr>
          <w:p w14:paraId="7111D86F" w14:textId="77777777" w:rsidR="00FE4831" w:rsidRPr="00AB71EA" w:rsidRDefault="00FE483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8</w:t>
            </w:r>
          </w:p>
        </w:tc>
      </w:tr>
      <w:tr w:rsidR="00FE4831" w:rsidRPr="00AB71EA" w14:paraId="477B1321" w14:textId="77777777" w:rsidTr="007F0EBB">
        <w:trPr>
          <w:jc w:val="center"/>
        </w:trPr>
        <w:tc>
          <w:tcPr>
            <w:tcW w:w="4512" w:type="dxa"/>
            <w:vMerge/>
            <w:vAlign w:val="center"/>
            <w:hideMark/>
          </w:tcPr>
          <w:p w14:paraId="745D7661" w14:textId="77777777" w:rsidR="00FE4831" w:rsidRPr="00AB71EA" w:rsidRDefault="00FE4831" w:rsidP="001F0A91">
            <w:pPr>
              <w:spacing w:line="276" w:lineRule="auto"/>
              <w:jc w:val="center"/>
              <w:rPr>
                <w:b/>
                <w:color w:val="000000" w:themeColor="text1"/>
                <w:szCs w:val="24"/>
                <w:lang w:val="sr-Cyrl-RS" w:eastAsia="hr-HR"/>
              </w:rPr>
            </w:pPr>
          </w:p>
        </w:tc>
        <w:tc>
          <w:tcPr>
            <w:tcW w:w="2212" w:type="dxa"/>
            <w:vAlign w:val="center"/>
            <w:hideMark/>
          </w:tcPr>
          <w:p w14:paraId="409359E1" w14:textId="770844DF" w:rsidR="00FE4831" w:rsidRPr="00AB71EA" w:rsidRDefault="00E947E4"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Страних</w:t>
            </w:r>
            <w:r w:rsidR="00FE4831" w:rsidRPr="00AB71EA">
              <w:rPr>
                <w:b/>
                <w:color w:val="000000" w:themeColor="text1"/>
                <w:szCs w:val="24"/>
                <w:lang w:val="sr-Cyrl-RS" w:eastAsia="hr-HR"/>
              </w:rPr>
              <w:t xml:space="preserve"> </w:t>
            </w:r>
            <w:r w:rsidRPr="00AB71EA">
              <w:rPr>
                <w:b/>
                <w:color w:val="000000" w:themeColor="text1"/>
                <w:szCs w:val="24"/>
                <w:lang w:val="sr-Cyrl-RS" w:eastAsia="hr-HR"/>
              </w:rPr>
              <w:t>држављана</w:t>
            </w:r>
          </w:p>
        </w:tc>
        <w:tc>
          <w:tcPr>
            <w:tcW w:w="1075" w:type="dxa"/>
            <w:vAlign w:val="center"/>
            <w:hideMark/>
          </w:tcPr>
          <w:p w14:paraId="6FEBE347" w14:textId="77777777" w:rsidR="00FE4831" w:rsidRPr="00AB71EA" w:rsidRDefault="00FE4831" w:rsidP="001F0A91">
            <w:pPr>
              <w:spacing w:line="276" w:lineRule="auto"/>
              <w:jc w:val="center"/>
              <w:rPr>
                <w:b/>
                <w:color w:val="000000" w:themeColor="text1"/>
                <w:szCs w:val="24"/>
                <w:lang w:val="sr-Cyrl-RS" w:eastAsia="hr-HR"/>
              </w:rPr>
            </w:pPr>
            <w:r w:rsidRPr="00AB71EA">
              <w:rPr>
                <w:b/>
                <w:color w:val="000000" w:themeColor="text1"/>
                <w:szCs w:val="24"/>
                <w:lang w:val="sr-Cyrl-RS" w:eastAsia="hr-HR"/>
              </w:rPr>
              <w:t>/</w:t>
            </w:r>
          </w:p>
        </w:tc>
      </w:tr>
    </w:tbl>
    <w:p w14:paraId="5799A809" w14:textId="77777777" w:rsidR="00C2102C" w:rsidRPr="00AB71EA" w:rsidRDefault="00C2102C" w:rsidP="001F0A91">
      <w:pPr>
        <w:spacing w:line="276" w:lineRule="auto"/>
        <w:rPr>
          <w:i/>
          <w:color w:val="000000" w:themeColor="text1"/>
          <w:szCs w:val="24"/>
          <w:lang w:val="sr-Cyrl-RS"/>
        </w:rPr>
      </w:pPr>
    </w:p>
    <w:p w14:paraId="3CD05350" w14:textId="65AB4E78" w:rsidR="00F70375" w:rsidRPr="00AB71EA" w:rsidRDefault="00E947E4" w:rsidP="001F0A91">
      <w:pPr>
        <w:spacing w:line="276" w:lineRule="auto"/>
        <w:rPr>
          <w:color w:val="000000" w:themeColor="text1"/>
          <w:szCs w:val="24"/>
          <w:lang w:val="sr-Cyrl-RS"/>
        </w:rPr>
      </w:pPr>
      <w:r w:rsidRPr="00AB71EA">
        <w:rPr>
          <w:i/>
          <w:color w:val="000000" w:themeColor="text1"/>
          <w:szCs w:val="24"/>
          <w:lang w:val="sr-Cyrl-RS"/>
        </w:rPr>
        <w:t>Табела</w:t>
      </w:r>
      <w:r w:rsidR="00FE4831" w:rsidRPr="00AB71EA">
        <w:rPr>
          <w:i/>
          <w:color w:val="000000" w:themeColor="text1"/>
          <w:szCs w:val="24"/>
          <w:lang w:val="sr-Cyrl-RS"/>
        </w:rPr>
        <w:t xml:space="preserve"> </w:t>
      </w:r>
      <w:r w:rsidRPr="00AB71EA">
        <w:rPr>
          <w:i/>
          <w:color w:val="000000" w:themeColor="text1"/>
          <w:szCs w:val="24"/>
          <w:lang w:val="sr-Cyrl-RS"/>
        </w:rPr>
        <w:t>с</w:t>
      </w:r>
      <w:r w:rsidR="00FE4831" w:rsidRPr="00AB71EA">
        <w:rPr>
          <w:i/>
          <w:color w:val="000000" w:themeColor="text1"/>
          <w:szCs w:val="24"/>
          <w:lang w:val="sr-Cyrl-RS"/>
        </w:rPr>
        <w:t xml:space="preserve"> </w:t>
      </w:r>
      <w:r w:rsidRPr="00AB71EA">
        <w:rPr>
          <w:i/>
          <w:color w:val="000000" w:themeColor="text1"/>
          <w:szCs w:val="24"/>
          <w:lang w:val="sr-Cyrl-RS"/>
        </w:rPr>
        <w:t>подацима</w:t>
      </w:r>
      <w:r w:rsidR="00FE4831" w:rsidRPr="00AB71EA">
        <w:rPr>
          <w:i/>
          <w:color w:val="000000" w:themeColor="text1"/>
          <w:szCs w:val="24"/>
          <w:lang w:val="sr-Cyrl-RS"/>
        </w:rPr>
        <w:t xml:space="preserve"> </w:t>
      </w:r>
      <w:r w:rsidRPr="00AB71EA">
        <w:rPr>
          <w:i/>
          <w:color w:val="000000" w:themeColor="text1"/>
          <w:szCs w:val="24"/>
          <w:lang w:val="sr-Cyrl-RS"/>
        </w:rPr>
        <w:t>о</w:t>
      </w:r>
      <w:r w:rsidR="00FE4831" w:rsidRPr="00AB71EA">
        <w:rPr>
          <w:i/>
          <w:color w:val="000000" w:themeColor="text1"/>
          <w:szCs w:val="24"/>
          <w:lang w:val="sr-Cyrl-RS"/>
        </w:rPr>
        <w:t xml:space="preserve"> </w:t>
      </w:r>
      <w:r w:rsidRPr="00AB71EA">
        <w:rPr>
          <w:i/>
          <w:color w:val="000000" w:themeColor="text1"/>
          <w:szCs w:val="24"/>
          <w:lang w:val="sr-Cyrl-RS"/>
        </w:rPr>
        <w:t>броју</w:t>
      </w:r>
      <w:r w:rsidR="00FE4831" w:rsidRPr="00AB71EA">
        <w:rPr>
          <w:i/>
          <w:color w:val="000000" w:themeColor="text1"/>
          <w:szCs w:val="24"/>
          <w:lang w:val="sr-Cyrl-RS"/>
        </w:rPr>
        <w:t xml:space="preserve"> </w:t>
      </w:r>
      <w:r w:rsidRPr="00AB71EA">
        <w:rPr>
          <w:i/>
          <w:color w:val="000000" w:themeColor="text1"/>
          <w:szCs w:val="24"/>
          <w:lang w:val="sr-Cyrl-RS"/>
        </w:rPr>
        <w:t>лица</w:t>
      </w:r>
      <w:r w:rsidR="00FE4831" w:rsidRPr="00AB71EA">
        <w:rPr>
          <w:i/>
          <w:color w:val="000000" w:themeColor="text1"/>
          <w:szCs w:val="24"/>
          <w:lang w:val="sr-Cyrl-RS"/>
        </w:rPr>
        <w:t xml:space="preserve"> </w:t>
      </w:r>
      <w:r w:rsidRPr="00AB71EA">
        <w:rPr>
          <w:i/>
          <w:color w:val="000000" w:themeColor="text1"/>
          <w:szCs w:val="24"/>
          <w:lang w:val="sr-Cyrl-RS"/>
        </w:rPr>
        <w:t>лишених</w:t>
      </w:r>
      <w:r w:rsidR="00FE4831" w:rsidRPr="00AB71EA">
        <w:rPr>
          <w:i/>
          <w:color w:val="000000" w:themeColor="text1"/>
          <w:szCs w:val="24"/>
          <w:lang w:val="sr-Cyrl-RS"/>
        </w:rPr>
        <w:t xml:space="preserve"> </w:t>
      </w:r>
      <w:r w:rsidRPr="00AB71EA">
        <w:rPr>
          <w:i/>
          <w:color w:val="000000" w:themeColor="text1"/>
          <w:szCs w:val="24"/>
          <w:lang w:val="sr-Cyrl-RS"/>
        </w:rPr>
        <w:t>слободе</w:t>
      </w:r>
      <w:r w:rsidR="00FE4831" w:rsidRPr="00AB71EA">
        <w:rPr>
          <w:i/>
          <w:color w:val="000000" w:themeColor="text1"/>
          <w:szCs w:val="24"/>
          <w:lang w:val="sr-Cyrl-RS"/>
        </w:rPr>
        <w:t xml:space="preserve"> </w:t>
      </w:r>
      <w:r w:rsidRPr="00AB71EA">
        <w:rPr>
          <w:i/>
          <w:color w:val="000000" w:themeColor="text1"/>
          <w:szCs w:val="24"/>
          <w:lang w:val="sr-Cyrl-RS"/>
        </w:rPr>
        <w:t>у</w:t>
      </w:r>
      <w:r w:rsidR="00FE4831" w:rsidRPr="00AB71EA">
        <w:rPr>
          <w:i/>
          <w:color w:val="000000" w:themeColor="text1"/>
          <w:szCs w:val="24"/>
          <w:lang w:val="sr-Cyrl-RS"/>
        </w:rPr>
        <w:t xml:space="preserve"> </w:t>
      </w:r>
      <w:r w:rsidRPr="00AB71EA">
        <w:rPr>
          <w:i/>
          <w:color w:val="000000" w:themeColor="text1"/>
          <w:szCs w:val="24"/>
          <w:lang w:val="sr-Cyrl-RS"/>
        </w:rPr>
        <w:t>периоду</w:t>
      </w:r>
      <w:r w:rsidR="00FE4831" w:rsidRPr="00AB71EA">
        <w:rPr>
          <w:i/>
          <w:color w:val="000000" w:themeColor="text1"/>
          <w:szCs w:val="24"/>
          <w:lang w:val="sr-Cyrl-RS"/>
        </w:rPr>
        <w:t xml:space="preserve"> </w:t>
      </w:r>
      <w:r w:rsidRPr="00AB71EA">
        <w:rPr>
          <w:i/>
          <w:color w:val="000000" w:themeColor="text1"/>
          <w:szCs w:val="24"/>
          <w:lang w:val="sr-Cyrl-RS"/>
        </w:rPr>
        <w:t>од</w:t>
      </w:r>
      <w:r w:rsidR="00FE4831" w:rsidRPr="00AB71EA">
        <w:rPr>
          <w:i/>
          <w:color w:val="000000" w:themeColor="text1"/>
          <w:szCs w:val="24"/>
          <w:lang w:val="sr-Cyrl-RS"/>
        </w:rPr>
        <w:t xml:space="preserve"> 1</w:t>
      </w:r>
      <w:r w:rsidR="00A42AE8" w:rsidRPr="00AB71EA">
        <w:rPr>
          <w:i/>
          <w:color w:val="000000" w:themeColor="text1"/>
          <w:szCs w:val="24"/>
          <w:lang w:val="sr-Cyrl-RS"/>
        </w:rPr>
        <w:t xml:space="preserve">. </w:t>
      </w:r>
      <w:r w:rsidR="00FE4831" w:rsidRPr="00AB71EA">
        <w:rPr>
          <w:i/>
          <w:color w:val="000000" w:themeColor="text1"/>
          <w:szCs w:val="24"/>
          <w:lang w:val="sr-Cyrl-RS"/>
        </w:rPr>
        <w:t xml:space="preserve">1. </w:t>
      </w:r>
      <w:r w:rsidRPr="00AB71EA">
        <w:rPr>
          <w:i/>
          <w:color w:val="000000" w:themeColor="text1"/>
          <w:szCs w:val="24"/>
          <w:lang w:val="sr-Cyrl-RS"/>
        </w:rPr>
        <w:t>до</w:t>
      </w:r>
      <w:r w:rsidR="00FE4831" w:rsidRPr="00AB71EA">
        <w:rPr>
          <w:i/>
          <w:color w:val="000000" w:themeColor="text1"/>
          <w:szCs w:val="24"/>
          <w:lang w:val="sr-Cyrl-RS"/>
        </w:rPr>
        <w:t xml:space="preserve"> 4.</w:t>
      </w:r>
      <w:r w:rsidR="00A42AE8" w:rsidRPr="00AB71EA">
        <w:rPr>
          <w:i/>
          <w:color w:val="000000" w:themeColor="text1"/>
          <w:szCs w:val="24"/>
          <w:lang w:val="sr-Cyrl-RS"/>
        </w:rPr>
        <w:t xml:space="preserve"> </w:t>
      </w:r>
      <w:r w:rsidR="00FE4831" w:rsidRPr="00AB71EA">
        <w:rPr>
          <w:i/>
          <w:color w:val="000000" w:themeColor="text1"/>
          <w:szCs w:val="24"/>
          <w:lang w:val="sr-Cyrl-RS"/>
        </w:rPr>
        <w:t>10.</w:t>
      </w:r>
      <w:r w:rsidR="00A42AE8" w:rsidRPr="00AB71EA">
        <w:rPr>
          <w:i/>
          <w:color w:val="000000" w:themeColor="text1"/>
          <w:szCs w:val="24"/>
          <w:lang w:val="sr-Cyrl-RS"/>
        </w:rPr>
        <w:t xml:space="preserve"> </w:t>
      </w:r>
      <w:r w:rsidR="00FE4831" w:rsidRPr="00AB71EA">
        <w:rPr>
          <w:i/>
          <w:color w:val="000000" w:themeColor="text1"/>
          <w:szCs w:val="24"/>
          <w:lang w:val="sr-Cyrl-RS"/>
        </w:rPr>
        <w:t xml:space="preserve">2023. </w:t>
      </w:r>
      <w:r w:rsidRPr="00AB71EA">
        <w:rPr>
          <w:i/>
          <w:color w:val="000000" w:themeColor="text1"/>
          <w:szCs w:val="24"/>
          <w:lang w:val="sr-Cyrl-RS"/>
        </w:rPr>
        <w:t>године</w:t>
      </w:r>
      <w:r w:rsidR="00A42AE8" w:rsidRPr="00AB71EA">
        <w:rPr>
          <w:i/>
          <w:color w:val="000000" w:themeColor="text1"/>
          <w:szCs w:val="24"/>
          <w:lang w:val="sr-Cyrl-RS"/>
        </w:rPr>
        <w:t>.</w:t>
      </w:r>
    </w:p>
    <w:p w14:paraId="1F18E913" w14:textId="77777777" w:rsidR="00C2102C" w:rsidRPr="00AB71EA" w:rsidRDefault="00C2102C" w:rsidP="001F0A91">
      <w:pPr>
        <w:spacing w:line="276" w:lineRule="auto"/>
        <w:rPr>
          <w:b/>
          <w:color w:val="000000" w:themeColor="text1"/>
          <w:szCs w:val="24"/>
          <w:lang w:val="sr-Cyrl-RS"/>
        </w:rPr>
      </w:pPr>
    </w:p>
    <w:p w14:paraId="19B23C8C" w14:textId="2110CDD2"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Препоруке</w:t>
      </w:r>
      <w:r w:rsidR="00FE4831" w:rsidRPr="00AB71EA">
        <w:rPr>
          <w:b/>
          <w:color w:val="000000" w:themeColor="text1"/>
          <w:szCs w:val="24"/>
          <w:lang w:val="sr-Cyrl-RS"/>
        </w:rPr>
        <w:t xml:space="preserve"> </w:t>
      </w:r>
      <w:r w:rsidRPr="00AB71EA">
        <w:rPr>
          <w:b/>
          <w:color w:val="000000" w:themeColor="text1"/>
          <w:szCs w:val="24"/>
          <w:lang w:val="sr-Cyrl-RS"/>
        </w:rPr>
        <w:t>омбудсмена</w:t>
      </w:r>
      <w:r w:rsidR="00FE4831" w:rsidRPr="00AB71EA">
        <w:rPr>
          <w:b/>
          <w:color w:val="000000" w:themeColor="text1"/>
          <w:szCs w:val="24"/>
          <w:lang w:val="sr-Cyrl-RS"/>
        </w:rPr>
        <w:t xml:space="preserve"> </w:t>
      </w:r>
      <w:r w:rsidRPr="00AB71EA">
        <w:rPr>
          <w:b/>
          <w:color w:val="000000" w:themeColor="text1"/>
          <w:szCs w:val="24"/>
          <w:lang w:val="sr-Cyrl-RS"/>
        </w:rPr>
        <w:t>Босне</w:t>
      </w:r>
      <w:r w:rsidR="00FE4831" w:rsidRPr="00AB71EA">
        <w:rPr>
          <w:b/>
          <w:color w:val="000000" w:themeColor="text1"/>
          <w:szCs w:val="24"/>
          <w:lang w:val="sr-Cyrl-RS"/>
        </w:rPr>
        <w:t xml:space="preserve"> </w:t>
      </w:r>
      <w:r w:rsidRPr="00AB71EA">
        <w:rPr>
          <w:b/>
          <w:color w:val="000000" w:themeColor="text1"/>
          <w:szCs w:val="24"/>
          <w:lang w:val="sr-Cyrl-RS"/>
        </w:rPr>
        <w:t>и</w:t>
      </w:r>
      <w:r w:rsidR="00FE4831" w:rsidRPr="00AB71EA">
        <w:rPr>
          <w:b/>
          <w:color w:val="000000" w:themeColor="text1"/>
          <w:szCs w:val="24"/>
          <w:lang w:val="sr-Cyrl-RS"/>
        </w:rPr>
        <w:t xml:space="preserve"> </w:t>
      </w:r>
      <w:r w:rsidRPr="00AB71EA">
        <w:rPr>
          <w:b/>
          <w:color w:val="000000" w:themeColor="text1"/>
          <w:szCs w:val="24"/>
          <w:lang w:val="sr-Cyrl-RS"/>
        </w:rPr>
        <w:t>Херцеговине</w:t>
      </w:r>
    </w:p>
    <w:p w14:paraId="65C974A3" w14:textId="77777777" w:rsidR="00996AA0" w:rsidRPr="00AB71EA" w:rsidRDefault="00996AA0" w:rsidP="001F0A91">
      <w:pPr>
        <w:spacing w:line="276" w:lineRule="auto"/>
        <w:rPr>
          <w:b/>
          <w:color w:val="000000" w:themeColor="text1"/>
          <w:szCs w:val="24"/>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FE4831" w:rsidRPr="00FD729B" w14:paraId="0D6D64A3" w14:textId="77777777" w:rsidTr="002207A9">
        <w:tc>
          <w:tcPr>
            <w:tcW w:w="9570" w:type="dxa"/>
          </w:tcPr>
          <w:p w14:paraId="7C8C90BD" w14:textId="77777777" w:rsidR="002346DA" w:rsidRPr="00AB71EA" w:rsidRDefault="002346DA" w:rsidP="001F0A91">
            <w:pPr>
              <w:spacing w:line="276" w:lineRule="auto"/>
              <w:rPr>
                <w:b/>
                <w:color w:val="000000" w:themeColor="text1"/>
                <w:szCs w:val="24"/>
                <w:lang w:val="sr-Cyrl-RS"/>
              </w:rPr>
            </w:pPr>
          </w:p>
          <w:p w14:paraId="3799A8B5" w14:textId="5E607700" w:rsidR="00FE4831"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Министарству</w:t>
            </w:r>
            <w:r w:rsidR="00FE4831" w:rsidRPr="00AB71EA">
              <w:rPr>
                <w:b/>
                <w:color w:val="000000" w:themeColor="text1"/>
                <w:szCs w:val="24"/>
                <w:lang w:val="sr-Cyrl-RS"/>
              </w:rPr>
              <w:t xml:space="preserve"> </w:t>
            </w:r>
            <w:r w:rsidRPr="00AB71EA">
              <w:rPr>
                <w:b/>
                <w:color w:val="000000" w:themeColor="text1"/>
                <w:szCs w:val="24"/>
                <w:lang w:val="sr-Cyrl-RS"/>
              </w:rPr>
              <w:t>унутрашњих</w:t>
            </w:r>
            <w:r w:rsidR="00FE4831" w:rsidRPr="00AB71EA">
              <w:rPr>
                <w:b/>
                <w:color w:val="000000" w:themeColor="text1"/>
                <w:szCs w:val="24"/>
                <w:lang w:val="sr-Cyrl-RS"/>
              </w:rPr>
              <w:t xml:space="preserve"> </w:t>
            </w:r>
            <w:r w:rsidRPr="00AB71EA">
              <w:rPr>
                <w:b/>
                <w:color w:val="000000" w:themeColor="text1"/>
                <w:szCs w:val="24"/>
                <w:lang w:val="sr-Cyrl-RS"/>
              </w:rPr>
              <w:t>послова</w:t>
            </w:r>
            <w:r w:rsidR="00FE4831" w:rsidRPr="00AB71EA">
              <w:rPr>
                <w:b/>
                <w:color w:val="000000" w:themeColor="text1"/>
                <w:szCs w:val="24"/>
                <w:lang w:val="sr-Cyrl-RS"/>
              </w:rPr>
              <w:t xml:space="preserve"> </w:t>
            </w:r>
            <w:r w:rsidRPr="00AB71EA">
              <w:rPr>
                <w:b/>
                <w:color w:val="000000" w:themeColor="text1"/>
                <w:szCs w:val="24"/>
                <w:lang w:val="sr-Cyrl-RS"/>
              </w:rPr>
              <w:t>Зеничко</w:t>
            </w:r>
            <w:r w:rsidR="00FE4831" w:rsidRPr="00AB71EA">
              <w:rPr>
                <w:b/>
                <w:color w:val="000000" w:themeColor="text1"/>
                <w:szCs w:val="24"/>
                <w:lang w:val="sr-Cyrl-RS"/>
              </w:rPr>
              <w:t>-</w:t>
            </w:r>
            <w:r w:rsidRPr="00AB71EA">
              <w:rPr>
                <w:b/>
                <w:color w:val="000000" w:themeColor="text1"/>
                <w:szCs w:val="24"/>
                <w:lang w:val="sr-Cyrl-RS"/>
              </w:rPr>
              <w:t>добојског</w:t>
            </w:r>
            <w:r w:rsidR="00FE4831" w:rsidRPr="00AB71EA">
              <w:rPr>
                <w:b/>
                <w:color w:val="000000" w:themeColor="text1"/>
                <w:szCs w:val="24"/>
                <w:lang w:val="sr-Cyrl-RS"/>
              </w:rPr>
              <w:t xml:space="preserve"> </w:t>
            </w:r>
            <w:r w:rsidRPr="00AB71EA">
              <w:rPr>
                <w:b/>
                <w:color w:val="000000" w:themeColor="text1"/>
                <w:szCs w:val="24"/>
                <w:lang w:val="sr-Cyrl-RS"/>
              </w:rPr>
              <w:t>кантона</w:t>
            </w:r>
            <w:r w:rsidR="00092B13" w:rsidRPr="00AB71EA">
              <w:rPr>
                <w:b/>
                <w:color w:val="000000" w:themeColor="text1"/>
                <w:szCs w:val="24"/>
                <w:lang w:val="sr-Cyrl-RS"/>
              </w:rPr>
              <w:t xml:space="preserve">, </w:t>
            </w:r>
            <w:r w:rsidRPr="00AB71EA">
              <w:rPr>
                <w:b/>
                <w:color w:val="000000" w:themeColor="text1"/>
                <w:szCs w:val="24"/>
                <w:lang w:val="sr-Cyrl-RS"/>
              </w:rPr>
              <w:t>Управи</w:t>
            </w:r>
            <w:r w:rsidR="00092B13" w:rsidRPr="00AB71EA">
              <w:rPr>
                <w:b/>
                <w:color w:val="000000" w:themeColor="text1"/>
                <w:szCs w:val="24"/>
                <w:lang w:val="sr-Cyrl-RS"/>
              </w:rPr>
              <w:t xml:space="preserve"> </w:t>
            </w:r>
            <w:r w:rsidRPr="00AB71EA">
              <w:rPr>
                <w:b/>
                <w:color w:val="000000" w:themeColor="text1"/>
                <w:szCs w:val="24"/>
                <w:lang w:val="sr-Cyrl-RS"/>
              </w:rPr>
              <w:t>полиције</w:t>
            </w:r>
            <w:r w:rsidR="00FE4831" w:rsidRPr="00AB71EA">
              <w:rPr>
                <w:b/>
                <w:color w:val="000000" w:themeColor="text1"/>
                <w:szCs w:val="24"/>
                <w:lang w:val="sr-Cyrl-RS"/>
              </w:rPr>
              <w:t>:</w:t>
            </w:r>
          </w:p>
          <w:p w14:paraId="1CE9FFF2" w14:textId="77777777" w:rsidR="002346DA" w:rsidRPr="00AB71EA" w:rsidRDefault="002346DA" w:rsidP="001F0A91">
            <w:pPr>
              <w:spacing w:line="276" w:lineRule="auto"/>
              <w:rPr>
                <w:b/>
                <w:color w:val="000000" w:themeColor="text1"/>
                <w:szCs w:val="24"/>
                <w:lang w:val="sr-Cyrl-RS"/>
              </w:rPr>
            </w:pPr>
          </w:p>
          <w:p w14:paraId="580CB8BC" w14:textId="74D3C92D" w:rsidR="00FE4831" w:rsidRPr="00AB71EA" w:rsidRDefault="00E947E4" w:rsidP="001F0A91">
            <w:pPr>
              <w:pStyle w:val="ListParagraph"/>
              <w:numPr>
                <w:ilvl w:val="0"/>
                <w:numId w:val="21"/>
              </w:numPr>
              <w:spacing w:line="276" w:lineRule="auto"/>
              <w:rPr>
                <w:color w:val="000000" w:themeColor="text1"/>
                <w:szCs w:val="24"/>
                <w:lang w:val="sr-Cyrl-RS"/>
              </w:rPr>
            </w:pPr>
            <w:r w:rsidRPr="00AB71EA">
              <w:rPr>
                <w:color w:val="000000" w:themeColor="text1"/>
                <w:szCs w:val="24"/>
                <w:lang w:val="sr-Cyrl-RS"/>
              </w:rPr>
              <w:t>да</w:t>
            </w:r>
            <w:r w:rsidR="00A42AE8" w:rsidRPr="00AB71EA">
              <w:rPr>
                <w:color w:val="000000" w:themeColor="text1"/>
                <w:szCs w:val="24"/>
                <w:lang w:val="sr-Cyrl-RS"/>
              </w:rPr>
              <w:t xml:space="preserve"> </w:t>
            </w:r>
            <w:r w:rsidRPr="00AB71EA">
              <w:rPr>
                <w:color w:val="000000" w:themeColor="text1"/>
                <w:szCs w:val="24"/>
                <w:lang w:val="sr-Cyrl-RS"/>
              </w:rPr>
              <w:t>се</w:t>
            </w:r>
            <w:r w:rsidR="00FE4831" w:rsidRPr="00AB71EA">
              <w:rPr>
                <w:color w:val="000000" w:themeColor="text1"/>
                <w:szCs w:val="24"/>
                <w:lang w:val="sr-Cyrl-RS"/>
              </w:rPr>
              <w:t xml:space="preserve"> </w:t>
            </w:r>
            <w:r w:rsidRPr="00AB71EA">
              <w:rPr>
                <w:color w:val="000000" w:themeColor="text1"/>
                <w:szCs w:val="24"/>
                <w:lang w:val="sr-Cyrl-RS"/>
              </w:rPr>
              <w:t>изврши</w:t>
            </w:r>
            <w:r w:rsidR="00FE4831" w:rsidRPr="00AB71EA">
              <w:rPr>
                <w:color w:val="000000" w:themeColor="text1"/>
                <w:szCs w:val="24"/>
                <w:lang w:val="sr-Cyrl-RS"/>
              </w:rPr>
              <w:t xml:space="preserve"> </w:t>
            </w:r>
            <w:r w:rsidRPr="00AB71EA">
              <w:rPr>
                <w:color w:val="000000" w:themeColor="text1"/>
                <w:szCs w:val="24"/>
                <w:lang w:val="sr-Cyrl-RS"/>
              </w:rPr>
              <w:t>потпуна</w:t>
            </w:r>
            <w:r w:rsidR="00FE4831" w:rsidRPr="00AB71EA">
              <w:rPr>
                <w:color w:val="000000" w:themeColor="text1"/>
                <w:szCs w:val="24"/>
                <w:lang w:val="sr-Cyrl-RS"/>
              </w:rPr>
              <w:t xml:space="preserve"> </w:t>
            </w:r>
            <w:r w:rsidRPr="00AB71EA">
              <w:rPr>
                <w:color w:val="000000" w:themeColor="text1"/>
                <w:szCs w:val="24"/>
                <w:lang w:val="sr-Cyrl-RS"/>
              </w:rPr>
              <w:t>адаптација</w:t>
            </w:r>
            <w:r w:rsidR="00FE4831" w:rsidRPr="00AB71EA">
              <w:rPr>
                <w:color w:val="000000" w:themeColor="text1"/>
                <w:szCs w:val="24"/>
                <w:lang w:val="sr-Cyrl-RS"/>
              </w:rPr>
              <w:t xml:space="preserve"> </w:t>
            </w:r>
            <w:r w:rsidRPr="00AB71EA">
              <w:rPr>
                <w:color w:val="000000" w:themeColor="text1"/>
                <w:szCs w:val="24"/>
                <w:lang w:val="sr-Cyrl-RS"/>
              </w:rPr>
              <w:t>просторија</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задржавање</w:t>
            </w:r>
            <w:r w:rsidR="00FE4831" w:rsidRPr="00AB71EA">
              <w:rPr>
                <w:color w:val="000000" w:themeColor="text1"/>
                <w:szCs w:val="24"/>
                <w:lang w:val="sr-Cyrl-RS"/>
              </w:rPr>
              <w:t xml:space="preserve">, </w:t>
            </w:r>
            <w:r w:rsidRPr="00AB71EA">
              <w:rPr>
                <w:color w:val="000000" w:themeColor="text1"/>
                <w:szCs w:val="24"/>
                <w:lang w:val="sr-Cyrl-RS"/>
              </w:rPr>
              <w:t>односно</w:t>
            </w:r>
            <w:r w:rsidR="00FE4831" w:rsidRPr="00AB71EA">
              <w:rPr>
                <w:color w:val="000000" w:themeColor="text1"/>
                <w:szCs w:val="24"/>
                <w:lang w:val="sr-Cyrl-RS"/>
              </w:rPr>
              <w:t xml:space="preserve"> </w:t>
            </w:r>
            <w:r w:rsidRPr="00AB71EA">
              <w:rPr>
                <w:color w:val="000000" w:themeColor="text1"/>
                <w:szCs w:val="24"/>
                <w:lang w:val="sr-Cyrl-RS"/>
              </w:rPr>
              <w:t>изнађе</w:t>
            </w:r>
            <w:r w:rsidR="00FE4831" w:rsidRPr="00AB71EA">
              <w:rPr>
                <w:color w:val="000000" w:themeColor="text1"/>
                <w:szCs w:val="24"/>
                <w:lang w:val="sr-Cyrl-RS"/>
              </w:rPr>
              <w:t xml:space="preserve"> </w:t>
            </w:r>
            <w:r w:rsidRPr="00AB71EA">
              <w:rPr>
                <w:color w:val="000000" w:themeColor="text1"/>
                <w:szCs w:val="24"/>
                <w:lang w:val="sr-Cyrl-RS"/>
              </w:rPr>
              <w:t>друго</w:t>
            </w:r>
            <w:r w:rsidR="00FE4831" w:rsidRPr="00AB71EA">
              <w:rPr>
                <w:color w:val="000000" w:themeColor="text1"/>
                <w:szCs w:val="24"/>
                <w:lang w:val="sr-Cyrl-RS"/>
              </w:rPr>
              <w:t xml:space="preserve"> </w:t>
            </w:r>
            <w:r w:rsidRPr="00AB71EA">
              <w:rPr>
                <w:color w:val="000000" w:themeColor="text1"/>
                <w:szCs w:val="24"/>
                <w:lang w:val="sr-Cyrl-RS"/>
              </w:rPr>
              <w:t>адекватно</w:t>
            </w:r>
            <w:r w:rsidR="00FE4831" w:rsidRPr="00AB71EA">
              <w:rPr>
                <w:color w:val="000000" w:themeColor="text1"/>
                <w:szCs w:val="24"/>
                <w:lang w:val="sr-Cyrl-RS"/>
              </w:rPr>
              <w:t xml:space="preserve"> </w:t>
            </w:r>
            <w:r w:rsidRPr="00AB71EA">
              <w:rPr>
                <w:color w:val="000000" w:themeColor="text1"/>
                <w:szCs w:val="24"/>
                <w:lang w:val="sr-Cyrl-RS"/>
              </w:rPr>
              <w:t>рјешење</w:t>
            </w:r>
            <w:r w:rsidR="00FE4831" w:rsidRPr="00AB71EA">
              <w:rPr>
                <w:color w:val="000000" w:themeColor="text1"/>
                <w:szCs w:val="24"/>
                <w:lang w:val="sr-Cyrl-RS"/>
              </w:rPr>
              <w:t xml:space="preserve"> </w:t>
            </w:r>
            <w:r w:rsidRPr="00AB71EA">
              <w:rPr>
                <w:color w:val="000000" w:themeColor="text1"/>
                <w:szCs w:val="24"/>
                <w:lang w:val="sr-Cyrl-RS"/>
              </w:rPr>
              <w:t>за</w:t>
            </w:r>
            <w:r w:rsidR="00FE4831" w:rsidRPr="00AB71EA">
              <w:rPr>
                <w:color w:val="000000" w:themeColor="text1"/>
                <w:szCs w:val="24"/>
                <w:lang w:val="sr-Cyrl-RS"/>
              </w:rPr>
              <w:t xml:space="preserve"> </w:t>
            </w:r>
            <w:r w:rsidRPr="00AB71EA">
              <w:rPr>
                <w:color w:val="000000" w:themeColor="text1"/>
                <w:szCs w:val="24"/>
                <w:lang w:val="sr-Cyrl-RS"/>
              </w:rPr>
              <w:t>смјештај</w:t>
            </w:r>
            <w:r w:rsidR="00FE4831" w:rsidRPr="00AB71EA">
              <w:rPr>
                <w:color w:val="000000" w:themeColor="text1"/>
                <w:szCs w:val="24"/>
                <w:lang w:val="sr-Cyrl-RS"/>
              </w:rPr>
              <w:t xml:space="preserve"> </w:t>
            </w:r>
            <w:r w:rsidRPr="00AB71EA">
              <w:rPr>
                <w:color w:val="000000" w:themeColor="text1"/>
                <w:szCs w:val="24"/>
                <w:lang w:val="sr-Cyrl-RS"/>
              </w:rPr>
              <w:t>лица</w:t>
            </w:r>
            <w:r w:rsidR="00FE4831" w:rsidRPr="00AB71EA">
              <w:rPr>
                <w:color w:val="000000" w:themeColor="text1"/>
                <w:szCs w:val="24"/>
                <w:lang w:val="sr-Cyrl-RS"/>
              </w:rPr>
              <w:t xml:space="preserve"> </w:t>
            </w:r>
            <w:r w:rsidRPr="00AB71EA">
              <w:rPr>
                <w:color w:val="000000" w:themeColor="text1"/>
                <w:szCs w:val="24"/>
                <w:lang w:val="sr-Cyrl-RS"/>
              </w:rPr>
              <w:t>лишених</w:t>
            </w:r>
            <w:r w:rsidR="00FE4831" w:rsidRPr="00AB71EA">
              <w:rPr>
                <w:color w:val="000000" w:themeColor="text1"/>
                <w:szCs w:val="24"/>
                <w:lang w:val="sr-Cyrl-RS"/>
              </w:rPr>
              <w:t xml:space="preserve"> </w:t>
            </w:r>
            <w:r w:rsidRPr="00AB71EA">
              <w:rPr>
                <w:color w:val="000000" w:themeColor="text1"/>
                <w:szCs w:val="24"/>
                <w:lang w:val="sr-Cyrl-RS"/>
              </w:rPr>
              <w:t>слободе</w:t>
            </w:r>
            <w:r w:rsidR="00092B13" w:rsidRPr="00AB71EA">
              <w:rPr>
                <w:color w:val="000000" w:themeColor="text1"/>
                <w:szCs w:val="24"/>
                <w:lang w:val="sr-Cyrl-RS"/>
              </w:rPr>
              <w:t>.</w:t>
            </w:r>
            <w:r w:rsidR="00E97A68" w:rsidRPr="00AB71EA">
              <w:rPr>
                <w:color w:val="000000" w:themeColor="text1"/>
                <w:szCs w:val="24"/>
                <w:lang w:val="sr-Cyrl-RS"/>
              </w:rPr>
              <w:t xml:space="preserve"> </w:t>
            </w:r>
          </w:p>
          <w:p w14:paraId="7B17EB9F" w14:textId="77777777" w:rsidR="00FE4831" w:rsidRPr="00AB71EA" w:rsidRDefault="00FE4831" w:rsidP="001F0A91">
            <w:pPr>
              <w:spacing w:line="276" w:lineRule="auto"/>
              <w:rPr>
                <w:b/>
                <w:color w:val="000000" w:themeColor="text1"/>
                <w:szCs w:val="24"/>
                <w:lang w:val="sr-Cyrl-RS"/>
              </w:rPr>
            </w:pPr>
          </w:p>
          <w:p w14:paraId="5FB71F1B" w14:textId="2CE48481" w:rsidR="00092B13" w:rsidRPr="00AB71EA" w:rsidRDefault="00E947E4" w:rsidP="001F0A91">
            <w:pPr>
              <w:spacing w:line="276" w:lineRule="auto"/>
              <w:rPr>
                <w:b/>
                <w:color w:val="000000" w:themeColor="text1"/>
                <w:szCs w:val="24"/>
                <w:lang w:val="sr-Cyrl-RS"/>
              </w:rPr>
            </w:pPr>
            <w:r w:rsidRPr="00AB71EA">
              <w:rPr>
                <w:b/>
                <w:color w:val="000000" w:themeColor="text1"/>
                <w:szCs w:val="24"/>
                <w:lang w:val="sr-Cyrl-RS"/>
              </w:rPr>
              <w:t>Министарству</w:t>
            </w:r>
            <w:r w:rsidR="00F65EFF" w:rsidRPr="00AB71EA">
              <w:rPr>
                <w:b/>
                <w:color w:val="000000" w:themeColor="text1"/>
                <w:szCs w:val="24"/>
                <w:lang w:val="sr-Cyrl-RS"/>
              </w:rPr>
              <w:t xml:space="preserve"> </w:t>
            </w:r>
            <w:r w:rsidRPr="00AB71EA">
              <w:rPr>
                <w:b/>
                <w:color w:val="000000" w:themeColor="text1"/>
                <w:szCs w:val="24"/>
                <w:lang w:val="sr-Cyrl-RS"/>
              </w:rPr>
              <w:t>унутрашњих</w:t>
            </w:r>
            <w:r w:rsidR="00F65EFF" w:rsidRPr="00AB71EA">
              <w:rPr>
                <w:b/>
                <w:color w:val="000000" w:themeColor="text1"/>
                <w:szCs w:val="24"/>
                <w:lang w:val="sr-Cyrl-RS"/>
              </w:rPr>
              <w:t xml:space="preserve"> </w:t>
            </w:r>
            <w:r w:rsidRPr="00AB71EA">
              <w:rPr>
                <w:b/>
                <w:color w:val="000000" w:themeColor="text1"/>
                <w:szCs w:val="24"/>
                <w:lang w:val="sr-Cyrl-RS"/>
              </w:rPr>
              <w:t>послова</w:t>
            </w:r>
            <w:r w:rsidR="00F65EFF" w:rsidRPr="00AB71EA">
              <w:rPr>
                <w:b/>
                <w:color w:val="000000" w:themeColor="text1"/>
                <w:szCs w:val="24"/>
                <w:lang w:val="sr-Cyrl-RS"/>
              </w:rPr>
              <w:t xml:space="preserve"> </w:t>
            </w:r>
            <w:r w:rsidRPr="00AB71EA">
              <w:rPr>
                <w:b/>
                <w:color w:val="000000" w:themeColor="text1"/>
                <w:szCs w:val="24"/>
                <w:lang w:val="sr-Cyrl-RS"/>
              </w:rPr>
              <w:t>Зеничко</w:t>
            </w:r>
            <w:r w:rsidR="00F65EFF" w:rsidRPr="00AB71EA">
              <w:rPr>
                <w:b/>
                <w:color w:val="000000" w:themeColor="text1"/>
                <w:szCs w:val="24"/>
                <w:lang w:val="sr-Cyrl-RS"/>
              </w:rPr>
              <w:t>-</w:t>
            </w:r>
            <w:r w:rsidRPr="00AB71EA">
              <w:rPr>
                <w:b/>
                <w:color w:val="000000" w:themeColor="text1"/>
                <w:szCs w:val="24"/>
                <w:lang w:val="sr-Cyrl-RS"/>
              </w:rPr>
              <w:t>добојског</w:t>
            </w:r>
            <w:r w:rsidR="00F65EFF" w:rsidRPr="00AB71EA">
              <w:rPr>
                <w:b/>
                <w:color w:val="000000" w:themeColor="text1"/>
                <w:szCs w:val="24"/>
                <w:lang w:val="sr-Cyrl-RS"/>
              </w:rPr>
              <w:t xml:space="preserve"> </w:t>
            </w:r>
            <w:r w:rsidRPr="00AB71EA">
              <w:rPr>
                <w:b/>
                <w:color w:val="000000" w:themeColor="text1"/>
                <w:szCs w:val="24"/>
                <w:lang w:val="sr-Cyrl-RS"/>
              </w:rPr>
              <w:t>кантона</w:t>
            </w:r>
            <w:r w:rsidR="00F65EFF" w:rsidRPr="00AB71EA">
              <w:rPr>
                <w:b/>
                <w:color w:val="000000" w:themeColor="text1"/>
                <w:szCs w:val="24"/>
                <w:lang w:val="sr-Cyrl-RS"/>
              </w:rPr>
              <w:t xml:space="preserve">, </w:t>
            </w:r>
            <w:r w:rsidRPr="00AB71EA">
              <w:rPr>
                <w:b/>
                <w:color w:val="000000" w:themeColor="text1"/>
                <w:szCs w:val="24"/>
                <w:lang w:val="sr-Cyrl-RS"/>
              </w:rPr>
              <w:t>Полицијској</w:t>
            </w:r>
            <w:r w:rsidR="00FE4831" w:rsidRPr="00AB71EA">
              <w:rPr>
                <w:b/>
                <w:color w:val="000000" w:themeColor="text1"/>
                <w:szCs w:val="24"/>
                <w:lang w:val="sr-Cyrl-RS"/>
              </w:rPr>
              <w:t xml:space="preserve"> </w:t>
            </w:r>
            <w:r w:rsidRPr="00AB71EA">
              <w:rPr>
                <w:b/>
                <w:color w:val="000000" w:themeColor="text1"/>
                <w:szCs w:val="24"/>
                <w:lang w:val="sr-Cyrl-RS"/>
              </w:rPr>
              <w:t>управи</w:t>
            </w:r>
            <w:r w:rsidR="00FE4831" w:rsidRPr="00AB71EA">
              <w:rPr>
                <w:b/>
                <w:color w:val="000000" w:themeColor="text1"/>
                <w:szCs w:val="24"/>
                <w:lang w:val="sr-Cyrl-RS"/>
              </w:rPr>
              <w:t xml:space="preserve"> </w:t>
            </w:r>
            <w:r w:rsidRPr="00AB71EA">
              <w:rPr>
                <w:b/>
                <w:color w:val="000000" w:themeColor="text1"/>
                <w:szCs w:val="24"/>
                <w:lang w:val="sr-Cyrl-RS"/>
              </w:rPr>
              <w:t>Зеница</w:t>
            </w:r>
            <w:r w:rsidR="00FE4831" w:rsidRPr="00AB71EA">
              <w:rPr>
                <w:b/>
                <w:color w:val="000000" w:themeColor="text1"/>
                <w:szCs w:val="24"/>
                <w:lang w:val="sr-Cyrl-RS"/>
              </w:rPr>
              <w:t xml:space="preserve">, </w:t>
            </w:r>
            <w:r w:rsidRPr="00AB71EA">
              <w:rPr>
                <w:b/>
                <w:color w:val="000000" w:themeColor="text1"/>
                <w:szCs w:val="24"/>
                <w:lang w:val="sr-Cyrl-RS"/>
              </w:rPr>
              <w:t>Полицијској</w:t>
            </w:r>
            <w:r w:rsidR="00FE4831" w:rsidRPr="00AB71EA">
              <w:rPr>
                <w:b/>
                <w:color w:val="000000" w:themeColor="text1"/>
                <w:szCs w:val="24"/>
                <w:lang w:val="sr-Cyrl-RS"/>
              </w:rPr>
              <w:t xml:space="preserve"> </w:t>
            </w:r>
            <w:r w:rsidRPr="00AB71EA">
              <w:rPr>
                <w:b/>
                <w:color w:val="000000" w:themeColor="text1"/>
                <w:szCs w:val="24"/>
                <w:lang w:val="sr-Cyrl-RS"/>
              </w:rPr>
              <w:t>станици</w:t>
            </w:r>
            <w:r w:rsidR="00FE4831" w:rsidRPr="00AB71EA">
              <w:rPr>
                <w:b/>
                <w:color w:val="000000" w:themeColor="text1"/>
                <w:szCs w:val="24"/>
                <w:lang w:val="sr-Cyrl-RS"/>
              </w:rPr>
              <w:t xml:space="preserve"> </w:t>
            </w:r>
            <w:r w:rsidRPr="00AB71EA">
              <w:rPr>
                <w:b/>
                <w:color w:val="000000" w:themeColor="text1"/>
                <w:szCs w:val="24"/>
                <w:lang w:val="sr-Cyrl-RS"/>
              </w:rPr>
              <w:t>Центар</w:t>
            </w:r>
            <w:r w:rsidR="00FE4831" w:rsidRPr="00AB71EA">
              <w:rPr>
                <w:b/>
                <w:color w:val="000000" w:themeColor="text1"/>
                <w:szCs w:val="24"/>
                <w:lang w:val="sr-Cyrl-RS"/>
              </w:rPr>
              <w:t>:</w:t>
            </w:r>
          </w:p>
          <w:p w14:paraId="0F3141D4" w14:textId="77777777" w:rsidR="002346DA" w:rsidRPr="00AB71EA" w:rsidRDefault="002346DA" w:rsidP="001F0A91">
            <w:pPr>
              <w:spacing w:line="276" w:lineRule="auto"/>
              <w:rPr>
                <w:b/>
                <w:color w:val="000000" w:themeColor="text1"/>
                <w:szCs w:val="24"/>
                <w:lang w:val="sr-Cyrl-RS"/>
              </w:rPr>
            </w:pPr>
          </w:p>
          <w:p w14:paraId="6FB70E85" w14:textId="1E61BFC6" w:rsidR="00092B13" w:rsidRPr="00AB71EA" w:rsidRDefault="00E947E4" w:rsidP="001F0A91">
            <w:pPr>
              <w:pStyle w:val="ListParagraph"/>
              <w:numPr>
                <w:ilvl w:val="0"/>
                <w:numId w:val="21"/>
              </w:numPr>
              <w:spacing w:line="276" w:lineRule="auto"/>
              <w:rPr>
                <w:color w:val="000000" w:themeColor="text1"/>
                <w:szCs w:val="24"/>
                <w:lang w:val="sr-Cyrl-RS"/>
              </w:rPr>
            </w:pPr>
            <w:r w:rsidRPr="00AB71EA">
              <w:rPr>
                <w:color w:val="000000" w:themeColor="text1"/>
                <w:szCs w:val="24"/>
                <w:lang w:val="sr-Cyrl-RS"/>
              </w:rPr>
              <w:t>да</w:t>
            </w:r>
            <w:r w:rsidR="00A42AE8" w:rsidRPr="00AB71EA">
              <w:rPr>
                <w:color w:val="000000" w:themeColor="text1"/>
                <w:szCs w:val="24"/>
                <w:lang w:val="sr-Cyrl-RS"/>
              </w:rPr>
              <w:t xml:space="preserve"> </w:t>
            </w:r>
            <w:r w:rsidRPr="00AB71EA">
              <w:rPr>
                <w:color w:val="000000" w:themeColor="text1"/>
                <w:szCs w:val="24"/>
                <w:lang w:val="sr-Cyrl-RS"/>
              </w:rPr>
              <w:t>се</w:t>
            </w:r>
            <w:r w:rsidR="00E97A68" w:rsidRPr="00AB71EA">
              <w:rPr>
                <w:color w:val="000000" w:themeColor="text1"/>
                <w:szCs w:val="24"/>
                <w:lang w:val="sr-Cyrl-RS"/>
              </w:rPr>
              <w:t xml:space="preserve"> </w:t>
            </w:r>
            <w:r w:rsidRPr="00AB71EA">
              <w:rPr>
                <w:color w:val="000000" w:themeColor="text1"/>
                <w:szCs w:val="24"/>
                <w:lang w:val="sr-Cyrl-RS"/>
              </w:rPr>
              <w:t>у</w:t>
            </w:r>
            <w:r w:rsidR="00092B13" w:rsidRPr="00AB71EA">
              <w:rPr>
                <w:color w:val="000000" w:themeColor="text1"/>
                <w:szCs w:val="24"/>
                <w:lang w:val="sr-Cyrl-RS"/>
              </w:rPr>
              <w:t xml:space="preserve"> </w:t>
            </w:r>
            <w:r w:rsidRPr="00AB71EA">
              <w:rPr>
                <w:color w:val="000000" w:themeColor="text1"/>
                <w:szCs w:val="24"/>
                <w:lang w:val="sr-Cyrl-RS"/>
              </w:rPr>
              <w:t>просторијама</w:t>
            </w:r>
            <w:r w:rsidR="00092B13" w:rsidRPr="00AB71EA">
              <w:rPr>
                <w:color w:val="000000" w:themeColor="text1"/>
                <w:szCs w:val="24"/>
                <w:lang w:val="sr-Cyrl-RS"/>
              </w:rPr>
              <w:t xml:space="preserve"> </w:t>
            </w:r>
            <w:r w:rsidRPr="00AB71EA">
              <w:rPr>
                <w:color w:val="000000" w:themeColor="text1"/>
                <w:szCs w:val="24"/>
                <w:lang w:val="sr-Cyrl-RS"/>
              </w:rPr>
              <w:t>за</w:t>
            </w:r>
            <w:r w:rsidR="00092B13" w:rsidRPr="00AB71EA">
              <w:rPr>
                <w:color w:val="000000" w:themeColor="text1"/>
                <w:szCs w:val="24"/>
                <w:lang w:val="sr-Cyrl-RS"/>
              </w:rPr>
              <w:t xml:space="preserve"> </w:t>
            </w:r>
            <w:r w:rsidRPr="00AB71EA">
              <w:rPr>
                <w:color w:val="000000" w:themeColor="text1"/>
                <w:szCs w:val="24"/>
                <w:lang w:val="sr-Cyrl-RS"/>
              </w:rPr>
              <w:t>задржавање</w:t>
            </w:r>
            <w:r w:rsidR="00092B13" w:rsidRPr="00AB71EA">
              <w:rPr>
                <w:color w:val="000000" w:themeColor="text1"/>
                <w:szCs w:val="24"/>
                <w:lang w:val="sr-Cyrl-RS"/>
              </w:rPr>
              <w:t xml:space="preserve"> </w:t>
            </w:r>
            <w:r w:rsidRPr="00AB71EA">
              <w:rPr>
                <w:color w:val="000000" w:themeColor="text1"/>
                <w:szCs w:val="24"/>
                <w:lang w:val="sr-Cyrl-RS"/>
              </w:rPr>
              <w:t>лица</w:t>
            </w:r>
            <w:r w:rsidR="00092B13" w:rsidRPr="00AB71EA">
              <w:rPr>
                <w:color w:val="000000" w:themeColor="text1"/>
                <w:szCs w:val="24"/>
                <w:lang w:val="sr-Cyrl-RS"/>
              </w:rPr>
              <w:t xml:space="preserve"> </w:t>
            </w:r>
            <w:r w:rsidRPr="00AB71EA">
              <w:rPr>
                <w:color w:val="000000" w:themeColor="text1"/>
                <w:szCs w:val="24"/>
                <w:lang w:val="sr-Cyrl-RS"/>
              </w:rPr>
              <w:t>лишених</w:t>
            </w:r>
            <w:r w:rsidR="00092B13" w:rsidRPr="00AB71EA">
              <w:rPr>
                <w:color w:val="000000" w:themeColor="text1"/>
                <w:szCs w:val="24"/>
                <w:lang w:val="sr-Cyrl-RS"/>
              </w:rPr>
              <w:t xml:space="preserve"> </w:t>
            </w:r>
            <w:r w:rsidRPr="00AB71EA">
              <w:rPr>
                <w:color w:val="000000" w:themeColor="text1"/>
                <w:szCs w:val="24"/>
                <w:lang w:val="sr-Cyrl-RS"/>
              </w:rPr>
              <w:t>слободе</w:t>
            </w:r>
            <w:r w:rsidR="00092B13" w:rsidRPr="00AB71EA">
              <w:rPr>
                <w:color w:val="000000" w:themeColor="text1"/>
                <w:szCs w:val="24"/>
                <w:lang w:val="sr-Cyrl-RS"/>
              </w:rPr>
              <w:t xml:space="preserve"> </w:t>
            </w:r>
            <w:r w:rsidRPr="00AB71EA">
              <w:rPr>
                <w:color w:val="000000" w:themeColor="text1"/>
                <w:szCs w:val="24"/>
                <w:lang w:val="sr-Cyrl-RS"/>
              </w:rPr>
              <w:t>обезбиједе</w:t>
            </w:r>
            <w:r w:rsidR="00092B13" w:rsidRPr="00AB71EA">
              <w:rPr>
                <w:color w:val="000000" w:themeColor="text1"/>
                <w:szCs w:val="24"/>
                <w:lang w:val="sr-Cyrl-RS"/>
              </w:rPr>
              <w:t xml:space="preserve"> </w:t>
            </w:r>
            <w:r w:rsidRPr="00AB71EA">
              <w:rPr>
                <w:color w:val="000000" w:themeColor="text1"/>
                <w:szCs w:val="24"/>
                <w:lang w:val="sr-Cyrl-RS"/>
              </w:rPr>
              <w:t>нови</w:t>
            </w:r>
            <w:r w:rsidR="00092B13" w:rsidRPr="00AB71EA">
              <w:rPr>
                <w:color w:val="000000" w:themeColor="text1"/>
                <w:szCs w:val="24"/>
                <w:lang w:val="sr-Cyrl-RS"/>
              </w:rPr>
              <w:t xml:space="preserve"> </w:t>
            </w:r>
            <w:r w:rsidR="00A87442">
              <w:rPr>
                <w:color w:val="000000" w:themeColor="text1"/>
                <w:szCs w:val="24"/>
                <w:lang w:val="sr-Cyrl-RS"/>
              </w:rPr>
              <w:t>мадраци</w:t>
            </w:r>
            <w:r w:rsidR="00092B13" w:rsidRPr="00AB71EA">
              <w:rPr>
                <w:color w:val="000000" w:themeColor="text1"/>
                <w:szCs w:val="24"/>
                <w:lang w:val="sr-Cyrl-RS"/>
              </w:rPr>
              <w:t xml:space="preserve">; </w:t>
            </w:r>
          </w:p>
          <w:p w14:paraId="5CB50079" w14:textId="2D9A846B" w:rsidR="00092B13" w:rsidRPr="00AB71EA" w:rsidRDefault="00E947E4" w:rsidP="001F0A91">
            <w:pPr>
              <w:pStyle w:val="ListParagraph"/>
              <w:numPr>
                <w:ilvl w:val="0"/>
                <w:numId w:val="21"/>
              </w:numPr>
              <w:spacing w:line="276" w:lineRule="auto"/>
              <w:rPr>
                <w:color w:val="000000" w:themeColor="text1"/>
                <w:szCs w:val="24"/>
                <w:lang w:val="sr-Cyrl-RS"/>
              </w:rPr>
            </w:pPr>
            <w:r w:rsidRPr="00AB71EA">
              <w:rPr>
                <w:color w:val="000000" w:themeColor="text1"/>
                <w:szCs w:val="24"/>
                <w:lang w:val="sr-Cyrl-RS"/>
              </w:rPr>
              <w:t>да</w:t>
            </w:r>
            <w:r w:rsidR="00A42AE8" w:rsidRPr="00AB71EA">
              <w:rPr>
                <w:color w:val="000000" w:themeColor="text1"/>
                <w:szCs w:val="24"/>
                <w:lang w:val="sr-Cyrl-RS"/>
              </w:rPr>
              <w:t xml:space="preserve"> </w:t>
            </w:r>
            <w:r w:rsidRPr="00AB71EA">
              <w:rPr>
                <w:color w:val="000000" w:themeColor="text1"/>
                <w:szCs w:val="24"/>
                <w:lang w:val="sr-Cyrl-RS"/>
              </w:rPr>
              <w:t>се</w:t>
            </w:r>
            <w:r w:rsidR="00092B13" w:rsidRPr="00AB71EA">
              <w:rPr>
                <w:color w:val="000000" w:themeColor="text1"/>
                <w:szCs w:val="24"/>
                <w:lang w:val="sr-Cyrl-RS"/>
              </w:rPr>
              <w:t xml:space="preserve"> </w:t>
            </w:r>
            <w:r w:rsidRPr="00AB71EA">
              <w:rPr>
                <w:color w:val="000000" w:themeColor="text1"/>
                <w:szCs w:val="24"/>
                <w:lang w:val="sr-Cyrl-RS"/>
              </w:rPr>
              <w:t>окрече</w:t>
            </w:r>
            <w:r w:rsidR="00092B13" w:rsidRPr="00AB71EA">
              <w:rPr>
                <w:color w:val="000000" w:themeColor="text1"/>
                <w:szCs w:val="24"/>
                <w:lang w:val="sr-Cyrl-RS"/>
              </w:rPr>
              <w:t xml:space="preserve"> </w:t>
            </w:r>
            <w:r w:rsidRPr="00AB71EA">
              <w:rPr>
                <w:color w:val="000000" w:themeColor="text1"/>
                <w:szCs w:val="24"/>
                <w:lang w:val="sr-Cyrl-RS"/>
              </w:rPr>
              <w:t>просторије</w:t>
            </w:r>
            <w:r w:rsidR="00092B13" w:rsidRPr="00AB71EA">
              <w:rPr>
                <w:color w:val="000000" w:themeColor="text1"/>
                <w:szCs w:val="24"/>
                <w:lang w:val="sr-Cyrl-RS"/>
              </w:rPr>
              <w:t xml:space="preserve"> </w:t>
            </w:r>
            <w:r w:rsidRPr="00AB71EA">
              <w:rPr>
                <w:color w:val="000000" w:themeColor="text1"/>
                <w:szCs w:val="24"/>
                <w:lang w:val="sr-Cyrl-RS"/>
              </w:rPr>
              <w:t>за</w:t>
            </w:r>
            <w:r w:rsidR="00092B13" w:rsidRPr="00AB71EA">
              <w:rPr>
                <w:color w:val="000000" w:themeColor="text1"/>
                <w:szCs w:val="24"/>
                <w:lang w:val="sr-Cyrl-RS"/>
              </w:rPr>
              <w:t xml:space="preserve"> </w:t>
            </w:r>
            <w:r w:rsidRPr="00AB71EA">
              <w:rPr>
                <w:color w:val="000000" w:themeColor="text1"/>
                <w:szCs w:val="24"/>
                <w:lang w:val="sr-Cyrl-RS"/>
              </w:rPr>
              <w:t>задржавање</w:t>
            </w:r>
            <w:r w:rsidR="00092B13" w:rsidRPr="00AB71EA">
              <w:rPr>
                <w:color w:val="000000" w:themeColor="text1"/>
                <w:szCs w:val="24"/>
                <w:lang w:val="sr-Cyrl-RS"/>
              </w:rPr>
              <w:t xml:space="preserve"> </w:t>
            </w:r>
            <w:r w:rsidRPr="00AB71EA">
              <w:rPr>
                <w:color w:val="000000" w:themeColor="text1"/>
                <w:szCs w:val="24"/>
                <w:lang w:val="sr-Cyrl-RS"/>
              </w:rPr>
              <w:t>лица</w:t>
            </w:r>
            <w:r w:rsidR="00092B13" w:rsidRPr="00AB71EA">
              <w:rPr>
                <w:color w:val="000000" w:themeColor="text1"/>
                <w:szCs w:val="24"/>
                <w:lang w:val="sr-Cyrl-RS"/>
              </w:rPr>
              <w:t xml:space="preserve"> </w:t>
            </w:r>
            <w:r w:rsidRPr="00AB71EA">
              <w:rPr>
                <w:color w:val="000000" w:themeColor="text1"/>
                <w:szCs w:val="24"/>
                <w:lang w:val="sr-Cyrl-RS"/>
              </w:rPr>
              <w:t>лишених</w:t>
            </w:r>
            <w:r w:rsidR="00092B13" w:rsidRPr="00AB71EA">
              <w:rPr>
                <w:color w:val="000000" w:themeColor="text1"/>
                <w:szCs w:val="24"/>
                <w:lang w:val="sr-Cyrl-RS"/>
              </w:rPr>
              <w:t xml:space="preserve"> </w:t>
            </w:r>
            <w:r w:rsidRPr="00AB71EA">
              <w:rPr>
                <w:color w:val="000000" w:themeColor="text1"/>
                <w:szCs w:val="24"/>
                <w:lang w:val="sr-Cyrl-RS"/>
              </w:rPr>
              <w:t>слободе</w:t>
            </w:r>
            <w:r w:rsidR="00092B13" w:rsidRPr="00AB71EA">
              <w:rPr>
                <w:color w:val="000000" w:themeColor="text1"/>
                <w:szCs w:val="24"/>
                <w:lang w:val="sr-Cyrl-RS"/>
              </w:rPr>
              <w:t>;</w:t>
            </w:r>
          </w:p>
          <w:p w14:paraId="26DFFB0C" w14:textId="589B26D5" w:rsidR="00F65EFF" w:rsidRPr="00AB71EA" w:rsidRDefault="00E947E4" w:rsidP="001F0A91">
            <w:pPr>
              <w:pStyle w:val="ListParagraph"/>
              <w:numPr>
                <w:ilvl w:val="0"/>
                <w:numId w:val="21"/>
              </w:numPr>
              <w:spacing w:line="276" w:lineRule="auto"/>
              <w:rPr>
                <w:color w:val="000000" w:themeColor="text1"/>
                <w:szCs w:val="24"/>
                <w:lang w:val="sr-Cyrl-RS"/>
              </w:rPr>
            </w:pPr>
            <w:r w:rsidRPr="00AB71EA">
              <w:rPr>
                <w:color w:val="000000" w:themeColor="text1"/>
                <w:szCs w:val="24"/>
                <w:lang w:val="sr-Cyrl-RS"/>
              </w:rPr>
              <w:t>да</w:t>
            </w:r>
            <w:r w:rsidR="00A42AE8" w:rsidRPr="00AB71EA">
              <w:rPr>
                <w:color w:val="000000" w:themeColor="text1"/>
                <w:szCs w:val="24"/>
                <w:lang w:val="sr-Cyrl-RS"/>
              </w:rPr>
              <w:t xml:space="preserve"> </w:t>
            </w:r>
            <w:r w:rsidRPr="00AB71EA">
              <w:rPr>
                <w:color w:val="000000" w:themeColor="text1"/>
                <w:szCs w:val="24"/>
                <w:lang w:val="sr-Cyrl-RS"/>
              </w:rPr>
              <w:t>се</w:t>
            </w:r>
            <w:r w:rsidR="00F65EFF" w:rsidRPr="00AB71EA">
              <w:rPr>
                <w:color w:val="000000" w:themeColor="text1"/>
                <w:szCs w:val="24"/>
                <w:lang w:val="sr-Cyrl-RS"/>
              </w:rPr>
              <w:t xml:space="preserve"> </w:t>
            </w:r>
            <w:r w:rsidRPr="00AB71EA">
              <w:rPr>
                <w:color w:val="000000" w:themeColor="text1"/>
                <w:szCs w:val="24"/>
                <w:lang w:val="sr-Cyrl-RS"/>
              </w:rPr>
              <w:t>изврши</w:t>
            </w:r>
            <w:r w:rsidR="00F65EFF" w:rsidRPr="00AB71EA">
              <w:rPr>
                <w:color w:val="000000" w:themeColor="text1"/>
                <w:szCs w:val="24"/>
                <w:lang w:val="sr-Cyrl-RS"/>
              </w:rPr>
              <w:t xml:space="preserve"> </w:t>
            </w:r>
            <w:r w:rsidRPr="00AB71EA">
              <w:rPr>
                <w:color w:val="000000" w:themeColor="text1"/>
                <w:szCs w:val="24"/>
                <w:lang w:val="sr-Cyrl-RS"/>
              </w:rPr>
              <w:t>санација</w:t>
            </w:r>
            <w:r w:rsidR="00F65EFF" w:rsidRPr="00AB71EA">
              <w:rPr>
                <w:color w:val="000000" w:themeColor="text1"/>
                <w:szCs w:val="24"/>
                <w:lang w:val="sr-Cyrl-RS"/>
              </w:rPr>
              <w:t xml:space="preserve"> </w:t>
            </w:r>
            <w:r w:rsidRPr="00AB71EA">
              <w:rPr>
                <w:color w:val="000000" w:themeColor="text1"/>
                <w:szCs w:val="24"/>
                <w:lang w:val="sr-Cyrl-RS"/>
              </w:rPr>
              <w:t>санитарног</w:t>
            </w:r>
            <w:r w:rsidR="00F65EFF" w:rsidRPr="00AB71EA">
              <w:rPr>
                <w:color w:val="000000" w:themeColor="text1"/>
                <w:szCs w:val="24"/>
                <w:lang w:val="sr-Cyrl-RS"/>
              </w:rPr>
              <w:t xml:space="preserve"> </w:t>
            </w:r>
            <w:r w:rsidRPr="00AB71EA">
              <w:rPr>
                <w:color w:val="000000" w:themeColor="text1"/>
                <w:szCs w:val="24"/>
                <w:lang w:val="sr-Cyrl-RS"/>
              </w:rPr>
              <w:t>чвора</w:t>
            </w:r>
            <w:r w:rsidR="00F65EFF" w:rsidRPr="00AB71EA">
              <w:rPr>
                <w:color w:val="000000" w:themeColor="text1"/>
                <w:szCs w:val="24"/>
                <w:lang w:val="sr-Cyrl-RS"/>
              </w:rPr>
              <w:t>;</w:t>
            </w:r>
          </w:p>
          <w:p w14:paraId="79AED412" w14:textId="4A0E2160" w:rsidR="00092B13" w:rsidRPr="00AB71EA" w:rsidRDefault="00E947E4" w:rsidP="00092B13">
            <w:pPr>
              <w:pStyle w:val="ListParagraph"/>
              <w:numPr>
                <w:ilvl w:val="0"/>
                <w:numId w:val="21"/>
              </w:numPr>
              <w:spacing w:line="276" w:lineRule="auto"/>
              <w:rPr>
                <w:color w:val="000000" w:themeColor="text1"/>
                <w:szCs w:val="24"/>
                <w:lang w:val="sr-Cyrl-RS"/>
              </w:rPr>
            </w:pPr>
            <w:r w:rsidRPr="00AB71EA">
              <w:rPr>
                <w:color w:val="000000" w:themeColor="text1"/>
                <w:szCs w:val="24"/>
                <w:lang w:val="sr-Cyrl-RS"/>
              </w:rPr>
              <w:t>да</w:t>
            </w:r>
            <w:r w:rsidR="00A42AE8" w:rsidRPr="00AB71EA">
              <w:rPr>
                <w:color w:val="000000" w:themeColor="text1"/>
                <w:szCs w:val="24"/>
                <w:lang w:val="sr-Cyrl-RS"/>
              </w:rPr>
              <w:t xml:space="preserve"> </w:t>
            </w:r>
            <w:r w:rsidRPr="00AB71EA">
              <w:rPr>
                <w:color w:val="000000" w:themeColor="text1"/>
                <w:szCs w:val="24"/>
                <w:lang w:val="sr-Cyrl-RS"/>
              </w:rPr>
              <w:t>се</w:t>
            </w:r>
            <w:r w:rsidR="00092B13" w:rsidRPr="00AB71EA">
              <w:rPr>
                <w:color w:val="000000" w:themeColor="text1"/>
                <w:szCs w:val="24"/>
                <w:lang w:val="sr-Cyrl-RS"/>
              </w:rPr>
              <w:t xml:space="preserve"> </w:t>
            </w:r>
            <w:r w:rsidRPr="00AB71EA">
              <w:rPr>
                <w:color w:val="000000" w:themeColor="text1"/>
                <w:szCs w:val="24"/>
                <w:lang w:val="sr-Cyrl-RS"/>
              </w:rPr>
              <w:t>подузму</w:t>
            </w:r>
            <w:r w:rsidR="00092B13" w:rsidRPr="00AB71EA">
              <w:rPr>
                <w:color w:val="000000" w:themeColor="text1"/>
                <w:szCs w:val="24"/>
                <w:lang w:val="sr-Cyrl-RS"/>
              </w:rPr>
              <w:t xml:space="preserve"> </w:t>
            </w:r>
            <w:r w:rsidRPr="00AB71EA">
              <w:rPr>
                <w:color w:val="000000" w:themeColor="text1"/>
                <w:szCs w:val="24"/>
                <w:lang w:val="sr-Cyrl-RS"/>
              </w:rPr>
              <w:t>активности</w:t>
            </w:r>
            <w:r w:rsidR="00092B13" w:rsidRPr="00AB71EA">
              <w:rPr>
                <w:color w:val="000000" w:themeColor="text1"/>
                <w:szCs w:val="24"/>
                <w:lang w:val="sr-Cyrl-RS"/>
              </w:rPr>
              <w:t xml:space="preserve"> </w:t>
            </w:r>
            <w:r w:rsidRPr="00AB71EA">
              <w:rPr>
                <w:color w:val="000000" w:themeColor="text1"/>
                <w:szCs w:val="24"/>
                <w:lang w:val="sr-Cyrl-RS"/>
              </w:rPr>
              <w:t>које</w:t>
            </w:r>
            <w:r w:rsidR="00092B13" w:rsidRPr="00AB71EA">
              <w:rPr>
                <w:color w:val="000000" w:themeColor="text1"/>
                <w:szCs w:val="24"/>
                <w:lang w:val="sr-Cyrl-RS"/>
              </w:rPr>
              <w:t xml:space="preserve"> </w:t>
            </w:r>
            <w:r w:rsidRPr="00AB71EA">
              <w:rPr>
                <w:color w:val="000000" w:themeColor="text1"/>
                <w:szCs w:val="24"/>
                <w:lang w:val="sr-Cyrl-RS"/>
              </w:rPr>
              <w:t>ће</w:t>
            </w:r>
            <w:r w:rsidR="00092B13" w:rsidRPr="00AB71EA">
              <w:rPr>
                <w:color w:val="000000" w:themeColor="text1"/>
                <w:szCs w:val="24"/>
                <w:lang w:val="sr-Cyrl-RS"/>
              </w:rPr>
              <w:t xml:space="preserve"> </w:t>
            </w:r>
            <w:r w:rsidRPr="00AB71EA">
              <w:rPr>
                <w:color w:val="000000" w:themeColor="text1"/>
                <w:szCs w:val="24"/>
                <w:lang w:val="sr-Cyrl-RS"/>
              </w:rPr>
              <w:t>омогућити</w:t>
            </w:r>
            <w:r w:rsidR="00092B13" w:rsidRPr="00AB71EA">
              <w:rPr>
                <w:color w:val="000000" w:themeColor="text1"/>
                <w:szCs w:val="24"/>
                <w:lang w:val="sr-Cyrl-RS"/>
              </w:rPr>
              <w:t xml:space="preserve"> </w:t>
            </w:r>
            <w:r w:rsidRPr="00AB71EA">
              <w:rPr>
                <w:color w:val="000000" w:themeColor="text1"/>
                <w:szCs w:val="24"/>
                <w:lang w:val="sr-Cyrl-RS"/>
              </w:rPr>
              <w:t>адекватнији</w:t>
            </w:r>
            <w:r w:rsidR="00092B13" w:rsidRPr="00AB71EA">
              <w:rPr>
                <w:color w:val="000000" w:themeColor="text1"/>
                <w:szCs w:val="24"/>
                <w:lang w:val="sr-Cyrl-RS"/>
              </w:rPr>
              <w:t xml:space="preserve"> </w:t>
            </w:r>
            <w:r w:rsidRPr="00AB71EA">
              <w:rPr>
                <w:color w:val="000000" w:themeColor="text1"/>
                <w:szCs w:val="24"/>
                <w:lang w:val="sr-Cyrl-RS"/>
              </w:rPr>
              <w:t>доток</w:t>
            </w:r>
            <w:r w:rsidR="00092B13" w:rsidRPr="00AB71EA">
              <w:rPr>
                <w:color w:val="000000" w:themeColor="text1"/>
                <w:szCs w:val="24"/>
                <w:lang w:val="sr-Cyrl-RS"/>
              </w:rPr>
              <w:t xml:space="preserve"> </w:t>
            </w:r>
            <w:r w:rsidRPr="00AB71EA">
              <w:rPr>
                <w:color w:val="000000" w:themeColor="text1"/>
                <w:szCs w:val="24"/>
                <w:lang w:val="sr-Cyrl-RS"/>
              </w:rPr>
              <w:t>свјежег</w:t>
            </w:r>
            <w:r w:rsidR="00092B13" w:rsidRPr="00AB71EA">
              <w:rPr>
                <w:color w:val="000000" w:themeColor="text1"/>
                <w:szCs w:val="24"/>
                <w:lang w:val="sr-Cyrl-RS"/>
              </w:rPr>
              <w:t xml:space="preserve"> </w:t>
            </w:r>
            <w:r w:rsidRPr="00AB71EA">
              <w:rPr>
                <w:color w:val="000000" w:themeColor="text1"/>
                <w:szCs w:val="24"/>
                <w:lang w:val="sr-Cyrl-RS"/>
              </w:rPr>
              <w:t>ваздуха</w:t>
            </w:r>
            <w:r w:rsidR="00092B13" w:rsidRPr="00AB71EA">
              <w:rPr>
                <w:color w:val="000000" w:themeColor="text1"/>
                <w:szCs w:val="24"/>
                <w:lang w:val="sr-Cyrl-RS"/>
              </w:rPr>
              <w:t xml:space="preserve"> </w:t>
            </w:r>
            <w:r w:rsidRPr="00AB71EA">
              <w:rPr>
                <w:color w:val="000000" w:themeColor="text1"/>
                <w:szCs w:val="24"/>
                <w:lang w:val="sr-Cyrl-RS"/>
              </w:rPr>
              <w:t>и</w:t>
            </w:r>
            <w:r w:rsidR="00092B13" w:rsidRPr="00AB71EA">
              <w:rPr>
                <w:color w:val="000000" w:themeColor="text1"/>
                <w:szCs w:val="24"/>
                <w:lang w:val="sr-Cyrl-RS"/>
              </w:rPr>
              <w:t xml:space="preserve"> </w:t>
            </w:r>
            <w:r w:rsidRPr="00AB71EA">
              <w:rPr>
                <w:color w:val="000000" w:themeColor="text1"/>
                <w:szCs w:val="24"/>
                <w:lang w:val="sr-Cyrl-RS"/>
              </w:rPr>
              <w:t>природног</w:t>
            </w:r>
            <w:r w:rsidR="00092B13" w:rsidRPr="00AB71EA">
              <w:rPr>
                <w:color w:val="000000" w:themeColor="text1"/>
                <w:szCs w:val="24"/>
                <w:lang w:val="sr-Cyrl-RS"/>
              </w:rPr>
              <w:t xml:space="preserve"> </w:t>
            </w:r>
            <w:r w:rsidRPr="00AB71EA">
              <w:rPr>
                <w:color w:val="000000" w:themeColor="text1"/>
                <w:szCs w:val="24"/>
                <w:lang w:val="sr-Cyrl-RS"/>
              </w:rPr>
              <w:t>свјетла</w:t>
            </w:r>
            <w:r w:rsidR="00092B13" w:rsidRPr="00AB71EA">
              <w:rPr>
                <w:color w:val="000000" w:themeColor="text1"/>
                <w:szCs w:val="24"/>
                <w:lang w:val="sr-Cyrl-RS"/>
              </w:rPr>
              <w:t xml:space="preserve">. </w:t>
            </w:r>
          </w:p>
          <w:p w14:paraId="430AB924" w14:textId="77777777" w:rsidR="00FE4831" w:rsidRPr="00AB71EA" w:rsidRDefault="00FE4831" w:rsidP="00092B13">
            <w:pPr>
              <w:pStyle w:val="ListParagraph"/>
              <w:spacing w:line="276" w:lineRule="auto"/>
              <w:rPr>
                <w:color w:val="000000" w:themeColor="text1"/>
                <w:szCs w:val="24"/>
                <w:lang w:val="sr-Cyrl-RS"/>
              </w:rPr>
            </w:pPr>
          </w:p>
        </w:tc>
      </w:tr>
    </w:tbl>
    <w:p w14:paraId="38BA6A6D" w14:textId="77777777" w:rsidR="00FE4831" w:rsidRPr="00AB71EA" w:rsidRDefault="00FE4831" w:rsidP="001F0A91">
      <w:pPr>
        <w:spacing w:line="276" w:lineRule="auto"/>
        <w:rPr>
          <w:color w:val="000000" w:themeColor="text1"/>
          <w:szCs w:val="24"/>
          <w:lang w:val="sr-Cyrl-RS"/>
        </w:rPr>
      </w:pPr>
    </w:p>
    <w:p w14:paraId="6291ADB0" w14:textId="77777777" w:rsidR="00FE4831" w:rsidRPr="00AB71EA" w:rsidRDefault="00FE4831" w:rsidP="001F0A91">
      <w:pPr>
        <w:spacing w:line="276" w:lineRule="auto"/>
        <w:rPr>
          <w:color w:val="000000" w:themeColor="text1"/>
          <w:szCs w:val="24"/>
          <w:lang w:val="sr-Cyrl-RS"/>
        </w:rPr>
      </w:pPr>
    </w:p>
    <w:p w14:paraId="09C12DD4" w14:textId="77777777" w:rsidR="0024512D" w:rsidRPr="00AB71EA" w:rsidRDefault="0024512D">
      <w:pPr>
        <w:jc w:val="left"/>
        <w:rPr>
          <w:color w:val="000000" w:themeColor="text1"/>
          <w:szCs w:val="24"/>
          <w:lang w:val="sr-Cyrl-RS"/>
        </w:rPr>
      </w:pPr>
      <w:r w:rsidRPr="00AB71EA">
        <w:rPr>
          <w:color w:val="000000" w:themeColor="text1"/>
          <w:szCs w:val="24"/>
          <w:lang w:val="sr-Cyrl-RS"/>
        </w:rPr>
        <w:br w:type="page"/>
      </w:r>
    </w:p>
    <w:p w14:paraId="5307DF47" w14:textId="77777777" w:rsidR="00F10A54" w:rsidRPr="00AB71EA" w:rsidRDefault="00F10A54" w:rsidP="001F0A91">
      <w:pPr>
        <w:spacing w:line="276" w:lineRule="auto"/>
        <w:rPr>
          <w:color w:val="000000" w:themeColor="text1"/>
          <w:szCs w:val="24"/>
          <w:lang w:val="sr-Cyrl-RS"/>
        </w:rPr>
      </w:pPr>
    </w:p>
    <w:p w14:paraId="700D88A6" w14:textId="7963DDF9" w:rsidR="00797328" w:rsidRPr="00AB71EA" w:rsidRDefault="00E947E4" w:rsidP="00797328">
      <w:pPr>
        <w:pStyle w:val="Heading3"/>
        <w:numPr>
          <w:ilvl w:val="2"/>
          <w:numId w:val="33"/>
        </w:numPr>
        <w:rPr>
          <w:color w:val="000000" w:themeColor="text1"/>
          <w:lang w:val="sr-Cyrl-RS"/>
        </w:rPr>
      </w:pPr>
      <w:bookmarkStart w:id="29" w:name="_Toc166833270"/>
      <w:r w:rsidRPr="00AB71EA">
        <w:rPr>
          <w:color w:val="000000" w:themeColor="text1"/>
          <w:lang w:val="sr-Cyrl-RS"/>
        </w:rPr>
        <w:t>Министарство</w:t>
      </w:r>
      <w:r w:rsidR="00797328" w:rsidRPr="00AB71EA">
        <w:rPr>
          <w:color w:val="000000" w:themeColor="text1"/>
          <w:lang w:val="sr-Cyrl-RS"/>
        </w:rPr>
        <w:t xml:space="preserve"> </w:t>
      </w:r>
      <w:r w:rsidRPr="00AB71EA">
        <w:rPr>
          <w:color w:val="000000" w:themeColor="text1"/>
          <w:lang w:val="sr-Cyrl-RS"/>
        </w:rPr>
        <w:t>унутрашњих</w:t>
      </w:r>
      <w:r w:rsidR="00797328" w:rsidRPr="00AB71EA">
        <w:rPr>
          <w:color w:val="000000" w:themeColor="text1"/>
          <w:lang w:val="sr-Cyrl-RS"/>
        </w:rPr>
        <w:t xml:space="preserve"> </w:t>
      </w:r>
      <w:r w:rsidRPr="00AB71EA">
        <w:rPr>
          <w:color w:val="000000" w:themeColor="text1"/>
          <w:lang w:val="sr-Cyrl-RS"/>
        </w:rPr>
        <w:t>послова</w:t>
      </w:r>
      <w:r w:rsidR="00797328" w:rsidRPr="00AB71EA">
        <w:rPr>
          <w:color w:val="000000" w:themeColor="text1"/>
          <w:lang w:val="sr-Cyrl-RS"/>
        </w:rPr>
        <w:t xml:space="preserve"> </w:t>
      </w:r>
      <w:r w:rsidRPr="00AB71EA">
        <w:rPr>
          <w:color w:val="000000" w:themeColor="text1"/>
          <w:lang w:val="sr-Cyrl-RS"/>
        </w:rPr>
        <w:t>Херцеговачко</w:t>
      </w:r>
      <w:r w:rsidR="00797328" w:rsidRPr="00AB71EA">
        <w:rPr>
          <w:color w:val="000000" w:themeColor="text1"/>
          <w:lang w:val="sr-Cyrl-RS"/>
        </w:rPr>
        <w:t>-</w:t>
      </w:r>
      <w:r w:rsidRPr="00AB71EA">
        <w:rPr>
          <w:color w:val="000000" w:themeColor="text1"/>
          <w:lang w:val="sr-Cyrl-RS"/>
        </w:rPr>
        <w:t>неретванског</w:t>
      </w:r>
      <w:r w:rsidR="00797328" w:rsidRPr="00AB71EA">
        <w:rPr>
          <w:color w:val="000000" w:themeColor="text1"/>
          <w:lang w:val="sr-Cyrl-RS"/>
        </w:rPr>
        <w:t xml:space="preserve"> </w:t>
      </w:r>
      <w:r w:rsidRPr="00AB71EA">
        <w:rPr>
          <w:color w:val="000000" w:themeColor="text1"/>
          <w:lang w:val="sr-Cyrl-RS"/>
        </w:rPr>
        <w:t>кантона</w:t>
      </w:r>
      <w:bookmarkEnd w:id="29"/>
    </w:p>
    <w:p w14:paraId="52402AAF" w14:textId="77777777" w:rsidR="00797328" w:rsidRPr="00AB71EA" w:rsidRDefault="00797328" w:rsidP="00797328">
      <w:pPr>
        <w:pStyle w:val="Heading1"/>
        <w:rPr>
          <w:color w:val="000000" w:themeColor="text1"/>
          <w:lang w:val="sr-Cyrl-RS"/>
        </w:rPr>
      </w:pPr>
    </w:p>
    <w:p w14:paraId="02B26873" w14:textId="4077D0FA" w:rsidR="0024512D" w:rsidRPr="00AB71EA" w:rsidRDefault="00E947E4" w:rsidP="0024512D">
      <w:pPr>
        <w:spacing w:line="276" w:lineRule="auto"/>
        <w:rPr>
          <w:color w:val="000000" w:themeColor="text1"/>
          <w:szCs w:val="24"/>
          <w:lang w:val="sr-Cyrl-RS"/>
        </w:rPr>
      </w:pPr>
      <w:r w:rsidRPr="00AB71EA">
        <w:rPr>
          <w:color w:val="000000" w:themeColor="text1"/>
          <w:szCs w:val="24"/>
          <w:lang w:val="sr-Cyrl-RS"/>
        </w:rPr>
        <w:t>Министарство</w:t>
      </w:r>
      <w:r w:rsidR="0024512D" w:rsidRPr="00AB71EA">
        <w:rPr>
          <w:color w:val="000000" w:themeColor="text1"/>
          <w:szCs w:val="24"/>
          <w:lang w:val="sr-Cyrl-RS"/>
        </w:rPr>
        <w:t xml:space="preserve"> </w:t>
      </w:r>
      <w:r w:rsidRPr="00AB71EA">
        <w:rPr>
          <w:color w:val="000000" w:themeColor="text1"/>
          <w:szCs w:val="24"/>
          <w:lang w:val="sr-Cyrl-RS"/>
        </w:rPr>
        <w:t>унутрашњих</w:t>
      </w:r>
      <w:r w:rsidR="0024512D" w:rsidRPr="00AB71EA">
        <w:rPr>
          <w:color w:val="000000" w:themeColor="text1"/>
          <w:szCs w:val="24"/>
          <w:lang w:val="sr-Cyrl-RS"/>
        </w:rPr>
        <w:t xml:space="preserve"> </w:t>
      </w:r>
      <w:r w:rsidRPr="00AB71EA">
        <w:rPr>
          <w:color w:val="000000" w:themeColor="text1"/>
          <w:szCs w:val="24"/>
          <w:lang w:val="sr-Cyrl-RS"/>
        </w:rPr>
        <w:t>послова</w:t>
      </w:r>
      <w:r w:rsidR="0024512D" w:rsidRPr="00AB71EA">
        <w:rPr>
          <w:color w:val="000000" w:themeColor="text1"/>
          <w:szCs w:val="24"/>
          <w:lang w:val="sr-Cyrl-RS"/>
        </w:rPr>
        <w:t xml:space="preserve"> </w:t>
      </w:r>
      <w:r w:rsidRPr="00AB71EA">
        <w:rPr>
          <w:color w:val="000000" w:themeColor="text1"/>
          <w:szCs w:val="24"/>
          <w:lang w:val="sr-Cyrl-RS"/>
        </w:rPr>
        <w:t>Херцеговачко</w:t>
      </w:r>
      <w:r w:rsidR="00A42AE8" w:rsidRPr="00AB71EA">
        <w:rPr>
          <w:color w:val="000000" w:themeColor="text1"/>
          <w:szCs w:val="24"/>
          <w:lang w:val="sr-Cyrl-RS"/>
        </w:rPr>
        <w:t>-</w:t>
      </w:r>
      <w:r w:rsidRPr="00AB71EA">
        <w:rPr>
          <w:color w:val="000000" w:themeColor="text1"/>
          <w:szCs w:val="24"/>
          <w:lang w:val="sr-Cyrl-RS"/>
        </w:rPr>
        <w:t>неретванског</w:t>
      </w:r>
      <w:r w:rsidR="0024512D" w:rsidRPr="00AB71EA">
        <w:rPr>
          <w:color w:val="000000" w:themeColor="text1"/>
          <w:szCs w:val="24"/>
          <w:lang w:val="sr-Cyrl-RS"/>
        </w:rPr>
        <w:t xml:space="preserve"> </w:t>
      </w:r>
      <w:r w:rsidRPr="00AB71EA">
        <w:rPr>
          <w:color w:val="000000" w:themeColor="text1"/>
          <w:szCs w:val="24"/>
          <w:lang w:val="sr-Cyrl-RS"/>
        </w:rPr>
        <w:t>кантона</w:t>
      </w:r>
      <w:r w:rsidR="0024512D" w:rsidRPr="00AB71EA">
        <w:rPr>
          <w:rStyle w:val="FootnoteReference"/>
          <w:color w:val="000000" w:themeColor="text1"/>
          <w:szCs w:val="24"/>
          <w:lang w:val="sr-Cyrl-RS"/>
        </w:rPr>
        <w:footnoteReference w:id="96"/>
      </w:r>
      <w:r w:rsidR="0024512D" w:rsidRPr="00AB71EA">
        <w:rPr>
          <w:color w:val="000000" w:themeColor="text1"/>
          <w:szCs w:val="24"/>
          <w:lang w:val="sr-Cyrl-RS"/>
        </w:rPr>
        <w:t xml:space="preserve"> </w:t>
      </w:r>
      <w:r w:rsidRPr="00AB71EA">
        <w:rPr>
          <w:color w:val="000000" w:themeColor="text1"/>
          <w:szCs w:val="24"/>
          <w:lang w:val="sr-Cyrl-RS"/>
        </w:rPr>
        <w:t>обавијестило</w:t>
      </w:r>
      <w:r w:rsidR="0024512D" w:rsidRPr="00AB71EA">
        <w:rPr>
          <w:color w:val="000000" w:themeColor="text1"/>
          <w:szCs w:val="24"/>
          <w:lang w:val="sr-Cyrl-RS"/>
        </w:rPr>
        <w:t xml:space="preserve"> </w:t>
      </w:r>
      <w:r w:rsidRPr="00AB71EA">
        <w:rPr>
          <w:color w:val="000000" w:themeColor="text1"/>
          <w:szCs w:val="24"/>
          <w:lang w:val="sr-Cyrl-RS"/>
        </w:rPr>
        <w:t>је</w:t>
      </w:r>
      <w:r w:rsidR="00A42AE8" w:rsidRPr="00AB71EA">
        <w:rPr>
          <w:color w:val="000000" w:themeColor="text1"/>
          <w:szCs w:val="24"/>
          <w:lang w:val="sr-Cyrl-RS"/>
        </w:rPr>
        <w:t xml:space="preserve"> </w:t>
      </w:r>
      <w:r w:rsidRPr="00AB71EA">
        <w:rPr>
          <w:color w:val="000000" w:themeColor="text1"/>
          <w:szCs w:val="24"/>
          <w:lang w:val="sr-Cyrl-RS"/>
        </w:rPr>
        <w:t>о</w:t>
      </w:r>
      <w:r w:rsidR="00A42AE8" w:rsidRPr="00AB71EA">
        <w:rPr>
          <w:color w:val="000000" w:themeColor="text1"/>
          <w:szCs w:val="24"/>
          <w:lang w:val="sr-Cyrl-RS"/>
        </w:rPr>
        <w:t xml:space="preserve"> </w:t>
      </w:r>
      <w:r w:rsidRPr="00AB71EA">
        <w:rPr>
          <w:color w:val="000000" w:themeColor="text1"/>
          <w:szCs w:val="24"/>
          <w:lang w:val="sr-Cyrl-RS"/>
        </w:rPr>
        <w:t>сљедећем</w:t>
      </w:r>
      <w:r w:rsidR="0024512D" w:rsidRPr="00AB71EA">
        <w:rPr>
          <w:color w:val="000000" w:themeColor="text1"/>
          <w:szCs w:val="24"/>
          <w:lang w:val="sr-Cyrl-RS"/>
        </w:rPr>
        <w:t xml:space="preserve">: </w:t>
      </w:r>
    </w:p>
    <w:p w14:paraId="115DB456" w14:textId="77777777" w:rsidR="0024512D" w:rsidRPr="00AB71EA" w:rsidRDefault="0024512D" w:rsidP="0024512D">
      <w:pPr>
        <w:spacing w:line="276" w:lineRule="auto"/>
        <w:rPr>
          <w:color w:val="000000" w:themeColor="text1"/>
          <w:szCs w:val="24"/>
          <w:lang w:val="sr-Cyrl-RS"/>
        </w:rPr>
      </w:pPr>
    </w:p>
    <w:p w14:paraId="52DBEF55" w14:textId="7DAB07E5" w:rsidR="0024512D" w:rsidRPr="00AB71EA" w:rsidRDefault="00A42AE8" w:rsidP="004E68F4">
      <w:pPr>
        <w:pStyle w:val="BodyText1"/>
        <w:spacing w:line="276" w:lineRule="auto"/>
        <w:jc w:val="both"/>
        <w:rPr>
          <w:i/>
          <w:color w:val="000000" w:themeColor="text1"/>
          <w:sz w:val="24"/>
          <w:szCs w:val="24"/>
          <w:lang w:val="sr-Cyrl-RS"/>
        </w:rPr>
      </w:pPr>
      <w:r w:rsidRPr="00AB71EA">
        <w:rPr>
          <w:color w:val="000000" w:themeColor="text1"/>
          <w:sz w:val="24"/>
          <w:szCs w:val="24"/>
          <w:lang w:val="sr-Cyrl-RS"/>
        </w:rPr>
        <w:t>„</w:t>
      </w:r>
      <w:r w:rsidR="00E947E4"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вези</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упућених</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препорука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жупанијским</w:t>
      </w:r>
      <w:r w:rsidR="0024512D" w:rsidRPr="00AB71EA">
        <w:rPr>
          <w:i/>
          <w:color w:val="000000" w:themeColor="text1"/>
          <w:sz w:val="24"/>
          <w:szCs w:val="24"/>
          <w:lang w:val="sr-Cyrl-RS"/>
        </w:rPr>
        <w:t>/</w:t>
      </w:r>
      <w:r w:rsidR="00E947E4" w:rsidRPr="00AB71EA">
        <w:rPr>
          <w:i/>
          <w:color w:val="000000" w:themeColor="text1"/>
          <w:sz w:val="24"/>
          <w:szCs w:val="24"/>
          <w:lang w:val="sr-Cyrl-RS"/>
        </w:rPr>
        <w:t>кантоналним</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владама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можемо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истаћи</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да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ово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Министарство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смислу</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реализације</w:t>
      </w:r>
      <w:r w:rsidR="0024512D" w:rsidRPr="00AB71EA">
        <w:rPr>
          <w:i/>
          <w:color w:val="000000" w:themeColor="text1"/>
          <w:sz w:val="24"/>
          <w:szCs w:val="24"/>
          <w:lang w:val="sr-Cyrl-RS"/>
        </w:rPr>
        <w:t xml:space="preserve"> </w:t>
      </w:r>
      <w:r w:rsidR="00E947E4" w:rsidRPr="00AB71EA">
        <w:rPr>
          <w:b/>
          <w:bCs/>
          <w:i/>
          <w:color w:val="000000" w:themeColor="text1"/>
          <w:sz w:val="24"/>
          <w:szCs w:val="24"/>
          <w:lang w:val="sr-Cyrl-RS"/>
        </w:rPr>
        <w:t>прве</w:t>
      </w:r>
      <w:r w:rsidR="0024512D" w:rsidRPr="00AB71EA">
        <w:rPr>
          <w:b/>
          <w:bCs/>
          <w:i/>
          <w:color w:val="000000" w:themeColor="text1"/>
          <w:sz w:val="24"/>
          <w:szCs w:val="24"/>
          <w:lang w:val="sr-Cyrl-RS"/>
        </w:rPr>
        <w:t xml:space="preserve"> </w:t>
      </w:r>
      <w:r w:rsidR="00E947E4" w:rsidRPr="00AB71EA">
        <w:rPr>
          <w:b/>
          <w:bCs/>
          <w:i/>
          <w:color w:val="000000" w:themeColor="text1"/>
          <w:sz w:val="24"/>
          <w:szCs w:val="24"/>
          <w:lang w:val="sr-Cyrl-RS"/>
        </w:rPr>
        <w:t>препоруке</w:t>
      </w:r>
      <w:r w:rsidR="0024512D" w:rsidRPr="00AB71EA">
        <w:rPr>
          <w:b/>
          <w:bCs/>
          <w:i/>
          <w:color w:val="000000" w:themeColor="text1"/>
          <w:sz w:val="24"/>
          <w:szCs w:val="24"/>
          <w:lang w:val="sr-Cyrl-RS"/>
        </w:rPr>
        <w:t xml:space="preserve">, </w:t>
      </w:r>
      <w:r w:rsidR="00E947E4" w:rsidRPr="00AB71EA">
        <w:rPr>
          <w:i/>
          <w:color w:val="000000" w:themeColor="text1"/>
          <w:sz w:val="24"/>
          <w:szCs w:val="24"/>
          <w:lang w:val="sr-Cyrl-RS"/>
        </w:rPr>
        <w:t>подузело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конкретне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активности</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да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се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отклоне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уочени</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недостаци</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адекватно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опреме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смјештај</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лица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лишених</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слободе</w:t>
      </w:r>
      <w:r w:rsidR="0024512D" w:rsidRPr="00AB71EA">
        <w:rPr>
          <w:i/>
          <w:color w:val="000000" w:themeColor="text1"/>
          <w:sz w:val="24"/>
          <w:szCs w:val="24"/>
          <w:lang w:val="sr-Cyrl-RS"/>
        </w:rPr>
        <w:t xml:space="preserve"> </w:t>
      </w:r>
      <w:r w:rsidR="004E68F4">
        <w:rPr>
          <w:i/>
          <w:color w:val="000000" w:themeColor="text1"/>
          <w:sz w:val="24"/>
          <w:szCs w:val="24"/>
          <w:lang w:val="sr-Cyrl-RS"/>
        </w:rPr>
        <w:t>према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препорукама</w:t>
      </w:r>
      <w:r w:rsidR="0024512D" w:rsidRPr="00AB71EA">
        <w:rPr>
          <w:i/>
          <w:color w:val="000000" w:themeColor="text1"/>
          <w:sz w:val="24"/>
          <w:szCs w:val="24"/>
          <w:lang w:val="sr-Cyrl-RS"/>
        </w:rPr>
        <w:t xml:space="preserve"> </w:t>
      </w:r>
      <w:r w:rsidR="004E68F4" w:rsidRPr="004E68F4">
        <w:rPr>
          <w:iCs/>
          <w:color w:val="000000" w:themeColor="text1"/>
          <w:sz w:val="24"/>
          <w:szCs w:val="24"/>
          <w:lang w:val="sr-Cyrl-RS"/>
        </w:rPr>
        <w:t>CPT</w:t>
      </w:r>
      <w:r w:rsidR="0024512D" w:rsidRPr="00AB71EA">
        <w:rPr>
          <w:i/>
          <w:color w:val="000000" w:themeColor="text1"/>
          <w:sz w:val="24"/>
          <w:szCs w:val="24"/>
          <w:lang w:val="sr-Cyrl-RS"/>
        </w:rPr>
        <w:t>-</w:t>
      </w:r>
      <w:r w:rsidR="00E947E4" w:rsidRPr="00AB71EA">
        <w:rPr>
          <w:i/>
          <w:color w:val="000000" w:themeColor="text1"/>
          <w:sz w:val="24"/>
          <w:szCs w:val="24"/>
          <w:lang w:val="sr-Cyrl-RS"/>
        </w:rPr>
        <w:t>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Међутим</w:t>
      </w:r>
      <w:r w:rsidR="0024512D" w:rsidRPr="00AB71EA">
        <w:rPr>
          <w:i/>
          <w:color w:val="000000" w:themeColor="text1"/>
          <w:sz w:val="24"/>
          <w:szCs w:val="24"/>
          <w:lang w:val="sr-Cyrl-RS"/>
        </w:rPr>
        <w:t xml:space="preserve">, </w:t>
      </w:r>
      <w:r w:rsidR="004E68F4">
        <w:rPr>
          <w:i/>
          <w:color w:val="000000" w:themeColor="text1"/>
          <w:sz w:val="24"/>
          <w:szCs w:val="24"/>
        </w:rPr>
        <w:t>у</w:t>
      </w:r>
      <w:r w:rsidR="004E68F4">
        <w:rPr>
          <w:i/>
          <w:color w:val="000000" w:themeColor="text1"/>
          <w:sz w:val="24"/>
          <w:szCs w:val="24"/>
          <w:lang w:val="sr-Cyrl-RS"/>
        </w:rPr>
        <w:t>пркос</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издвајању</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одређених</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материјално</w:t>
      </w:r>
      <w:r w:rsidR="0024512D" w:rsidRPr="00AB71EA">
        <w:rPr>
          <w:i/>
          <w:color w:val="000000" w:themeColor="text1"/>
          <w:sz w:val="24"/>
          <w:szCs w:val="24"/>
          <w:lang w:val="sr-Cyrl-RS"/>
        </w:rPr>
        <w:t>-</w:t>
      </w:r>
      <w:r w:rsidR="00E947E4" w:rsidRPr="00AB71EA">
        <w:rPr>
          <w:i/>
          <w:color w:val="000000" w:themeColor="text1"/>
          <w:sz w:val="24"/>
          <w:szCs w:val="24"/>
          <w:lang w:val="sr-Cyrl-RS"/>
        </w:rPr>
        <w:t>техничких</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средства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опремање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смјештај</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лица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лишених</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слободе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ПУ</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Мостар</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Полицијске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станице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Центар</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није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извршено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уређење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задржавање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како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наведено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препорукама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омбудсмена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односно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како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то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предвиђено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одредбама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члана</w:t>
      </w:r>
      <w:r w:rsidR="0024512D" w:rsidRPr="00AB71EA">
        <w:rPr>
          <w:i/>
          <w:color w:val="000000" w:themeColor="text1"/>
          <w:sz w:val="24"/>
          <w:szCs w:val="24"/>
          <w:lang w:val="sr-Cyrl-RS"/>
        </w:rPr>
        <w:t xml:space="preserve"> 18.2. </w:t>
      </w:r>
      <w:r w:rsidR="00E947E4" w:rsidRPr="00AB71EA">
        <w:rPr>
          <w:i/>
          <w:color w:val="000000" w:themeColor="text1"/>
          <w:sz w:val="24"/>
          <w:szCs w:val="24"/>
          <w:lang w:val="sr-Cyrl-RS"/>
        </w:rPr>
        <w:t>Европских</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затворских</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правила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него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извршена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само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дјел</w:t>
      </w:r>
      <w:r w:rsidR="004E68F4">
        <w:rPr>
          <w:i/>
          <w:color w:val="000000" w:themeColor="text1"/>
          <w:sz w:val="24"/>
          <w:szCs w:val="24"/>
          <w:lang w:val="sr-Cyrl-RS"/>
        </w:rPr>
        <w:t>и</w:t>
      </w:r>
      <w:r w:rsidR="00E947E4" w:rsidRPr="00AB71EA">
        <w:rPr>
          <w:i/>
          <w:color w:val="000000" w:themeColor="text1"/>
          <w:sz w:val="24"/>
          <w:szCs w:val="24"/>
          <w:lang w:val="sr-Cyrl-RS"/>
        </w:rPr>
        <w:t>мична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адаптација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тих</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просторија</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односно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извршено</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00E947E4" w:rsidRPr="00AB71EA">
        <w:rPr>
          <w:i/>
          <w:color w:val="000000" w:themeColor="text1"/>
          <w:sz w:val="24"/>
          <w:szCs w:val="24"/>
          <w:lang w:val="sr-Cyrl-RS"/>
        </w:rPr>
        <w:t>само</w:t>
      </w:r>
      <w:r w:rsidR="0024512D" w:rsidRPr="00AB71EA">
        <w:rPr>
          <w:i/>
          <w:color w:val="000000" w:themeColor="text1"/>
          <w:sz w:val="24"/>
          <w:szCs w:val="24"/>
          <w:lang w:val="sr-Cyrl-RS"/>
        </w:rPr>
        <w:t>:</w:t>
      </w:r>
    </w:p>
    <w:p w14:paraId="5A79612D" w14:textId="77777777" w:rsidR="0024512D" w:rsidRPr="00AB71EA" w:rsidRDefault="0024512D" w:rsidP="0024512D">
      <w:pPr>
        <w:pStyle w:val="BodyText1"/>
        <w:spacing w:line="276" w:lineRule="auto"/>
        <w:jc w:val="both"/>
        <w:rPr>
          <w:color w:val="000000" w:themeColor="text1"/>
          <w:sz w:val="24"/>
          <w:szCs w:val="24"/>
          <w:lang w:val="sr-Cyrl-RS"/>
        </w:rPr>
      </w:pPr>
    </w:p>
    <w:p w14:paraId="7D91D841" w14:textId="43933046" w:rsidR="0024512D" w:rsidRPr="00AB71EA" w:rsidRDefault="00E947E4" w:rsidP="0024512D">
      <w:pPr>
        <w:pStyle w:val="BodyText1"/>
        <w:numPr>
          <w:ilvl w:val="0"/>
          <w:numId w:val="27"/>
        </w:numPr>
        <w:tabs>
          <w:tab w:val="left" w:pos="2620"/>
        </w:tabs>
        <w:spacing w:line="276" w:lineRule="auto"/>
        <w:ind w:left="2260"/>
        <w:jc w:val="both"/>
        <w:rPr>
          <w:i/>
          <w:color w:val="000000" w:themeColor="text1"/>
          <w:sz w:val="24"/>
          <w:szCs w:val="24"/>
          <w:lang w:val="sr-Cyrl-RS"/>
        </w:rPr>
      </w:pPr>
      <w:bookmarkStart w:id="30" w:name="bookmark11"/>
      <w:bookmarkEnd w:id="30"/>
      <w:r w:rsidRPr="00AB71EA">
        <w:rPr>
          <w:i/>
          <w:color w:val="000000" w:themeColor="text1"/>
          <w:sz w:val="24"/>
          <w:szCs w:val="24"/>
          <w:lang w:val="sr-Cyrl-RS"/>
        </w:rPr>
        <w:t>фарбање</w:t>
      </w:r>
      <w:r w:rsidR="0024512D" w:rsidRPr="00AB71EA">
        <w:rPr>
          <w:i/>
          <w:color w:val="000000" w:themeColor="text1"/>
          <w:sz w:val="24"/>
          <w:szCs w:val="24"/>
          <w:lang w:val="sr-Cyrl-RS"/>
        </w:rPr>
        <w:t xml:space="preserve"> </w:t>
      </w:r>
      <w:r w:rsidRPr="00AB71EA">
        <w:rPr>
          <w:i/>
          <w:color w:val="000000" w:themeColor="text1"/>
          <w:sz w:val="24"/>
          <w:szCs w:val="24"/>
          <w:lang w:val="sr-Cyrl-RS"/>
        </w:rPr>
        <w:t>зидова</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врата</w:t>
      </w:r>
      <w:r w:rsidR="00A42AE8" w:rsidRPr="00AB71EA">
        <w:rPr>
          <w:i/>
          <w:color w:val="000000" w:themeColor="text1"/>
          <w:sz w:val="24"/>
          <w:szCs w:val="24"/>
          <w:lang w:val="sr-Cyrl-RS"/>
        </w:rPr>
        <w:t>;</w:t>
      </w:r>
    </w:p>
    <w:p w14:paraId="5F223ECE" w14:textId="164BB970" w:rsidR="0024512D" w:rsidRPr="00AB71EA" w:rsidRDefault="00E947E4" w:rsidP="0024512D">
      <w:pPr>
        <w:pStyle w:val="BodyText1"/>
        <w:numPr>
          <w:ilvl w:val="0"/>
          <w:numId w:val="27"/>
        </w:numPr>
        <w:tabs>
          <w:tab w:val="left" w:pos="2620"/>
        </w:tabs>
        <w:spacing w:line="276" w:lineRule="auto"/>
        <w:ind w:left="2260"/>
        <w:rPr>
          <w:i/>
          <w:color w:val="000000" w:themeColor="text1"/>
          <w:sz w:val="24"/>
          <w:szCs w:val="24"/>
          <w:lang w:val="sr-Cyrl-RS"/>
        </w:rPr>
      </w:pPr>
      <w:bookmarkStart w:id="31" w:name="bookmark12"/>
      <w:bookmarkEnd w:id="31"/>
      <w:r w:rsidRPr="00AB71EA">
        <w:rPr>
          <w:i/>
          <w:color w:val="000000" w:themeColor="text1"/>
          <w:sz w:val="24"/>
          <w:szCs w:val="24"/>
          <w:lang w:val="sr-Cyrl-RS"/>
        </w:rPr>
        <w:t>постављање</w:t>
      </w:r>
      <w:r w:rsidR="0024512D" w:rsidRPr="00AB71EA">
        <w:rPr>
          <w:i/>
          <w:color w:val="000000" w:themeColor="text1"/>
          <w:sz w:val="24"/>
          <w:szCs w:val="24"/>
          <w:lang w:val="sr-Cyrl-RS"/>
        </w:rPr>
        <w:t xml:space="preserve"> </w:t>
      </w:r>
      <w:r w:rsidRPr="00AB71EA">
        <w:rPr>
          <w:i/>
          <w:color w:val="000000" w:themeColor="text1"/>
          <w:sz w:val="24"/>
          <w:szCs w:val="24"/>
          <w:lang w:val="sr-Cyrl-RS"/>
        </w:rPr>
        <w:t>нових</w:t>
      </w:r>
      <w:r w:rsidR="0024512D" w:rsidRPr="00AB71EA">
        <w:rPr>
          <w:i/>
          <w:color w:val="000000" w:themeColor="text1"/>
          <w:sz w:val="24"/>
          <w:szCs w:val="24"/>
          <w:lang w:val="sr-Cyrl-RS"/>
        </w:rPr>
        <w:t xml:space="preserve"> </w:t>
      </w:r>
      <w:r w:rsidRPr="00AB71EA">
        <w:rPr>
          <w:i/>
          <w:color w:val="000000" w:themeColor="text1"/>
          <w:sz w:val="24"/>
          <w:szCs w:val="24"/>
          <w:lang w:val="sr-Cyrl-RS"/>
        </w:rPr>
        <w:t>спужви</w:t>
      </w:r>
      <w:r w:rsidR="0024512D" w:rsidRPr="00AB71EA">
        <w:rPr>
          <w:i/>
          <w:color w:val="000000" w:themeColor="text1"/>
          <w:sz w:val="24"/>
          <w:szCs w:val="24"/>
          <w:lang w:val="sr-Cyrl-RS"/>
        </w:rPr>
        <w:t xml:space="preserve">, </w:t>
      </w:r>
      <w:r w:rsidR="004E68F4">
        <w:rPr>
          <w:i/>
          <w:color w:val="000000" w:themeColor="text1"/>
          <w:sz w:val="24"/>
          <w:szCs w:val="24"/>
          <w:lang w:val="sr-Cyrl-RS"/>
        </w:rPr>
        <w:t>дека</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јастука</w:t>
      </w:r>
      <w:r w:rsidR="00A42AE8" w:rsidRPr="00AB71EA">
        <w:rPr>
          <w:i/>
          <w:color w:val="000000" w:themeColor="text1"/>
          <w:sz w:val="24"/>
          <w:szCs w:val="24"/>
          <w:lang w:val="sr-Cyrl-RS"/>
        </w:rPr>
        <w:t>;</w:t>
      </w:r>
    </w:p>
    <w:p w14:paraId="3FD05527" w14:textId="646DB8B2" w:rsidR="0024512D" w:rsidRPr="00AB71EA" w:rsidRDefault="00E947E4" w:rsidP="0024512D">
      <w:pPr>
        <w:pStyle w:val="BodyText1"/>
        <w:numPr>
          <w:ilvl w:val="0"/>
          <w:numId w:val="27"/>
        </w:numPr>
        <w:tabs>
          <w:tab w:val="left" w:pos="2620"/>
        </w:tabs>
        <w:spacing w:after="260" w:line="276" w:lineRule="auto"/>
        <w:ind w:left="2260"/>
        <w:rPr>
          <w:i/>
          <w:color w:val="000000" w:themeColor="text1"/>
          <w:sz w:val="24"/>
          <w:szCs w:val="24"/>
          <w:lang w:val="sr-Cyrl-RS"/>
        </w:rPr>
      </w:pPr>
      <w:bookmarkStart w:id="32" w:name="bookmark13"/>
      <w:bookmarkEnd w:id="32"/>
      <w:r w:rsidRPr="00AB71EA">
        <w:rPr>
          <w:i/>
          <w:color w:val="000000" w:themeColor="text1"/>
          <w:sz w:val="24"/>
          <w:szCs w:val="24"/>
          <w:lang w:val="sr-Cyrl-RS"/>
        </w:rPr>
        <w:t>комплетно</w:t>
      </w:r>
      <w:r w:rsidR="0024512D" w:rsidRPr="00AB71EA">
        <w:rPr>
          <w:i/>
          <w:color w:val="000000" w:themeColor="text1"/>
          <w:sz w:val="24"/>
          <w:szCs w:val="24"/>
          <w:lang w:val="sr-Cyrl-RS"/>
        </w:rPr>
        <w:t xml:space="preserve"> </w:t>
      </w:r>
      <w:r w:rsidRPr="00AB71EA">
        <w:rPr>
          <w:i/>
          <w:color w:val="000000" w:themeColor="text1"/>
          <w:sz w:val="24"/>
          <w:szCs w:val="24"/>
          <w:lang w:val="sr-Cyrl-RS"/>
        </w:rPr>
        <w:t>чишћење</w:t>
      </w:r>
      <w:r w:rsidR="0024512D" w:rsidRPr="00AB71EA">
        <w:rPr>
          <w:i/>
          <w:color w:val="000000" w:themeColor="text1"/>
          <w:sz w:val="24"/>
          <w:szCs w:val="24"/>
          <w:lang w:val="sr-Cyrl-RS"/>
        </w:rPr>
        <w:t xml:space="preserve"> </w:t>
      </w:r>
      <w:r w:rsidRPr="00AB71EA">
        <w:rPr>
          <w:i/>
          <w:color w:val="000000" w:themeColor="text1"/>
          <w:sz w:val="24"/>
          <w:szCs w:val="24"/>
          <w:lang w:val="sr-Cyrl-RS"/>
        </w:rPr>
        <w:t>притворских</w:t>
      </w:r>
      <w:r w:rsidR="0024512D" w:rsidRPr="00AB71EA">
        <w:rPr>
          <w:i/>
          <w:color w:val="000000" w:themeColor="text1"/>
          <w:sz w:val="24"/>
          <w:szCs w:val="24"/>
          <w:lang w:val="sr-Cyrl-RS"/>
        </w:rPr>
        <w:t xml:space="preserve"> </w:t>
      </w:r>
      <w:r w:rsidRPr="00AB71EA">
        <w:rPr>
          <w:i/>
          <w:color w:val="000000" w:themeColor="text1"/>
          <w:sz w:val="24"/>
          <w:szCs w:val="24"/>
          <w:lang w:val="sr-Cyrl-RS"/>
        </w:rPr>
        <w:t>просторија</w:t>
      </w:r>
      <w:r w:rsidR="00A42AE8" w:rsidRPr="00AB71EA">
        <w:rPr>
          <w:i/>
          <w:color w:val="000000" w:themeColor="text1"/>
          <w:sz w:val="24"/>
          <w:szCs w:val="24"/>
          <w:lang w:val="sr-Cyrl-RS"/>
        </w:rPr>
        <w:t>.</w:t>
      </w:r>
    </w:p>
    <w:p w14:paraId="365F9DB9" w14:textId="63B3DEB1" w:rsidR="0024512D" w:rsidRPr="00AB71EA" w:rsidRDefault="00E947E4" w:rsidP="0024512D">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Имајући</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виду</w:t>
      </w:r>
      <w:r w:rsidR="0024512D" w:rsidRPr="00AB71EA">
        <w:rPr>
          <w:i/>
          <w:color w:val="000000" w:themeColor="text1"/>
          <w:sz w:val="24"/>
          <w:szCs w:val="24"/>
          <w:lang w:val="sr-Cyrl-RS"/>
        </w:rPr>
        <w:t xml:space="preserve"> </w:t>
      </w:r>
      <w:r w:rsidRPr="00AB71EA">
        <w:rPr>
          <w:i/>
          <w:color w:val="000000" w:themeColor="text1"/>
          <w:sz w:val="24"/>
          <w:szCs w:val="24"/>
          <w:lang w:val="sr-Cyrl-RS"/>
        </w:rPr>
        <w:t>горе</w:t>
      </w:r>
      <w:r w:rsidR="0024512D" w:rsidRPr="00AB71EA">
        <w:rPr>
          <w:i/>
          <w:color w:val="000000" w:themeColor="text1"/>
          <w:sz w:val="24"/>
          <w:szCs w:val="24"/>
          <w:lang w:val="sr-Cyrl-RS"/>
        </w:rPr>
        <w:t xml:space="preserve"> </w:t>
      </w:r>
      <w:r w:rsidRPr="00AB71EA">
        <w:rPr>
          <w:i/>
          <w:color w:val="000000" w:themeColor="text1"/>
          <w:sz w:val="24"/>
          <w:szCs w:val="24"/>
          <w:lang w:val="sr-Cyrl-RS"/>
        </w:rPr>
        <w:t>наведено</w:t>
      </w:r>
      <w:r w:rsidR="0024512D" w:rsidRPr="00AB71EA">
        <w:rPr>
          <w:i/>
          <w:color w:val="000000" w:themeColor="text1"/>
          <w:sz w:val="24"/>
          <w:szCs w:val="24"/>
          <w:lang w:val="sr-Cyrl-RS"/>
        </w:rPr>
        <w:t xml:space="preserve">, </w:t>
      </w:r>
      <w:r w:rsidRPr="00AB71EA">
        <w:rPr>
          <w:i/>
          <w:color w:val="000000" w:themeColor="text1"/>
          <w:sz w:val="24"/>
          <w:szCs w:val="24"/>
          <w:lang w:val="sr-Cyrl-RS"/>
        </w:rPr>
        <w:t>може</w:t>
      </w:r>
      <w:r w:rsidR="0024512D" w:rsidRPr="00AB71EA">
        <w:rPr>
          <w:i/>
          <w:color w:val="000000" w:themeColor="text1"/>
          <w:sz w:val="24"/>
          <w:szCs w:val="24"/>
          <w:lang w:val="sr-Cyrl-RS"/>
        </w:rPr>
        <w:t xml:space="preserve"> </w:t>
      </w:r>
      <w:r w:rsidRPr="00AB71EA">
        <w:rPr>
          <w:i/>
          <w:color w:val="000000" w:themeColor="text1"/>
          <w:sz w:val="24"/>
          <w:szCs w:val="24"/>
          <w:lang w:val="sr-Cyrl-RS"/>
        </w:rPr>
        <w:t>се</w:t>
      </w:r>
      <w:r w:rsidR="0024512D" w:rsidRPr="00AB71EA">
        <w:rPr>
          <w:i/>
          <w:color w:val="000000" w:themeColor="text1"/>
          <w:sz w:val="24"/>
          <w:szCs w:val="24"/>
          <w:lang w:val="sr-Cyrl-RS"/>
        </w:rPr>
        <w:t xml:space="preserve"> </w:t>
      </w:r>
      <w:r w:rsidRPr="00AB71EA">
        <w:rPr>
          <w:i/>
          <w:color w:val="000000" w:themeColor="text1"/>
          <w:sz w:val="24"/>
          <w:szCs w:val="24"/>
          <w:lang w:val="sr-Cyrl-RS"/>
        </w:rPr>
        <w:t>закључити</w:t>
      </w:r>
      <w:r w:rsidR="0024512D" w:rsidRPr="00AB71EA">
        <w:rPr>
          <w:i/>
          <w:color w:val="000000" w:themeColor="text1"/>
          <w:sz w:val="24"/>
          <w:szCs w:val="24"/>
          <w:lang w:val="sr-Cyrl-RS"/>
        </w:rPr>
        <w:t xml:space="preserve"> </w:t>
      </w:r>
      <w:r w:rsidRPr="00AB71EA">
        <w:rPr>
          <w:i/>
          <w:color w:val="000000" w:themeColor="text1"/>
          <w:sz w:val="24"/>
          <w:szCs w:val="24"/>
          <w:lang w:val="sr-Cyrl-RS"/>
        </w:rPr>
        <w:t>да</w:t>
      </w:r>
      <w:r w:rsidR="0024512D" w:rsidRPr="00AB71EA">
        <w:rPr>
          <w:i/>
          <w:color w:val="000000" w:themeColor="text1"/>
          <w:sz w:val="24"/>
          <w:szCs w:val="24"/>
          <w:lang w:val="sr-Cyrl-RS"/>
        </w:rPr>
        <w:t xml:space="preserve"> </w:t>
      </w:r>
      <w:r w:rsidRPr="00AB71EA">
        <w:rPr>
          <w:i/>
          <w:color w:val="000000" w:themeColor="text1"/>
          <w:sz w:val="24"/>
          <w:szCs w:val="24"/>
          <w:lang w:val="sr-Cyrl-RS"/>
        </w:rPr>
        <w:t>препоруке</w:t>
      </w:r>
      <w:r w:rsidR="0024512D" w:rsidRPr="00AB71EA">
        <w:rPr>
          <w:i/>
          <w:color w:val="000000" w:themeColor="text1"/>
          <w:sz w:val="24"/>
          <w:szCs w:val="24"/>
          <w:lang w:val="sr-Cyrl-RS"/>
        </w:rPr>
        <w:t xml:space="preserve"> </w:t>
      </w:r>
      <w:r w:rsidRPr="00AB71EA">
        <w:rPr>
          <w:i/>
          <w:color w:val="000000" w:themeColor="text1"/>
          <w:sz w:val="24"/>
          <w:szCs w:val="24"/>
          <w:lang w:val="sr-Cyrl-RS"/>
        </w:rPr>
        <w:t>Институције</w:t>
      </w:r>
      <w:r w:rsidR="0024512D" w:rsidRPr="00AB71EA">
        <w:rPr>
          <w:i/>
          <w:color w:val="000000" w:themeColor="text1"/>
          <w:sz w:val="24"/>
          <w:szCs w:val="24"/>
          <w:lang w:val="sr-Cyrl-RS"/>
        </w:rPr>
        <w:t xml:space="preserve"> </w:t>
      </w:r>
      <w:r w:rsidRPr="00AB71EA">
        <w:rPr>
          <w:i/>
          <w:color w:val="000000" w:themeColor="text1"/>
          <w:sz w:val="24"/>
          <w:szCs w:val="24"/>
          <w:lang w:val="sr-Cyrl-RS"/>
        </w:rPr>
        <w:t>омбудсмена</w:t>
      </w:r>
      <w:r w:rsidR="0024512D" w:rsidRPr="00AB71EA">
        <w:rPr>
          <w:i/>
          <w:color w:val="000000" w:themeColor="text1"/>
          <w:sz w:val="24"/>
          <w:szCs w:val="24"/>
          <w:lang w:val="sr-Cyrl-RS"/>
        </w:rPr>
        <w:t xml:space="preserve"> </w:t>
      </w:r>
      <w:r w:rsidRPr="00AB71EA">
        <w:rPr>
          <w:i/>
          <w:color w:val="000000" w:themeColor="text1"/>
          <w:sz w:val="24"/>
          <w:szCs w:val="24"/>
          <w:lang w:val="sr-Cyrl-RS"/>
        </w:rPr>
        <w:t>нису</w:t>
      </w:r>
      <w:r w:rsidR="0024512D" w:rsidRPr="00AB71EA">
        <w:rPr>
          <w:i/>
          <w:color w:val="000000" w:themeColor="text1"/>
          <w:sz w:val="24"/>
          <w:szCs w:val="24"/>
          <w:lang w:val="sr-Cyrl-RS"/>
        </w:rPr>
        <w:t xml:space="preserve"> </w:t>
      </w:r>
      <w:r w:rsidRPr="00AB71EA">
        <w:rPr>
          <w:i/>
          <w:color w:val="000000" w:themeColor="text1"/>
          <w:sz w:val="24"/>
          <w:szCs w:val="24"/>
          <w:lang w:val="sr-Cyrl-RS"/>
        </w:rPr>
        <w:t>испоштоване</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цијелости</w:t>
      </w:r>
      <w:r w:rsidR="0024512D" w:rsidRPr="00AB71EA">
        <w:rPr>
          <w:i/>
          <w:color w:val="000000" w:themeColor="text1"/>
          <w:sz w:val="24"/>
          <w:szCs w:val="24"/>
          <w:lang w:val="sr-Cyrl-RS"/>
        </w:rPr>
        <w:t xml:space="preserve">, </w:t>
      </w:r>
      <w:r w:rsidRPr="00AB71EA">
        <w:rPr>
          <w:i/>
          <w:color w:val="000000" w:themeColor="text1"/>
          <w:sz w:val="24"/>
          <w:szCs w:val="24"/>
          <w:lang w:val="sr-Cyrl-RS"/>
        </w:rPr>
        <w:t>иако</w:t>
      </w:r>
      <w:r w:rsidR="0024512D" w:rsidRPr="00AB71EA">
        <w:rPr>
          <w:i/>
          <w:color w:val="000000" w:themeColor="text1"/>
          <w:sz w:val="24"/>
          <w:szCs w:val="24"/>
          <w:lang w:val="sr-Cyrl-RS"/>
        </w:rPr>
        <w:t xml:space="preserve"> </w:t>
      </w:r>
      <w:r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Pr="00AB71EA">
        <w:rPr>
          <w:i/>
          <w:color w:val="000000" w:themeColor="text1"/>
          <w:sz w:val="24"/>
          <w:szCs w:val="24"/>
          <w:lang w:val="sr-Cyrl-RS"/>
        </w:rPr>
        <w:t>постигнут</w:t>
      </w:r>
      <w:r w:rsidR="0024512D" w:rsidRPr="00AB71EA">
        <w:rPr>
          <w:i/>
          <w:color w:val="000000" w:themeColor="text1"/>
          <w:sz w:val="24"/>
          <w:szCs w:val="24"/>
          <w:lang w:val="sr-Cyrl-RS"/>
        </w:rPr>
        <w:t xml:space="preserve"> </w:t>
      </w:r>
      <w:r w:rsidRPr="00AB71EA">
        <w:rPr>
          <w:i/>
          <w:color w:val="000000" w:themeColor="text1"/>
          <w:sz w:val="24"/>
          <w:szCs w:val="24"/>
          <w:lang w:val="sr-Cyrl-RS"/>
        </w:rPr>
        <w:t>значајан</w:t>
      </w:r>
      <w:r w:rsidR="0024512D" w:rsidRPr="00AB71EA">
        <w:rPr>
          <w:i/>
          <w:color w:val="000000" w:themeColor="text1"/>
          <w:sz w:val="24"/>
          <w:szCs w:val="24"/>
          <w:lang w:val="sr-Cyrl-RS"/>
        </w:rPr>
        <w:t xml:space="preserve"> </w:t>
      </w:r>
      <w:r w:rsidRPr="00AB71EA">
        <w:rPr>
          <w:i/>
          <w:color w:val="000000" w:themeColor="text1"/>
          <w:sz w:val="24"/>
          <w:szCs w:val="24"/>
          <w:lang w:val="sr-Cyrl-RS"/>
        </w:rPr>
        <w:t>напредак</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погледу</w:t>
      </w:r>
      <w:r w:rsidR="0024512D" w:rsidRPr="00AB71EA">
        <w:rPr>
          <w:i/>
          <w:color w:val="000000" w:themeColor="text1"/>
          <w:sz w:val="24"/>
          <w:szCs w:val="24"/>
          <w:lang w:val="sr-Cyrl-RS"/>
        </w:rPr>
        <w:t xml:space="preserve"> </w:t>
      </w:r>
      <w:r w:rsidRPr="00AB71EA">
        <w:rPr>
          <w:i/>
          <w:color w:val="000000" w:themeColor="text1"/>
          <w:sz w:val="24"/>
          <w:szCs w:val="24"/>
          <w:lang w:val="sr-Cyrl-RS"/>
        </w:rPr>
        <w:t>опремљености</w:t>
      </w:r>
      <w:r w:rsidR="0024512D" w:rsidRPr="00AB71EA">
        <w:rPr>
          <w:i/>
          <w:color w:val="000000" w:themeColor="text1"/>
          <w:sz w:val="24"/>
          <w:szCs w:val="24"/>
          <w:lang w:val="sr-Cyrl-RS"/>
        </w:rPr>
        <w:t xml:space="preserve"> </w:t>
      </w:r>
      <w:r w:rsidRPr="00AB71EA">
        <w:rPr>
          <w:i/>
          <w:color w:val="000000" w:themeColor="text1"/>
          <w:sz w:val="24"/>
          <w:szCs w:val="24"/>
          <w:lang w:val="sr-Cyrl-RS"/>
        </w:rPr>
        <w:t>просторија</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Pr="00AB71EA">
        <w:rPr>
          <w:i/>
          <w:color w:val="000000" w:themeColor="text1"/>
          <w:sz w:val="24"/>
          <w:szCs w:val="24"/>
          <w:lang w:val="sr-Cyrl-RS"/>
        </w:rPr>
        <w:t>смјештај</w:t>
      </w:r>
      <w:r w:rsidR="0024512D" w:rsidRPr="00AB71EA">
        <w:rPr>
          <w:i/>
          <w:color w:val="000000" w:themeColor="text1"/>
          <w:sz w:val="24"/>
          <w:szCs w:val="24"/>
          <w:lang w:val="sr-Cyrl-RS"/>
        </w:rPr>
        <w:t xml:space="preserve"> </w:t>
      </w:r>
      <w:r w:rsidRPr="00AB71EA">
        <w:rPr>
          <w:i/>
          <w:color w:val="000000" w:themeColor="text1"/>
          <w:sz w:val="24"/>
          <w:szCs w:val="24"/>
          <w:lang w:val="sr-Cyrl-RS"/>
        </w:rPr>
        <w:t>лица</w:t>
      </w:r>
      <w:r w:rsidR="0024512D" w:rsidRPr="00AB71EA">
        <w:rPr>
          <w:i/>
          <w:color w:val="000000" w:themeColor="text1"/>
          <w:sz w:val="24"/>
          <w:szCs w:val="24"/>
          <w:lang w:val="sr-Cyrl-RS"/>
        </w:rPr>
        <w:t xml:space="preserve"> </w:t>
      </w:r>
      <w:r w:rsidRPr="00AB71EA">
        <w:rPr>
          <w:i/>
          <w:color w:val="000000" w:themeColor="text1"/>
          <w:sz w:val="24"/>
          <w:szCs w:val="24"/>
          <w:lang w:val="sr-Cyrl-RS"/>
        </w:rPr>
        <w:t>лишених</w:t>
      </w:r>
      <w:r w:rsidR="0024512D" w:rsidRPr="00AB71EA">
        <w:rPr>
          <w:i/>
          <w:color w:val="000000" w:themeColor="text1"/>
          <w:sz w:val="24"/>
          <w:szCs w:val="24"/>
          <w:lang w:val="sr-Cyrl-RS"/>
        </w:rPr>
        <w:t xml:space="preserve"> </w:t>
      </w:r>
      <w:r w:rsidRPr="00AB71EA">
        <w:rPr>
          <w:i/>
          <w:color w:val="000000" w:themeColor="text1"/>
          <w:sz w:val="24"/>
          <w:szCs w:val="24"/>
          <w:lang w:val="sr-Cyrl-RS"/>
        </w:rPr>
        <w:t>слободе</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односу</w:t>
      </w:r>
      <w:r w:rsidR="0024512D" w:rsidRPr="00AB71EA">
        <w:rPr>
          <w:i/>
          <w:color w:val="000000" w:themeColor="text1"/>
          <w:sz w:val="24"/>
          <w:szCs w:val="24"/>
          <w:lang w:val="sr-Cyrl-RS"/>
        </w:rPr>
        <w:t xml:space="preserve"> </w:t>
      </w:r>
      <w:r w:rsidRPr="00AB71EA">
        <w:rPr>
          <w:i/>
          <w:color w:val="000000" w:themeColor="text1"/>
          <w:sz w:val="24"/>
          <w:szCs w:val="24"/>
          <w:lang w:val="sr-Cyrl-RS"/>
        </w:rPr>
        <w:t>на</w:t>
      </w:r>
      <w:r w:rsidR="0024512D" w:rsidRPr="00AB71EA">
        <w:rPr>
          <w:i/>
          <w:color w:val="000000" w:themeColor="text1"/>
          <w:sz w:val="24"/>
          <w:szCs w:val="24"/>
          <w:lang w:val="sr-Cyrl-RS"/>
        </w:rPr>
        <w:t xml:space="preserve"> </w:t>
      </w:r>
      <w:r w:rsidRPr="00AB71EA">
        <w:rPr>
          <w:i/>
          <w:color w:val="000000" w:themeColor="text1"/>
          <w:sz w:val="24"/>
          <w:szCs w:val="24"/>
          <w:lang w:val="sr-Cyrl-RS"/>
        </w:rPr>
        <w:t>стање</w:t>
      </w:r>
      <w:r w:rsidR="0024512D" w:rsidRPr="00AB71EA">
        <w:rPr>
          <w:i/>
          <w:color w:val="000000" w:themeColor="text1"/>
          <w:sz w:val="24"/>
          <w:szCs w:val="24"/>
          <w:lang w:val="sr-Cyrl-RS"/>
        </w:rPr>
        <w:t xml:space="preserve"> </w:t>
      </w:r>
      <w:r w:rsidRPr="00AB71EA">
        <w:rPr>
          <w:i/>
          <w:color w:val="000000" w:themeColor="text1"/>
          <w:sz w:val="24"/>
          <w:szCs w:val="24"/>
          <w:lang w:val="sr-Cyrl-RS"/>
        </w:rPr>
        <w:t>из</w:t>
      </w:r>
      <w:r w:rsidR="0024512D" w:rsidRPr="00AB71EA">
        <w:rPr>
          <w:i/>
          <w:color w:val="000000" w:themeColor="text1"/>
          <w:sz w:val="24"/>
          <w:szCs w:val="24"/>
          <w:lang w:val="sr-Cyrl-RS"/>
        </w:rPr>
        <w:t xml:space="preserve"> 2018.</w:t>
      </w:r>
      <w:r w:rsidR="00A42AE8" w:rsidRPr="00AB71EA">
        <w:rPr>
          <w:i/>
          <w:color w:val="000000" w:themeColor="text1"/>
          <w:sz w:val="24"/>
          <w:szCs w:val="24"/>
          <w:lang w:val="sr-Cyrl-RS"/>
        </w:rPr>
        <w:t xml:space="preserve"> </w:t>
      </w:r>
      <w:r w:rsidRPr="00AB71EA">
        <w:rPr>
          <w:i/>
          <w:color w:val="000000" w:themeColor="text1"/>
          <w:sz w:val="24"/>
          <w:szCs w:val="24"/>
          <w:lang w:val="sr-Cyrl-RS"/>
        </w:rPr>
        <w:t>године</w:t>
      </w:r>
      <w:r w:rsidR="0024512D" w:rsidRPr="00AB71EA">
        <w:rPr>
          <w:i/>
          <w:color w:val="000000" w:themeColor="text1"/>
          <w:sz w:val="24"/>
          <w:szCs w:val="24"/>
          <w:lang w:val="sr-Cyrl-RS"/>
        </w:rPr>
        <w:t xml:space="preserve">. </w:t>
      </w:r>
      <w:r w:rsidRPr="00AB71EA">
        <w:rPr>
          <w:i/>
          <w:color w:val="000000" w:themeColor="text1"/>
          <w:sz w:val="24"/>
          <w:szCs w:val="24"/>
          <w:lang w:val="sr-Cyrl-RS"/>
        </w:rPr>
        <w:t>Наведено</w:t>
      </w:r>
      <w:r w:rsidR="0024512D" w:rsidRPr="00AB71EA">
        <w:rPr>
          <w:i/>
          <w:color w:val="000000" w:themeColor="text1"/>
          <w:sz w:val="24"/>
          <w:szCs w:val="24"/>
          <w:lang w:val="sr-Cyrl-RS"/>
        </w:rPr>
        <w:t xml:space="preserve"> </w:t>
      </w:r>
      <w:r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Pr="00AB71EA">
        <w:rPr>
          <w:i/>
          <w:color w:val="000000" w:themeColor="text1"/>
          <w:sz w:val="24"/>
          <w:szCs w:val="24"/>
          <w:lang w:val="sr-Cyrl-RS"/>
        </w:rPr>
        <w:t>уочено</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од</w:t>
      </w:r>
      <w:r w:rsidR="0024512D" w:rsidRPr="00AB71EA">
        <w:rPr>
          <w:i/>
          <w:color w:val="000000" w:themeColor="text1"/>
          <w:sz w:val="24"/>
          <w:szCs w:val="24"/>
          <w:lang w:val="sr-Cyrl-RS"/>
        </w:rPr>
        <w:t xml:space="preserve"> </w:t>
      </w:r>
      <w:r w:rsidRPr="00AB71EA">
        <w:rPr>
          <w:i/>
          <w:color w:val="000000" w:themeColor="text1"/>
          <w:sz w:val="24"/>
          <w:szCs w:val="24"/>
          <w:lang w:val="sr-Cyrl-RS"/>
        </w:rPr>
        <w:t>стране</w:t>
      </w:r>
      <w:r w:rsidR="0024512D" w:rsidRPr="00AB71EA">
        <w:rPr>
          <w:i/>
          <w:color w:val="000000" w:themeColor="text1"/>
          <w:sz w:val="24"/>
          <w:szCs w:val="24"/>
          <w:lang w:val="sr-Cyrl-RS"/>
        </w:rPr>
        <w:t xml:space="preserve"> </w:t>
      </w:r>
      <w:r w:rsidRPr="00AB71EA">
        <w:rPr>
          <w:i/>
          <w:color w:val="000000" w:themeColor="text1"/>
          <w:sz w:val="24"/>
          <w:szCs w:val="24"/>
          <w:lang w:val="sr-Cyrl-RS"/>
        </w:rPr>
        <w:t>омбудсмена</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Pr="00AB71EA">
        <w:rPr>
          <w:i/>
          <w:color w:val="000000" w:themeColor="text1"/>
          <w:sz w:val="24"/>
          <w:szCs w:val="24"/>
          <w:lang w:val="sr-Cyrl-RS"/>
        </w:rPr>
        <w:t>људска</w:t>
      </w:r>
      <w:r w:rsidR="0024512D" w:rsidRPr="00AB71EA">
        <w:rPr>
          <w:i/>
          <w:color w:val="000000" w:themeColor="text1"/>
          <w:sz w:val="24"/>
          <w:szCs w:val="24"/>
          <w:lang w:val="sr-Cyrl-RS"/>
        </w:rPr>
        <w:t xml:space="preserve"> </w:t>
      </w:r>
      <w:r w:rsidRPr="00AB71EA">
        <w:rPr>
          <w:i/>
          <w:color w:val="000000" w:themeColor="text1"/>
          <w:sz w:val="24"/>
          <w:szCs w:val="24"/>
          <w:lang w:val="sr-Cyrl-RS"/>
        </w:rPr>
        <w:t>права</w:t>
      </w:r>
      <w:r w:rsidR="0024512D" w:rsidRPr="00AB71EA">
        <w:rPr>
          <w:i/>
          <w:color w:val="000000" w:themeColor="text1"/>
          <w:sz w:val="24"/>
          <w:szCs w:val="24"/>
          <w:lang w:val="sr-Cyrl-RS"/>
        </w:rPr>
        <w:t xml:space="preserve"> </w:t>
      </w:r>
      <w:r w:rsidRPr="00AB71EA">
        <w:rPr>
          <w:i/>
          <w:color w:val="000000" w:themeColor="text1"/>
          <w:sz w:val="24"/>
          <w:szCs w:val="24"/>
          <w:lang w:val="sr-Cyrl-RS"/>
        </w:rPr>
        <w:t>Босне</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Херцеговине</w:t>
      </w:r>
      <w:r w:rsidR="0024512D" w:rsidRPr="00AB71EA">
        <w:rPr>
          <w:i/>
          <w:color w:val="000000" w:themeColor="text1"/>
          <w:sz w:val="24"/>
          <w:szCs w:val="24"/>
          <w:lang w:val="sr-Cyrl-RS"/>
        </w:rPr>
        <w:t xml:space="preserve"> </w:t>
      </w:r>
      <w:r w:rsidRPr="00AB71EA">
        <w:rPr>
          <w:i/>
          <w:color w:val="000000" w:themeColor="text1"/>
          <w:sz w:val="24"/>
          <w:szCs w:val="24"/>
          <w:lang w:val="sr-Cyrl-RS"/>
        </w:rPr>
        <w:t>приликом</w:t>
      </w:r>
      <w:r w:rsidR="0024512D" w:rsidRPr="00AB71EA">
        <w:rPr>
          <w:i/>
          <w:color w:val="000000" w:themeColor="text1"/>
          <w:sz w:val="24"/>
          <w:szCs w:val="24"/>
          <w:lang w:val="sr-Cyrl-RS"/>
        </w:rPr>
        <w:t xml:space="preserve"> </w:t>
      </w:r>
      <w:r w:rsidRPr="00AB71EA">
        <w:rPr>
          <w:i/>
          <w:color w:val="000000" w:themeColor="text1"/>
          <w:sz w:val="24"/>
          <w:szCs w:val="24"/>
          <w:lang w:val="sr-Cyrl-RS"/>
        </w:rPr>
        <w:t>њихове</w:t>
      </w:r>
      <w:r w:rsidR="0024512D" w:rsidRPr="00AB71EA">
        <w:rPr>
          <w:i/>
          <w:color w:val="000000" w:themeColor="text1"/>
          <w:sz w:val="24"/>
          <w:szCs w:val="24"/>
          <w:lang w:val="sr-Cyrl-RS"/>
        </w:rPr>
        <w:t xml:space="preserve"> </w:t>
      </w:r>
      <w:r w:rsidRPr="00AB71EA">
        <w:rPr>
          <w:i/>
          <w:color w:val="000000" w:themeColor="text1"/>
          <w:sz w:val="24"/>
          <w:szCs w:val="24"/>
          <w:lang w:val="sr-Cyrl-RS"/>
        </w:rPr>
        <w:t>посјете</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Полицијској</w:t>
      </w:r>
      <w:r w:rsidR="0024512D" w:rsidRPr="00AB71EA">
        <w:rPr>
          <w:i/>
          <w:color w:val="000000" w:themeColor="text1"/>
          <w:sz w:val="24"/>
          <w:szCs w:val="24"/>
          <w:lang w:val="sr-Cyrl-RS"/>
        </w:rPr>
        <w:t xml:space="preserve"> </w:t>
      </w:r>
      <w:r w:rsidRPr="00AB71EA">
        <w:rPr>
          <w:i/>
          <w:color w:val="000000" w:themeColor="text1"/>
          <w:sz w:val="24"/>
          <w:szCs w:val="24"/>
          <w:lang w:val="sr-Cyrl-RS"/>
        </w:rPr>
        <w:t>управи</w:t>
      </w:r>
      <w:r w:rsidR="0024512D" w:rsidRPr="00AB71EA">
        <w:rPr>
          <w:i/>
          <w:color w:val="000000" w:themeColor="text1"/>
          <w:sz w:val="24"/>
          <w:szCs w:val="24"/>
          <w:lang w:val="sr-Cyrl-RS"/>
        </w:rPr>
        <w:t xml:space="preserve"> </w:t>
      </w:r>
      <w:r w:rsidRPr="00AB71EA">
        <w:rPr>
          <w:i/>
          <w:color w:val="000000" w:themeColor="text1"/>
          <w:sz w:val="24"/>
          <w:szCs w:val="24"/>
          <w:lang w:val="sr-Cyrl-RS"/>
        </w:rPr>
        <w:t>Мостар</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Полицијској</w:t>
      </w:r>
      <w:r w:rsidR="0024512D" w:rsidRPr="00AB71EA">
        <w:rPr>
          <w:i/>
          <w:color w:val="000000" w:themeColor="text1"/>
          <w:sz w:val="24"/>
          <w:szCs w:val="24"/>
          <w:lang w:val="sr-Cyrl-RS"/>
        </w:rPr>
        <w:t xml:space="preserve"> </w:t>
      </w:r>
      <w:r w:rsidRPr="00AB71EA">
        <w:rPr>
          <w:i/>
          <w:color w:val="000000" w:themeColor="text1"/>
          <w:sz w:val="24"/>
          <w:szCs w:val="24"/>
          <w:lang w:val="sr-Cyrl-RS"/>
        </w:rPr>
        <w:t>станици</w:t>
      </w:r>
      <w:r w:rsidR="0024512D" w:rsidRPr="00AB71EA">
        <w:rPr>
          <w:i/>
          <w:color w:val="000000" w:themeColor="text1"/>
          <w:sz w:val="24"/>
          <w:szCs w:val="24"/>
          <w:lang w:val="sr-Cyrl-RS"/>
        </w:rPr>
        <w:t xml:space="preserve"> </w:t>
      </w:r>
      <w:r w:rsidRPr="00AB71EA">
        <w:rPr>
          <w:i/>
          <w:color w:val="000000" w:themeColor="text1"/>
          <w:sz w:val="24"/>
          <w:szCs w:val="24"/>
          <w:lang w:val="sr-Cyrl-RS"/>
        </w:rPr>
        <w:t>Центар</w:t>
      </w:r>
      <w:r w:rsidR="0024512D" w:rsidRPr="00AB71EA">
        <w:rPr>
          <w:i/>
          <w:color w:val="000000" w:themeColor="text1"/>
          <w:sz w:val="24"/>
          <w:szCs w:val="24"/>
          <w:lang w:val="sr-Cyrl-RS"/>
        </w:rPr>
        <w:t xml:space="preserve">, </w:t>
      </w:r>
      <w:r w:rsidRPr="00AB71EA">
        <w:rPr>
          <w:i/>
          <w:color w:val="000000" w:themeColor="text1"/>
          <w:sz w:val="24"/>
          <w:szCs w:val="24"/>
          <w:lang w:val="sr-Cyrl-RS"/>
        </w:rPr>
        <w:t>дана</w:t>
      </w:r>
      <w:r w:rsidR="0024512D" w:rsidRPr="00AB71EA">
        <w:rPr>
          <w:i/>
          <w:color w:val="000000" w:themeColor="text1"/>
          <w:sz w:val="24"/>
          <w:szCs w:val="24"/>
          <w:lang w:val="sr-Cyrl-RS"/>
        </w:rPr>
        <w:t xml:space="preserve"> 12.</w:t>
      </w:r>
      <w:r w:rsidR="00A42AE8" w:rsidRPr="00AB71EA">
        <w:rPr>
          <w:i/>
          <w:color w:val="000000" w:themeColor="text1"/>
          <w:sz w:val="24"/>
          <w:szCs w:val="24"/>
          <w:lang w:val="sr-Cyrl-RS"/>
        </w:rPr>
        <w:t xml:space="preserve"> </w:t>
      </w:r>
      <w:r w:rsidR="0024512D" w:rsidRPr="00AB71EA">
        <w:rPr>
          <w:i/>
          <w:color w:val="000000" w:themeColor="text1"/>
          <w:sz w:val="24"/>
          <w:szCs w:val="24"/>
          <w:lang w:val="sr-Cyrl-RS"/>
        </w:rPr>
        <w:t>10.</w:t>
      </w:r>
      <w:r w:rsidR="00A42AE8" w:rsidRPr="00AB71EA">
        <w:rPr>
          <w:i/>
          <w:color w:val="000000" w:themeColor="text1"/>
          <w:sz w:val="24"/>
          <w:szCs w:val="24"/>
          <w:lang w:val="sr-Cyrl-RS"/>
        </w:rPr>
        <w:t xml:space="preserve"> </w:t>
      </w:r>
      <w:r w:rsidR="0024512D" w:rsidRPr="00AB71EA">
        <w:rPr>
          <w:i/>
          <w:color w:val="000000" w:themeColor="text1"/>
          <w:sz w:val="24"/>
          <w:szCs w:val="24"/>
          <w:lang w:val="sr-Cyrl-RS"/>
        </w:rPr>
        <w:t xml:space="preserve">2023. </w:t>
      </w:r>
      <w:r w:rsidRPr="00AB71EA">
        <w:rPr>
          <w:i/>
          <w:color w:val="000000" w:themeColor="text1"/>
          <w:sz w:val="24"/>
          <w:szCs w:val="24"/>
          <w:lang w:val="sr-Cyrl-RS"/>
        </w:rPr>
        <w:t>године</w:t>
      </w:r>
      <w:r w:rsidR="0024512D" w:rsidRPr="00AB71EA">
        <w:rPr>
          <w:i/>
          <w:color w:val="000000" w:themeColor="text1"/>
          <w:sz w:val="24"/>
          <w:szCs w:val="24"/>
          <w:lang w:val="sr-Cyrl-RS"/>
        </w:rPr>
        <w:t>.</w:t>
      </w:r>
    </w:p>
    <w:p w14:paraId="0D3292E9" w14:textId="77777777" w:rsidR="00D032A3" w:rsidRPr="00AB71EA" w:rsidRDefault="00D032A3" w:rsidP="0024512D">
      <w:pPr>
        <w:pStyle w:val="BodyText1"/>
        <w:spacing w:line="276" w:lineRule="auto"/>
        <w:jc w:val="both"/>
        <w:rPr>
          <w:i/>
          <w:color w:val="000000" w:themeColor="text1"/>
          <w:sz w:val="24"/>
          <w:szCs w:val="24"/>
          <w:lang w:val="sr-Cyrl-RS"/>
        </w:rPr>
      </w:pPr>
    </w:p>
    <w:p w14:paraId="683A99CF" w14:textId="0CC18765" w:rsidR="0024512D" w:rsidRPr="00AB71EA" w:rsidRDefault="00E947E4" w:rsidP="0024512D">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Што</w:t>
      </w:r>
      <w:r w:rsidR="0024512D" w:rsidRPr="00AB71EA">
        <w:rPr>
          <w:i/>
          <w:color w:val="000000" w:themeColor="text1"/>
          <w:sz w:val="24"/>
          <w:szCs w:val="24"/>
          <w:lang w:val="sr-Cyrl-RS"/>
        </w:rPr>
        <w:t xml:space="preserve"> </w:t>
      </w:r>
      <w:r w:rsidRPr="00AB71EA">
        <w:rPr>
          <w:i/>
          <w:color w:val="000000" w:themeColor="text1"/>
          <w:sz w:val="24"/>
          <w:szCs w:val="24"/>
          <w:lang w:val="sr-Cyrl-RS"/>
        </w:rPr>
        <w:t>се</w:t>
      </w:r>
      <w:r w:rsidR="0024512D" w:rsidRPr="00AB71EA">
        <w:rPr>
          <w:i/>
          <w:color w:val="000000" w:themeColor="text1"/>
          <w:sz w:val="24"/>
          <w:szCs w:val="24"/>
          <w:lang w:val="sr-Cyrl-RS"/>
        </w:rPr>
        <w:t xml:space="preserve"> </w:t>
      </w:r>
      <w:r w:rsidRPr="00AB71EA">
        <w:rPr>
          <w:i/>
          <w:color w:val="000000" w:themeColor="text1"/>
          <w:sz w:val="24"/>
          <w:szCs w:val="24"/>
          <w:lang w:val="sr-Cyrl-RS"/>
        </w:rPr>
        <w:t>тиче</w:t>
      </w:r>
      <w:r w:rsidR="0024512D" w:rsidRPr="00AB71EA">
        <w:rPr>
          <w:i/>
          <w:color w:val="000000" w:themeColor="text1"/>
          <w:sz w:val="24"/>
          <w:szCs w:val="24"/>
          <w:lang w:val="sr-Cyrl-RS"/>
        </w:rPr>
        <w:t xml:space="preserve"> </w:t>
      </w:r>
      <w:r w:rsidRPr="00AB71EA">
        <w:rPr>
          <w:i/>
          <w:color w:val="000000" w:themeColor="text1"/>
          <w:sz w:val="24"/>
          <w:szCs w:val="24"/>
          <w:lang w:val="sr-Cyrl-RS"/>
        </w:rPr>
        <w:t>дијела</w:t>
      </w:r>
      <w:r w:rsidR="0024512D" w:rsidRPr="00AB71EA">
        <w:rPr>
          <w:i/>
          <w:color w:val="000000" w:themeColor="text1"/>
          <w:sz w:val="24"/>
          <w:szCs w:val="24"/>
          <w:lang w:val="sr-Cyrl-RS"/>
        </w:rPr>
        <w:t xml:space="preserve"> </w:t>
      </w:r>
      <w:r w:rsidRPr="00AB71EA">
        <w:rPr>
          <w:i/>
          <w:color w:val="000000" w:themeColor="text1"/>
          <w:sz w:val="24"/>
          <w:szCs w:val="24"/>
          <w:lang w:val="sr-Cyrl-RS"/>
        </w:rPr>
        <w:t>препоруке</w:t>
      </w:r>
      <w:r w:rsidR="0024512D" w:rsidRPr="00AB71EA">
        <w:rPr>
          <w:i/>
          <w:color w:val="000000" w:themeColor="text1"/>
          <w:sz w:val="24"/>
          <w:szCs w:val="24"/>
          <w:lang w:val="sr-Cyrl-RS"/>
        </w:rPr>
        <w:t xml:space="preserve"> </w:t>
      </w:r>
      <w:r w:rsidR="00E12016" w:rsidRPr="00AB71EA">
        <w:rPr>
          <w:b/>
          <w:bCs/>
          <w:i/>
          <w:color w:val="000000" w:themeColor="text1"/>
          <w:sz w:val="24"/>
          <w:szCs w:val="24"/>
          <w:lang w:val="sr-Cyrl-RS"/>
        </w:rPr>
        <w:t>'</w:t>
      </w:r>
      <w:r w:rsidRPr="00AB71EA">
        <w:rPr>
          <w:b/>
          <w:bCs/>
          <w:i/>
          <w:color w:val="000000" w:themeColor="text1"/>
          <w:sz w:val="24"/>
          <w:szCs w:val="24"/>
          <w:lang w:val="sr-Cyrl-RS"/>
        </w:rPr>
        <w:t>да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се</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издвоје</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буџетска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средства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потребна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за</w:t>
      </w:r>
      <w:r w:rsidR="0024512D" w:rsidRPr="00AB71EA">
        <w:rPr>
          <w:b/>
          <w:bCs/>
          <w:i/>
          <w:color w:val="000000" w:themeColor="text1"/>
          <w:sz w:val="24"/>
          <w:szCs w:val="24"/>
          <w:lang w:val="sr-Cyrl-RS"/>
        </w:rPr>
        <w:t xml:space="preserve"> </w:t>
      </w:r>
      <w:r w:rsidR="004E68F4">
        <w:rPr>
          <w:b/>
          <w:bCs/>
          <w:i/>
          <w:color w:val="000000" w:themeColor="text1"/>
          <w:sz w:val="24"/>
          <w:szCs w:val="24"/>
          <w:lang w:val="sr-Cyrl-RS"/>
        </w:rPr>
        <w:t>за</w:t>
      </w:r>
      <w:r w:rsidRPr="00AB71EA">
        <w:rPr>
          <w:b/>
          <w:bCs/>
          <w:i/>
          <w:color w:val="000000" w:themeColor="text1"/>
          <w:sz w:val="24"/>
          <w:szCs w:val="24"/>
          <w:lang w:val="sr-Cyrl-RS"/>
        </w:rPr>
        <w:t>пошљавање</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додатног</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кадра</w:t>
      </w:r>
      <w:r w:rsidR="0024512D" w:rsidRPr="00AB71EA">
        <w:rPr>
          <w:b/>
          <w:bCs/>
          <w:i/>
          <w:color w:val="000000" w:themeColor="text1"/>
          <w:sz w:val="24"/>
          <w:szCs w:val="24"/>
          <w:lang w:val="sr-Cyrl-RS"/>
        </w:rPr>
        <w:t xml:space="preserve"> </w:t>
      </w:r>
      <w:r w:rsidR="00A42AE8" w:rsidRPr="00AB71EA">
        <w:rPr>
          <w:b/>
          <w:bCs/>
          <w:i/>
          <w:color w:val="000000" w:themeColor="text1"/>
          <w:sz w:val="24"/>
          <w:szCs w:val="24"/>
          <w:lang w:val="sr-Cyrl-RS"/>
        </w:rPr>
        <w:t>–</w:t>
      </w:r>
      <w:r w:rsidR="0024512D" w:rsidRPr="00AB71EA">
        <w:rPr>
          <w:b/>
          <w:bCs/>
          <w:i/>
          <w:color w:val="000000" w:themeColor="text1"/>
          <w:sz w:val="24"/>
          <w:szCs w:val="24"/>
          <w:lang w:val="sr-Cyrl-RS"/>
        </w:rPr>
        <w:t xml:space="preserve"> </w:t>
      </w:r>
      <w:r w:rsidR="00BD1797">
        <w:rPr>
          <w:b/>
          <w:bCs/>
          <w:i/>
          <w:color w:val="000000" w:themeColor="text1"/>
          <w:sz w:val="24"/>
          <w:szCs w:val="24"/>
          <w:lang w:val="sr-Cyrl-RS"/>
        </w:rPr>
        <w:t>овлаш</w:t>
      </w:r>
      <w:r w:rsidR="004E68F4">
        <w:rPr>
          <w:b/>
          <w:bCs/>
          <w:i/>
          <w:color w:val="000000" w:themeColor="text1"/>
          <w:sz w:val="24"/>
          <w:szCs w:val="24"/>
          <w:lang w:val="sr-Cyrl-RS"/>
        </w:rPr>
        <w:t>т</w:t>
      </w:r>
      <w:r w:rsidRPr="00AB71EA">
        <w:rPr>
          <w:b/>
          <w:bCs/>
          <w:i/>
          <w:color w:val="000000" w:themeColor="text1"/>
          <w:sz w:val="24"/>
          <w:szCs w:val="24"/>
          <w:lang w:val="sr-Cyrl-RS"/>
        </w:rPr>
        <w:t>ених</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службених</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особа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у</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полицијским</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управама</w:t>
      </w:r>
      <w:r w:rsidR="0024512D" w:rsidRPr="00AB71EA">
        <w:rPr>
          <w:b/>
          <w:bCs/>
          <w:i/>
          <w:color w:val="000000" w:themeColor="text1"/>
          <w:sz w:val="24"/>
          <w:szCs w:val="24"/>
          <w:lang w:val="sr-Cyrl-RS"/>
        </w:rPr>
        <w:t>/</w:t>
      </w:r>
      <w:r w:rsidRPr="00AB71EA">
        <w:rPr>
          <w:b/>
          <w:bCs/>
          <w:i/>
          <w:color w:val="000000" w:themeColor="text1"/>
          <w:sz w:val="24"/>
          <w:szCs w:val="24"/>
          <w:lang w:val="sr-Cyrl-RS"/>
        </w:rPr>
        <w:t>станицама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у</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складу</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са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утврђеним</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систематизацијама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радних</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мјеста</w:t>
      </w:r>
      <w:r w:rsidR="00E12016" w:rsidRPr="00AB71EA">
        <w:rPr>
          <w:b/>
          <w:bCs/>
          <w:i/>
          <w:color w:val="000000" w:themeColor="text1"/>
          <w:sz w:val="24"/>
          <w:szCs w:val="24"/>
          <w:lang w:val="sr-Cyrl-RS"/>
        </w:rPr>
        <w:t>'</w:t>
      </w:r>
      <w:r w:rsidR="0024512D" w:rsidRPr="00AB71EA">
        <w:rPr>
          <w:i/>
          <w:color w:val="000000" w:themeColor="text1"/>
          <w:sz w:val="24"/>
          <w:szCs w:val="24"/>
          <w:lang w:val="sr-Cyrl-RS"/>
        </w:rPr>
        <w:t xml:space="preserve">, </w:t>
      </w:r>
      <w:r w:rsidRPr="00AB71EA">
        <w:rPr>
          <w:i/>
          <w:color w:val="000000" w:themeColor="text1"/>
          <w:sz w:val="24"/>
          <w:szCs w:val="24"/>
          <w:lang w:val="sr-Cyrl-RS"/>
        </w:rPr>
        <w:t>можемо</w:t>
      </w:r>
      <w:r w:rsidR="0024512D" w:rsidRPr="00AB71EA">
        <w:rPr>
          <w:i/>
          <w:color w:val="000000" w:themeColor="text1"/>
          <w:sz w:val="24"/>
          <w:szCs w:val="24"/>
          <w:lang w:val="sr-Cyrl-RS"/>
        </w:rPr>
        <w:t xml:space="preserve"> </w:t>
      </w:r>
      <w:r w:rsidRPr="00AB71EA">
        <w:rPr>
          <w:i/>
          <w:color w:val="000000" w:themeColor="text1"/>
          <w:sz w:val="24"/>
          <w:szCs w:val="24"/>
          <w:lang w:val="sr-Cyrl-RS"/>
        </w:rPr>
        <w:t>казати</w:t>
      </w:r>
      <w:r w:rsidR="0024512D" w:rsidRPr="00AB71EA">
        <w:rPr>
          <w:i/>
          <w:color w:val="000000" w:themeColor="text1"/>
          <w:sz w:val="24"/>
          <w:szCs w:val="24"/>
          <w:lang w:val="sr-Cyrl-RS"/>
        </w:rPr>
        <w:t xml:space="preserve"> </w:t>
      </w:r>
      <w:r w:rsidRPr="00AB71EA">
        <w:rPr>
          <w:i/>
          <w:color w:val="000000" w:themeColor="text1"/>
          <w:sz w:val="24"/>
          <w:szCs w:val="24"/>
          <w:lang w:val="sr-Cyrl-RS"/>
        </w:rPr>
        <w:t>да</w:t>
      </w:r>
      <w:r w:rsidR="0024512D" w:rsidRPr="00AB71EA">
        <w:rPr>
          <w:i/>
          <w:color w:val="000000" w:themeColor="text1"/>
          <w:sz w:val="24"/>
          <w:szCs w:val="24"/>
          <w:lang w:val="sr-Cyrl-RS"/>
        </w:rPr>
        <w:t xml:space="preserve"> </w:t>
      </w:r>
      <w:r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Pr="00AB71EA">
        <w:rPr>
          <w:i/>
          <w:color w:val="000000" w:themeColor="text1"/>
          <w:sz w:val="24"/>
          <w:szCs w:val="24"/>
          <w:lang w:val="sr-Cyrl-RS"/>
        </w:rPr>
        <w:t>Влада</w:t>
      </w:r>
      <w:r w:rsidR="0024512D" w:rsidRPr="00AB71EA">
        <w:rPr>
          <w:i/>
          <w:color w:val="000000" w:themeColor="text1"/>
          <w:sz w:val="24"/>
          <w:szCs w:val="24"/>
          <w:lang w:val="sr-Cyrl-RS"/>
        </w:rPr>
        <w:t xml:space="preserve"> </w:t>
      </w:r>
      <w:r w:rsidRPr="00AB71EA">
        <w:rPr>
          <w:i/>
          <w:color w:val="000000" w:themeColor="text1"/>
          <w:sz w:val="24"/>
          <w:szCs w:val="24"/>
          <w:lang w:val="sr-Cyrl-RS"/>
        </w:rPr>
        <w:t>ХН</w:t>
      </w:r>
      <w:r w:rsidR="004E68F4" w:rsidRPr="00AB71EA">
        <w:rPr>
          <w:i/>
          <w:color w:val="000000" w:themeColor="text1"/>
          <w:sz w:val="24"/>
          <w:szCs w:val="24"/>
          <w:lang w:val="sr-Cyrl-RS"/>
        </w:rPr>
        <w:t>/</w:t>
      </w:r>
      <w:r w:rsidRPr="00AB71EA">
        <w:rPr>
          <w:i/>
          <w:color w:val="000000" w:themeColor="text1"/>
          <w:sz w:val="24"/>
          <w:szCs w:val="24"/>
          <w:lang w:val="sr-Cyrl-RS"/>
        </w:rPr>
        <w:t>ЖК</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посљедњих</w:t>
      </w:r>
      <w:r w:rsidR="0024512D" w:rsidRPr="00AB71EA">
        <w:rPr>
          <w:i/>
          <w:color w:val="000000" w:themeColor="text1"/>
          <w:sz w:val="24"/>
          <w:szCs w:val="24"/>
          <w:lang w:val="sr-Cyrl-RS"/>
        </w:rPr>
        <w:t xml:space="preserve"> </w:t>
      </w:r>
      <w:r w:rsidRPr="00AB71EA">
        <w:rPr>
          <w:i/>
          <w:color w:val="000000" w:themeColor="text1"/>
          <w:sz w:val="24"/>
          <w:szCs w:val="24"/>
          <w:lang w:val="sr-Cyrl-RS"/>
        </w:rPr>
        <w:t>годину</w:t>
      </w:r>
      <w:r w:rsidR="0024512D" w:rsidRPr="00AB71EA">
        <w:rPr>
          <w:i/>
          <w:color w:val="000000" w:themeColor="text1"/>
          <w:sz w:val="24"/>
          <w:szCs w:val="24"/>
          <w:lang w:val="sr-Cyrl-RS"/>
        </w:rPr>
        <w:t xml:space="preserve"> </w:t>
      </w:r>
      <w:r w:rsidRPr="00AB71EA">
        <w:rPr>
          <w:i/>
          <w:color w:val="000000" w:themeColor="text1"/>
          <w:sz w:val="24"/>
          <w:szCs w:val="24"/>
          <w:lang w:val="sr-Cyrl-RS"/>
        </w:rPr>
        <w:t>дана</w:t>
      </w:r>
      <w:r w:rsidR="0024512D" w:rsidRPr="00AB71EA">
        <w:rPr>
          <w:i/>
          <w:color w:val="000000" w:themeColor="text1"/>
          <w:sz w:val="24"/>
          <w:szCs w:val="24"/>
          <w:lang w:val="sr-Cyrl-RS"/>
        </w:rPr>
        <w:t xml:space="preserve"> </w:t>
      </w:r>
      <w:r w:rsidRPr="00AB71EA">
        <w:rPr>
          <w:i/>
          <w:color w:val="000000" w:themeColor="text1"/>
          <w:sz w:val="24"/>
          <w:szCs w:val="24"/>
          <w:lang w:val="sr-Cyrl-RS"/>
        </w:rPr>
        <w:t>донијела</w:t>
      </w:r>
      <w:r w:rsidR="0024512D" w:rsidRPr="00AB71EA">
        <w:rPr>
          <w:i/>
          <w:color w:val="000000" w:themeColor="text1"/>
          <w:sz w:val="24"/>
          <w:szCs w:val="24"/>
          <w:lang w:val="sr-Cyrl-RS"/>
        </w:rPr>
        <w:t xml:space="preserve"> </w:t>
      </w:r>
      <w:r w:rsidRPr="00AB71EA">
        <w:rPr>
          <w:i/>
          <w:color w:val="000000" w:themeColor="text1"/>
          <w:sz w:val="24"/>
          <w:szCs w:val="24"/>
          <w:lang w:val="sr-Cyrl-RS"/>
        </w:rPr>
        <w:t>укупно</w:t>
      </w:r>
      <w:r w:rsidR="0024512D" w:rsidRPr="00AB71EA">
        <w:rPr>
          <w:i/>
          <w:color w:val="000000" w:themeColor="text1"/>
          <w:sz w:val="24"/>
          <w:szCs w:val="24"/>
          <w:lang w:val="sr-Cyrl-RS"/>
        </w:rPr>
        <w:t xml:space="preserve"> </w:t>
      </w:r>
      <w:r w:rsidRPr="00AB71EA">
        <w:rPr>
          <w:i/>
          <w:color w:val="000000" w:themeColor="text1"/>
          <w:sz w:val="24"/>
          <w:szCs w:val="24"/>
          <w:lang w:val="sr-Cyrl-RS"/>
        </w:rPr>
        <w:t>три</w:t>
      </w:r>
      <w:r w:rsidR="0024512D" w:rsidRPr="00AB71EA">
        <w:rPr>
          <w:i/>
          <w:color w:val="000000" w:themeColor="text1"/>
          <w:sz w:val="24"/>
          <w:szCs w:val="24"/>
          <w:lang w:val="sr-Cyrl-RS"/>
        </w:rPr>
        <w:t xml:space="preserve"> </w:t>
      </w:r>
      <w:r w:rsidRPr="00AB71EA">
        <w:rPr>
          <w:i/>
          <w:color w:val="000000" w:themeColor="text1"/>
          <w:sz w:val="24"/>
          <w:szCs w:val="24"/>
          <w:lang w:val="sr-Cyrl-RS"/>
        </w:rPr>
        <w:t>одлуке</w:t>
      </w:r>
      <w:r w:rsidR="0024512D" w:rsidRPr="00AB71EA">
        <w:rPr>
          <w:i/>
          <w:color w:val="000000" w:themeColor="text1"/>
          <w:sz w:val="24"/>
          <w:szCs w:val="24"/>
          <w:lang w:val="sr-Cyrl-RS"/>
        </w:rPr>
        <w:t xml:space="preserve"> </w:t>
      </w:r>
      <w:r w:rsidRPr="00AB71EA">
        <w:rPr>
          <w:i/>
          <w:color w:val="000000" w:themeColor="text1"/>
          <w:sz w:val="24"/>
          <w:szCs w:val="24"/>
          <w:lang w:val="sr-Cyrl-RS"/>
        </w:rPr>
        <w:t>којима</w:t>
      </w:r>
      <w:r w:rsidR="0024512D" w:rsidRPr="00AB71EA">
        <w:rPr>
          <w:i/>
          <w:color w:val="000000" w:themeColor="text1"/>
          <w:sz w:val="24"/>
          <w:szCs w:val="24"/>
          <w:lang w:val="sr-Cyrl-RS"/>
        </w:rPr>
        <w:t xml:space="preserve"> </w:t>
      </w:r>
      <w:r w:rsidRPr="00AB71EA">
        <w:rPr>
          <w:i/>
          <w:color w:val="000000" w:themeColor="text1"/>
          <w:sz w:val="24"/>
          <w:szCs w:val="24"/>
          <w:lang w:val="sr-Cyrl-RS"/>
        </w:rPr>
        <w:t>даје</w:t>
      </w:r>
      <w:r w:rsidR="0024512D" w:rsidRPr="00AB71EA">
        <w:rPr>
          <w:i/>
          <w:color w:val="000000" w:themeColor="text1"/>
          <w:sz w:val="24"/>
          <w:szCs w:val="24"/>
          <w:lang w:val="sr-Cyrl-RS"/>
        </w:rPr>
        <w:t xml:space="preserve"> </w:t>
      </w:r>
      <w:r w:rsidRPr="00AB71EA">
        <w:rPr>
          <w:i/>
          <w:color w:val="000000" w:themeColor="text1"/>
          <w:sz w:val="24"/>
          <w:szCs w:val="24"/>
          <w:lang w:val="sr-Cyrl-RS"/>
        </w:rPr>
        <w:t>с</w:t>
      </w:r>
      <w:r w:rsidR="004E68F4">
        <w:rPr>
          <w:i/>
          <w:color w:val="000000" w:themeColor="text1"/>
          <w:sz w:val="24"/>
          <w:szCs w:val="24"/>
          <w:lang w:val="sr-Cyrl-RS"/>
        </w:rPr>
        <w:t>а</w:t>
      </w:r>
      <w:r w:rsidRPr="00AB71EA">
        <w:rPr>
          <w:i/>
          <w:color w:val="000000" w:themeColor="text1"/>
          <w:sz w:val="24"/>
          <w:szCs w:val="24"/>
          <w:lang w:val="sr-Cyrl-RS"/>
        </w:rPr>
        <w:t>гласност</w:t>
      </w:r>
      <w:r w:rsidR="0024512D" w:rsidRPr="00AB71EA">
        <w:rPr>
          <w:i/>
          <w:color w:val="000000" w:themeColor="text1"/>
          <w:sz w:val="24"/>
          <w:szCs w:val="24"/>
          <w:lang w:val="sr-Cyrl-RS"/>
        </w:rPr>
        <w:t xml:space="preserve"> </w:t>
      </w:r>
      <w:r w:rsidRPr="00AB71EA">
        <w:rPr>
          <w:i/>
          <w:color w:val="000000" w:themeColor="text1"/>
          <w:sz w:val="24"/>
          <w:szCs w:val="24"/>
          <w:lang w:val="sr-Cyrl-RS"/>
        </w:rPr>
        <w:t>Министарству</w:t>
      </w:r>
      <w:r w:rsidR="0024512D" w:rsidRPr="00AB71EA">
        <w:rPr>
          <w:i/>
          <w:color w:val="000000" w:themeColor="text1"/>
          <w:sz w:val="24"/>
          <w:szCs w:val="24"/>
          <w:lang w:val="sr-Cyrl-RS"/>
        </w:rPr>
        <w:t xml:space="preserve"> </w:t>
      </w:r>
      <w:r w:rsidRPr="00AB71EA">
        <w:rPr>
          <w:i/>
          <w:color w:val="000000" w:themeColor="text1"/>
          <w:sz w:val="24"/>
          <w:szCs w:val="24"/>
          <w:lang w:val="sr-Cyrl-RS"/>
        </w:rPr>
        <w:t>унутр</w:t>
      </w:r>
      <w:r w:rsidR="00A96619">
        <w:rPr>
          <w:i/>
          <w:color w:val="000000" w:themeColor="text1"/>
          <w:sz w:val="24"/>
          <w:szCs w:val="24"/>
          <w:lang w:val="sr-Cyrl-RS"/>
        </w:rPr>
        <w:t>аш</w:t>
      </w:r>
      <w:r w:rsidRPr="00AB71EA">
        <w:rPr>
          <w:i/>
          <w:color w:val="000000" w:themeColor="text1"/>
          <w:sz w:val="24"/>
          <w:szCs w:val="24"/>
          <w:lang w:val="sr-Cyrl-RS"/>
        </w:rPr>
        <w:t>њих</w:t>
      </w:r>
      <w:r w:rsidR="0024512D" w:rsidRPr="00AB71EA">
        <w:rPr>
          <w:i/>
          <w:color w:val="000000" w:themeColor="text1"/>
          <w:sz w:val="24"/>
          <w:szCs w:val="24"/>
          <w:lang w:val="sr-Cyrl-RS"/>
        </w:rPr>
        <w:t xml:space="preserve"> </w:t>
      </w:r>
      <w:r w:rsidRPr="00AB71EA">
        <w:rPr>
          <w:i/>
          <w:color w:val="000000" w:themeColor="text1"/>
          <w:sz w:val="24"/>
          <w:szCs w:val="24"/>
          <w:lang w:val="sr-Cyrl-RS"/>
        </w:rPr>
        <w:t>послова</w:t>
      </w:r>
      <w:r w:rsidR="0024512D" w:rsidRPr="00AB71EA">
        <w:rPr>
          <w:i/>
          <w:color w:val="000000" w:themeColor="text1"/>
          <w:sz w:val="24"/>
          <w:szCs w:val="24"/>
          <w:lang w:val="sr-Cyrl-RS"/>
        </w:rPr>
        <w:t xml:space="preserve"> </w:t>
      </w:r>
      <w:r w:rsidRPr="00AB71EA">
        <w:rPr>
          <w:i/>
          <w:color w:val="000000" w:themeColor="text1"/>
          <w:sz w:val="24"/>
          <w:szCs w:val="24"/>
          <w:lang w:val="sr-Cyrl-RS"/>
        </w:rPr>
        <w:t>ХН</w:t>
      </w:r>
      <w:r w:rsidR="004E68F4" w:rsidRPr="00AB71EA">
        <w:rPr>
          <w:i/>
          <w:color w:val="000000" w:themeColor="text1"/>
          <w:sz w:val="24"/>
          <w:szCs w:val="24"/>
          <w:lang w:val="sr-Cyrl-RS"/>
        </w:rPr>
        <w:t>/</w:t>
      </w:r>
      <w:r w:rsidRPr="00AB71EA">
        <w:rPr>
          <w:i/>
          <w:color w:val="000000" w:themeColor="text1"/>
          <w:sz w:val="24"/>
          <w:szCs w:val="24"/>
          <w:lang w:val="sr-Cyrl-RS"/>
        </w:rPr>
        <w:t>ЖК</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004E68F4">
        <w:rPr>
          <w:i/>
          <w:color w:val="000000" w:themeColor="text1"/>
          <w:sz w:val="24"/>
          <w:szCs w:val="24"/>
          <w:lang w:val="sr-Cyrl-RS"/>
        </w:rPr>
        <w:t>за</w:t>
      </w:r>
      <w:r w:rsidRPr="00AB71EA">
        <w:rPr>
          <w:i/>
          <w:color w:val="000000" w:themeColor="text1"/>
          <w:sz w:val="24"/>
          <w:szCs w:val="24"/>
          <w:lang w:val="sr-Cyrl-RS"/>
        </w:rPr>
        <w:t>пошљавање</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24512D"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24512D" w:rsidRPr="00AB71EA">
        <w:rPr>
          <w:i/>
          <w:color w:val="000000" w:themeColor="text1"/>
          <w:sz w:val="24"/>
          <w:szCs w:val="24"/>
          <w:lang w:val="sr-Cyrl-RS"/>
        </w:rPr>
        <w:t>.</w:t>
      </w:r>
    </w:p>
    <w:p w14:paraId="2B2B77A3" w14:textId="77777777" w:rsidR="00D032A3" w:rsidRPr="00AB71EA" w:rsidRDefault="00D032A3" w:rsidP="0024512D">
      <w:pPr>
        <w:pStyle w:val="BodyText1"/>
        <w:spacing w:line="276" w:lineRule="auto"/>
        <w:jc w:val="both"/>
        <w:rPr>
          <w:i/>
          <w:color w:val="000000" w:themeColor="text1"/>
          <w:sz w:val="24"/>
          <w:szCs w:val="24"/>
          <w:lang w:val="sr-Cyrl-RS"/>
        </w:rPr>
      </w:pPr>
    </w:p>
    <w:p w14:paraId="3D996F19" w14:textId="28950A91" w:rsidR="0024512D" w:rsidRPr="00AB71EA" w:rsidRDefault="00E947E4" w:rsidP="0024512D">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Тако</w:t>
      </w:r>
      <w:r w:rsidR="0024512D" w:rsidRPr="00AB71EA">
        <w:rPr>
          <w:i/>
          <w:color w:val="000000" w:themeColor="text1"/>
          <w:sz w:val="24"/>
          <w:szCs w:val="24"/>
          <w:lang w:val="sr-Cyrl-RS"/>
        </w:rPr>
        <w:t xml:space="preserve"> </w:t>
      </w:r>
      <w:r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004E68F4">
        <w:rPr>
          <w:i/>
          <w:color w:val="000000" w:themeColor="text1"/>
          <w:sz w:val="24"/>
          <w:szCs w:val="24"/>
          <w:lang w:val="sr-Cyrl-RS"/>
        </w:rPr>
        <w:t>према</w:t>
      </w:r>
      <w:r w:rsidR="0024512D" w:rsidRPr="00AB71EA">
        <w:rPr>
          <w:i/>
          <w:color w:val="000000" w:themeColor="text1"/>
          <w:sz w:val="24"/>
          <w:szCs w:val="24"/>
          <w:lang w:val="sr-Cyrl-RS"/>
        </w:rPr>
        <w:t xml:space="preserve"> </w:t>
      </w:r>
      <w:r w:rsidRPr="00AB71EA">
        <w:rPr>
          <w:i/>
          <w:color w:val="000000" w:themeColor="text1"/>
          <w:sz w:val="24"/>
          <w:szCs w:val="24"/>
          <w:lang w:val="sr-Cyrl-RS"/>
        </w:rPr>
        <w:t>Одлуци</w:t>
      </w:r>
      <w:r w:rsidR="0024512D" w:rsidRPr="00AB71EA">
        <w:rPr>
          <w:i/>
          <w:color w:val="000000" w:themeColor="text1"/>
          <w:sz w:val="24"/>
          <w:szCs w:val="24"/>
          <w:lang w:val="sr-Cyrl-RS"/>
        </w:rPr>
        <w:t xml:space="preserve"> </w:t>
      </w:r>
      <w:r w:rsidRPr="00AB71EA">
        <w:rPr>
          <w:i/>
          <w:color w:val="000000" w:themeColor="text1"/>
          <w:sz w:val="24"/>
          <w:szCs w:val="24"/>
          <w:lang w:val="sr-Cyrl-RS"/>
        </w:rPr>
        <w:t>Владе</w:t>
      </w:r>
      <w:r w:rsidR="0024512D" w:rsidRPr="00AB71EA">
        <w:rPr>
          <w:i/>
          <w:color w:val="000000" w:themeColor="text1"/>
          <w:sz w:val="24"/>
          <w:szCs w:val="24"/>
          <w:lang w:val="sr-Cyrl-RS"/>
        </w:rPr>
        <w:t xml:space="preserve"> </w:t>
      </w:r>
      <w:r w:rsidRPr="00AB71EA">
        <w:rPr>
          <w:i/>
          <w:color w:val="000000" w:themeColor="text1"/>
          <w:sz w:val="24"/>
          <w:szCs w:val="24"/>
          <w:lang w:val="sr-Cyrl-RS"/>
        </w:rPr>
        <w:t>ХН</w:t>
      </w:r>
      <w:r w:rsidR="004E68F4" w:rsidRPr="00AB71EA">
        <w:rPr>
          <w:i/>
          <w:color w:val="000000" w:themeColor="text1"/>
          <w:sz w:val="24"/>
          <w:szCs w:val="24"/>
          <w:lang w:val="sr-Cyrl-RS"/>
        </w:rPr>
        <w:t>/</w:t>
      </w:r>
      <w:r w:rsidRPr="00AB71EA">
        <w:rPr>
          <w:i/>
          <w:color w:val="000000" w:themeColor="text1"/>
          <w:sz w:val="24"/>
          <w:szCs w:val="24"/>
          <w:lang w:val="sr-Cyrl-RS"/>
        </w:rPr>
        <w:t>ЖК</w:t>
      </w:r>
      <w:r w:rsidR="0024512D" w:rsidRPr="00AB71EA">
        <w:rPr>
          <w:i/>
          <w:color w:val="000000" w:themeColor="text1"/>
          <w:sz w:val="24"/>
          <w:szCs w:val="24"/>
          <w:lang w:val="sr-Cyrl-RS"/>
        </w:rPr>
        <w:t xml:space="preserve"> </w:t>
      </w:r>
      <w:r w:rsidRPr="00AB71EA">
        <w:rPr>
          <w:i/>
          <w:color w:val="000000" w:themeColor="text1"/>
          <w:sz w:val="24"/>
          <w:szCs w:val="24"/>
          <w:lang w:val="sr-Cyrl-RS"/>
        </w:rPr>
        <w:t>од</w:t>
      </w:r>
      <w:r w:rsidR="0024512D" w:rsidRPr="00AB71EA">
        <w:rPr>
          <w:i/>
          <w:color w:val="000000" w:themeColor="text1"/>
          <w:sz w:val="24"/>
          <w:szCs w:val="24"/>
          <w:lang w:val="sr-Cyrl-RS"/>
        </w:rPr>
        <w:t xml:space="preserve"> 28.</w:t>
      </w:r>
      <w:r w:rsidR="00E12016" w:rsidRPr="00AB71EA">
        <w:rPr>
          <w:i/>
          <w:color w:val="000000" w:themeColor="text1"/>
          <w:sz w:val="24"/>
          <w:szCs w:val="24"/>
          <w:lang w:val="sr-Cyrl-RS"/>
        </w:rPr>
        <w:t xml:space="preserve"> </w:t>
      </w:r>
      <w:r w:rsidR="0024512D" w:rsidRPr="00AB71EA">
        <w:rPr>
          <w:i/>
          <w:color w:val="000000" w:themeColor="text1"/>
          <w:sz w:val="24"/>
          <w:szCs w:val="24"/>
          <w:lang w:val="sr-Cyrl-RS"/>
        </w:rPr>
        <w:t>12.</w:t>
      </w:r>
      <w:r w:rsidR="00E12016" w:rsidRPr="00AB71EA">
        <w:rPr>
          <w:i/>
          <w:color w:val="000000" w:themeColor="text1"/>
          <w:sz w:val="24"/>
          <w:szCs w:val="24"/>
          <w:lang w:val="sr-Cyrl-RS"/>
        </w:rPr>
        <w:t xml:space="preserve"> </w:t>
      </w:r>
      <w:r w:rsidR="0024512D" w:rsidRPr="00AB71EA">
        <w:rPr>
          <w:i/>
          <w:color w:val="000000" w:themeColor="text1"/>
          <w:sz w:val="24"/>
          <w:szCs w:val="24"/>
          <w:lang w:val="sr-Cyrl-RS"/>
        </w:rPr>
        <w:t xml:space="preserve">2022. </w:t>
      </w:r>
      <w:r w:rsidRPr="00AB71EA">
        <w:rPr>
          <w:i/>
          <w:color w:val="000000" w:themeColor="text1"/>
          <w:sz w:val="24"/>
          <w:szCs w:val="24"/>
          <w:lang w:val="sr-Cyrl-RS"/>
        </w:rPr>
        <w:t>године</w:t>
      </w:r>
      <w:r w:rsidR="0024512D" w:rsidRPr="00AB71EA">
        <w:rPr>
          <w:i/>
          <w:color w:val="000000" w:themeColor="text1"/>
          <w:sz w:val="24"/>
          <w:szCs w:val="24"/>
          <w:lang w:val="sr-Cyrl-RS"/>
        </w:rPr>
        <w:t xml:space="preserve">, </w:t>
      </w:r>
      <w:r w:rsidRPr="00AB71EA">
        <w:rPr>
          <w:i/>
          <w:color w:val="000000" w:themeColor="text1"/>
          <w:sz w:val="24"/>
          <w:szCs w:val="24"/>
          <w:lang w:val="sr-Cyrl-RS"/>
        </w:rPr>
        <w:t>којом</w:t>
      </w:r>
      <w:r w:rsidR="0024512D" w:rsidRPr="00AB71EA">
        <w:rPr>
          <w:i/>
          <w:color w:val="000000" w:themeColor="text1"/>
          <w:sz w:val="24"/>
          <w:szCs w:val="24"/>
          <w:lang w:val="sr-Cyrl-RS"/>
        </w:rPr>
        <w:t xml:space="preserve"> </w:t>
      </w:r>
      <w:r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Pr="00AB71EA">
        <w:rPr>
          <w:i/>
          <w:color w:val="000000" w:themeColor="text1"/>
          <w:sz w:val="24"/>
          <w:szCs w:val="24"/>
          <w:lang w:val="sr-Cyrl-RS"/>
        </w:rPr>
        <w:t>дата</w:t>
      </w:r>
      <w:r w:rsidR="0024512D" w:rsidRPr="00AB71EA">
        <w:rPr>
          <w:i/>
          <w:color w:val="000000" w:themeColor="text1"/>
          <w:sz w:val="24"/>
          <w:szCs w:val="24"/>
          <w:lang w:val="sr-Cyrl-RS"/>
        </w:rPr>
        <w:t xml:space="preserve"> </w:t>
      </w:r>
      <w:r w:rsidRPr="00AB71EA">
        <w:rPr>
          <w:i/>
          <w:color w:val="000000" w:themeColor="text1"/>
          <w:sz w:val="24"/>
          <w:szCs w:val="24"/>
          <w:lang w:val="sr-Cyrl-RS"/>
        </w:rPr>
        <w:t>с</w:t>
      </w:r>
      <w:r w:rsidR="004E68F4">
        <w:rPr>
          <w:i/>
          <w:color w:val="000000" w:themeColor="text1"/>
          <w:sz w:val="24"/>
          <w:szCs w:val="24"/>
          <w:lang w:val="sr-Cyrl-RS"/>
        </w:rPr>
        <w:t>а</w:t>
      </w:r>
      <w:r w:rsidRPr="00AB71EA">
        <w:rPr>
          <w:i/>
          <w:color w:val="000000" w:themeColor="text1"/>
          <w:sz w:val="24"/>
          <w:szCs w:val="24"/>
          <w:lang w:val="sr-Cyrl-RS"/>
        </w:rPr>
        <w:t>гласност</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004E68F4">
        <w:rPr>
          <w:i/>
          <w:color w:val="000000" w:themeColor="text1"/>
          <w:sz w:val="24"/>
          <w:szCs w:val="24"/>
          <w:lang w:val="sr-Cyrl-RS"/>
        </w:rPr>
        <w:t>за</w:t>
      </w:r>
      <w:r w:rsidRPr="00AB71EA">
        <w:rPr>
          <w:i/>
          <w:color w:val="000000" w:themeColor="text1"/>
          <w:sz w:val="24"/>
          <w:szCs w:val="24"/>
          <w:lang w:val="sr-Cyrl-RS"/>
        </w:rPr>
        <w:t>пошљавање</w:t>
      </w:r>
      <w:r w:rsidR="0024512D" w:rsidRPr="00AB71EA">
        <w:rPr>
          <w:i/>
          <w:color w:val="000000" w:themeColor="text1"/>
          <w:sz w:val="24"/>
          <w:szCs w:val="24"/>
          <w:lang w:val="sr-Cyrl-RS"/>
        </w:rPr>
        <w:t xml:space="preserve"> 150 </w:t>
      </w:r>
      <w:r w:rsidRPr="00AB71EA">
        <w:rPr>
          <w:i/>
          <w:color w:val="000000" w:themeColor="text1"/>
          <w:sz w:val="24"/>
          <w:szCs w:val="24"/>
          <w:lang w:val="sr-Cyrl-RS"/>
        </w:rPr>
        <w:t>полицијских</w:t>
      </w:r>
      <w:r w:rsidR="0024512D"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24512D" w:rsidRPr="00AB71EA">
        <w:rPr>
          <w:i/>
          <w:color w:val="000000" w:themeColor="text1"/>
          <w:sz w:val="24"/>
          <w:szCs w:val="24"/>
          <w:lang w:val="sr-Cyrl-RS"/>
        </w:rPr>
        <w:t xml:space="preserve"> (</w:t>
      </w:r>
      <w:r w:rsidRPr="00AB71EA">
        <w:rPr>
          <w:i/>
          <w:color w:val="000000" w:themeColor="text1"/>
          <w:sz w:val="24"/>
          <w:szCs w:val="24"/>
          <w:lang w:val="sr-Cyrl-RS"/>
        </w:rPr>
        <w:t>а</w:t>
      </w:r>
      <w:r w:rsidR="0024512D" w:rsidRPr="00AB71EA">
        <w:rPr>
          <w:i/>
          <w:color w:val="000000" w:themeColor="text1"/>
          <w:sz w:val="24"/>
          <w:szCs w:val="24"/>
          <w:lang w:val="sr-Cyrl-RS"/>
        </w:rPr>
        <w:t xml:space="preserve"> </w:t>
      </w:r>
      <w:r w:rsidRPr="00AB71EA">
        <w:rPr>
          <w:i/>
          <w:color w:val="000000" w:themeColor="text1"/>
          <w:sz w:val="24"/>
          <w:szCs w:val="24"/>
          <w:lang w:val="sr-Cyrl-RS"/>
        </w:rPr>
        <w:t>одлуком</w:t>
      </w:r>
      <w:r w:rsidR="0024512D" w:rsidRPr="00AB71EA">
        <w:rPr>
          <w:i/>
          <w:color w:val="000000" w:themeColor="text1"/>
          <w:sz w:val="24"/>
          <w:szCs w:val="24"/>
          <w:lang w:val="sr-Cyrl-RS"/>
        </w:rPr>
        <w:t xml:space="preserve"> </w:t>
      </w:r>
      <w:r w:rsidRPr="00AB71EA">
        <w:rPr>
          <w:i/>
          <w:color w:val="000000" w:themeColor="text1"/>
          <w:sz w:val="24"/>
          <w:szCs w:val="24"/>
          <w:lang w:val="sr-Cyrl-RS"/>
        </w:rPr>
        <w:t>из</w:t>
      </w:r>
      <w:r w:rsidR="0024512D" w:rsidRPr="00AB71EA">
        <w:rPr>
          <w:i/>
          <w:color w:val="000000" w:themeColor="text1"/>
          <w:sz w:val="24"/>
          <w:szCs w:val="24"/>
          <w:lang w:val="sr-Cyrl-RS"/>
        </w:rPr>
        <w:t xml:space="preserve"> </w:t>
      </w:r>
      <w:r w:rsidR="004E68F4">
        <w:rPr>
          <w:i/>
          <w:color w:val="000000" w:themeColor="text1"/>
          <w:sz w:val="24"/>
          <w:szCs w:val="24"/>
          <w:lang w:val="sr-Cyrl-RS"/>
        </w:rPr>
        <w:t>јуна</w:t>
      </w:r>
      <w:r w:rsidR="0024512D" w:rsidRPr="00AB71EA">
        <w:rPr>
          <w:i/>
          <w:color w:val="000000" w:themeColor="text1"/>
          <w:sz w:val="24"/>
          <w:szCs w:val="24"/>
          <w:lang w:val="sr-Cyrl-RS"/>
        </w:rPr>
        <w:t xml:space="preserve"> 2023. </w:t>
      </w:r>
      <w:r w:rsidRPr="00AB71EA">
        <w:rPr>
          <w:i/>
          <w:color w:val="000000" w:themeColor="text1"/>
          <w:sz w:val="24"/>
          <w:szCs w:val="24"/>
          <w:lang w:val="sr-Cyrl-RS"/>
        </w:rPr>
        <w:t>године</w:t>
      </w:r>
      <w:r w:rsidR="0024512D" w:rsidRPr="00AB71EA">
        <w:rPr>
          <w:i/>
          <w:color w:val="000000" w:themeColor="text1"/>
          <w:sz w:val="24"/>
          <w:szCs w:val="24"/>
          <w:lang w:val="sr-Cyrl-RS"/>
        </w:rPr>
        <w:t xml:space="preserve"> </w:t>
      </w:r>
      <w:r w:rsidRPr="00AB71EA">
        <w:rPr>
          <w:i/>
          <w:color w:val="000000" w:themeColor="text1"/>
          <w:sz w:val="24"/>
          <w:szCs w:val="24"/>
          <w:lang w:val="sr-Cyrl-RS"/>
        </w:rPr>
        <w:t>још</w:t>
      </w:r>
      <w:r w:rsidR="0024512D" w:rsidRPr="00AB71EA">
        <w:rPr>
          <w:i/>
          <w:color w:val="000000" w:themeColor="text1"/>
          <w:sz w:val="24"/>
          <w:szCs w:val="24"/>
          <w:lang w:val="sr-Cyrl-RS"/>
        </w:rPr>
        <w:t xml:space="preserve"> 10)</w:t>
      </w:r>
      <w:r w:rsidR="00E12016" w:rsidRPr="00AB71EA">
        <w:rPr>
          <w:i/>
          <w:color w:val="000000" w:themeColor="text1"/>
          <w:sz w:val="24"/>
          <w:szCs w:val="24"/>
          <w:lang w:val="sr-Cyrl-RS"/>
        </w:rPr>
        <w:t>,</w:t>
      </w:r>
      <w:r w:rsidR="0024512D" w:rsidRPr="00AB71EA">
        <w:rPr>
          <w:i/>
          <w:color w:val="000000" w:themeColor="text1"/>
          <w:sz w:val="24"/>
          <w:szCs w:val="24"/>
          <w:lang w:val="sr-Cyrl-RS"/>
        </w:rPr>
        <w:t xml:space="preserve"> </w:t>
      </w:r>
      <w:r w:rsidRPr="00AB71EA">
        <w:rPr>
          <w:i/>
          <w:color w:val="000000" w:themeColor="text1"/>
          <w:sz w:val="24"/>
          <w:szCs w:val="24"/>
          <w:lang w:val="sr-Cyrl-RS"/>
        </w:rPr>
        <w:t>процес</w:t>
      </w:r>
      <w:r w:rsidR="0024512D" w:rsidRPr="00AB71EA">
        <w:rPr>
          <w:i/>
          <w:color w:val="000000" w:themeColor="text1"/>
          <w:sz w:val="24"/>
          <w:szCs w:val="24"/>
          <w:lang w:val="sr-Cyrl-RS"/>
        </w:rPr>
        <w:t xml:space="preserve"> </w:t>
      </w:r>
      <w:r w:rsidRPr="00AB71EA">
        <w:rPr>
          <w:i/>
          <w:color w:val="000000" w:themeColor="text1"/>
          <w:sz w:val="24"/>
          <w:szCs w:val="24"/>
          <w:lang w:val="sr-Cyrl-RS"/>
        </w:rPr>
        <w:t>одабира</w:t>
      </w:r>
      <w:r w:rsidR="0024512D" w:rsidRPr="00AB71EA">
        <w:rPr>
          <w:i/>
          <w:color w:val="000000" w:themeColor="text1"/>
          <w:sz w:val="24"/>
          <w:szCs w:val="24"/>
          <w:lang w:val="sr-Cyrl-RS"/>
        </w:rPr>
        <w:t xml:space="preserve"> </w:t>
      </w:r>
      <w:r w:rsidRPr="00AB71EA">
        <w:rPr>
          <w:i/>
          <w:color w:val="000000" w:themeColor="text1"/>
          <w:sz w:val="24"/>
          <w:szCs w:val="24"/>
          <w:lang w:val="sr-Cyrl-RS"/>
        </w:rPr>
        <w:t>кандидата</w:t>
      </w:r>
      <w:r w:rsidR="0024512D" w:rsidRPr="00AB71EA">
        <w:rPr>
          <w:i/>
          <w:color w:val="000000" w:themeColor="text1"/>
          <w:sz w:val="24"/>
          <w:szCs w:val="24"/>
          <w:lang w:val="sr-Cyrl-RS"/>
        </w:rPr>
        <w:t xml:space="preserve"> </w:t>
      </w:r>
      <w:r w:rsidRPr="00AB71EA">
        <w:rPr>
          <w:i/>
          <w:color w:val="000000" w:themeColor="text1"/>
          <w:sz w:val="24"/>
          <w:szCs w:val="24"/>
          <w:lang w:val="sr-Cyrl-RS"/>
        </w:rPr>
        <w:t>који</w:t>
      </w:r>
      <w:r w:rsidR="0024512D" w:rsidRPr="00AB71EA">
        <w:rPr>
          <w:i/>
          <w:color w:val="000000" w:themeColor="text1"/>
          <w:sz w:val="24"/>
          <w:szCs w:val="24"/>
          <w:lang w:val="sr-Cyrl-RS"/>
        </w:rPr>
        <w:t xml:space="preserve"> </w:t>
      </w:r>
      <w:r w:rsidRPr="00AB71EA">
        <w:rPr>
          <w:i/>
          <w:color w:val="000000" w:themeColor="text1"/>
          <w:sz w:val="24"/>
          <w:szCs w:val="24"/>
          <w:lang w:val="sr-Cyrl-RS"/>
        </w:rPr>
        <w:t>су</w:t>
      </w:r>
      <w:r w:rsidR="0024512D" w:rsidRPr="00AB71EA">
        <w:rPr>
          <w:i/>
          <w:color w:val="000000" w:themeColor="text1"/>
          <w:sz w:val="24"/>
          <w:szCs w:val="24"/>
          <w:lang w:val="sr-Cyrl-RS"/>
        </w:rPr>
        <w:t xml:space="preserve"> </w:t>
      </w:r>
      <w:r w:rsidRPr="00AB71EA">
        <w:rPr>
          <w:i/>
          <w:color w:val="000000" w:themeColor="text1"/>
          <w:sz w:val="24"/>
          <w:szCs w:val="24"/>
          <w:lang w:val="sr-Cyrl-RS"/>
        </w:rPr>
        <w:t>се</w:t>
      </w:r>
      <w:r w:rsidR="0024512D" w:rsidRPr="00AB71EA">
        <w:rPr>
          <w:i/>
          <w:color w:val="000000" w:themeColor="text1"/>
          <w:sz w:val="24"/>
          <w:szCs w:val="24"/>
          <w:lang w:val="sr-Cyrl-RS"/>
        </w:rPr>
        <w:t xml:space="preserve"> </w:t>
      </w:r>
      <w:r w:rsidRPr="00AB71EA">
        <w:rPr>
          <w:i/>
          <w:color w:val="000000" w:themeColor="text1"/>
          <w:sz w:val="24"/>
          <w:szCs w:val="24"/>
          <w:lang w:val="sr-Cyrl-RS"/>
        </w:rPr>
        <w:t>пријавили</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Pr="00AB71EA">
        <w:rPr>
          <w:i/>
          <w:color w:val="000000" w:themeColor="text1"/>
          <w:sz w:val="24"/>
          <w:szCs w:val="24"/>
          <w:lang w:val="sr-Cyrl-RS"/>
        </w:rPr>
        <w:t>другу</w:t>
      </w:r>
      <w:r w:rsidR="0024512D" w:rsidRPr="00AB71EA">
        <w:rPr>
          <w:i/>
          <w:color w:val="000000" w:themeColor="text1"/>
          <w:sz w:val="24"/>
          <w:szCs w:val="24"/>
          <w:lang w:val="sr-Cyrl-RS"/>
        </w:rPr>
        <w:t xml:space="preserve"> </w:t>
      </w:r>
      <w:r w:rsidRPr="00AB71EA">
        <w:rPr>
          <w:i/>
          <w:color w:val="000000" w:themeColor="text1"/>
          <w:sz w:val="24"/>
          <w:szCs w:val="24"/>
          <w:lang w:val="sr-Cyrl-RS"/>
        </w:rPr>
        <w:t>разину</w:t>
      </w:r>
      <w:r w:rsidR="0024512D" w:rsidRPr="00AB71EA">
        <w:rPr>
          <w:i/>
          <w:color w:val="000000" w:themeColor="text1"/>
          <w:sz w:val="24"/>
          <w:szCs w:val="24"/>
          <w:lang w:val="sr-Cyrl-RS"/>
        </w:rPr>
        <w:t xml:space="preserve"> </w:t>
      </w:r>
      <w:r w:rsidRPr="00AB71EA">
        <w:rPr>
          <w:i/>
          <w:color w:val="000000" w:themeColor="text1"/>
          <w:sz w:val="24"/>
          <w:szCs w:val="24"/>
          <w:lang w:val="sr-Cyrl-RS"/>
        </w:rPr>
        <w:t>приступа</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чину</w:t>
      </w:r>
      <w:r w:rsidR="0024512D" w:rsidRPr="00AB71EA">
        <w:rPr>
          <w:i/>
          <w:color w:val="000000" w:themeColor="text1"/>
          <w:sz w:val="24"/>
          <w:szCs w:val="24"/>
          <w:lang w:val="sr-Cyrl-RS"/>
        </w:rPr>
        <w:t xml:space="preserve"> </w:t>
      </w:r>
      <w:r w:rsidR="009A46DA" w:rsidRPr="00AB71EA">
        <w:rPr>
          <w:i/>
          <w:color w:val="000000" w:themeColor="text1"/>
          <w:sz w:val="24"/>
          <w:szCs w:val="24"/>
          <w:lang w:val="sr-Cyrl-RS"/>
        </w:rPr>
        <w:t>'</w:t>
      </w:r>
      <w:r w:rsidRPr="00AB71EA">
        <w:rPr>
          <w:i/>
          <w:color w:val="000000" w:themeColor="text1"/>
          <w:sz w:val="24"/>
          <w:szCs w:val="24"/>
          <w:lang w:val="sr-Cyrl-RS"/>
        </w:rPr>
        <w:t>млађи</w:t>
      </w:r>
      <w:r w:rsidR="0024512D" w:rsidRPr="00AB71EA">
        <w:rPr>
          <w:i/>
          <w:color w:val="000000" w:themeColor="text1"/>
          <w:sz w:val="24"/>
          <w:szCs w:val="24"/>
          <w:lang w:val="sr-Cyrl-RS"/>
        </w:rPr>
        <w:t xml:space="preserve"> </w:t>
      </w:r>
      <w:r w:rsidRPr="00AB71EA">
        <w:rPr>
          <w:i/>
          <w:color w:val="000000" w:themeColor="text1"/>
          <w:sz w:val="24"/>
          <w:szCs w:val="24"/>
          <w:lang w:val="sr-Cyrl-RS"/>
        </w:rPr>
        <w:t>инспектор</w:t>
      </w:r>
      <w:r w:rsidR="009A46DA" w:rsidRPr="00AB71EA">
        <w:rPr>
          <w:i/>
          <w:color w:val="000000" w:themeColor="text1"/>
          <w:sz w:val="24"/>
          <w:szCs w:val="24"/>
          <w:vertAlign w:val="superscript"/>
          <w:lang w:val="sr-Cyrl-RS"/>
        </w:rPr>
        <w:t>'</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полицијском</w:t>
      </w:r>
      <w:r w:rsidR="0024512D" w:rsidRPr="00AB71EA">
        <w:rPr>
          <w:i/>
          <w:color w:val="000000" w:themeColor="text1"/>
          <w:sz w:val="24"/>
          <w:szCs w:val="24"/>
          <w:lang w:val="sr-Cyrl-RS"/>
        </w:rPr>
        <w:t xml:space="preserve"> </w:t>
      </w:r>
      <w:r w:rsidRPr="00AB71EA">
        <w:rPr>
          <w:i/>
          <w:color w:val="000000" w:themeColor="text1"/>
          <w:sz w:val="24"/>
          <w:szCs w:val="24"/>
          <w:lang w:val="sr-Cyrl-RS"/>
        </w:rPr>
        <w:t>органу</w:t>
      </w:r>
      <w:r w:rsidR="0024512D" w:rsidRPr="00AB71EA">
        <w:rPr>
          <w:i/>
          <w:color w:val="000000" w:themeColor="text1"/>
          <w:sz w:val="24"/>
          <w:szCs w:val="24"/>
          <w:lang w:val="sr-Cyrl-RS"/>
        </w:rPr>
        <w:t xml:space="preserve"> </w:t>
      </w:r>
      <w:r w:rsidRPr="00AB71EA">
        <w:rPr>
          <w:i/>
          <w:color w:val="000000" w:themeColor="text1"/>
          <w:sz w:val="24"/>
          <w:szCs w:val="24"/>
          <w:lang w:val="sr-Cyrl-RS"/>
        </w:rPr>
        <w:t>завршен</w:t>
      </w:r>
      <w:r w:rsidR="0024512D" w:rsidRPr="00AB71EA">
        <w:rPr>
          <w:i/>
          <w:color w:val="000000" w:themeColor="text1"/>
          <w:sz w:val="24"/>
          <w:szCs w:val="24"/>
          <w:lang w:val="sr-Cyrl-RS"/>
        </w:rPr>
        <w:t xml:space="preserve">, </w:t>
      </w:r>
      <w:r w:rsidRPr="00AB71EA">
        <w:rPr>
          <w:i/>
          <w:color w:val="000000" w:themeColor="text1"/>
          <w:sz w:val="24"/>
          <w:szCs w:val="24"/>
          <w:lang w:val="sr-Cyrl-RS"/>
        </w:rPr>
        <w:t>те</w:t>
      </w:r>
      <w:r w:rsidR="0024512D" w:rsidRPr="00AB71EA">
        <w:rPr>
          <w:i/>
          <w:color w:val="000000" w:themeColor="text1"/>
          <w:sz w:val="24"/>
          <w:szCs w:val="24"/>
          <w:lang w:val="sr-Cyrl-RS"/>
        </w:rPr>
        <w:t xml:space="preserve"> </w:t>
      </w:r>
      <w:r w:rsidRPr="00AB71EA">
        <w:rPr>
          <w:i/>
          <w:color w:val="000000" w:themeColor="text1"/>
          <w:sz w:val="24"/>
          <w:szCs w:val="24"/>
          <w:lang w:val="sr-Cyrl-RS"/>
        </w:rPr>
        <w:t>је</w:t>
      </w:r>
      <w:r w:rsidR="0024512D" w:rsidRPr="00AB71EA">
        <w:rPr>
          <w:i/>
          <w:color w:val="000000" w:themeColor="text1"/>
          <w:sz w:val="24"/>
          <w:szCs w:val="24"/>
          <w:lang w:val="sr-Cyrl-RS"/>
        </w:rPr>
        <w:t xml:space="preserve"> 30 </w:t>
      </w:r>
      <w:r w:rsidRPr="00AB71EA">
        <w:rPr>
          <w:i/>
          <w:color w:val="000000" w:themeColor="text1"/>
          <w:sz w:val="24"/>
          <w:szCs w:val="24"/>
          <w:lang w:val="sr-Cyrl-RS"/>
        </w:rPr>
        <w:t>кандидата</w:t>
      </w:r>
      <w:r w:rsidR="0024512D" w:rsidRPr="00AB71EA">
        <w:rPr>
          <w:i/>
          <w:color w:val="000000" w:themeColor="text1"/>
          <w:sz w:val="24"/>
          <w:szCs w:val="24"/>
          <w:lang w:val="sr-Cyrl-RS"/>
        </w:rPr>
        <w:t xml:space="preserve"> </w:t>
      </w:r>
      <w:r w:rsidRPr="00AB71EA">
        <w:rPr>
          <w:i/>
          <w:color w:val="000000" w:themeColor="text1"/>
          <w:sz w:val="24"/>
          <w:szCs w:val="24"/>
          <w:lang w:val="sr-Cyrl-RS"/>
        </w:rPr>
        <w:t>упућено</w:t>
      </w:r>
      <w:r w:rsidR="0024512D" w:rsidRPr="00AB71EA">
        <w:rPr>
          <w:i/>
          <w:color w:val="000000" w:themeColor="text1"/>
          <w:sz w:val="24"/>
          <w:szCs w:val="24"/>
          <w:lang w:val="sr-Cyrl-RS"/>
        </w:rPr>
        <w:t xml:space="preserve"> </w:t>
      </w:r>
      <w:r w:rsidRPr="00AB71EA">
        <w:rPr>
          <w:i/>
          <w:color w:val="000000" w:themeColor="text1"/>
          <w:sz w:val="24"/>
          <w:szCs w:val="24"/>
          <w:lang w:val="sr-Cyrl-RS"/>
        </w:rPr>
        <w:t>на</w:t>
      </w:r>
      <w:r w:rsidR="0024512D" w:rsidRPr="00AB71EA">
        <w:rPr>
          <w:i/>
          <w:color w:val="000000" w:themeColor="text1"/>
          <w:sz w:val="24"/>
          <w:szCs w:val="24"/>
          <w:lang w:val="sr-Cyrl-RS"/>
        </w:rPr>
        <w:t xml:space="preserve"> </w:t>
      </w:r>
      <w:r w:rsidRPr="00AB71EA">
        <w:rPr>
          <w:i/>
          <w:color w:val="000000" w:themeColor="text1"/>
          <w:sz w:val="24"/>
          <w:szCs w:val="24"/>
          <w:lang w:val="sr-Cyrl-RS"/>
        </w:rPr>
        <w:t>похађање</w:t>
      </w:r>
      <w:r w:rsidR="0024512D" w:rsidRPr="00AB71EA">
        <w:rPr>
          <w:i/>
          <w:color w:val="000000" w:themeColor="text1"/>
          <w:sz w:val="24"/>
          <w:szCs w:val="24"/>
          <w:lang w:val="sr-Cyrl-RS"/>
        </w:rPr>
        <w:t xml:space="preserve"> </w:t>
      </w:r>
      <w:r w:rsidRPr="00AB71EA">
        <w:rPr>
          <w:i/>
          <w:color w:val="000000" w:themeColor="text1"/>
          <w:sz w:val="24"/>
          <w:szCs w:val="24"/>
          <w:lang w:val="sr-Cyrl-RS"/>
        </w:rPr>
        <w:t>основне</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полицијске</w:t>
      </w:r>
      <w:r w:rsidR="0024512D" w:rsidRPr="00AB71EA">
        <w:rPr>
          <w:i/>
          <w:color w:val="000000" w:themeColor="text1"/>
          <w:sz w:val="24"/>
          <w:szCs w:val="24"/>
          <w:lang w:val="sr-Cyrl-RS"/>
        </w:rPr>
        <w:t xml:space="preserve"> </w:t>
      </w:r>
      <w:r w:rsidRPr="00AB71EA">
        <w:rPr>
          <w:i/>
          <w:color w:val="000000" w:themeColor="text1"/>
          <w:sz w:val="24"/>
          <w:szCs w:val="24"/>
          <w:lang w:val="sr-Cyrl-RS"/>
        </w:rPr>
        <w:t>обуке</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Агенцији</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Pr="00AB71EA">
        <w:rPr>
          <w:i/>
          <w:color w:val="000000" w:themeColor="text1"/>
          <w:sz w:val="24"/>
          <w:szCs w:val="24"/>
          <w:lang w:val="sr-Cyrl-RS"/>
        </w:rPr>
        <w:t>школовање</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стручно</w:t>
      </w:r>
      <w:r w:rsidR="0024512D" w:rsidRPr="00AB71EA">
        <w:rPr>
          <w:i/>
          <w:color w:val="000000" w:themeColor="text1"/>
          <w:sz w:val="24"/>
          <w:szCs w:val="24"/>
          <w:lang w:val="sr-Cyrl-RS"/>
        </w:rPr>
        <w:t xml:space="preserve"> </w:t>
      </w:r>
      <w:r w:rsidRPr="00AB71EA">
        <w:rPr>
          <w:i/>
          <w:color w:val="000000" w:themeColor="text1"/>
          <w:sz w:val="24"/>
          <w:szCs w:val="24"/>
          <w:lang w:val="sr-Cyrl-RS"/>
        </w:rPr>
        <w:t>оспособљавање</w:t>
      </w:r>
      <w:r w:rsidR="0024512D" w:rsidRPr="00AB71EA">
        <w:rPr>
          <w:i/>
          <w:color w:val="000000" w:themeColor="text1"/>
          <w:sz w:val="24"/>
          <w:szCs w:val="24"/>
          <w:lang w:val="sr-Cyrl-RS"/>
        </w:rPr>
        <w:t xml:space="preserve"> </w:t>
      </w:r>
      <w:r w:rsidR="0024512D" w:rsidRPr="00814740">
        <w:rPr>
          <w:iCs/>
          <w:color w:val="000000" w:themeColor="text1"/>
          <w:sz w:val="24"/>
          <w:szCs w:val="24"/>
          <w:lang w:val="sr-Cyrl-RS"/>
        </w:rPr>
        <w:t>(</w:t>
      </w:r>
      <w:r w:rsidR="00814740" w:rsidRPr="00814740">
        <w:rPr>
          <w:iCs/>
          <w:color w:val="000000" w:themeColor="text1"/>
          <w:sz w:val="24"/>
          <w:szCs w:val="24"/>
          <w:lang w:val="en-GB"/>
        </w:rPr>
        <w:t>AEPTM</w:t>
      </w:r>
      <w:r w:rsidR="0024512D" w:rsidRPr="00814740">
        <w:rPr>
          <w:iCs/>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Мостару</w:t>
      </w:r>
      <w:r w:rsidR="0024512D" w:rsidRPr="00AB71EA">
        <w:rPr>
          <w:i/>
          <w:color w:val="000000" w:themeColor="text1"/>
          <w:sz w:val="24"/>
          <w:szCs w:val="24"/>
          <w:lang w:val="sr-Cyrl-RS"/>
        </w:rPr>
        <w:t xml:space="preserve"> (</w:t>
      </w:r>
      <w:r w:rsidRPr="00AB71EA">
        <w:rPr>
          <w:i/>
          <w:color w:val="000000" w:themeColor="text1"/>
          <w:sz w:val="24"/>
          <w:szCs w:val="24"/>
          <w:lang w:val="sr-Cyrl-RS"/>
        </w:rPr>
        <w:t>Родоч</w:t>
      </w:r>
      <w:r w:rsidR="0024512D" w:rsidRPr="00AB71EA">
        <w:rPr>
          <w:i/>
          <w:color w:val="000000" w:themeColor="text1"/>
          <w:sz w:val="24"/>
          <w:szCs w:val="24"/>
          <w:lang w:val="sr-Cyrl-RS"/>
        </w:rPr>
        <w:t>).</w:t>
      </w:r>
    </w:p>
    <w:p w14:paraId="4247E57A" w14:textId="77777777" w:rsidR="00D032A3" w:rsidRPr="00AB71EA" w:rsidRDefault="00D032A3" w:rsidP="0024512D">
      <w:pPr>
        <w:pStyle w:val="BodyText1"/>
        <w:spacing w:line="276" w:lineRule="auto"/>
        <w:jc w:val="both"/>
        <w:rPr>
          <w:i/>
          <w:color w:val="000000" w:themeColor="text1"/>
          <w:sz w:val="24"/>
          <w:szCs w:val="24"/>
          <w:lang w:val="sr-Cyrl-RS"/>
        </w:rPr>
      </w:pPr>
    </w:p>
    <w:p w14:paraId="5B3B5987" w14:textId="214BB430" w:rsidR="0024512D" w:rsidRPr="00AB71EA" w:rsidRDefault="00E947E4" w:rsidP="0024512D">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lastRenderedPageBreak/>
        <w:t>Похађање</w:t>
      </w:r>
      <w:r w:rsidR="0024512D" w:rsidRPr="00AB71EA">
        <w:rPr>
          <w:i/>
          <w:color w:val="000000" w:themeColor="text1"/>
          <w:sz w:val="24"/>
          <w:szCs w:val="24"/>
          <w:lang w:val="sr-Cyrl-RS"/>
        </w:rPr>
        <w:t xml:space="preserve"> </w:t>
      </w:r>
      <w:r w:rsidRPr="00AB71EA">
        <w:rPr>
          <w:i/>
          <w:color w:val="000000" w:themeColor="text1"/>
          <w:sz w:val="24"/>
          <w:szCs w:val="24"/>
          <w:lang w:val="sr-Cyrl-RS"/>
        </w:rPr>
        <w:t>обуке</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130 </w:t>
      </w:r>
      <w:r w:rsidRPr="00AB71EA">
        <w:rPr>
          <w:i/>
          <w:color w:val="000000" w:themeColor="text1"/>
          <w:sz w:val="24"/>
          <w:szCs w:val="24"/>
          <w:lang w:val="sr-Cyrl-RS"/>
        </w:rPr>
        <w:t>кандидата</w:t>
      </w:r>
      <w:r w:rsidR="0024512D" w:rsidRPr="00AB71EA">
        <w:rPr>
          <w:i/>
          <w:color w:val="000000" w:themeColor="text1"/>
          <w:sz w:val="24"/>
          <w:szCs w:val="24"/>
          <w:lang w:val="sr-Cyrl-RS"/>
        </w:rPr>
        <w:t xml:space="preserve"> </w:t>
      </w:r>
      <w:r w:rsidRPr="00AB71EA">
        <w:rPr>
          <w:i/>
          <w:color w:val="000000" w:themeColor="text1"/>
          <w:sz w:val="24"/>
          <w:szCs w:val="24"/>
          <w:lang w:val="sr-Cyrl-RS"/>
        </w:rPr>
        <w:t>који</w:t>
      </w:r>
      <w:r w:rsidR="0024512D" w:rsidRPr="00AB71EA">
        <w:rPr>
          <w:i/>
          <w:color w:val="000000" w:themeColor="text1"/>
          <w:sz w:val="24"/>
          <w:szCs w:val="24"/>
          <w:lang w:val="sr-Cyrl-RS"/>
        </w:rPr>
        <w:t xml:space="preserve"> </w:t>
      </w:r>
      <w:r w:rsidRPr="00AB71EA">
        <w:rPr>
          <w:i/>
          <w:color w:val="000000" w:themeColor="text1"/>
          <w:sz w:val="24"/>
          <w:szCs w:val="24"/>
          <w:lang w:val="sr-Cyrl-RS"/>
        </w:rPr>
        <w:t>су</w:t>
      </w:r>
      <w:r w:rsidR="0024512D" w:rsidRPr="00AB71EA">
        <w:rPr>
          <w:i/>
          <w:color w:val="000000" w:themeColor="text1"/>
          <w:sz w:val="24"/>
          <w:szCs w:val="24"/>
          <w:lang w:val="sr-Cyrl-RS"/>
        </w:rPr>
        <w:t xml:space="preserve"> </w:t>
      </w:r>
      <w:r w:rsidRPr="00AB71EA">
        <w:rPr>
          <w:i/>
          <w:color w:val="000000" w:themeColor="text1"/>
          <w:sz w:val="24"/>
          <w:szCs w:val="24"/>
          <w:lang w:val="sr-Cyrl-RS"/>
        </w:rPr>
        <w:t>одабрани</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Pr="00AB71EA">
        <w:rPr>
          <w:i/>
          <w:color w:val="000000" w:themeColor="text1"/>
          <w:sz w:val="24"/>
          <w:szCs w:val="24"/>
          <w:lang w:val="sr-Cyrl-RS"/>
        </w:rPr>
        <w:t>прву</w:t>
      </w:r>
      <w:r w:rsidR="0024512D" w:rsidRPr="00AB71EA">
        <w:rPr>
          <w:i/>
          <w:color w:val="000000" w:themeColor="text1"/>
          <w:sz w:val="24"/>
          <w:szCs w:val="24"/>
          <w:lang w:val="sr-Cyrl-RS"/>
        </w:rPr>
        <w:t xml:space="preserve"> </w:t>
      </w:r>
      <w:r w:rsidRPr="00AB71EA">
        <w:rPr>
          <w:i/>
          <w:color w:val="000000" w:themeColor="text1"/>
          <w:sz w:val="24"/>
          <w:szCs w:val="24"/>
          <w:lang w:val="sr-Cyrl-RS"/>
        </w:rPr>
        <w:t>разину</w:t>
      </w:r>
      <w:r w:rsidR="0024512D" w:rsidRPr="00AB71EA">
        <w:rPr>
          <w:i/>
          <w:color w:val="000000" w:themeColor="text1"/>
          <w:sz w:val="24"/>
          <w:szCs w:val="24"/>
          <w:lang w:val="sr-Cyrl-RS"/>
        </w:rPr>
        <w:t xml:space="preserve"> </w:t>
      </w:r>
      <w:r w:rsidRPr="00AB71EA">
        <w:rPr>
          <w:i/>
          <w:color w:val="000000" w:themeColor="text1"/>
          <w:sz w:val="24"/>
          <w:szCs w:val="24"/>
          <w:lang w:val="sr-Cyrl-RS"/>
        </w:rPr>
        <w:t>приступа</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чину</w:t>
      </w:r>
      <w:r w:rsidR="0024512D" w:rsidRPr="00AB71EA">
        <w:rPr>
          <w:i/>
          <w:color w:val="000000" w:themeColor="text1"/>
          <w:sz w:val="24"/>
          <w:szCs w:val="24"/>
          <w:lang w:val="sr-Cyrl-RS"/>
        </w:rPr>
        <w:t xml:space="preserve"> </w:t>
      </w:r>
      <w:r w:rsidR="00E12016" w:rsidRPr="00AB71EA">
        <w:rPr>
          <w:i/>
          <w:color w:val="000000" w:themeColor="text1"/>
          <w:sz w:val="24"/>
          <w:szCs w:val="24"/>
          <w:lang w:val="sr-Cyrl-RS"/>
        </w:rPr>
        <w:t>'</w:t>
      </w:r>
      <w:r w:rsidRPr="00AB71EA">
        <w:rPr>
          <w:i/>
          <w:color w:val="000000" w:themeColor="text1"/>
          <w:sz w:val="24"/>
          <w:szCs w:val="24"/>
          <w:lang w:val="sr-Cyrl-RS"/>
        </w:rPr>
        <w:t>полицајац</w:t>
      </w:r>
      <w:r w:rsidR="00E12016" w:rsidRPr="00AB71EA">
        <w:rPr>
          <w:i/>
          <w:color w:val="000000" w:themeColor="text1"/>
          <w:sz w:val="24"/>
          <w:szCs w:val="24"/>
          <w:vertAlign w:val="superscript"/>
          <w:lang w:val="sr-Cyrl-RS"/>
        </w:rPr>
        <w:t>'</w:t>
      </w:r>
      <w:r w:rsidR="0024512D" w:rsidRPr="00AB71EA">
        <w:rPr>
          <w:i/>
          <w:color w:val="000000" w:themeColor="text1"/>
          <w:sz w:val="24"/>
          <w:szCs w:val="24"/>
          <w:lang w:val="sr-Cyrl-RS"/>
        </w:rPr>
        <w:t xml:space="preserve">) </w:t>
      </w:r>
      <w:r w:rsidRPr="00AB71EA">
        <w:rPr>
          <w:i/>
          <w:color w:val="000000" w:themeColor="text1"/>
          <w:sz w:val="24"/>
          <w:szCs w:val="24"/>
          <w:lang w:val="sr-Cyrl-RS"/>
        </w:rPr>
        <w:t>почиње</w:t>
      </w:r>
      <w:r w:rsidR="0024512D" w:rsidRPr="00AB71EA">
        <w:rPr>
          <w:i/>
          <w:color w:val="000000" w:themeColor="text1"/>
          <w:sz w:val="24"/>
          <w:szCs w:val="24"/>
          <w:lang w:val="sr-Cyrl-RS"/>
        </w:rPr>
        <w:t xml:space="preserve"> </w:t>
      </w:r>
      <w:r w:rsidRPr="00AB71EA">
        <w:rPr>
          <w:i/>
          <w:color w:val="000000" w:themeColor="text1"/>
          <w:sz w:val="24"/>
          <w:szCs w:val="24"/>
          <w:lang w:val="sr-Cyrl-RS"/>
        </w:rPr>
        <w:t>почетком</w:t>
      </w:r>
      <w:r w:rsidR="0024512D" w:rsidRPr="00AB71EA">
        <w:rPr>
          <w:i/>
          <w:color w:val="000000" w:themeColor="text1"/>
          <w:sz w:val="24"/>
          <w:szCs w:val="24"/>
          <w:lang w:val="sr-Cyrl-RS"/>
        </w:rPr>
        <w:t xml:space="preserve"> </w:t>
      </w:r>
      <w:r w:rsidRPr="00AB71EA">
        <w:rPr>
          <w:i/>
          <w:color w:val="000000" w:themeColor="text1"/>
          <w:sz w:val="24"/>
          <w:szCs w:val="24"/>
          <w:lang w:val="sr-Cyrl-RS"/>
        </w:rPr>
        <w:t>мјесеца</w:t>
      </w:r>
      <w:r w:rsidR="0024512D" w:rsidRPr="00AB71EA">
        <w:rPr>
          <w:i/>
          <w:color w:val="000000" w:themeColor="text1"/>
          <w:sz w:val="24"/>
          <w:szCs w:val="24"/>
          <w:lang w:val="sr-Cyrl-RS"/>
        </w:rPr>
        <w:t xml:space="preserve"> </w:t>
      </w:r>
      <w:r w:rsidR="00814740">
        <w:rPr>
          <w:i/>
          <w:color w:val="000000" w:themeColor="text1"/>
          <w:sz w:val="24"/>
          <w:szCs w:val="24"/>
          <w:lang w:val="sr-Cyrl-RS"/>
        </w:rPr>
        <w:t>фебруара</w:t>
      </w:r>
      <w:r w:rsidR="0024512D" w:rsidRPr="00AB71EA">
        <w:rPr>
          <w:i/>
          <w:color w:val="000000" w:themeColor="text1"/>
          <w:sz w:val="24"/>
          <w:szCs w:val="24"/>
          <w:lang w:val="sr-Cyrl-RS"/>
        </w:rPr>
        <w:t xml:space="preserve"> </w:t>
      </w:r>
      <w:r w:rsidRPr="00AB71EA">
        <w:rPr>
          <w:i/>
          <w:color w:val="000000" w:themeColor="text1"/>
          <w:sz w:val="24"/>
          <w:szCs w:val="24"/>
          <w:lang w:val="sr-Cyrl-RS"/>
        </w:rPr>
        <w:t>наредне</w:t>
      </w:r>
      <w:r w:rsidR="0024512D" w:rsidRPr="00AB71EA">
        <w:rPr>
          <w:i/>
          <w:color w:val="000000" w:themeColor="text1"/>
          <w:sz w:val="24"/>
          <w:szCs w:val="24"/>
          <w:lang w:val="sr-Cyrl-RS"/>
        </w:rPr>
        <w:t xml:space="preserve"> </w:t>
      </w:r>
      <w:r w:rsidRPr="00AB71EA">
        <w:rPr>
          <w:i/>
          <w:color w:val="000000" w:themeColor="text1"/>
          <w:sz w:val="24"/>
          <w:szCs w:val="24"/>
          <w:lang w:val="sr-Cyrl-RS"/>
        </w:rPr>
        <w:t>године</w:t>
      </w:r>
      <w:r w:rsidR="0024512D" w:rsidRPr="00AB71EA">
        <w:rPr>
          <w:i/>
          <w:color w:val="000000" w:themeColor="text1"/>
          <w:sz w:val="24"/>
          <w:szCs w:val="24"/>
          <w:lang w:val="sr-Cyrl-RS"/>
        </w:rPr>
        <w:t xml:space="preserve">, </w:t>
      </w:r>
      <w:r w:rsidRPr="00AB71EA">
        <w:rPr>
          <w:i/>
          <w:color w:val="000000" w:themeColor="text1"/>
          <w:sz w:val="24"/>
          <w:szCs w:val="24"/>
          <w:lang w:val="sr-Cyrl-RS"/>
        </w:rPr>
        <w:t>на</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Полицијској</w:t>
      </w:r>
      <w:r w:rsidR="0024512D" w:rsidRPr="00AB71EA">
        <w:rPr>
          <w:i/>
          <w:color w:val="000000" w:themeColor="text1"/>
          <w:sz w:val="24"/>
          <w:szCs w:val="24"/>
          <w:lang w:val="sr-Cyrl-RS"/>
        </w:rPr>
        <w:t xml:space="preserve"> </w:t>
      </w:r>
      <w:r w:rsidRPr="00AB71EA">
        <w:rPr>
          <w:i/>
          <w:color w:val="000000" w:themeColor="text1"/>
          <w:sz w:val="24"/>
          <w:szCs w:val="24"/>
          <w:lang w:val="sr-Cyrl-RS"/>
        </w:rPr>
        <w:t>академији</w:t>
      </w:r>
      <w:r w:rsidR="0024512D" w:rsidRPr="00AB71EA">
        <w:rPr>
          <w:i/>
          <w:color w:val="000000" w:themeColor="text1"/>
          <w:sz w:val="24"/>
          <w:szCs w:val="24"/>
          <w:lang w:val="sr-Cyrl-RS"/>
        </w:rPr>
        <w:t xml:space="preserve"> </w:t>
      </w:r>
      <w:r w:rsidRPr="00AB71EA">
        <w:rPr>
          <w:i/>
          <w:color w:val="000000" w:themeColor="text1"/>
          <w:sz w:val="24"/>
          <w:szCs w:val="24"/>
          <w:lang w:val="sr-Cyrl-RS"/>
        </w:rPr>
        <w:t>Федералног</w:t>
      </w:r>
      <w:r w:rsidR="0024512D" w:rsidRPr="00AB71EA">
        <w:rPr>
          <w:i/>
          <w:color w:val="000000" w:themeColor="text1"/>
          <w:sz w:val="24"/>
          <w:szCs w:val="24"/>
          <w:lang w:val="sr-Cyrl-RS"/>
        </w:rPr>
        <w:t xml:space="preserve"> </w:t>
      </w:r>
      <w:r w:rsidRPr="00AB71EA">
        <w:rPr>
          <w:i/>
          <w:color w:val="000000" w:themeColor="text1"/>
          <w:sz w:val="24"/>
          <w:szCs w:val="24"/>
          <w:lang w:val="sr-Cyrl-RS"/>
        </w:rPr>
        <w:t>министарства</w:t>
      </w:r>
      <w:r w:rsidR="0024512D" w:rsidRPr="00AB71EA">
        <w:rPr>
          <w:i/>
          <w:color w:val="000000" w:themeColor="text1"/>
          <w:sz w:val="24"/>
          <w:szCs w:val="24"/>
          <w:lang w:val="sr-Cyrl-RS"/>
        </w:rPr>
        <w:t xml:space="preserve"> </w:t>
      </w:r>
      <w:r w:rsidRPr="00AB71EA">
        <w:rPr>
          <w:i/>
          <w:color w:val="000000" w:themeColor="text1"/>
          <w:sz w:val="24"/>
          <w:szCs w:val="24"/>
          <w:lang w:val="sr-Cyrl-RS"/>
        </w:rPr>
        <w:t>унутр</w:t>
      </w:r>
      <w:r w:rsidR="00814740">
        <w:rPr>
          <w:i/>
          <w:color w:val="000000" w:themeColor="text1"/>
          <w:sz w:val="24"/>
          <w:szCs w:val="24"/>
          <w:lang w:val="sr-Cyrl-RS"/>
        </w:rPr>
        <w:t>аш</w:t>
      </w:r>
      <w:r w:rsidRPr="00AB71EA">
        <w:rPr>
          <w:i/>
          <w:color w:val="000000" w:themeColor="text1"/>
          <w:sz w:val="24"/>
          <w:szCs w:val="24"/>
          <w:lang w:val="sr-Cyrl-RS"/>
        </w:rPr>
        <w:t>њих</w:t>
      </w:r>
      <w:r w:rsidR="0024512D" w:rsidRPr="00AB71EA">
        <w:rPr>
          <w:i/>
          <w:color w:val="000000" w:themeColor="text1"/>
          <w:sz w:val="24"/>
          <w:szCs w:val="24"/>
          <w:lang w:val="sr-Cyrl-RS"/>
        </w:rPr>
        <w:t xml:space="preserve"> </w:t>
      </w:r>
      <w:r w:rsidRPr="00AB71EA">
        <w:rPr>
          <w:i/>
          <w:color w:val="000000" w:themeColor="text1"/>
          <w:sz w:val="24"/>
          <w:szCs w:val="24"/>
          <w:lang w:val="sr-Cyrl-RS"/>
        </w:rPr>
        <w:t>послова</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Сарајеву</w:t>
      </w:r>
      <w:r w:rsidR="0024512D" w:rsidRPr="00AB71EA">
        <w:rPr>
          <w:i/>
          <w:color w:val="000000" w:themeColor="text1"/>
          <w:sz w:val="24"/>
          <w:szCs w:val="24"/>
          <w:lang w:val="sr-Cyrl-RS"/>
        </w:rPr>
        <w:t>.</w:t>
      </w:r>
    </w:p>
    <w:p w14:paraId="0EE67294" w14:textId="77777777" w:rsidR="00D032A3" w:rsidRPr="00AB71EA" w:rsidRDefault="00D032A3" w:rsidP="0024512D">
      <w:pPr>
        <w:pStyle w:val="BodyText1"/>
        <w:spacing w:line="276" w:lineRule="auto"/>
        <w:jc w:val="both"/>
        <w:rPr>
          <w:i/>
          <w:color w:val="000000" w:themeColor="text1"/>
          <w:sz w:val="24"/>
          <w:szCs w:val="24"/>
          <w:lang w:val="sr-Cyrl-RS"/>
        </w:rPr>
      </w:pPr>
    </w:p>
    <w:p w14:paraId="39C645C6" w14:textId="287362FA" w:rsidR="0024512D" w:rsidRPr="00AB71EA" w:rsidRDefault="00E947E4" w:rsidP="0024512D">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Надаље</w:t>
      </w:r>
      <w:r w:rsidR="0024512D" w:rsidRPr="00AB71EA">
        <w:rPr>
          <w:i/>
          <w:color w:val="000000" w:themeColor="text1"/>
          <w:sz w:val="24"/>
          <w:szCs w:val="24"/>
          <w:lang w:val="sr-Cyrl-RS"/>
        </w:rPr>
        <w:t xml:space="preserve">, </w:t>
      </w:r>
      <w:r w:rsidRPr="00AB71EA">
        <w:rPr>
          <w:i/>
          <w:color w:val="000000" w:themeColor="text1"/>
          <w:sz w:val="24"/>
          <w:szCs w:val="24"/>
          <w:lang w:val="sr-Cyrl-RS"/>
        </w:rPr>
        <w:t>Влада</w:t>
      </w:r>
      <w:r w:rsidR="0024512D" w:rsidRPr="00AB71EA">
        <w:rPr>
          <w:i/>
          <w:color w:val="000000" w:themeColor="text1"/>
          <w:sz w:val="24"/>
          <w:szCs w:val="24"/>
          <w:lang w:val="sr-Cyrl-RS"/>
        </w:rPr>
        <w:t xml:space="preserve"> </w:t>
      </w:r>
      <w:r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Pr="00AB71EA">
        <w:rPr>
          <w:i/>
          <w:color w:val="000000" w:themeColor="text1"/>
          <w:sz w:val="24"/>
          <w:szCs w:val="24"/>
          <w:lang w:val="sr-Cyrl-RS"/>
        </w:rPr>
        <w:t>на</w:t>
      </w:r>
      <w:r w:rsidR="0024512D" w:rsidRPr="00AB71EA">
        <w:rPr>
          <w:i/>
          <w:color w:val="000000" w:themeColor="text1"/>
          <w:sz w:val="24"/>
          <w:szCs w:val="24"/>
          <w:lang w:val="sr-Cyrl-RS"/>
        </w:rPr>
        <w:t xml:space="preserve"> </w:t>
      </w:r>
      <w:r w:rsidRPr="00AB71EA">
        <w:rPr>
          <w:i/>
          <w:color w:val="000000" w:themeColor="text1"/>
          <w:sz w:val="24"/>
          <w:szCs w:val="24"/>
          <w:lang w:val="sr-Cyrl-RS"/>
        </w:rPr>
        <w:t>сједници</w:t>
      </w:r>
      <w:r w:rsidR="0024512D" w:rsidRPr="00AB71EA">
        <w:rPr>
          <w:i/>
          <w:color w:val="000000" w:themeColor="text1"/>
          <w:sz w:val="24"/>
          <w:szCs w:val="24"/>
          <w:lang w:val="sr-Cyrl-RS"/>
        </w:rPr>
        <w:t xml:space="preserve"> </w:t>
      </w:r>
      <w:r w:rsidRPr="00AB71EA">
        <w:rPr>
          <w:i/>
          <w:color w:val="000000" w:themeColor="text1"/>
          <w:sz w:val="24"/>
          <w:szCs w:val="24"/>
          <w:lang w:val="sr-Cyrl-RS"/>
        </w:rPr>
        <w:t>одржаној</w:t>
      </w:r>
      <w:r w:rsidR="0024512D" w:rsidRPr="00AB71EA">
        <w:rPr>
          <w:i/>
          <w:color w:val="000000" w:themeColor="text1"/>
          <w:sz w:val="24"/>
          <w:szCs w:val="24"/>
          <w:lang w:val="sr-Cyrl-RS"/>
        </w:rPr>
        <w:t xml:space="preserve"> </w:t>
      </w:r>
      <w:r w:rsidRPr="00AB71EA">
        <w:rPr>
          <w:i/>
          <w:color w:val="000000" w:themeColor="text1"/>
          <w:sz w:val="24"/>
          <w:szCs w:val="24"/>
          <w:lang w:val="sr-Cyrl-RS"/>
        </w:rPr>
        <w:t>дана</w:t>
      </w:r>
      <w:r w:rsidR="0024512D" w:rsidRPr="00AB71EA">
        <w:rPr>
          <w:i/>
          <w:color w:val="000000" w:themeColor="text1"/>
          <w:sz w:val="24"/>
          <w:szCs w:val="24"/>
          <w:lang w:val="sr-Cyrl-RS"/>
        </w:rPr>
        <w:t xml:space="preserve"> 18.</w:t>
      </w:r>
      <w:r w:rsidR="00E12016" w:rsidRPr="00AB71EA">
        <w:rPr>
          <w:i/>
          <w:color w:val="000000" w:themeColor="text1"/>
          <w:sz w:val="24"/>
          <w:szCs w:val="24"/>
          <w:lang w:val="sr-Cyrl-RS"/>
        </w:rPr>
        <w:t xml:space="preserve"> </w:t>
      </w:r>
      <w:r w:rsidR="0024512D" w:rsidRPr="00AB71EA">
        <w:rPr>
          <w:i/>
          <w:color w:val="000000" w:themeColor="text1"/>
          <w:sz w:val="24"/>
          <w:szCs w:val="24"/>
          <w:lang w:val="sr-Cyrl-RS"/>
        </w:rPr>
        <w:t>10.</w:t>
      </w:r>
      <w:r w:rsidR="00E12016" w:rsidRPr="00AB71EA">
        <w:rPr>
          <w:i/>
          <w:color w:val="000000" w:themeColor="text1"/>
          <w:sz w:val="24"/>
          <w:szCs w:val="24"/>
          <w:lang w:val="sr-Cyrl-RS"/>
        </w:rPr>
        <w:t xml:space="preserve"> </w:t>
      </w:r>
      <w:r w:rsidR="0024512D" w:rsidRPr="00AB71EA">
        <w:rPr>
          <w:i/>
          <w:color w:val="000000" w:themeColor="text1"/>
          <w:sz w:val="24"/>
          <w:szCs w:val="24"/>
          <w:lang w:val="sr-Cyrl-RS"/>
        </w:rPr>
        <w:t xml:space="preserve">2023. </w:t>
      </w:r>
      <w:r w:rsidRPr="00AB71EA">
        <w:rPr>
          <w:i/>
          <w:color w:val="000000" w:themeColor="text1"/>
          <w:sz w:val="24"/>
          <w:szCs w:val="24"/>
          <w:lang w:val="sr-Cyrl-RS"/>
        </w:rPr>
        <w:t>године</w:t>
      </w:r>
      <w:r w:rsidR="0024512D" w:rsidRPr="00AB71EA">
        <w:rPr>
          <w:i/>
          <w:color w:val="000000" w:themeColor="text1"/>
          <w:sz w:val="24"/>
          <w:szCs w:val="24"/>
          <w:lang w:val="sr-Cyrl-RS"/>
        </w:rPr>
        <w:t xml:space="preserve"> </w:t>
      </w:r>
      <w:r w:rsidRPr="00AB71EA">
        <w:rPr>
          <w:i/>
          <w:color w:val="000000" w:themeColor="text1"/>
          <w:sz w:val="24"/>
          <w:szCs w:val="24"/>
          <w:lang w:val="sr-Cyrl-RS"/>
        </w:rPr>
        <w:t>дала</w:t>
      </w:r>
      <w:r w:rsidR="0024512D" w:rsidRPr="00AB71EA">
        <w:rPr>
          <w:i/>
          <w:color w:val="000000" w:themeColor="text1"/>
          <w:sz w:val="24"/>
          <w:szCs w:val="24"/>
          <w:lang w:val="sr-Cyrl-RS"/>
        </w:rPr>
        <w:t xml:space="preserve"> </w:t>
      </w:r>
      <w:r w:rsidRPr="00AB71EA">
        <w:rPr>
          <w:i/>
          <w:color w:val="000000" w:themeColor="text1"/>
          <w:sz w:val="24"/>
          <w:szCs w:val="24"/>
          <w:lang w:val="sr-Cyrl-RS"/>
        </w:rPr>
        <w:t>с</w:t>
      </w:r>
      <w:r w:rsidR="00814740">
        <w:rPr>
          <w:i/>
          <w:color w:val="000000" w:themeColor="text1"/>
          <w:sz w:val="24"/>
          <w:szCs w:val="24"/>
          <w:lang w:val="sr-Cyrl-RS"/>
        </w:rPr>
        <w:t>а</w:t>
      </w:r>
      <w:r w:rsidRPr="00AB71EA">
        <w:rPr>
          <w:i/>
          <w:color w:val="000000" w:themeColor="text1"/>
          <w:sz w:val="24"/>
          <w:szCs w:val="24"/>
          <w:lang w:val="sr-Cyrl-RS"/>
        </w:rPr>
        <w:t>гласност</w:t>
      </w:r>
      <w:r w:rsidR="0024512D" w:rsidRPr="00AB71EA">
        <w:rPr>
          <w:i/>
          <w:color w:val="000000" w:themeColor="text1"/>
          <w:sz w:val="24"/>
          <w:szCs w:val="24"/>
          <w:lang w:val="sr-Cyrl-RS"/>
        </w:rPr>
        <w:t xml:space="preserve"> </w:t>
      </w:r>
      <w:r w:rsidRPr="00AB71EA">
        <w:rPr>
          <w:i/>
          <w:color w:val="000000" w:themeColor="text1"/>
          <w:sz w:val="24"/>
          <w:szCs w:val="24"/>
          <w:lang w:val="sr-Cyrl-RS"/>
        </w:rPr>
        <w:t>Министарству</w:t>
      </w:r>
      <w:r w:rsidR="0024512D" w:rsidRPr="00AB71EA">
        <w:rPr>
          <w:i/>
          <w:color w:val="000000" w:themeColor="text1"/>
          <w:sz w:val="24"/>
          <w:szCs w:val="24"/>
          <w:lang w:val="sr-Cyrl-RS"/>
        </w:rPr>
        <w:t xml:space="preserve"> </w:t>
      </w:r>
      <w:r w:rsidRPr="00AB71EA">
        <w:rPr>
          <w:i/>
          <w:color w:val="000000" w:themeColor="text1"/>
          <w:sz w:val="24"/>
          <w:szCs w:val="24"/>
          <w:lang w:val="sr-Cyrl-RS"/>
        </w:rPr>
        <w:t>унутр</w:t>
      </w:r>
      <w:r w:rsidR="00814740">
        <w:rPr>
          <w:i/>
          <w:color w:val="000000" w:themeColor="text1"/>
          <w:sz w:val="24"/>
          <w:szCs w:val="24"/>
          <w:lang w:val="sr-Cyrl-RS"/>
        </w:rPr>
        <w:t>аш</w:t>
      </w:r>
      <w:r w:rsidRPr="00AB71EA">
        <w:rPr>
          <w:i/>
          <w:color w:val="000000" w:themeColor="text1"/>
          <w:sz w:val="24"/>
          <w:szCs w:val="24"/>
          <w:lang w:val="sr-Cyrl-RS"/>
        </w:rPr>
        <w:t>њих</w:t>
      </w:r>
      <w:r w:rsidR="0024512D" w:rsidRPr="00AB71EA">
        <w:rPr>
          <w:i/>
          <w:color w:val="000000" w:themeColor="text1"/>
          <w:sz w:val="24"/>
          <w:szCs w:val="24"/>
          <w:lang w:val="sr-Cyrl-RS"/>
        </w:rPr>
        <w:t xml:space="preserve"> </w:t>
      </w:r>
      <w:r w:rsidRPr="00AB71EA">
        <w:rPr>
          <w:i/>
          <w:color w:val="000000" w:themeColor="text1"/>
          <w:sz w:val="24"/>
          <w:szCs w:val="24"/>
          <w:lang w:val="sr-Cyrl-RS"/>
        </w:rPr>
        <w:t>послова</w:t>
      </w:r>
      <w:r w:rsidR="0024512D" w:rsidRPr="00AB71EA">
        <w:rPr>
          <w:i/>
          <w:color w:val="000000" w:themeColor="text1"/>
          <w:sz w:val="24"/>
          <w:szCs w:val="24"/>
          <w:lang w:val="sr-Cyrl-RS"/>
        </w:rPr>
        <w:t xml:space="preserve"> </w:t>
      </w:r>
      <w:r w:rsidRPr="00AB71EA">
        <w:rPr>
          <w:i/>
          <w:color w:val="000000" w:themeColor="text1"/>
          <w:sz w:val="24"/>
          <w:szCs w:val="24"/>
          <w:lang w:val="sr-Cyrl-RS"/>
        </w:rPr>
        <w:t>ХН</w:t>
      </w:r>
      <w:r w:rsidR="00814740" w:rsidRPr="00AB71EA">
        <w:rPr>
          <w:i/>
          <w:color w:val="000000" w:themeColor="text1"/>
          <w:sz w:val="24"/>
          <w:szCs w:val="24"/>
          <w:lang w:val="sr-Cyrl-RS"/>
        </w:rPr>
        <w:t>/</w:t>
      </w:r>
      <w:r w:rsidRPr="00AB71EA">
        <w:rPr>
          <w:i/>
          <w:color w:val="000000" w:themeColor="text1"/>
          <w:sz w:val="24"/>
          <w:szCs w:val="24"/>
          <w:lang w:val="sr-Cyrl-RS"/>
        </w:rPr>
        <w:t>ЖК</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00814740">
        <w:rPr>
          <w:i/>
          <w:color w:val="000000" w:themeColor="text1"/>
          <w:sz w:val="24"/>
          <w:szCs w:val="24"/>
          <w:lang w:val="sr-Cyrl-RS"/>
        </w:rPr>
        <w:t>за</w:t>
      </w:r>
      <w:r w:rsidRPr="00AB71EA">
        <w:rPr>
          <w:i/>
          <w:color w:val="000000" w:themeColor="text1"/>
          <w:sz w:val="24"/>
          <w:szCs w:val="24"/>
          <w:lang w:val="sr-Cyrl-RS"/>
        </w:rPr>
        <w:t>пошљавање</w:t>
      </w:r>
      <w:r w:rsidR="0024512D" w:rsidRPr="00AB71EA">
        <w:rPr>
          <w:i/>
          <w:color w:val="000000" w:themeColor="text1"/>
          <w:sz w:val="24"/>
          <w:szCs w:val="24"/>
          <w:lang w:val="sr-Cyrl-RS"/>
        </w:rPr>
        <w:t xml:space="preserve"> </w:t>
      </w:r>
      <w:r w:rsidRPr="00AB71EA">
        <w:rPr>
          <w:i/>
          <w:color w:val="000000" w:themeColor="text1"/>
          <w:sz w:val="24"/>
          <w:szCs w:val="24"/>
          <w:lang w:val="sr-Cyrl-RS"/>
        </w:rPr>
        <w:t>још</w:t>
      </w:r>
      <w:r w:rsidR="0024512D" w:rsidRPr="00AB71EA">
        <w:rPr>
          <w:i/>
          <w:color w:val="000000" w:themeColor="text1"/>
          <w:sz w:val="24"/>
          <w:szCs w:val="24"/>
          <w:lang w:val="sr-Cyrl-RS"/>
        </w:rPr>
        <w:t xml:space="preserve"> 125 </w:t>
      </w:r>
      <w:r w:rsidRPr="00AB71EA">
        <w:rPr>
          <w:i/>
          <w:color w:val="000000" w:themeColor="text1"/>
          <w:sz w:val="24"/>
          <w:szCs w:val="24"/>
          <w:lang w:val="sr-Cyrl-RS"/>
        </w:rPr>
        <w:t>полицијских</w:t>
      </w:r>
      <w:r w:rsidR="0024512D"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24512D" w:rsidRPr="00AB71EA">
        <w:rPr>
          <w:i/>
          <w:color w:val="000000" w:themeColor="text1"/>
          <w:sz w:val="24"/>
          <w:szCs w:val="24"/>
          <w:lang w:val="sr-Cyrl-RS"/>
        </w:rPr>
        <w:t xml:space="preserve"> (</w:t>
      </w:r>
      <w:r w:rsidRPr="00AB71EA">
        <w:rPr>
          <w:i/>
          <w:color w:val="000000" w:themeColor="text1"/>
          <w:sz w:val="24"/>
          <w:szCs w:val="24"/>
          <w:lang w:val="sr-Cyrl-RS"/>
        </w:rPr>
        <w:t>од</w:t>
      </w:r>
      <w:r w:rsidR="0024512D" w:rsidRPr="00AB71EA">
        <w:rPr>
          <w:i/>
          <w:color w:val="000000" w:themeColor="text1"/>
          <w:sz w:val="24"/>
          <w:szCs w:val="24"/>
          <w:lang w:val="sr-Cyrl-RS"/>
        </w:rPr>
        <w:t xml:space="preserve"> </w:t>
      </w:r>
      <w:r w:rsidRPr="00AB71EA">
        <w:rPr>
          <w:i/>
          <w:color w:val="000000" w:themeColor="text1"/>
          <w:sz w:val="24"/>
          <w:szCs w:val="24"/>
          <w:lang w:val="sr-Cyrl-RS"/>
        </w:rPr>
        <w:t>чега</w:t>
      </w:r>
      <w:r w:rsidR="0024512D" w:rsidRPr="00AB71EA">
        <w:rPr>
          <w:i/>
          <w:color w:val="000000" w:themeColor="text1"/>
          <w:sz w:val="24"/>
          <w:szCs w:val="24"/>
          <w:lang w:val="sr-Cyrl-RS"/>
        </w:rPr>
        <w:t xml:space="preserve"> 100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чину</w:t>
      </w:r>
      <w:r w:rsidR="0024512D" w:rsidRPr="00AB71EA">
        <w:rPr>
          <w:i/>
          <w:color w:val="000000" w:themeColor="text1"/>
          <w:sz w:val="24"/>
          <w:szCs w:val="24"/>
          <w:lang w:val="sr-Cyrl-RS"/>
        </w:rPr>
        <w:t xml:space="preserve"> </w:t>
      </w:r>
      <w:r w:rsidR="00E12016" w:rsidRPr="00AB71EA">
        <w:rPr>
          <w:i/>
          <w:color w:val="000000" w:themeColor="text1"/>
          <w:sz w:val="24"/>
          <w:szCs w:val="24"/>
          <w:lang w:val="sr-Cyrl-RS"/>
        </w:rPr>
        <w:t>'</w:t>
      </w:r>
      <w:r w:rsidRPr="00AB71EA">
        <w:rPr>
          <w:i/>
          <w:color w:val="000000" w:themeColor="text1"/>
          <w:sz w:val="24"/>
          <w:szCs w:val="24"/>
          <w:lang w:val="sr-Cyrl-RS"/>
        </w:rPr>
        <w:t>полицајац</w:t>
      </w:r>
      <w:r w:rsidR="00E12016" w:rsidRPr="00AB71EA">
        <w:rPr>
          <w:i/>
          <w:color w:val="000000" w:themeColor="text1"/>
          <w:sz w:val="24"/>
          <w:szCs w:val="24"/>
          <w:vertAlign w:val="superscript"/>
          <w:lang w:val="sr-Cyrl-RS"/>
        </w:rPr>
        <w:t>'</w:t>
      </w:r>
      <w:r w:rsidR="0024512D" w:rsidRPr="00AB71EA">
        <w:rPr>
          <w:i/>
          <w:color w:val="000000" w:themeColor="text1"/>
          <w:sz w:val="24"/>
          <w:szCs w:val="24"/>
          <w:vertAlign w:val="superscript"/>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25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чину</w:t>
      </w:r>
      <w:r w:rsidR="0024512D" w:rsidRPr="00AB71EA">
        <w:rPr>
          <w:i/>
          <w:color w:val="000000" w:themeColor="text1"/>
          <w:sz w:val="24"/>
          <w:szCs w:val="24"/>
          <w:lang w:val="sr-Cyrl-RS"/>
        </w:rPr>
        <w:t xml:space="preserve"> </w:t>
      </w:r>
      <w:r w:rsidR="00E12016" w:rsidRPr="00AB71EA">
        <w:rPr>
          <w:i/>
          <w:color w:val="000000" w:themeColor="text1"/>
          <w:sz w:val="24"/>
          <w:szCs w:val="24"/>
          <w:lang w:val="sr-Cyrl-RS"/>
        </w:rPr>
        <w:t>'</w:t>
      </w:r>
      <w:r w:rsidRPr="00AB71EA">
        <w:rPr>
          <w:i/>
          <w:color w:val="000000" w:themeColor="text1"/>
          <w:sz w:val="24"/>
          <w:szCs w:val="24"/>
          <w:lang w:val="sr-Cyrl-RS"/>
        </w:rPr>
        <w:t>млађи</w:t>
      </w:r>
      <w:r w:rsidR="0024512D" w:rsidRPr="00AB71EA">
        <w:rPr>
          <w:i/>
          <w:color w:val="000000" w:themeColor="text1"/>
          <w:sz w:val="24"/>
          <w:szCs w:val="24"/>
          <w:lang w:val="sr-Cyrl-RS"/>
        </w:rPr>
        <w:t xml:space="preserve"> </w:t>
      </w:r>
      <w:r w:rsidRPr="00AB71EA">
        <w:rPr>
          <w:i/>
          <w:color w:val="000000" w:themeColor="text1"/>
          <w:sz w:val="24"/>
          <w:szCs w:val="24"/>
          <w:lang w:val="sr-Cyrl-RS"/>
        </w:rPr>
        <w:t>инспектор</w:t>
      </w:r>
      <w:r w:rsidR="00E12016" w:rsidRPr="00AB71EA">
        <w:rPr>
          <w:i/>
          <w:color w:val="000000" w:themeColor="text1"/>
          <w:sz w:val="24"/>
          <w:szCs w:val="24"/>
          <w:vertAlign w:val="superscript"/>
          <w:lang w:val="sr-Cyrl-RS"/>
        </w:rPr>
        <w:t>'</w:t>
      </w:r>
      <w:r w:rsidR="0024512D" w:rsidRPr="00AB71EA">
        <w:rPr>
          <w:i/>
          <w:color w:val="000000" w:themeColor="text1"/>
          <w:sz w:val="24"/>
          <w:szCs w:val="24"/>
          <w:lang w:val="sr-Cyrl-RS"/>
        </w:rPr>
        <w:t xml:space="preserve">), </w:t>
      </w:r>
      <w:r w:rsidRPr="00AB71EA">
        <w:rPr>
          <w:i/>
          <w:color w:val="000000" w:themeColor="text1"/>
          <w:sz w:val="24"/>
          <w:szCs w:val="24"/>
          <w:lang w:val="sr-Cyrl-RS"/>
        </w:rPr>
        <w:t>а</w:t>
      </w:r>
      <w:r w:rsidR="0024512D" w:rsidRPr="00AB71EA">
        <w:rPr>
          <w:i/>
          <w:color w:val="000000" w:themeColor="text1"/>
          <w:sz w:val="24"/>
          <w:szCs w:val="24"/>
          <w:lang w:val="sr-Cyrl-RS"/>
        </w:rPr>
        <w:t xml:space="preserve"> </w:t>
      </w:r>
      <w:r w:rsidRPr="00AB71EA">
        <w:rPr>
          <w:i/>
          <w:color w:val="000000" w:themeColor="text1"/>
          <w:sz w:val="24"/>
          <w:szCs w:val="24"/>
          <w:lang w:val="sr-Cyrl-RS"/>
        </w:rPr>
        <w:t>процес</w:t>
      </w:r>
      <w:r w:rsidR="0024512D" w:rsidRPr="00AB71EA">
        <w:rPr>
          <w:i/>
          <w:color w:val="000000" w:themeColor="text1"/>
          <w:sz w:val="24"/>
          <w:szCs w:val="24"/>
          <w:lang w:val="sr-Cyrl-RS"/>
        </w:rPr>
        <w:t xml:space="preserve"> </w:t>
      </w:r>
      <w:r w:rsidRPr="00AB71EA">
        <w:rPr>
          <w:i/>
          <w:color w:val="000000" w:themeColor="text1"/>
          <w:sz w:val="24"/>
          <w:szCs w:val="24"/>
          <w:lang w:val="sr-Cyrl-RS"/>
        </w:rPr>
        <w:t>одабира</w:t>
      </w:r>
      <w:r w:rsidR="0024512D" w:rsidRPr="00AB71EA">
        <w:rPr>
          <w:i/>
          <w:color w:val="000000" w:themeColor="text1"/>
          <w:sz w:val="24"/>
          <w:szCs w:val="24"/>
          <w:lang w:val="sr-Cyrl-RS"/>
        </w:rPr>
        <w:t xml:space="preserve">, </w:t>
      </w:r>
      <w:r w:rsidRPr="00AB71EA">
        <w:rPr>
          <w:i/>
          <w:color w:val="000000" w:themeColor="text1"/>
          <w:sz w:val="24"/>
          <w:szCs w:val="24"/>
          <w:lang w:val="sr-Cyrl-RS"/>
        </w:rPr>
        <w:t>односно</w:t>
      </w:r>
      <w:r w:rsidR="0024512D" w:rsidRPr="00AB71EA">
        <w:rPr>
          <w:i/>
          <w:color w:val="000000" w:themeColor="text1"/>
          <w:sz w:val="24"/>
          <w:szCs w:val="24"/>
          <w:lang w:val="sr-Cyrl-RS"/>
        </w:rPr>
        <w:t xml:space="preserve"> </w:t>
      </w:r>
      <w:r w:rsidRPr="00AB71EA">
        <w:rPr>
          <w:i/>
          <w:color w:val="000000" w:themeColor="text1"/>
          <w:sz w:val="24"/>
          <w:szCs w:val="24"/>
          <w:lang w:val="sr-Cyrl-RS"/>
        </w:rPr>
        <w:t>расписивање</w:t>
      </w:r>
      <w:r w:rsidR="0024512D" w:rsidRPr="00AB71EA">
        <w:rPr>
          <w:i/>
          <w:color w:val="000000" w:themeColor="text1"/>
          <w:sz w:val="24"/>
          <w:szCs w:val="24"/>
          <w:lang w:val="sr-Cyrl-RS"/>
        </w:rPr>
        <w:t xml:space="preserve"> </w:t>
      </w:r>
      <w:r w:rsidRPr="00AB71EA">
        <w:rPr>
          <w:i/>
          <w:color w:val="000000" w:themeColor="text1"/>
          <w:sz w:val="24"/>
          <w:szCs w:val="24"/>
          <w:lang w:val="sr-Cyrl-RS"/>
        </w:rPr>
        <w:t>Јавног</w:t>
      </w:r>
      <w:r w:rsidR="0024512D" w:rsidRPr="00AB71EA">
        <w:rPr>
          <w:i/>
          <w:color w:val="000000" w:themeColor="text1"/>
          <w:sz w:val="24"/>
          <w:szCs w:val="24"/>
          <w:lang w:val="sr-Cyrl-RS"/>
        </w:rPr>
        <w:t xml:space="preserve"> </w:t>
      </w:r>
      <w:r w:rsidRPr="00AB71EA">
        <w:rPr>
          <w:i/>
          <w:color w:val="000000" w:themeColor="text1"/>
          <w:sz w:val="24"/>
          <w:szCs w:val="24"/>
          <w:lang w:val="sr-Cyrl-RS"/>
        </w:rPr>
        <w:t>огласа</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00814740">
        <w:rPr>
          <w:i/>
          <w:color w:val="000000" w:themeColor="text1"/>
          <w:sz w:val="24"/>
          <w:szCs w:val="24"/>
          <w:lang w:val="sr-Cyrl-RS"/>
        </w:rPr>
        <w:t>за</w:t>
      </w:r>
      <w:r w:rsidRPr="00AB71EA">
        <w:rPr>
          <w:i/>
          <w:color w:val="000000" w:themeColor="text1"/>
          <w:sz w:val="24"/>
          <w:szCs w:val="24"/>
          <w:lang w:val="sr-Cyrl-RS"/>
        </w:rPr>
        <w:t>пошљавање</w:t>
      </w:r>
      <w:r w:rsidR="0024512D" w:rsidRPr="00AB71EA">
        <w:rPr>
          <w:i/>
          <w:color w:val="000000" w:themeColor="text1"/>
          <w:sz w:val="24"/>
          <w:szCs w:val="24"/>
          <w:lang w:val="sr-Cyrl-RS"/>
        </w:rPr>
        <w:t xml:space="preserve">, </w:t>
      </w:r>
      <w:r w:rsidRPr="00AB71EA">
        <w:rPr>
          <w:i/>
          <w:color w:val="000000" w:themeColor="text1"/>
          <w:sz w:val="24"/>
          <w:szCs w:val="24"/>
          <w:lang w:val="sr-Cyrl-RS"/>
        </w:rPr>
        <w:t>односно</w:t>
      </w:r>
      <w:r w:rsidR="0024512D" w:rsidRPr="00AB71EA">
        <w:rPr>
          <w:i/>
          <w:color w:val="000000" w:themeColor="text1"/>
          <w:sz w:val="24"/>
          <w:szCs w:val="24"/>
          <w:lang w:val="sr-Cyrl-RS"/>
        </w:rPr>
        <w:t xml:space="preserve"> </w:t>
      </w:r>
      <w:r w:rsidRPr="00AB71EA">
        <w:rPr>
          <w:i/>
          <w:color w:val="000000" w:themeColor="text1"/>
          <w:sz w:val="24"/>
          <w:szCs w:val="24"/>
          <w:lang w:val="sr-Cyrl-RS"/>
        </w:rPr>
        <w:t>похађање</w:t>
      </w:r>
      <w:r w:rsidR="0024512D" w:rsidRPr="00AB71EA">
        <w:rPr>
          <w:i/>
          <w:color w:val="000000" w:themeColor="text1"/>
          <w:sz w:val="24"/>
          <w:szCs w:val="24"/>
          <w:lang w:val="sr-Cyrl-RS"/>
        </w:rPr>
        <w:t xml:space="preserve"> </w:t>
      </w:r>
      <w:r w:rsidRPr="00AB71EA">
        <w:rPr>
          <w:i/>
          <w:color w:val="000000" w:themeColor="text1"/>
          <w:sz w:val="24"/>
          <w:szCs w:val="24"/>
          <w:lang w:val="sr-Cyrl-RS"/>
        </w:rPr>
        <w:t>основне</w:t>
      </w:r>
      <w:r w:rsidR="0024512D" w:rsidRPr="00AB71EA">
        <w:rPr>
          <w:i/>
          <w:color w:val="000000" w:themeColor="text1"/>
          <w:sz w:val="24"/>
          <w:szCs w:val="24"/>
          <w:lang w:val="sr-Cyrl-RS"/>
        </w:rPr>
        <w:t xml:space="preserve"> </w:t>
      </w:r>
      <w:r w:rsidRPr="00AB71EA">
        <w:rPr>
          <w:i/>
          <w:color w:val="000000" w:themeColor="text1"/>
          <w:sz w:val="24"/>
          <w:szCs w:val="24"/>
          <w:lang w:val="sr-Cyrl-RS"/>
        </w:rPr>
        <w:t>обуке</w:t>
      </w:r>
      <w:r w:rsidR="0024512D" w:rsidRPr="00AB71EA">
        <w:rPr>
          <w:i/>
          <w:color w:val="000000" w:themeColor="text1"/>
          <w:sz w:val="24"/>
          <w:szCs w:val="24"/>
          <w:lang w:val="sr-Cyrl-RS"/>
        </w:rPr>
        <w:t xml:space="preserve">, </w:t>
      </w:r>
      <w:r w:rsidRPr="00AB71EA">
        <w:rPr>
          <w:i/>
          <w:color w:val="000000" w:themeColor="text1"/>
          <w:sz w:val="24"/>
          <w:szCs w:val="24"/>
          <w:lang w:val="sr-Cyrl-RS"/>
        </w:rPr>
        <w:t>би</w:t>
      </w:r>
      <w:r w:rsidR="00F169C0">
        <w:rPr>
          <w:i/>
          <w:color w:val="000000" w:themeColor="text1"/>
          <w:sz w:val="24"/>
          <w:szCs w:val="24"/>
          <w:lang w:val="sr-Cyrl-RS"/>
        </w:rPr>
        <w:t>ће</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скорије</w:t>
      </w:r>
      <w:r w:rsidR="0024512D" w:rsidRPr="00AB71EA">
        <w:rPr>
          <w:i/>
          <w:color w:val="000000" w:themeColor="text1"/>
          <w:sz w:val="24"/>
          <w:szCs w:val="24"/>
          <w:lang w:val="sr-Cyrl-RS"/>
        </w:rPr>
        <w:t xml:space="preserve"> </w:t>
      </w:r>
      <w:r w:rsidRPr="00AB71EA">
        <w:rPr>
          <w:i/>
          <w:color w:val="000000" w:themeColor="text1"/>
          <w:sz w:val="24"/>
          <w:szCs w:val="24"/>
          <w:lang w:val="sr-Cyrl-RS"/>
        </w:rPr>
        <w:t>вријеме</w:t>
      </w:r>
      <w:r w:rsidR="0024512D" w:rsidRPr="00AB71EA">
        <w:rPr>
          <w:i/>
          <w:color w:val="000000" w:themeColor="text1"/>
          <w:sz w:val="24"/>
          <w:szCs w:val="24"/>
          <w:lang w:val="sr-Cyrl-RS"/>
        </w:rPr>
        <w:t>.</w:t>
      </w:r>
    </w:p>
    <w:p w14:paraId="066F84A4" w14:textId="670CB486" w:rsidR="0024512D" w:rsidRPr="00AB71EA" w:rsidRDefault="00E947E4" w:rsidP="0024512D">
      <w:pPr>
        <w:pStyle w:val="BodyText1"/>
        <w:spacing w:line="276" w:lineRule="auto"/>
        <w:jc w:val="both"/>
        <w:rPr>
          <w:i/>
          <w:color w:val="000000" w:themeColor="text1"/>
          <w:sz w:val="24"/>
          <w:szCs w:val="24"/>
          <w:lang w:val="sr-Cyrl-RS"/>
        </w:rPr>
      </w:pPr>
      <w:r w:rsidRPr="00AB71EA">
        <w:rPr>
          <w:i/>
          <w:color w:val="000000" w:themeColor="text1"/>
          <w:sz w:val="24"/>
          <w:szCs w:val="24"/>
          <w:lang w:val="sr-Cyrl-RS"/>
        </w:rPr>
        <w:t>Када</w:t>
      </w:r>
      <w:r w:rsidR="0024512D" w:rsidRPr="00AB71EA">
        <w:rPr>
          <w:i/>
          <w:color w:val="000000" w:themeColor="text1"/>
          <w:sz w:val="24"/>
          <w:szCs w:val="24"/>
          <w:lang w:val="sr-Cyrl-RS"/>
        </w:rPr>
        <w:t xml:space="preserve"> </w:t>
      </w:r>
      <w:r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питању</w:t>
      </w:r>
      <w:r w:rsidR="0024512D" w:rsidRPr="00AB71EA">
        <w:rPr>
          <w:i/>
          <w:color w:val="000000" w:themeColor="text1"/>
          <w:sz w:val="24"/>
          <w:szCs w:val="24"/>
          <w:lang w:val="sr-Cyrl-RS"/>
        </w:rPr>
        <w:t xml:space="preserve"> </w:t>
      </w:r>
      <w:r w:rsidRPr="00AB71EA">
        <w:rPr>
          <w:i/>
          <w:color w:val="000000" w:themeColor="text1"/>
          <w:sz w:val="24"/>
          <w:szCs w:val="24"/>
          <w:lang w:val="sr-Cyrl-RS"/>
        </w:rPr>
        <w:t>препорука</w:t>
      </w:r>
      <w:r w:rsidR="0024512D" w:rsidRPr="00AB71EA">
        <w:rPr>
          <w:i/>
          <w:color w:val="000000" w:themeColor="text1"/>
          <w:sz w:val="24"/>
          <w:szCs w:val="24"/>
          <w:lang w:val="sr-Cyrl-RS"/>
        </w:rPr>
        <w:t xml:space="preserve"> </w:t>
      </w:r>
      <w:r w:rsidR="00E12016" w:rsidRPr="00AB71EA">
        <w:rPr>
          <w:b/>
          <w:bCs/>
          <w:i/>
          <w:color w:val="000000" w:themeColor="text1"/>
          <w:sz w:val="24"/>
          <w:szCs w:val="24"/>
          <w:lang w:val="sr-Cyrl-RS"/>
        </w:rPr>
        <w:t>'</w:t>
      </w:r>
      <w:r w:rsidRPr="00AB71EA">
        <w:rPr>
          <w:b/>
          <w:bCs/>
          <w:i/>
          <w:color w:val="000000" w:themeColor="text1"/>
          <w:sz w:val="24"/>
          <w:szCs w:val="24"/>
          <w:lang w:val="sr-Cyrl-RS"/>
        </w:rPr>
        <w:t>да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у</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оквиру</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стручног</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усавршавања</w:t>
      </w:r>
      <w:r w:rsidR="0024512D" w:rsidRPr="00AB71EA">
        <w:rPr>
          <w:b/>
          <w:bCs/>
          <w:i/>
          <w:color w:val="000000" w:themeColor="text1"/>
          <w:sz w:val="24"/>
          <w:szCs w:val="24"/>
          <w:lang w:val="sr-Cyrl-RS"/>
        </w:rPr>
        <w:t xml:space="preserve"> </w:t>
      </w:r>
      <w:r w:rsidR="00BD1797">
        <w:rPr>
          <w:b/>
          <w:bCs/>
          <w:i/>
          <w:color w:val="000000" w:themeColor="text1"/>
          <w:sz w:val="24"/>
          <w:szCs w:val="24"/>
          <w:lang w:val="sr-Cyrl-RS"/>
        </w:rPr>
        <w:t>овлаш</w:t>
      </w:r>
      <w:r w:rsidR="00F169C0">
        <w:rPr>
          <w:b/>
          <w:bCs/>
          <w:i/>
          <w:color w:val="000000" w:themeColor="text1"/>
          <w:sz w:val="24"/>
          <w:szCs w:val="24"/>
          <w:lang w:val="sr-Cyrl-RS"/>
        </w:rPr>
        <w:t>т</w:t>
      </w:r>
      <w:r w:rsidRPr="00AB71EA">
        <w:rPr>
          <w:b/>
          <w:bCs/>
          <w:i/>
          <w:color w:val="000000" w:themeColor="text1"/>
          <w:sz w:val="24"/>
          <w:szCs w:val="24"/>
          <w:lang w:val="sr-Cyrl-RS"/>
        </w:rPr>
        <w:t>ених</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службених</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особа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који</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поступају</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према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особама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лишеним</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слободе</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организују</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континуирану</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специјалистичку</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и</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лиценцирану</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обуку</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која</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ће</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задовољити</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највише</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домаће</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и</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међународне</w:t>
      </w:r>
      <w:r w:rsidR="0024512D" w:rsidRPr="00AB71EA">
        <w:rPr>
          <w:b/>
          <w:bCs/>
          <w:i/>
          <w:color w:val="000000" w:themeColor="text1"/>
          <w:sz w:val="24"/>
          <w:szCs w:val="24"/>
          <w:lang w:val="sr-Cyrl-RS"/>
        </w:rPr>
        <w:t xml:space="preserve"> </w:t>
      </w:r>
      <w:r w:rsidRPr="00AB71EA">
        <w:rPr>
          <w:b/>
          <w:bCs/>
          <w:i/>
          <w:color w:val="000000" w:themeColor="text1"/>
          <w:sz w:val="24"/>
          <w:szCs w:val="24"/>
          <w:lang w:val="sr-Cyrl-RS"/>
        </w:rPr>
        <w:t>стандарде</w:t>
      </w:r>
      <w:r w:rsidR="00E12016" w:rsidRPr="00AB71EA">
        <w:rPr>
          <w:b/>
          <w:bCs/>
          <w:i/>
          <w:color w:val="000000" w:themeColor="text1"/>
          <w:sz w:val="24"/>
          <w:szCs w:val="24"/>
          <w:lang w:val="sr-Cyrl-RS"/>
        </w:rPr>
        <w:t>'</w:t>
      </w:r>
      <w:r w:rsidR="0024512D" w:rsidRPr="00AB71EA">
        <w:rPr>
          <w:b/>
          <w:bCs/>
          <w:i/>
          <w:color w:val="000000" w:themeColor="text1"/>
          <w:sz w:val="24"/>
          <w:szCs w:val="24"/>
          <w:lang w:val="sr-Cyrl-RS"/>
        </w:rPr>
        <w:t xml:space="preserve">, </w:t>
      </w:r>
      <w:r w:rsidRPr="00AB71EA">
        <w:rPr>
          <w:i/>
          <w:color w:val="000000" w:themeColor="text1"/>
          <w:sz w:val="24"/>
          <w:szCs w:val="24"/>
          <w:lang w:val="sr-Cyrl-RS"/>
        </w:rPr>
        <w:t>истичемо</w:t>
      </w:r>
      <w:r w:rsidR="0024512D" w:rsidRPr="00AB71EA">
        <w:rPr>
          <w:i/>
          <w:color w:val="000000" w:themeColor="text1"/>
          <w:sz w:val="24"/>
          <w:szCs w:val="24"/>
          <w:lang w:val="sr-Cyrl-RS"/>
        </w:rPr>
        <w:t xml:space="preserve"> </w:t>
      </w:r>
      <w:r w:rsidRPr="00AB71EA">
        <w:rPr>
          <w:i/>
          <w:color w:val="000000" w:themeColor="text1"/>
          <w:sz w:val="24"/>
          <w:szCs w:val="24"/>
          <w:lang w:val="sr-Cyrl-RS"/>
        </w:rPr>
        <w:t>да</w:t>
      </w:r>
      <w:r w:rsidR="0024512D" w:rsidRPr="00AB71EA">
        <w:rPr>
          <w:i/>
          <w:color w:val="000000" w:themeColor="text1"/>
          <w:sz w:val="24"/>
          <w:szCs w:val="24"/>
          <w:lang w:val="sr-Cyrl-RS"/>
        </w:rPr>
        <w:t xml:space="preserve"> </w:t>
      </w:r>
      <w:r w:rsidRPr="00AB71EA">
        <w:rPr>
          <w:i/>
          <w:color w:val="000000" w:themeColor="text1"/>
          <w:sz w:val="24"/>
          <w:szCs w:val="24"/>
          <w:lang w:val="sr-Cyrl-RS"/>
        </w:rPr>
        <w:t>су</w:t>
      </w:r>
      <w:r w:rsidR="0024512D" w:rsidRPr="00AB71EA">
        <w:rPr>
          <w:i/>
          <w:color w:val="000000" w:themeColor="text1"/>
          <w:sz w:val="24"/>
          <w:szCs w:val="24"/>
          <w:lang w:val="sr-Cyrl-RS"/>
        </w:rPr>
        <w:t xml:space="preserve"> </w:t>
      </w:r>
      <w:r w:rsidRPr="00AB71EA">
        <w:rPr>
          <w:i/>
          <w:color w:val="000000" w:themeColor="text1"/>
          <w:sz w:val="24"/>
          <w:szCs w:val="24"/>
          <w:lang w:val="sr-Cyrl-RS"/>
        </w:rPr>
        <w:t>испред</w:t>
      </w:r>
      <w:r w:rsidR="0024512D" w:rsidRPr="00AB71EA">
        <w:rPr>
          <w:i/>
          <w:color w:val="000000" w:themeColor="text1"/>
          <w:sz w:val="24"/>
          <w:szCs w:val="24"/>
          <w:lang w:val="sr-Cyrl-RS"/>
        </w:rPr>
        <w:t xml:space="preserve"> </w:t>
      </w:r>
      <w:r w:rsidRPr="00AB71EA">
        <w:rPr>
          <w:i/>
          <w:color w:val="000000" w:themeColor="text1"/>
          <w:sz w:val="24"/>
          <w:szCs w:val="24"/>
          <w:lang w:val="sr-Cyrl-RS"/>
        </w:rPr>
        <w:t>Одсјека</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Pr="00AB71EA">
        <w:rPr>
          <w:i/>
          <w:color w:val="000000" w:themeColor="text1"/>
          <w:sz w:val="24"/>
          <w:szCs w:val="24"/>
          <w:lang w:val="sr-Cyrl-RS"/>
        </w:rPr>
        <w:t>едукацију</w:t>
      </w:r>
      <w:r w:rsidR="0024512D" w:rsidRPr="00AB71EA">
        <w:rPr>
          <w:i/>
          <w:color w:val="000000" w:themeColor="text1"/>
          <w:sz w:val="24"/>
          <w:szCs w:val="24"/>
          <w:lang w:val="sr-Cyrl-RS"/>
        </w:rPr>
        <w:t xml:space="preserve"> (</w:t>
      </w:r>
      <w:r w:rsidRPr="00AB71EA">
        <w:rPr>
          <w:i/>
          <w:color w:val="000000" w:themeColor="text1"/>
          <w:sz w:val="24"/>
          <w:szCs w:val="24"/>
          <w:lang w:val="sr-Cyrl-RS"/>
        </w:rPr>
        <w:t>организациона</w:t>
      </w:r>
      <w:r w:rsidR="0024512D" w:rsidRPr="00AB71EA">
        <w:rPr>
          <w:i/>
          <w:color w:val="000000" w:themeColor="text1"/>
          <w:sz w:val="24"/>
          <w:szCs w:val="24"/>
          <w:lang w:val="sr-Cyrl-RS"/>
        </w:rPr>
        <w:t xml:space="preserve"> </w:t>
      </w:r>
      <w:r w:rsidRPr="00AB71EA">
        <w:rPr>
          <w:i/>
          <w:color w:val="000000" w:themeColor="text1"/>
          <w:sz w:val="24"/>
          <w:szCs w:val="24"/>
          <w:lang w:val="sr-Cyrl-RS"/>
        </w:rPr>
        <w:t>јединица</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саставу</w:t>
      </w:r>
      <w:r w:rsidR="0024512D" w:rsidRPr="00AB71EA">
        <w:rPr>
          <w:i/>
          <w:color w:val="000000" w:themeColor="text1"/>
          <w:sz w:val="24"/>
          <w:szCs w:val="24"/>
          <w:lang w:val="sr-Cyrl-RS"/>
        </w:rPr>
        <w:t xml:space="preserve"> </w:t>
      </w:r>
      <w:r w:rsidRPr="00AB71EA">
        <w:rPr>
          <w:i/>
          <w:color w:val="000000" w:themeColor="text1"/>
          <w:sz w:val="24"/>
          <w:szCs w:val="24"/>
          <w:lang w:val="sr-Cyrl-RS"/>
        </w:rPr>
        <w:t>Уреда</w:t>
      </w:r>
      <w:r w:rsidR="0024512D" w:rsidRPr="00AB71EA">
        <w:rPr>
          <w:i/>
          <w:color w:val="000000" w:themeColor="text1"/>
          <w:sz w:val="24"/>
          <w:szCs w:val="24"/>
          <w:lang w:val="sr-Cyrl-RS"/>
        </w:rPr>
        <w:t xml:space="preserve"> </w:t>
      </w:r>
      <w:r w:rsidRPr="00AB71EA">
        <w:rPr>
          <w:i/>
          <w:color w:val="000000" w:themeColor="text1"/>
          <w:sz w:val="24"/>
          <w:szCs w:val="24"/>
          <w:lang w:val="sr-Cyrl-RS"/>
        </w:rPr>
        <w:t>комесара</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24512D" w:rsidRPr="00AB71EA">
        <w:rPr>
          <w:i/>
          <w:color w:val="000000" w:themeColor="text1"/>
          <w:sz w:val="24"/>
          <w:szCs w:val="24"/>
          <w:lang w:val="sr-Cyrl-RS"/>
        </w:rPr>
        <w:t xml:space="preserve">) </w:t>
      </w:r>
      <w:r w:rsidRPr="00AB71EA">
        <w:rPr>
          <w:i/>
          <w:color w:val="000000" w:themeColor="text1"/>
          <w:sz w:val="24"/>
          <w:szCs w:val="24"/>
          <w:lang w:val="sr-Cyrl-RS"/>
        </w:rPr>
        <w:t>упућена</w:t>
      </w:r>
      <w:r w:rsidR="0024512D" w:rsidRPr="00AB71EA">
        <w:rPr>
          <w:i/>
          <w:color w:val="000000" w:themeColor="text1"/>
          <w:sz w:val="24"/>
          <w:szCs w:val="24"/>
          <w:lang w:val="sr-Cyrl-RS"/>
        </w:rPr>
        <w:t xml:space="preserve"> </w:t>
      </w:r>
      <w:r w:rsidRPr="00AB71EA">
        <w:rPr>
          <w:i/>
          <w:color w:val="000000" w:themeColor="text1"/>
          <w:sz w:val="24"/>
          <w:szCs w:val="24"/>
          <w:lang w:val="sr-Cyrl-RS"/>
        </w:rPr>
        <w:t>два</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полицијска</w:t>
      </w:r>
      <w:r w:rsidR="0024512D"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24512D" w:rsidRPr="00AB71EA">
        <w:rPr>
          <w:i/>
          <w:color w:val="000000" w:themeColor="text1"/>
          <w:sz w:val="24"/>
          <w:szCs w:val="24"/>
          <w:lang w:val="sr-Cyrl-RS"/>
        </w:rPr>
        <w:t xml:space="preserve"> </w:t>
      </w:r>
      <w:r w:rsidRPr="00AB71EA">
        <w:rPr>
          <w:i/>
          <w:color w:val="000000" w:themeColor="text1"/>
          <w:sz w:val="24"/>
          <w:szCs w:val="24"/>
          <w:lang w:val="sr-Cyrl-RS"/>
        </w:rPr>
        <w:t>на</w:t>
      </w:r>
      <w:r w:rsidR="0024512D" w:rsidRPr="00AB71EA">
        <w:rPr>
          <w:i/>
          <w:color w:val="000000" w:themeColor="text1"/>
          <w:sz w:val="24"/>
          <w:szCs w:val="24"/>
          <w:lang w:val="sr-Cyrl-RS"/>
        </w:rPr>
        <w:t xml:space="preserve"> </w:t>
      </w:r>
      <w:r w:rsidRPr="00AB71EA">
        <w:rPr>
          <w:i/>
          <w:color w:val="000000" w:themeColor="text1"/>
          <w:sz w:val="24"/>
          <w:szCs w:val="24"/>
          <w:lang w:val="sr-Cyrl-RS"/>
        </w:rPr>
        <w:t>специјализ</w:t>
      </w:r>
      <w:r w:rsidR="001B5B46">
        <w:rPr>
          <w:i/>
          <w:color w:val="000000" w:themeColor="text1"/>
          <w:sz w:val="24"/>
          <w:szCs w:val="24"/>
          <w:lang w:val="sr-Cyrl-RS"/>
        </w:rPr>
        <w:t>ов</w:t>
      </w:r>
      <w:r w:rsidRPr="00AB71EA">
        <w:rPr>
          <w:i/>
          <w:color w:val="000000" w:themeColor="text1"/>
          <w:sz w:val="24"/>
          <w:szCs w:val="24"/>
          <w:lang w:val="sr-Cyrl-RS"/>
        </w:rPr>
        <w:t>ану</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лиценцирану</w:t>
      </w:r>
      <w:r w:rsidR="0024512D" w:rsidRPr="00AB71EA">
        <w:rPr>
          <w:i/>
          <w:color w:val="000000" w:themeColor="text1"/>
          <w:sz w:val="24"/>
          <w:szCs w:val="24"/>
          <w:lang w:val="sr-Cyrl-RS"/>
        </w:rPr>
        <w:t xml:space="preserve"> </w:t>
      </w:r>
      <w:r w:rsidRPr="00AB71EA">
        <w:rPr>
          <w:i/>
          <w:color w:val="000000" w:themeColor="text1"/>
          <w:sz w:val="24"/>
          <w:szCs w:val="24"/>
          <w:lang w:val="sr-Cyrl-RS"/>
        </w:rPr>
        <w:t>обуку</w:t>
      </w:r>
      <w:r w:rsidR="0024512D" w:rsidRPr="00AB71EA">
        <w:rPr>
          <w:i/>
          <w:color w:val="000000" w:themeColor="text1"/>
          <w:sz w:val="24"/>
          <w:szCs w:val="24"/>
          <w:lang w:val="sr-Cyrl-RS"/>
        </w:rPr>
        <w:t xml:space="preserve"> </w:t>
      </w:r>
      <w:r w:rsidRPr="00AB71EA">
        <w:rPr>
          <w:i/>
          <w:color w:val="000000" w:themeColor="text1"/>
          <w:sz w:val="24"/>
          <w:szCs w:val="24"/>
          <w:lang w:val="sr-Cyrl-RS"/>
        </w:rPr>
        <w:t>на</w:t>
      </w:r>
      <w:r w:rsidR="0024512D" w:rsidRPr="00AB71EA">
        <w:rPr>
          <w:i/>
          <w:color w:val="000000" w:themeColor="text1"/>
          <w:sz w:val="24"/>
          <w:szCs w:val="24"/>
          <w:lang w:val="sr-Cyrl-RS"/>
        </w:rPr>
        <w:t xml:space="preserve"> </w:t>
      </w:r>
      <w:r w:rsidRPr="00AB71EA">
        <w:rPr>
          <w:i/>
          <w:color w:val="000000" w:themeColor="text1"/>
          <w:sz w:val="24"/>
          <w:szCs w:val="24"/>
          <w:lang w:val="sr-Cyrl-RS"/>
        </w:rPr>
        <w:t>тему</w:t>
      </w:r>
      <w:r w:rsidR="0024512D" w:rsidRPr="00AB71EA">
        <w:rPr>
          <w:i/>
          <w:color w:val="000000" w:themeColor="text1"/>
          <w:sz w:val="24"/>
          <w:szCs w:val="24"/>
          <w:lang w:val="sr-Cyrl-RS"/>
        </w:rPr>
        <w:t xml:space="preserve"> </w:t>
      </w:r>
      <w:r w:rsidR="00E12016" w:rsidRPr="00AB71EA">
        <w:rPr>
          <w:i/>
          <w:color w:val="000000" w:themeColor="text1"/>
          <w:sz w:val="24"/>
          <w:szCs w:val="24"/>
          <w:lang w:val="sr-Cyrl-RS"/>
        </w:rPr>
        <w:t>'</w:t>
      </w:r>
      <w:r w:rsidRPr="00AB71EA">
        <w:rPr>
          <w:i/>
          <w:color w:val="000000" w:themeColor="text1"/>
          <w:sz w:val="24"/>
          <w:szCs w:val="24"/>
          <w:lang w:val="sr-Cyrl-RS"/>
        </w:rPr>
        <w:t>Даље</w:t>
      </w:r>
      <w:r w:rsidR="0024512D" w:rsidRPr="00AB71EA">
        <w:rPr>
          <w:i/>
          <w:color w:val="000000" w:themeColor="text1"/>
          <w:sz w:val="24"/>
          <w:szCs w:val="24"/>
          <w:lang w:val="sr-Cyrl-RS"/>
        </w:rPr>
        <w:t xml:space="preserve"> </w:t>
      </w:r>
      <w:r w:rsidRPr="00AB71EA">
        <w:rPr>
          <w:i/>
          <w:color w:val="000000" w:themeColor="text1"/>
          <w:sz w:val="24"/>
          <w:szCs w:val="24"/>
          <w:lang w:val="sr-Cyrl-RS"/>
        </w:rPr>
        <w:t>унапређење</w:t>
      </w:r>
      <w:r w:rsidR="0024512D" w:rsidRPr="00AB71EA">
        <w:rPr>
          <w:i/>
          <w:color w:val="000000" w:themeColor="text1"/>
          <w:sz w:val="24"/>
          <w:szCs w:val="24"/>
          <w:lang w:val="sr-Cyrl-RS"/>
        </w:rPr>
        <w:t xml:space="preserve"> </w:t>
      </w:r>
      <w:r w:rsidRPr="00AB71EA">
        <w:rPr>
          <w:i/>
          <w:color w:val="000000" w:themeColor="text1"/>
          <w:sz w:val="24"/>
          <w:szCs w:val="24"/>
          <w:lang w:val="sr-Cyrl-RS"/>
        </w:rPr>
        <w:t>третмана</w:t>
      </w:r>
      <w:r w:rsidR="0024512D" w:rsidRPr="00AB71EA">
        <w:rPr>
          <w:i/>
          <w:color w:val="000000" w:themeColor="text1"/>
          <w:sz w:val="24"/>
          <w:szCs w:val="24"/>
          <w:lang w:val="sr-Cyrl-RS"/>
        </w:rPr>
        <w:t xml:space="preserve"> </w:t>
      </w:r>
      <w:r w:rsidRPr="00AB71EA">
        <w:rPr>
          <w:i/>
          <w:color w:val="000000" w:themeColor="text1"/>
          <w:sz w:val="24"/>
          <w:szCs w:val="24"/>
          <w:lang w:val="sr-Cyrl-RS"/>
        </w:rPr>
        <w:t>особа</w:t>
      </w:r>
      <w:r w:rsidR="0024512D" w:rsidRPr="00AB71EA">
        <w:rPr>
          <w:i/>
          <w:color w:val="000000" w:themeColor="text1"/>
          <w:sz w:val="24"/>
          <w:szCs w:val="24"/>
          <w:lang w:val="sr-Cyrl-RS"/>
        </w:rPr>
        <w:t xml:space="preserve"> </w:t>
      </w:r>
      <w:r w:rsidRPr="00AB71EA">
        <w:rPr>
          <w:i/>
          <w:color w:val="000000" w:themeColor="text1"/>
          <w:sz w:val="24"/>
          <w:szCs w:val="24"/>
          <w:lang w:val="sr-Cyrl-RS"/>
        </w:rPr>
        <w:t>лишених</w:t>
      </w:r>
      <w:r w:rsidR="0024512D" w:rsidRPr="00AB71EA">
        <w:rPr>
          <w:i/>
          <w:color w:val="000000" w:themeColor="text1"/>
          <w:sz w:val="24"/>
          <w:szCs w:val="24"/>
          <w:lang w:val="sr-Cyrl-RS"/>
        </w:rPr>
        <w:t xml:space="preserve"> </w:t>
      </w:r>
      <w:r w:rsidRPr="00AB71EA">
        <w:rPr>
          <w:i/>
          <w:color w:val="000000" w:themeColor="text1"/>
          <w:sz w:val="24"/>
          <w:szCs w:val="24"/>
          <w:lang w:val="sr-Cyrl-RS"/>
        </w:rPr>
        <w:t>слободе</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особа</w:t>
      </w:r>
      <w:r w:rsidR="0024512D" w:rsidRPr="00AB71EA">
        <w:rPr>
          <w:i/>
          <w:color w:val="000000" w:themeColor="text1"/>
          <w:sz w:val="24"/>
          <w:szCs w:val="24"/>
          <w:lang w:val="sr-Cyrl-RS"/>
        </w:rPr>
        <w:t xml:space="preserve"> </w:t>
      </w:r>
      <w:r w:rsidRPr="00AB71EA">
        <w:rPr>
          <w:i/>
          <w:color w:val="000000" w:themeColor="text1"/>
          <w:sz w:val="24"/>
          <w:szCs w:val="24"/>
          <w:lang w:val="sr-Cyrl-RS"/>
        </w:rPr>
        <w:t>којима</w:t>
      </w:r>
      <w:r w:rsidR="0024512D" w:rsidRPr="00AB71EA">
        <w:rPr>
          <w:i/>
          <w:color w:val="000000" w:themeColor="text1"/>
          <w:sz w:val="24"/>
          <w:szCs w:val="24"/>
          <w:lang w:val="sr-Cyrl-RS"/>
        </w:rPr>
        <w:t xml:space="preserve"> </w:t>
      </w:r>
      <w:r w:rsidRPr="00AB71EA">
        <w:rPr>
          <w:i/>
          <w:color w:val="000000" w:themeColor="text1"/>
          <w:sz w:val="24"/>
          <w:szCs w:val="24"/>
          <w:lang w:val="sr-Cyrl-RS"/>
        </w:rPr>
        <w:t>је</w:t>
      </w:r>
      <w:r w:rsidR="0024512D" w:rsidRPr="00AB71EA">
        <w:rPr>
          <w:i/>
          <w:color w:val="000000" w:themeColor="text1"/>
          <w:sz w:val="24"/>
          <w:szCs w:val="24"/>
          <w:lang w:val="sr-Cyrl-RS"/>
        </w:rPr>
        <w:t xml:space="preserve"> </w:t>
      </w:r>
      <w:r w:rsidRPr="00AB71EA">
        <w:rPr>
          <w:i/>
          <w:color w:val="000000" w:themeColor="text1"/>
          <w:sz w:val="24"/>
          <w:szCs w:val="24"/>
          <w:lang w:val="sr-Cyrl-RS"/>
        </w:rPr>
        <w:t>изречена</w:t>
      </w:r>
      <w:r w:rsidR="0024512D" w:rsidRPr="00AB71EA">
        <w:rPr>
          <w:i/>
          <w:color w:val="000000" w:themeColor="text1"/>
          <w:sz w:val="24"/>
          <w:szCs w:val="24"/>
          <w:lang w:val="sr-Cyrl-RS"/>
        </w:rPr>
        <w:t xml:space="preserve"> </w:t>
      </w:r>
      <w:r w:rsidRPr="00AB71EA">
        <w:rPr>
          <w:i/>
          <w:color w:val="000000" w:themeColor="text1"/>
          <w:sz w:val="24"/>
          <w:szCs w:val="24"/>
          <w:lang w:val="sr-Cyrl-RS"/>
        </w:rPr>
        <w:t>казна</w:t>
      </w:r>
      <w:r w:rsidR="0024512D" w:rsidRPr="00AB71EA">
        <w:rPr>
          <w:i/>
          <w:color w:val="000000" w:themeColor="text1"/>
          <w:sz w:val="24"/>
          <w:szCs w:val="24"/>
          <w:lang w:val="sr-Cyrl-RS"/>
        </w:rPr>
        <w:t xml:space="preserve"> </w:t>
      </w:r>
      <w:r w:rsidRPr="00AB71EA">
        <w:rPr>
          <w:i/>
          <w:color w:val="000000" w:themeColor="text1"/>
          <w:sz w:val="24"/>
          <w:szCs w:val="24"/>
          <w:lang w:val="sr-Cyrl-RS"/>
        </w:rPr>
        <w:t>или</w:t>
      </w:r>
      <w:r w:rsidR="0024512D" w:rsidRPr="00AB71EA">
        <w:rPr>
          <w:i/>
          <w:color w:val="000000" w:themeColor="text1"/>
          <w:sz w:val="24"/>
          <w:szCs w:val="24"/>
          <w:lang w:val="sr-Cyrl-RS"/>
        </w:rPr>
        <w:t xml:space="preserve"> </w:t>
      </w:r>
      <w:r w:rsidRPr="00AB71EA">
        <w:rPr>
          <w:i/>
          <w:color w:val="000000" w:themeColor="text1"/>
          <w:sz w:val="24"/>
          <w:szCs w:val="24"/>
          <w:lang w:val="sr-Cyrl-RS"/>
        </w:rPr>
        <w:t>санкција</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БиХ</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складу</w:t>
      </w:r>
      <w:r w:rsidR="0024512D" w:rsidRPr="00AB71EA">
        <w:rPr>
          <w:i/>
          <w:color w:val="000000" w:themeColor="text1"/>
          <w:sz w:val="24"/>
          <w:szCs w:val="24"/>
          <w:lang w:val="sr-Cyrl-RS"/>
        </w:rPr>
        <w:t xml:space="preserve"> </w:t>
      </w:r>
      <w:r w:rsidRPr="00AB71EA">
        <w:rPr>
          <w:i/>
          <w:color w:val="000000" w:themeColor="text1"/>
          <w:sz w:val="24"/>
          <w:szCs w:val="24"/>
          <w:lang w:val="sr-Cyrl-RS"/>
        </w:rPr>
        <w:t>са</w:t>
      </w:r>
      <w:r w:rsidR="0024512D" w:rsidRPr="00AB71EA">
        <w:rPr>
          <w:i/>
          <w:color w:val="000000" w:themeColor="text1"/>
          <w:sz w:val="24"/>
          <w:szCs w:val="24"/>
          <w:lang w:val="sr-Cyrl-RS"/>
        </w:rPr>
        <w:t xml:space="preserve"> </w:t>
      </w:r>
      <w:r w:rsidRPr="00AB71EA">
        <w:rPr>
          <w:i/>
          <w:color w:val="000000" w:themeColor="text1"/>
          <w:sz w:val="24"/>
          <w:szCs w:val="24"/>
          <w:lang w:val="sr-Cyrl-RS"/>
        </w:rPr>
        <w:t>европским</w:t>
      </w:r>
      <w:r w:rsidR="0024512D" w:rsidRPr="00AB71EA">
        <w:rPr>
          <w:i/>
          <w:color w:val="000000" w:themeColor="text1"/>
          <w:sz w:val="24"/>
          <w:szCs w:val="24"/>
          <w:lang w:val="sr-Cyrl-RS"/>
        </w:rPr>
        <w:t xml:space="preserve"> </w:t>
      </w:r>
      <w:r w:rsidRPr="00AB71EA">
        <w:rPr>
          <w:i/>
          <w:color w:val="000000" w:themeColor="text1"/>
          <w:sz w:val="24"/>
          <w:szCs w:val="24"/>
          <w:lang w:val="sr-Cyrl-RS"/>
        </w:rPr>
        <w:t>стандардима</w:t>
      </w:r>
      <w:r w:rsidR="00E12016" w:rsidRPr="00AB71EA">
        <w:rPr>
          <w:i/>
          <w:color w:val="000000" w:themeColor="text1"/>
          <w:sz w:val="24"/>
          <w:szCs w:val="24"/>
          <w:lang w:val="sr-Cyrl-RS"/>
        </w:rPr>
        <w:t>'</w:t>
      </w:r>
      <w:r w:rsidR="0024512D" w:rsidRPr="00AB71EA">
        <w:rPr>
          <w:i/>
          <w:color w:val="000000" w:themeColor="text1"/>
          <w:sz w:val="24"/>
          <w:szCs w:val="24"/>
          <w:lang w:val="sr-Cyrl-RS"/>
        </w:rPr>
        <w:t>.</w:t>
      </w:r>
    </w:p>
    <w:p w14:paraId="7F403488" w14:textId="77777777" w:rsidR="00D032A3" w:rsidRPr="00AB71EA" w:rsidRDefault="00D032A3" w:rsidP="0024512D">
      <w:pPr>
        <w:pStyle w:val="BodyText1"/>
        <w:spacing w:line="276" w:lineRule="auto"/>
        <w:jc w:val="both"/>
        <w:rPr>
          <w:i/>
          <w:color w:val="000000" w:themeColor="text1"/>
          <w:sz w:val="24"/>
          <w:szCs w:val="24"/>
          <w:lang w:val="sr-Cyrl-RS"/>
        </w:rPr>
      </w:pPr>
    </w:p>
    <w:p w14:paraId="5D2C4502" w14:textId="6EBC5B03" w:rsidR="0024512D" w:rsidRPr="00AB71EA" w:rsidRDefault="00E947E4" w:rsidP="00D032A3">
      <w:pPr>
        <w:pStyle w:val="BodyText1"/>
        <w:spacing w:after="540" w:line="276" w:lineRule="auto"/>
        <w:jc w:val="both"/>
        <w:rPr>
          <w:i/>
          <w:color w:val="000000" w:themeColor="text1"/>
          <w:sz w:val="24"/>
          <w:szCs w:val="24"/>
          <w:lang w:val="sr-Cyrl-RS"/>
        </w:rPr>
      </w:pPr>
      <w:r w:rsidRPr="00AB71EA">
        <w:rPr>
          <w:i/>
          <w:color w:val="000000" w:themeColor="text1"/>
          <w:sz w:val="24"/>
          <w:szCs w:val="24"/>
          <w:lang w:val="sr-Cyrl-RS"/>
        </w:rPr>
        <w:t>Одсјек</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Pr="00AB71EA">
        <w:rPr>
          <w:i/>
          <w:color w:val="000000" w:themeColor="text1"/>
          <w:sz w:val="24"/>
          <w:szCs w:val="24"/>
          <w:lang w:val="sr-Cyrl-RS"/>
        </w:rPr>
        <w:t>едукацију</w:t>
      </w:r>
      <w:r w:rsidR="0024512D" w:rsidRPr="00AB71EA">
        <w:rPr>
          <w:i/>
          <w:color w:val="000000" w:themeColor="text1"/>
          <w:sz w:val="24"/>
          <w:szCs w:val="24"/>
          <w:lang w:val="sr-Cyrl-RS"/>
        </w:rPr>
        <w:t xml:space="preserve"> </w:t>
      </w:r>
      <w:r w:rsidRPr="00AB71EA">
        <w:rPr>
          <w:i/>
          <w:color w:val="000000" w:themeColor="text1"/>
          <w:sz w:val="24"/>
          <w:szCs w:val="24"/>
          <w:lang w:val="sr-Cyrl-RS"/>
        </w:rPr>
        <w:t>ће</w:t>
      </w:r>
      <w:r w:rsidR="0024512D" w:rsidRPr="00AB71EA">
        <w:rPr>
          <w:i/>
          <w:color w:val="000000" w:themeColor="text1"/>
          <w:sz w:val="24"/>
          <w:szCs w:val="24"/>
          <w:lang w:val="sr-Cyrl-RS"/>
        </w:rPr>
        <w:t xml:space="preserve"> </w:t>
      </w:r>
      <w:r w:rsidRPr="00AB71EA">
        <w:rPr>
          <w:i/>
          <w:color w:val="000000" w:themeColor="text1"/>
          <w:sz w:val="24"/>
          <w:szCs w:val="24"/>
          <w:lang w:val="sr-Cyrl-RS"/>
        </w:rPr>
        <w:t>такође</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своме</w:t>
      </w:r>
      <w:r w:rsidR="0024512D" w:rsidRPr="00AB71EA">
        <w:rPr>
          <w:i/>
          <w:color w:val="000000" w:themeColor="text1"/>
          <w:sz w:val="24"/>
          <w:szCs w:val="24"/>
          <w:lang w:val="sr-Cyrl-RS"/>
        </w:rPr>
        <w:t xml:space="preserve"> </w:t>
      </w:r>
      <w:r w:rsidRPr="00AB71EA">
        <w:rPr>
          <w:i/>
          <w:color w:val="000000" w:themeColor="text1"/>
          <w:sz w:val="24"/>
          <w:szCs w:val="24"/>
          <w:lang w:val="sr-Cyrl-RS"/>
        </w:rPr>
        <w:t>годишњем</w:t>
      </w:r>
      <w:r w:rsidR="0024512D" w:rsidRPr="00AB71EA">
        <w:rPr>
          <w:i/>
          <w:color w:val="000000" w:themeColor="text1"/>
          <w:sz w:val="24"/>
          <w:szCs w:val="24"/>
          <w:lang w:val="sr-Cyrl-RS"/>
        </w:rPr>
        <w:t xml:space="preserve"> </w:t>
      </w:r>
      <w:r w:rsidRPr="00AB71EA">
        <w:rPr>
          <w:i/>
          <w:color w:val="000000" w:themeColor="text1"/>
          <w:sz w:val="24"/>
          <w:szCs w:val="24"/>
          <w:lang w:val="sr-Cyrl-RS"/>
        </w:rPr>
        <w:t>плану</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програму</w:t>
      </w:r>
      <w:r w:rsidR="0024512D" w:rsidRPr="00AB71EA">
        <w:rPr>
          <w:i/>
          <w:color w:val="000000" w:themeColor="text1"/>
          <w:sz w:val="24"/>
          <w:szCs w:val="24"/>
          <w:lang w:val="sr-Cyrl-RS"/>
        </w:rPr>
        <w:t xml:space="preserve"> </w:t>
      </w:r>
      <w:r w:rsidRPr="00AB71EA">
        <w:rPr>
          <w:i/>
          <w:color w:val="000000" w:themeColor="text1"/>
          <w:sz w:val="24"/>
          <w:szCs w:val="24"/>
          <w:lang w:val="sr-Cyrl-RS"/>
        </w:rPr>
        <w:t>планирати</w:t>
      </w:r>
      <w:r w:rsidR="0024512D" w:rsidRPr="00AB71EA">
        <w:rPr>
          <w:i/>
          <w:color w:val="000000" w:themeColor="text1"/>
          <w:sz w:val="24"/>
          <w:szCs w:val="24"/>
          <w:lang w:val="sr-Cyrl-RS"/>
        </w:rPr>
        <w:t xml:space="preserve"> </w:t>
      </w:r>
      <w:r w:rsidRPr="00AB71EA">
        <w:rPr>
          <w:i/>
          <w:color w:val="000000" w:themeColor="text1"/>
          <w:sz w:val="24"/>
          <w:szCs w:val="24"/>
          <w:lang w:val="sr-Cyrl-RS"/>
        </w:rPr>
        <w:t>обавезне</w:t>
      </w:r>
      <w:r w:rsidR="0024512D" w:rsidRPr="00AB71EA">
        <w:rPr>
          <w:i/>
          <w:color w:val="000000" w:themeColor="text1"/>
          <w:sz w:val="24"/>
          <w:szCs w:val="24"/>
          <w:lang w:val="sr-Cyrl-RS"/>
        </w:rPr>
        <w:t xml:space="preserve"> </w:t>
      </w:r>
      <w:r w:rsidRPr="00AB71EA">
        <w:rPr>
          <w:i/>
          <w:color w:val="000000" w:themeColor="text1"/>
          <w:sz w:val="24"/>
          <w:szCs w:val="24"/>
          <w:lang w:val="sr-Cyrl-RS"/>
        </w:rPr>
        <w:t>програмске</w:t>
      </w:r>
      <w:r w:rsidR="0024512D" w:rsidRPr="00AB71EA">
        <w:rPr>
          <w:i/>
          <w:color w:val="000000" w:themeColor="text1"/>
          <w:sz w:val="24"/>
          <w:szCs w:val="24"/>
          <w:lang w:val="sr-Cyrl-RS"/>
        </w:rPr>
        <w:t xml:space="preserve"> </w:t>
      </w:r>
      <w:r w:rsidRPr="00AB71EA">
        <w:rPr>
          <w:i/>
          <w:color w:val="000000" w:themeColor="text1"/>
          <w:sz w:val="24"/>
          <w:szCs w:val="24"/>
          <w:lang w:val="sr-Cyrl-RS"/>
        </w:rPr>
        <w:t>активности</w:t>
      </w:r>
      <w:r w:rsidR="0024512D" w:rsidRPr="00AB71EA">
        <w:rPr>
          <w:i/>
          <w:color w:val="000000" w:themeColor="text1"/>
          <w:sz w:val="24"/>
          <w:szCs w:val="24"/>
          <w:lang w:val="sr-Cyrl-RS"/>
        </w:rPr>
        <w:t xml:space="preserve"> </w:t>
      </w:r>
      <w:r w:rsidRPr="00AB71EA">
        <w:rPr>
          <w:i/>
          <w:color w:val="000000" w:themeColor="text1"/>
          <w:sz w:val="24"/>
          <w:szCs w:val="24"/>
          <w:lang w:val="sr-Cyrl-RS"/>
        </w:rPr>
        <w:t>интерног</w:t>
      </w:r>
      <w:r w:rsidR="0024512D" w:rsidRPr="00AB71EA">
        <w:rPr>
          <w:i/>
          <w:color w:val="000000" w:themeColor="text1"/>
          <w:sz w:val="24"/>
          <w:szCs w:val="24"/>
          <w:lang w:val="sr-Cyrl-RS"/>
        </w:rPr>
        <w:t xml:space="preserve"> </w:t>
      </w:r>
      <w:r w:rsidRPr="00AB71EA">
        <w:rPr>
          <w:i/>
          <w:color w:val="000000" w:themeColor="text1"/>
          <w:sz w:val="24"/>
          <w:szCs w:val="24"/>
          <w:lang w:val="sr-Cyrl-RS"/>
        </w:rPr>
        <w:t>стручног</w:t>
      </w:r>
      <w:r w:rsidR="0024512D" w:rsidRPr="00AB71EA">
        <w:rPr>
          <w:i/>
          <w:color w:val="000000" w:themeColor="text1"/>
          <w:sz w:val="24"/>
          <w:szCs w:val="24"/>
          <w:lang w:val="sr-Cyrl-RS"/>
        </w:rPr>
        <w:t xml:space="preserve"> </w:t>
      </w:r>
      <w:r w:rsidRPr="00AB71EA">
        <w:rPr>
          <w:i/>
          <w:color w:val="000000" w:themeColor="text1"/>
          <w:sz w:val="24"/>
          <w:szCs w:val="24"/>
          <w:lang w:val="sr-Cyrl-RS"/>
        </w:rPr>
        <w:t>усавршавања</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24512D"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24512D" w:rsidRPr="00AB71EA">
        <w:rPr>
          <w:i/>
          <w:color w:val="000000" w:themeColor="text1"/>
          <w:sz w:val="24"/>
          <w:szCs w:val="24"/>
          <w:lang w:val="sr-Cyrl-RS"/>
        </w:rPr>
        <w:t xml:space="preserve"> </w:t>
      </w:r>
      <w:r w:rsidRPr="00AB71EA">
        <w:rPr>
          <w:i/>
          <w:color w:val="000000" w:themeColor="text1"/>
          <w:sz w:val="24"/>
          <w:szCs w:val="24"/>
          <w:lang w:val="sr-Cyrl-RS"/>
        </w:rPr>
        <w:t>везано</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за</w:t>
      </w:r>
      <w:r w:rsidR="0024512D" w:rsidRPr="00AB71EA">
        <w:rPr>
          <w:i/>
          <w:color w:val="000000" w:themeColor="text1"/>
          <w:sz w:val="24"/>
          <w:szCs w:val="24"/>
          <w:lang w:val="sr-Cyrl-RS"/>
        </w:rPr>
        <w:t xml:space="preserve"> </w:t>
      </w:r>
      <w:r w:rsidRPr="00AB71EA">
        <w:rPr>
          <w:i/>
          <w:color w:val="000000" w:themeColor="text1"/>
          <w:sz w:val="24"/>
          <w:szCs w:val="24"/>
          <w:lang w:val="sr-Cyrl-RS"/>
        </w:rPr>
        <w:t>ову</w:t>
      </w:r>
      <w:r w:rsidR="0024512D" w:rsidRPr="00AB71EA">
        <w:rPr>
          <w:i/>
          <w:color w:val="000000" w:themeColor="text1"/>
          <w:sz w:val="24"/>
          <w:szCs w:val="24"/>
          <w:lang w:val="sr-Cyrl-RS"/>
        </w:rPr>
        <w:t xml:space="preserve"> </w:t>
      </w:r>
      <w:r w:rsidRPr="00AB71EA">
        <w:rPr>
          <w:i/>
          <w:color w:val="000000" w:themeColor="text1"/>
          <w:sz w:val="24"/>
          <w:szCs w:val="24"/>
          <w:lang w:val="sr-Cyrl-RS"/>
        </w:rPr>
        <w:t>тему</w:t>
      </w:r>
      <w:r w:rsidR="0024512D" w:rsidRPr="00AB71EA">
        <w:rPr>
          <w:i/>
          <w:color w:val="000000" w:themeColor="text1"/>
          <w:sz w:val="24"/>
          <w:szCs w:val="24"/>
          <w:lang w:val="sr-Cyrl-RS"/>
        </w:rPr>
        <w:t xml:space="preserve">, </w:t>
      </w:r>
      <w:r w:rsidRPr="00AB71EA">
        <w:rPr>
          <w:i/>
          <w:color w:val="000000" w:themeColor="text1"/>
          <w:sz w:val="24"/>
          <w:szCs w:val="24"/>
          <w:lang w:val="sr-Cyrl-RS"/>
        </w:rPr>
        <w:t>док</w:t>
      </w:r>
      <w:r w:rsidR="0024512D" w:rsidRPr="00AB71EA">
        <w:rPr>
          <w:i/>
          <w:color w:val="000000" w:themeColor="text1"/>
          <w:sz w:val="24"/>
          <w:szCs w:val="24"/>
          <w:lang w:val="sr-Cyrl-RS"/>
        </w:rPr>
        <w:t xml:space="preserve"> </w:t>
      </w:r>
      <w:r w:rsidRPr="00AB71EA">
        <w:rPr>
          <w:i/>
          <w:color w:val="000000" w:themeColor="text1"/>
          <w:sz w:val="24"/>
          <w:szCs w:val="24"/>
          <w:lang w:val="sr-Cyrl-RS"/>
        </w:rPr>
        <w:t>ће</w:t>
      </w:r>
      <w:r w:rsidR="0024512D" w:rsidRPr="00AB71EA">
        <w:rPr>
          <w:i/>
          <w:color w:val="000000" w:themeColor="text1"/>
          <w:sz w:val="24"/>
          <w:szCs w:val="24"/>
          <w:lang w:val="sr-Cyrl-RS"/>
        </w:rPr>
        <w:t xml:space="preserve"> </w:t>
      </w:r>
      <w:r w:rsidRPr="00AB71EA">
        <w:rPr>
          <w:i/>
          <w:color w:val="000000" w:themeColor="text1"/>
          <w:sz w:val="24"/>
          <w:szCs w:val="24"/>
          <w:lang w:val="sr-Cyrl-RS"/>
        </w:rPr>
        <w:t>Управа</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24512D" w:rsidRPr="00AB71EA">
        <w:rPr>
          <w:i/>
          <w:color w:val="000000" w:themeColor="text1"/>
          <w:sz w:val="24"/>
          <w:szCs w:val="24"/>
          <w:lang w:val="sr-Cyrl-RS"/>
        </w:rPr>
        <w:t xml:space="preserve"> </w:t>
      </w:r>
      <w:r w:rsidRPr="00AB71EA">
        <w:rPr>
          <w:i/>
          <w:color w:val="000000" w:themeColor="text1"/>
          <w:sz w:val="24"/>
          <w:szCs w:val="24"/>
          <w:lang w:val="sr-Cyrl-RS"/>
        </w:rPr>
        <w:t>уложити</w:t>
      </w:r>
      <w:r w:rsidR="0024512D" w:rsidRPr="00AB71EA">
        <w:rPr>
          <w:i/>
          <w:color w:val="000000" w:themeColor="text1"/>
          <w:sz w:val="24"/>
          <w:szCs w:val="24"/>
          <w:lang w:val="sr-Cyrl-RS"/>
        </w:rPr>
        <w:t xml:space="preserve"> </w:t>
      </w:r>
      <w:r w:rsidRPr="00AB71EA">
        <w:rPr>
          <w:i/>
          <w:color w:val="000000" w:themeColor="text1"/>
          <w:sz w:val="24"/>
          <w:szCs w:val="24"/>
          <w:lang w:val="sr-Cyrl-RS"/>
        </w:rPr>
        <w:t>додатне</w:t>
      </w:r>
      <w:r w:rsidR="0024512D" w:rsidRPr="00AB71EA">
        <w:rPr>
          <w:i/>
          <w:color w:val="000000" w:themeColor="text1"/>
          <w:sz w:val="24"/>
          <w:szCs w:val="24"/>
          <w:lang w:val="sr-Cyrl-RS"/>
        </w:rPr>
        <w:t xml:space="preserve"> </w:t>
      </w:r>
      <w:r w:rsidRPr="00AB71EA">
        <w:rPr>
          <w:i/>
          <w:color w:val="000000" w:themeColor="text1"/>
          <w:sz w:val="24"/>
          <w:szCs w:val="24"/>
          <w:lang w:val="sr-Cyrl-RS"/>
        </w:rPr>
        <w:t>напоре</w:t>
      </w:r>
      <w:r w:rsidR="0024512D" w:rsidRPr="00AB71EA">
        <w:rPr>
          <w:i/>
          <w:color w:val="000000" w:themeColor="text1"/>
          <w:sz w:val="24"/>
          <w:szCs w:val="24"/>
          <w:lang w:val="sr-Cyrl-RS"/>
        </w:rPr>
        <w:t xml:space="preserve"> </w:t>
      </w:r>
      <w:r w:rsidRPr="00AB71EA">
        <w:rPr>
          <w:i/>
          <w:color w:val="000000" w:themeColor="text1"/>
          <w:sz w:val="24"/>
          <w:szCs w:val="24"/>
          <w:lang w:val="sr-Cyrl-RS"/>
        </w:rPr>
        <w:t>да</w:t>
      </w:r>
      <w:r w:rsidR="0024512D" w:rsidRPr="00AB71EA">
        <w:rPr>
          <w:i/>
          <w:color w:val="000000" w:themeColor="text1"/>
          <w:sz w:val="24"/>
          <w:szCs w:val="24"/>
          <w:lang w:val="sr-Cyrl-RS"/>
        </w:rPr>
        <w:t xml:space="preserve"> </w:t>
      </w:r>
      <w:r w:rsidRPr="00AB71EA">
        <w:rPr>
          <w:i/>
          <w:color w:val="000000" w:themeColor="text1"/>
          <w:sz w:val="24"/>
          <w:szCs w:val="24"/>
          <w:lang w:val="sr-Cyrl-RS"/>
        </w:rPr>
        <w:t>та</w:t>
      </w:r>
      <w:r w:rsidR="0024512D" w:rsidRPr="00AB71EA">
        <w:rPr>
          <w:i/>
          <w:color w:val="000000" w:themeColor="text1"/>
          <w:sz w:val="24"/>
          <w:szCs w:val="24"/>
          <w:lang w:val="sr-Cyrl-RS"/>
        </w:rPr>
        <w:t xml:space="preserve"> </w:t>
      </w:r>
      <w:r w:rsidRPr="00AB71EA">
        <w:rPr>
          <w:i/>
          <w:color w:val="000000" w:themeColor="text1"/>
          <w:sz w:val="24"/>
          <w:szCs w:val="24"/>
          <w:lang w:val="sr-Cyrl-RS"/>
        </w:rPr>
        <w:t>обука</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наредном</w:t>
      </w:r>
      <w:r w:rsidR="0024512D" w:rsidRPr="00AB71EA">
        <w:rPr>
          <w:i/>
          <w:color w:val="000000" w:themeColor="text1"/>
          <w:sz w:val="24"/>
          <w:szCs w:val="24"/>
          <w:lang w:val="sr-Cyrl-RS"/>
        </w:rPr>
        <w:t xml:space="preserve"> </w:t>
      </w:r>
      <w:r w:rsidRPr="00AB71EA">
        <w:rPr>
          <w:i/>
          <w:color w:val="000000" w:themeColor="text1"/>
          <w:sz w:val="24"/>
          <w:szCs w:val="24"/>
          <w:lang w:val="sr-Cyrl-RS"/>
        </w:rPr>
        <w:t>периоду</w:t>
      </w:r>
      <w:r w:rsidR="0024512D" w:rsidRPr="00AB71EA">
        <w:rPr>
          <w:i/>
          <w:color w:val="000000" w:themeColor="text1"/>
          <w:sz w:val="24"/>
          <w:szCs w:val="24"/>
          <w:lang w:val="sr-Cyrl-RS"/>
        </w:rPr>
        <w:t xml:space="preserve"> </w:t>
      </w:r>
      <w:r w:rsidRPr="00AB71EA">
        <w:rPr>
          <w:i/>
          <w:color w:val="000000" w:themeColor="text1"/>
          <w:sz w:val="24"/>
          <w:szCs w:val="24"/>
          <w:lang w:val="sr-Cyrl-RS"/>
        </w:rPr>
        <w:t>буде</w:t>
      </w:r>
      <w:r w:rsidR="0024512D" w:rsidRPr="00AB71EA">
        <w:rPr>
          <w:i/>
          <w:color w:val="000000" w:themeColor="text1"/>
          <w:sz w:val="24"/>
          <w:szCs w:val="24"/>
          <w:lang w:val="sr-Cyrl-RS"/>
        </w:rPr>
        <w:t xml:space="preserve"> </w:t>
      </w:r>
      <w:r w:rsidRPr="00AB71EA">
        <w:rPr>
          <w:i/>
          <w:color w:val="000000" w:themeColor="text1"/>
          <w:sz w:val="24"/>
          <w:szCs w:val="24"/>
          <w:lang w:val="sr-Cyrl-RS"/>
        </w:rPr>
        <w:t>континуирана</w:t>
      </w:r>
      <w:r w:rsidR="0024512D" w:rsidRPr="00AB71EA">
        <w:rPr>
          <w:i/>
          <w:color w:val="000000" w:themeColor="text1"/>
          <w:sz w:val="24"/>
          <w:szCs w:val="24"/>
          <w:lang w:val="sr-Cyrl-RS"/>
        </w:rPr>
        <w:t xml:space="preserve">, </w:t>
      </w:r>
      <w:r w:rsidRPr="00AB71EA">
        <w:rPr>
          <w:i/>
          <w:color w:val="000000" w:themeColor="text1"/>
          <w:sz w:val="24"/>
          <w:szCs w:val="24"/>
          <w:lang w:val="sr-Cyrl-RS"/>
        </w:rPr>
        <w:t>с</w:t>
      </w:r>
      <w:r w:rsidR="0024512D" w:rsidRPr="00AB71EA">
        <w:rPr>
          <w:i/>
          <w:color w:val="000000" w:themeColor="text1"/>
          <w:sz w:val="24"/>
          <w:szCs w:val="24"/>
          <w:lang w:val="sr-Cyrl-RS"/>
        </w:rPr>
        <w:t xml:space="preserve"> </w:t>
      </w:r>
      <w:r w:rsidRPr="00AB71EA">
        <w:rPr>
          <w:i/>
          <w:color w:val="000000" w:themeColor="text1"/>
          <w:sz w:val="24"/>
          <w:szCs w:val="24"/>
          <w:lang w:val="sr-Cyrl-RS"/>
        </w:rPr>
        <w:t>циљем</w:t>
      </w:r>
      <w:r w:rsidR="0024512D" w:rsidRPr="00AB71EA">
        <w:rPr>
          <w:i/>
          <w:color w:val="000000" w:themeColor="text1"/>
          <w:sz w:val="24"/>
          <w:szCs w:val="24"/>
          <w:lang w:val="sr-Cyrl-RS"/>
        </w:rPr>
        <w:t xml:space="preserve"> </w:t>
      </w:r>
      <w:r w:rsidRPr="00AB71EA">
        <w:rPr>
          <w:i/>
          <w:color w:val="000000" w:themeColor="text1"/>
          <w:sz w:val="24"/>
          <w:szCs w:val="24"/>
          <w:lang w:val="sr-Cyrl-RS"/>
        </w:rPr>
        <w:t>да</w:t>
      </w:r>
      <w:r w:rsidR="0024512D" w:rsidRPr="00AB71EA">
        <w:rPr>
          <w:i/>
          <w:color w:val="000000" w:themeColor="text1"/>
          <w:sz w:val="24"/>
          <w:szCs w:val="24"/>
          <w:lang w:val="sr-Cyrl-RS"/>
        </w:rPr>
        <w:t xml:space="preserve"> </w:t>
      </w:r>
      <w:r w:rsidRPr="00AB71EA">
        <w:rPr>
          <w:i/>
          <w:color w:val="000000" w:themeColor="text1"/>
          <w:sz w:val="24"/>
          <w:szCs w:val="24"/>
          <w:lang w:val="sr-Cyrl-RS"/>
        </w:rPr>
        <w:t>што</w:t>
      </w:r>
      <w:r w:rsidR="0024512D" w:rsidRPr="00AB71EA">
        <w:rPr>
          <w:i/>
          <w:color w:val="000000" w:themeColor="text1"/>
          <w:sz w:val="24"/>
          <w:szCs w:val="24"/>
          <w:lang w:val="sr-Cyrl-RS"/>
        </w:rPr>
        <w:t xml:space="preserve"> </w:t>
      </w:r>
      <w:r w:rsidRPr="00AB71EA">
        <w:rPr>
          <w:i/>
          <w:color w:val="000000" w:themeColor="text1"/>
          <w:sz w:val="24"/>
          <w:szCs w:val="24"/>
          <w:lang w:val="sr-Cyrl-RS"/>
        </w:rPr>
        <w:t>већи</w:t>
      </w:r>
      <w:r w:rsidR="0024512D" w:rsidRPr="00AB71EA">
        <w:rPr>
          <w:i/>
          <w:color w:val="000000" w:themeColor="text1"/>
          <w:sz w:val="24"/>
          <w:szCs w:val="24"/>
          <w:lang w:val="sr-Cyrl-RS"/>
        </w:rPr>
        <w:t xml:space="preserve"> </w:t>
      </w:r>
      <w:r w:rsidRPr="00AB71EA">
        <w:rPr>
          <w:i/>
          <w:color w:val="000000" w:themeColor="text1"/>
          <w:sz w:val="24"/>
          <w:szCs w:val="24"/>
          <w:lang w:val="sr-Cyrl-RS"/>
        </w:rPr>
        <w:t>број</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24512D"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24512D" w:rsidRPr="00AB71EA">
        <w:rPr>
          <w:i/>
          <w:color w:val="000000" w:themeColor="text1"/>
          <w:sz w:val="24"/>
          <w:szCs w:val="24"/>
          <w:lang w:val="sr-Cyrl-RS"/>
        </w:rPr>
        <w:t xml:space="preserve"> </w:t>
      </w:r>
      <w:r w:rsidRPr="00AB71EA">
        <w:rPr>
          <w:i/>
          <w:color w:val="000000" w:themeColor="text1"/>
          <w:sz w:val="24"/>
          <w:szCs w:val="24"/>
          <w:lang w:val="sr-Cyrl-RS"/>
        </w:rPr>
        <w:t>прође</w:t>
      </w:r>
      <w:r w:rsidR="0024512D" w:rsidRPr="00AB71EA">
        <w:rPr>
          <w:i/>
          <w:color w:val="000000" w:themeColor="text1"/>
          <w:sz w:val="24"/>
          <w:szCs w:val="24"/>
          <w:lang w:val="sr-Cyrl-RS"/>
        </w:rPr>
        <w:t xml:space="preserve"> </w:t>
      </w:r>
      <w:r w:rsidRPr="00AB71EA">
        <w:rPr>
          <w:i/>
          <w:color w:val="000000" w:themeColor="text1"/>
          <w:sz w:val="24"/>
          <w:szCs w:val="24"/>
          <w:lang w:val="sr-Cyrl-RS"/>
        </w:rPr>
        <w:t>кроз</w:t>
      </w:r>
      <w:r w:rsidR="0024512D" w:rsidRPr="00AB71EA">
        <w:rPr>
          <w:i/>
          <w:color w:val="000000" w:themeColor="text1"/>
          <w:sz w:val="24"/>
          <w:szCs w:val="24"/>
          <w:lang w:val="sr-Cyrl-RS"/>
        </w:rPr>
        <w:t xml:space="preserve"> </w:t>
      </w:r>
      <w:r w:rsidRPr="00AB71EA">
        <w:rPr>
          <w:i/>
          <w:color w:val="000000" w:themeColor="text1"/>
          <w:sz w:val="24"/>
          <w:szCs w:val="24"/>
          <w:lang w:val="sr-Cyrl-RS"/>
        </w:rPr>
        <w:t>едукацију</w:t>
      </w:r>
      <w:r w:rsidR="0024512D" w:rsidRPr="00AB71EA">
        <w:rPr>
          <w:i/>
          <w:color w:val="000000" w:themeColor="text1"/>
          <w:sz w:val="24"/>
          <w:szCs w:val="24"/>
          <w:lang w:val="sr-Cyrl-RS"/>
        </w:rPr>
        <w:t xml:space="preserve">. </w:t>
      </w:r>
      <w:r w:rsidRPr="00AB71EA">
        <w:rPr>
          <w:i/>
          <w:color w:val="000000" w:themeColor="text1"/>
          <w:sz w:val="24"/>
          <w:szCs w:val="24"/>
          <w:lang w:val="sr-Cyrl-RS"/>
        </w:rPr>
        <w:t>На</w:t>
      </w:r>
      <w:r w:rsidR="0024512D" w:rsidRPr="00AB71EA">
        <w:rPr>
          <w:i/>
          <w:color w:val="000000" w:themeColor="text1"/>
          <w:sz w:val="24"/>
          <w:szCs w:val="24"/>
          <w:lang w:val="sr-Cyrl-RS"/>
        </w:rPr>
        <w:t xml:space="preserve"> </w:t>
      </w:r>
      <w:r w:rsidRPr="00AB71EA">
        <w:rPr>
          <w:i/>
          <w:color w:val="000000" w:themeColor="text1"/>
          <w:sz w:val="24"/>
          <w:szCs w:val="24"/>
          <w:lang w:val="sr-Cyrl-RS"/>
        </w:rPr>
        <w:t>овај</w:t>
      </w:r>
      <w:r w:rsidR="0024512D" w:rsidRPr="00AB71EA">
        <w:rPr>
          <w:i/>
          <w:color w:val="000000" w:themeColor="text1"/>
          <w:sz w:val="24"/>
          <w:szCs w:val="24"/>
          <w:lang w:val="sr-Cyrl-RS"/>
        </w:rPr>
        <w:t xml:space="preserve"> </w:t>
      </w:r>
      <w:r w:rsidRPr="00AB71EA">
        <w:rPr>
          <w:i/>
          <w:color w:val="000000" w:themeColor="text1"/>
          <w:sz w:val="24"/>
          <w:szCs w:val="24"/>
          <w:lang w:val="sr-Cyrl-RS"/>
        </w:rPr>
        <w:t>начин</w:t>
      </w:r>
      <w:r w:rsidR="0024512D" w:rsidRPr="00AB71EA">
        <w:rPr>
          <w:i/>
          <w:color w:val="000000" w:themeColor="text1"/>
          <w:sz w:val="24"/>
          <w:szCs w:val="24"/>
          <w:lang w:val="sr-Cyrl-RS"/>
        </w:rPr>
        <w:t xml:space="preserve"> </w:t>
      </w:r>
      <w:r w:rsidRPr="00AB71EA">
        <w:rPr>
          <w:i/>
          <w:color w:val="000000" w:themeColor="text1"/>
          <w:sz w:val="24"/>
          <w:szCs w:val="24"/>
          <w:lang w:val="sr-Cyrl-RS"/>
        </w:rPr>
        <w:t>настојаћемо</w:t>
      </w:r>
      <w:r w:rsidR="0024512D" w:rsidRPr="00AB71EA">
        <w:rPr>
          <w:i/>
          <w:color w:val="000000" w:themeColor="text1"/>
          <w:sz w:val="24"/>
          <w:szCs w:val="24"/>
          <w:lang w:val="sr-Cyrl-RS"/>
        </w:rPr>
        <w:t xml:space="preserve"> </w:t>
      </w:r>
      <w:r w:rsidRPr="00AB71EA">
        <w:rPr>
          <w:i/>
          <w:color w:val="000000" w:themeColor="text1"/>
          <w:sz w:val="24"/>
          <w:szCs w:val="24"/>
          <w:lang w:val="sr-Cyrl-RS"/>
        </w:rPr>
        <w:t>задовољити</w:t>
      </w:r>
      <w:r w:rsidR="0024512D" w:rsidRPr="00AB71EA">
        <w:rPr>
          <w:i/>
          <w:color w:val="000000" w:themeColor="text1"/>
          <w:sz w:val="24"/>
          <w:szCs w:val="24"/>
          <w:lang w:val="sr-Cyrl-RS"/>
        </w:rPr>
        <w:t xml:space="preserve"> </w:t>
      </w:r>
      <w:r w:rsidRPr="00AB71EA">
        <w:rPr>
          <w:i/>
          <w:color w:val="000000" w:themeColor="text1"/>
          <w:sz w:val="24"/>
          <w:szCs w:val="24"/>
          <w:lang w:val="sr-Cyrl-RS"/>
        </w:rPr>
        <w:t>највише</w:t>
      </w:r>
      <w:r w:rsidR="0024512D" w:rsidRPr="00AB71EA">
        <w:rPr>
          <w:i/>
          <w:color w:val="000000" w:themeColor="text1"/>
          <w:sz w:val="24"/>
          <w:szCs w:val="24"/>
          <w:lang w:val="sr-Cyrl-RS"/>
        </w:rPr>
        <w:t xml:space="preserve"> </w:t>
      </w:r>
      <w:r w:rsidRPr="00AB71EA">
        <w:rPr>
          <w:i/>
          <w:color w:val="000000" w:themeColor="text1"/>
          <w:sz w:val="24"/>
          <w:szCs w:val="24"/>
          <w:lang w:val="sr-Cyrl-RS"/>
        </w:rPr>
        <w:t>домаће</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међународне</w:t>
      </w:r>
      <w:r w:rsidR="0024512D" w:rsidRPr="00AB71EA">
        <w:rPr>
          <w:i/>
          <w:color w:val="000000" w:themeColor="text1"/>
          <w:sz w:val="24"/>
          <w:szCs w:val="24"/>
          <w:lang w:val="sr-Cyrl-RS"/>
        </w:rPr>
        <w:t xml:space="preserve"> </w:t>
      </w:r>
      <w:r w:rsidRPr="00AB71EA">
        <w:rPr>
          <w:i/>
          <w:color w:val="000000" w:themeColor="text1"/>
          <w:sz w:val="24"/>
          <w:szCs w:val="24"/>
          <w:lang w:val="sr-Cyrl-RS"/>
        </w:rPr>
        <w:t>стандарде</w:t>
      </w:r>
      <w:r w:rsidR="0024512D" w:rsidRPr="00AB71EA">
        <w:rPr>
          <w:i/>
          <w:color w:val="000000" w:themeColor="text1"/>
          <w:sz w:val="24"/>
          <w:szCs w:val="24"/>
          <w:lang w:val="sr-Cyrl-RS"/>
        </w:rPr>
        <w:t xml:space="preserve"> </w:t>
      </w:r>
      <w:r w:rsidRPr="00AB71EA">
        <w:rPr>
          <w:i/>
          <w:color w:val="000000" w:themeColor="text1"/>
          <w:sz w:val="24"/>
          <w:szCs w:val="24"/>
          <w:lang w:val="sr-Cyrl-RS"/>
        </w:rPr>
        <w:t>у</w:t>
      </w:r>
      <w:r w:rsidR="0024512D" w:rsidRPr="00AB71EA">
        <w:rPr>
          <w:i/>
          <w:color w:val="000000" w:themeColor="text1"/>
          <w:sz w:val="24"/>
          <w:szCs w:val="24"/>
          <w:lang w:val="sr-Cyrl-RS"/>
        </w:rPr>
        <w:t xml:space="preserve"> </w:t>
      </w:r>
      <w:r w:rsidRPr="00AB71EA">
        <w:rPr>
          <w:i/>
          <w:color w:val="000000" w:themeColor="text1"/>
          <w:sz w:val="24"/>
          <w:szCs w:val="24"/>
          <w:lang w:val="sr-Cyrl-RS"/>
        </w:rPr>
        <w:t>области</w:t>
      </w:r>
      <w:r w:rsidR="0024512D" w:rsidRPr="00AB71EA">
        <w:rPr>
          <w:i/>
          <w:color w:val="000000" w:themeColor="text1"/>
          <w:sz w:val="24"/>
          <w:szCs w:val="24"/>
          <w:lang w:val="sr-Cyrl-RS"/>
        </w:rPr>
        <w:t xml:space="preserve"> </w:t>
      </w:r>
      <w:r w:rsidRPr="00AB71EA">
        <w:rPr>
          <w:i/>
          <w:color w:val="000000" w:themeColor="text1"/>
          <w:sz w:val="24"/>
          <w:szCs w:val="24"/>
          <w:lang w:val="sr-Cyrl-RS"/>
        </w:rPr>
        <w:t>законитог</w:t>
      </w:r>
      <w:r w:rsidR="0024512D" w:rsidRPr="00AB71EA">
        <w:rPr>
          <w:i/>
          <w:color w:val="000000" w:themeColor="text1"/>
          <w:sz w:val="24"/>
          <w:szCs w:val="24"/>
          <w:lang w:val="sr-Cyrl-RS"/>
        </w:rPr>
        <w:t xml:space="preserve"> </w:t>
      </w:r>
      <w:r w:rsidRPr="00AB71EA">
        <w:rPr>
          <w:i/>
          <w:color w:val="000000" w:themeColor="text1"/>
          <w:sz w:val="24"/>
          <w:szCs w:val="24"/>
          <w:lang w:val="sr-Cyrl-RS"/>
        </w:rPr>
        <w:t>и</w:t>
      </w:r>
      <w:r w:rsidR="0024512D" w:rsidRPr="00AB71EA">
        <w:rPr>
          <w:i/>
          <w:color w:val="000000" w:themeColor="text1"/>
          <w:sz w:val="24"/>
          <w:szCs w:val="24"/>
          <w:lang w:val="sr-Cyrl-RS"/>
        </w:rPr>
        <w:t xml:space="preserve"> </w:t>
      </w:r>
      <w:r w:rsidRPr="00AB71EA">
        <w:rPr>
          <w:i/>
          <w:color w:val="000000" w:themeColor="text1"/>
          <w:sz w:val="24"/>
          <w:szCs w:val="24"/>
          <w:lang w:val="sr-Cyrl-RS"/>
        </w:rPr>
        <w:t>професионалног</w:t>
      </w:r>
      <w:r w:rsidR="0024512D" w:rsidRPr="00AB71EA">
        <w:rPr>
          <w:i/>
          <w:color w:val="000000" w:themeColor="text1"/>
          <w:sz w:val="24"/>
          <w:szCs w:val="24"/>
          <w:lang w:val="sr-Cyrl-RS"/>
        </w:rPr>
        <w:t xml:space="preserve"> </w:t>
      </w:r>
      <w:r w:rsidRPr="00AB71EA">
        <w:rPr>
          <w:i/>
          <w:color w:val="000000" w:themeColor="text1"/>
          <w:sz w:val="24"/>
          <w:szCs w:val="24"/>
          <w:lang w:val="sr-Cyrl-RS"/>
        </w:rPr>
        <w:t>поступања</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полицијских</w:t>
      </w:r>
      <w:r w:rsidR="0024512D" w:rsidRPr="00AB71EA">
        <w:rPr>
          <w:i/>
          <w:color w:val="000000" w:themeColor="text1"/>
          <w:sz w:val="24"/>
          <w:szCs w:val="24"/>
          <w:lang w:val="sr-Cyrl-RS"/>
        </w:rPr>
        <w:t xml:space="preserve"> </w:t>
      </w:r>
      <w:r w:rsidRPr="00AB71EA">
        <w:rPr>
          <w:i/>
          <w:color w:val="000000" w:themeColor="text1"/>
          <w:sz w:val="24"/>
          <w:szCs w:val="24"/>
          <w:lang w:val="sr-Cyrl-RS"/>
        </w:rPr>
        <w:t>службеника</w:t>
      </w:r>
      <w:r w:rsidR="0024512D" w:rsidRPr="00AB71EA">
        <w:rPr>
          <w:i/>
          <w:color w:val="000000" w:themeColor="text1"/>
          <w:sz w:val="24"/>
          <w:szCs w:val="24"/>
          <w:lang w:val="sr-Cyrl-RS"/>
        </w:rPr>
        <w:t xml:space="preserve"> </w:t>
      </w:r>
      <w:r w:rsidRPr="00AB71EA">
        <w:rPr>
          <w:i/>
          <w:color w:val="000000" w:themeColor="text1"/>
          <w:sz w:val="24"/>
          <w:szCs w:val="24"/>
          <w:lang w:val="sr-Cyrl-RS"/>
        </w:rPr>
        <w:t>Управе</w:t>
      </w:r>
      <w:r w:rsidR="0024512D" w:rsidRPr="00AB71EA">
        <w:rPr>
          <w:i/>
          <w:color w:val="000000" w:themeColor="text1"/>
          <w:sz w:val="24"/>
          <w:szCs w:val="24"/>
          <w:lang w:val="sr-Cyrl-RS"/>
        </w:rPr>
        <w:t xml:space="preserve"> </w:t>
      </w:r>
      <w:r w:rsidRPr="00AB71EA">
        <w:rPr>
          <w:i/>
          <w:color w:val="000000" w:themeColor="text1"/>
          <w:sz w:val="24"/>
          <w:szCs w:val="24"/>
          <w:lang w:val="sr-Cyrl-RS"/>
        </w:rPr>
        <w:t>полиције</w:t>
      </w:r>
      <w:r w:rsidR="0024512D" w:rsidRPr="00AB71EA">
        <w:rPr>
          <w:i/>
          <w:color w:val="000000" w:themeColor="text1"/>
          <w:sz w:val="24"/>
          <w:szCs w:val="24"/>
          <w:lang w:val="sr-Cyrl-RS"/>
        </w:rPr>
        <w:t xml:space="preserve"> </w:t>
      </w:r>
      <w:r w:rsidRPr="00AB71EA">
        <w:rPr>
          <w:i/>
          <w:color w:val="000000" w:themeColor="text1"/>
          <w:sz w:val="24"/>
          <w:szCs w:val="24"/>
          <w:lang w:val="sr-Cyrl-RS"/>
        </w:rPr>
        <w:t>овог</w:t>
      </w:r>
      <w:r w:rsidR="0024512D" w:rsidRPr="00AB71EA">
        <w:rPr>
          <w:i/>
          <w:color w:val="000000" w:themeColor="text1"/>
          <w:sz w:val="24"/>
          <w:szCs w:val="24"/>
          <w:lang w:val="sr-Cyrl-RS"/>
        </w:rPr>
        <w:t xml:space="preserve"> </w:t>
      </w:r>
      <w:r w:rsidRPr="00AB71EA">
        <w:rPr>
          <w:i/>
          <w:color w:val="000000" w:themeColor="text1"/>
          <w:sz w:val="24"/>
          <w:szCs w:val="24"/>
          <w:lang w:val="sr-Cyrl-RS"/>
        </w:rPr>
        <w:t>Министарства</w:t>
      </w:r>
      <w:r w:rsidR="0024512D" w:rsidRPr="00AB71EA">
        <w:rPr>
          <w:i/>
          <w:color w:val="000000" w:themeColor="text1"/>
          <w:sz w:val="24"/>
          <w:szCs w:val="24"/>
          <w:lang w:val="sr-Cyrl-RS"/>
        </w:rPr>
        <w:t xml:space="preserve"> </w:t>
      </w:r>
      <w:r w:rsidRPr="00AB71EA">
        <w:rPr>
          <w:i/>
          <w:color w:val="000000" w:themeColor="text1"/>
          <w:sz w:val="24"/>
          <w:szCs w:val="24"/>
          <w:lang w:val="sr-Cyrl-RS"/>
        </w:rPr>
        <w:t>према</w:t>
      </w:r>
      <w:r w:rsidR="0024512D" w:rsidRPr="00AB71EA">
        <w:rPr>
          <w:i/>
          <w:color w:val="000000" w:themeColor="text1"/>
          <w:sz w:val="24"/>
          <w:szCs w:val="24"/>
          <w:lang w:val="sr-Cyrl-RS"/>
        </w:rPr>
        <w:t xml:space="preserve"> </w:t>
      </w:r>
      <w:r w:rsidRPr="00AB71EA">
        <w:rPr>
          <w:i/>
          <w:color w:val="000000" w:themeColor="text1"/>
          <w:sz w:val="24"/>
          <w:szCs w:val="24"/>
          <w:lang w:val="sr-Cyrl-RS"/>
        </w:rPr>
        <w:t>особама</w:t>
      </w:r>
      <w:r w:rsidR="0024512D" w:rsidRPr="00AB71EA">
        <w:rPr>
          <w:i/>
          <w:color w:val="000000" w:themeColor="text1"/>
          <w:sz w:val="24"/>
          <w:szCs w:val="24"/>
          <w:lang w:val="sr-Cyrl-RS"/>
        </w:rPr>
        <w:t xml:space="preserve"> </w:t>
      </w:r>
      <w:r w:rsidRPr="00AB71EA">
        <w:rPr>
          <w:i/>
          <w:color w:val="000000" w:themeColor="text1"/>
          <w:sz w:val="24"/>
          <w:szCs w:val="24"/>
          <w:lang w:val="sr-Cyrl-RS"/>
        </w:rPr>
        <w:t>лишеним</w:t>
      </w:r>
      <w:r w:rsidR="0024512D" w:rsidRPr="00AB71EA">
        <w:rPr>
          <w:i/>
          <w:color w:val="000000" w:themeColor="text1"/>
          <w:sz w:val="24"/>
          <w:szCs w:val="24"/>
          <w:lang w:val="sr-Cyrl-RS"/>
        </w:rPr>
        <w:t xml:space="preserve"> </w:t>
      </w:r>
      <w:r w:rsidRPr="00AB71EA">
        <w:rPr>
          <w:i/>
          <w:color w:val="000000" w:themeColor="text1"/>
          <w:sz w:val="24"/>
          <w:szCs w:val="24"/>
          <w:lang w:val="sr-Cyrl-RS"/>
        </w:rPr>
        <w:t>слободе</w:t>
      </w:r>
      <w:r w:rsidR="00E12016" w:rsidRPr="00AB71EA">
        <w:rPr>
          <w:i/>
          <w:color w:val="000000" w:themeColor="text1"/>
          <w:sz w:val="24"/>
          <w:szCs w:val="24"/>
          <w:lang w:val="sr-Cyrl-RS"/>
        </w:rPr>
        <w:t>.“</w:t>
      </w:r>
    </w:p>
    <w:p w14:paraId="06604475" w14:textId="77777777" w:rsidR="0024512D" w:rsidRPr="00AB71EA" w:rsidRDefault="0024512D" w:rsidP="0024512D">
      <w:pPr>
        <w:rPr>
          <w:color w:val="000000" w:themeColor="text1"/>
          <w:lang w:val="sr-Cyrl-RS"/>
        </w:rPr>
      </w:pPr>
    </w:p>
    <w:p w14:paraId="362EF11B" w14:textId="53B4EDDA" w:rsidR="00041246" w:rsidRPr="00AB71EA" w:rsidRDefault="00E947E4" w:rsidP="00D032A3">
      <w:pPr>
        <w:pStyle w:val="Heading4"/>
        <w:rPr>
          <w:color w:val="000000" w:themeColor="text1"/>
          <w:lang w:val="sr-Cyrl-RS"/>
        </w:rPr>
      </w:pPr>
      <w:r w:rsidRPr="00AB71EA">
        <w:rPr>
          <w:color w:val="000000" w:themeColor="text1"/>
          <w:lang w:val="sr-Cyrl-RS"/>
        </w:rPr>
        <w:t>Полицијска</w:t>
      </w:r>
      <w:r w:rsidR="00C57E86" w:rsidRPr="00AB71EA">
        <w:rPr>
          <w:color w:val="000000" w:themeColor="text1"/>
          <w:lang w:val="sr-Cyrl-RS"/>
        </w:rPr>
        <w:t xml:space="preserve"> </w:t>
      </w:r>
      <w:r w:rsidRPr="00AB71EA">
        <w:rPr>
          <w:color w:val="000000" w:themeColor="text1"/>
          <w:lang w:val="sr-Cyrl-RS"/>
        </w:rPr>
        <w:t>управа</w:t>
      </w:r>
      <w:r w:rsidR="00C57E86" w:rsidRPr="00AB71EA">
        <w:rPr>
          <w:color w:val="000000" w:themeColor="text1"/>
          <w:lang w:val="sr-Cyrl-RS"/>
        </w:rPr>
        <w:t xml:space="preserve"> </w:t>
      </w:r>
      <w:r w:rsidRPr="00AB71EA">
        <w:rPr>
          <w:color w:val="000000" w:themeColor="text1"/>
          <w:lang w:val="sr-Cyrl-RS"/>
        </w:rPr>
        <w:t>Мостар</w:t>
      </w:r>
      <w:r w:rsidR="00C57E86" w:rsidRPr="00AB71EA">
        <w:rPr>
          <w:color w:val="000000" w:themeColor="text1"/>
          <w:lang w:val="sr-Cyrl-RS"/>
        </w:rPr>
        <w:tab/>
      </w:r>
    </w:p>
    <w:p w14:paraId="41E45FEA" w14:textId="77777777" w:rsidR="00E4190E" w:rsidRPr="00AB71EA" w:rsidRDefault="00E4190E" w:rsidP="00E4190E">
      <w:pPr>
        <w:rPr>
          <w:b/>
          <w:color w:val="000000" w:themeColor="text1"/>
          <w:szCs w:val="24"/>
          <w:lang w:val="sr-Cyrl-RS"/>
        </w:rPr>
      </w:pPr>
    </w:p>
    <w:p w14:paraId="71407C4E" w14:textId="486815FD" w:rsidR="00E4190E" w:rsidRPr="00AB71EA" w:rsidRDefault="00E947E4" w:rsidP="00E4190E">
      <w:pPr>
        <w:rPr>
          <w:color w:val="000000" w:themeColor="text1"/>
          <w:szCs w:val="24"/>
          <w:lang w:val="sr-Cyrl-RS"/>
        </w:rPr>
      </w:pPr>
      <w:r w:rsidRPr="00AB71EA">
        <w:rPr>
          <w:color w:val="000000" w:themeColor="text1"/>
          <w:szCs w:val="24"/>
          <w:lang w:val="sr-Cyrl-RS"/>
        </w:rPr>
        <w:t>Полицијску</w:t>
      </w:r>
      <w:r w:rsidR="00E4190E" w:rsidRPr="00AB71EA">
        <w:rPr>
          <w:color w:val="000000" w:themeColor="text1"/>
          <w:szCs w:val="24"/>
          <w:lang w:val="sr-Cyrl-RS"/>
        </w:rPr>
        <w:t xml:space="preserve"> </w:t>
      </w:r>
      <w:r w:rsidRPr="00AB71EA">
        <w:rPr>
          <w:color w:val="000000" w:themeColor="text1"/>
          <w:szCs w:val="24"/>
          <w:lang w:val="sr-Cyrl-RS"/>
        </w:rPr>
        <w:t>управу</w:t>
      </w:r>
      <w:r w:rsidR="00E4190E" w:rsidRPr="00AB71EA">
        <w:rPr>
          <w:color w:val="000000" w:themeColor="text1"/>
          <w:szCs w:val="24"/>
          <w:lang w:val="sr-Cyrl-RS"/>
        </w:rPr>
        <w:t xml:space="preserve"> </w:t>
      </w:r>
      <w:r w:rsidRPr="00AB71EA">
        <w:rPr>
          <w:color w:val="000000" w:themeColor="text1"/>
          <w:szCs w:val="24"/>
          <w:lang w:val="sr-Cyrl-RS"/>
        </w:rPr>
        <w:t>Мостар</w:t>
      </w:r>
      <w:r w:rsidR="00E4190E" w:rsidRPr="00AB71EA">
        <w:rPr>
          <w:color w:val="000000" w:themeColor="text1"/>
          <w:szCs w:val="24"/>
          <w:lang w:val="sr-Cyrl-RS"/>
        </w:rPr>
        <w:t xml:space="preserve"> </w:t>
      </w:r>
      <w:r w:rsidRPr="00AB71EA">
        <w:rPr>
          <w:color w:val="000000" w:themeColor="text1"/>
          <w:szCs w:val="24"/>
          <w:lang w:val="sr-Cyrl-RS"/>
        </w:rPr>
        <w:t>чини</w:t>
      </w:r>
      <w:r w:rsidR="00E4190E" w:rsidRPr="00AB71EA">
        <w:rPr>
          <w:color w:val="000000" w:themeColor="text1"/>
          <w:szCs w:val="24"/>
          <w:lang w:val="sr-Cyrl-RS"/>
        </w:rPr>
        <w:t xml:space="preserve"> </w:t>
      </w:r>
      <w:r w:rsidRPr="00AB71EA">
        <w:rPr>
          <w:color w:val="000000" w:themeColor="text1"/>
          <w:szCs w:val="24"/>
          <w:lang w:val="sr-Cyrl-RS"/>
        </w:rPr>
        <w:t>пет</w:t>
      </w:r>
      <w:r w:rsidR="00E4190E" w:rsidRPr="00AB71EA">
        <w:rPr>
          <w:color w:val="000000" w:themeColor="text1"/>
          <w:szCs w:val="24"/>
          <w:lang w:val="sr-Cyrl-RS"/>
        </w:rPr>
        <w:t xml:space="preserve"> </w:t>
      </w:r>
      <w:r w:rsidRPr="00AB71EA">
        <w:rPr>
          <w:color w:val="000000" w:themeColor="text1"/>
          <w:szCs w:val="24"/>
          <w:lang w:val="sr-Cyrl-RS"/>
        </w:rPr>
        <w:t>полицијских</w:t>
      </w:r>
      <w:r w:rsidR="00E4190E" w:rsidRPr="00AB71EA">
        <w:rPr>
          <w:color w:val="000000" w:themeColor="text1"/>
          <w:szCs w:val="24"/>
          <w:lang w:val="sr-Cyrl-RS"/>
        </w:rPr>
        <w:t xml:space="preserve"> </w:t>
      </w:r>
      <w:r w:rsidRPr="00AB71EA">
        <w:rPr>
          <w:color w:val="000000" w:themeColor="text1"/>
          <w:szCs w:val="24"/>
          <w:lang w:val="sr-Cyrl-RS"/>
        </w:rPr>
        <w:t>станица</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то</w:t>
      </w:r>
      <w:r w:rsidR="00E4190E" w:rsidRPr="00AB71EA">
        <w:rPr>
          <w:color w:val="000000" w:themeColor="text1"/>
          <w:szCs w:val="24"/>
          <w:lang w:val="sr-Cyrl-RS"/>
        </w:rPr>
        <w:t xml:space="preserve">: </w:t>
      </w:r>
      <w:r w:rsidR="001B5B46">
        <w:rPr>
          <w:color w:val="000000" w:themeColor="text1"/>
          <w:szCs w:val="24"/>
          <w:lang w:val="sr-Cyrl-RS"/>
        </w:rPr>
        <w:t>Полицијска станица</w:t>
      </w:r>
      <w:r w:rsidR="00E4190E" w:rsidRPr="00AB71EA">
        <w:rPr>
          <w:color w:val="000000" w:themeColor="text1"/>
          <w:szCs w:val="24"/>
          <w:lang w:val="sr-Cyrl-RS"/>
        </w:rPr>
        <w:t xml:space="preserve"> </w:t>
      </w:r>
      <w:r w:rsidRPr="00AB71EA">
        <w:rPr>
          <w:color w:val="000000" w:themeColor="text1"/>
          <w:szCs w:val="24"/>
          <w:lang w:val="sr-Cyrl-RS"/>
        </w:rPr>
        <w:t>Мостар</w:t>
      </w:r>
      <w:r w:rsidR="00E4190E" w:rsidRPr="00AB71EA">
        <w:rPr>
          <w:color w:val="000000" w:themeColor="text1"/>
          <w:szCs w:val="24"/>
          <w:lang w:val="sr-Cyrl-RS"/>
        </w:rPr>
        <w:t xml:space="preserve"> </w:t>
      </w:r>
      <w:r w:rsidRPr="00AB71EA">
        <w:rPr>
          <w:color w:val="000000" w:themeColor="text1"/>
          <w:szCs w:val="24"/>
          <w:lang w:val="sr-Cyrl-RS"/>
        </w:rPr>
        <w:t>Центар</w:t>
      </w:r>
      <w:r w:rsidR="00E4190E" w:rsidRPr="00AB71EA">
        <w:rPr>
          <w:color w:val="000000" w:themeColor="text1"/>
          <w:szCs w:val="24"/>
          <w:lang w:val="sr-Cyrl-RS"/>
        </w:rPr>
        <w:t xml:space="preserve">, </w:t>
      </w:r>
      <w:r w:rsidR="001B5B46">
        <w:rPr>
          <w:color w:val="000000" w:themeColor="text1"/>
          <w:szCs w:val="24"/>
          <w:lang w:val="sr-Cyrl-RS"/>
        </w:rPr>
        <w:t>Полицијска станица</w:t>
      </w:r>
      <w:r w:rsidR="001B5B46"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сигурност</w:t>
      </w:r>
      <w:r w:rsidR="00E4190E" w:rsidRPr="00AB71EA">
        <w:rPr>
          <w:color w:val="000000" w:themeColor="text1"/>
          <w:szCs w:val="24"/>
          <w:lang w:val="sr-Cyrl-RS"/>
        </w:rPr>
        <w:t xml:space="preserve"> </w:t>
      </w:r>
      <w:r w:rsidRPr="00AB71EA">
        <w:rPr>
          <w:color w:val="000000" w:themeColor="text1"/>
          <w:szCs w:val="24"/>
          <w:lang w:val="sr-Cyrl-RS"/>
        </w:rPr>
        <w:t>саобраћаја</w:t>
      </w:r>
      <w:r w:rsidR="00E4190E" w:rsidRPr="00AB71EA">
        <w:rPr>
          <w:color w:val="000000" w:themeColor="text1"/>
          <w:szCs w:val="24"/>
          <w:lang w:val="sr-Cyrl-RS"/>
        </w:rPr>
        <w:t xml:space="preserve">, </w:t>
      </w:r>
      <w:r w:rsidR="001B5B46">
        <w:rPr>
          <w:color w:val="000000" w:themeColor="text1"/>
          <w:szCs w:val="24"/>
          <w:lang w:val="sr-Cyrl-RS"/>
        </w:rPr>
        <w:t>Полицијска станица</w:t>
      </w:r>
      <w:r w:rsidR="001B5B46" w:rsidRPr="00AB71EA">
        <w:rPr>
          <w:color w:val="000000" w:themeColor="text1"/>
          <w:szCs w:val="24"/>
          <w:lang w:val="sr-Cyrl-RS"/>
        </w:rPr>
        <w:t xml:space="preserve"> </w:t>
      </w:r>
      <w:r w:rsidRPr="00AB71EA">
        <w:rPr>
          <w:color w:val="000000" w:themeColor="text1"/>
          <w:szCs w:val="24"/>
          <w:lang w:val="sr-Cyrl-RS"/>
        </w:rPr>
        <w:t>Мостар</w:t>
      </w:r>
      <w:r w:rsidR="00E4190E" w:rsidRPr="00AB71EA">
        <w:rPr>
          <w:color w:val="000000" w:themeColor="text1"/>
          <w:szCs w:val="24"/>
          <w:lang w:val="sr-Cyrl-RS"/>
        </w:rPr>
        <w:t xml:space="preserve"> </w:t>
      </w:r>
      <w:r w:rsidR="00E12016"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Сјевер</w:t>
      </w:r>
      <w:r w:rsidR="00E4190E" w:rsidRPr="00AB71EA">
        <w:rPr>
          <w:color w:val="000000" w:themeColor="text1"/>
          <w:szCs w:val="24"/>
          <w:lang w:val="sr-Cyrl-RS"/>
        </w:rPr>
        <w:t xml:space="preserve">, </w:t>
      </w:r>
      <w:r w:rsidR="001B5B46">
        <w:rPr>
          <w:color w:val="000000" w:themeColor="text1"/>
          <w:szCs w:val="24"/>
          <w:lang w:val="sr-Cyrl-RS"/>
        </w:rPr>
        <w:t>Полицијска станица</w:t>
      </w:r>
      <w:r w:rsidR="001B5B46" w:rsidRPr="00AB71EA">
        <w:rPr>
          <w:color w:val="000000" w:themeColor="text1"/>
          <w:szCs w:val="24"/>
          <w:lang w:val="sr-Cyrl-RS"/>
        </w:rPr>
        <w:t xml:space="preserve"> </w:t>
      </w:r>
      <w:r w:rsidRPr="00AB71EA">
        <w:rPr>
          <w:color w:val="000000" w:themeColor="text1"/>
          <w:szCs w:val="24"/>
          <w:lang w:val="sr-Cyrl-RS"/>
        </w:rPr>
        <w:t>Мостар</w:t>
      </w:r>
      <w:r w:rsidR="00E4190E" w:rsidRPr="00AB71EA">
        <w:rPr>
          <w:color w:val="000000" w:themeColor="text1"/>
          <w:szCs w:val="24"/>
          <w:lang w:val="sr-Cyrl-RS"/>
        </w:rPr>
        <w:t xml:space="preserve"> </w:t>
      </w:r>
      <w:r w:rsidR="00E12016"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Југ</w:t>
      </w:r>
      <w:r w:rsidR="00E4190E" w:rsidRPr="00AB71EA">
        <w:rPr>
          <w:color w:val="000000" w:themeColor="text1"/>
          <w:szCs w:val="24"/>
          <w:lang w:val="sr-Cyrl-RS"/>
        </w:rPr>
        <w:t xml:space="preserve">, </w:t>
      </w:r>
      <w:r w:rsidR="001B5B46">
        <w:rPr>
          <w:color w:val="000000" w:themeColor="text1"/>
          <w:szCs w:val="24"/>
          <w:lang w:val="sr-Cyrl-RS"/>
        </w:rPr>
        <w:t>Полицијска станица</w:t>
      </w:r>
      <w:r w:rsidR="001B5B46" w:rsidRPr="00AB71EA">
        <w:rPr>
          <w:color w:val="000000" w:themeColor="text1"/>
          <w:szCs w:val="24"/>
          <w:lang w:val="sr-Cyrl-RS"/>
        </w:rPr>
        <w:t xml:space="preserve"> </w:t>
      </w:r>
      <w:r w:rsidRPr="00AB71EA">
        <w:rPr>
          <w:color w:val="000000" w:themeColor="text1"/>
          <w:szCs w:val="24"/>
          <w:lang w:val="sr-Cyrl-RS"/>
        </w:rPr>
        <w:t>Читлук</w:t>
      </w:r>
      <w:r w:rsidR="00E4190E" w:rsidRPr="00AB71EA">
        <w:rPr>
          <w:color w:val="000000" w:themeColor="text1"/>
          <w:szCs w:val="24"/>
          <w:lang w:val="sr-Cyrl-RS"/>
        </w:rPr>
        <w:t xml:space="preserve"> </w:t>
      </w:r>
      <w:r w:rsidRPr="00AB71EA">
        <w:rPr>
          <w:color w:val="000000" w:themeColor="text1"/>
          <w:szCs w:val="24"/>
          <w:lang w:val="sr-Cyrl-RS"/>
        </w:rPr>
        <w:t>с</w:t>
      </w:r>
      <w:r w:rsidR="00E4190E" w:rsidRPr="00AB71EA">
        <w:rPr>
          <w:color w:val="000000" w:themeColor="text1"/>
          <w:szCs w:val="24"/>
          <w:lang w:val="sr-Cyrl-RS"/>
        </w:rPr>
        <w:t xml:space="preserve"> </w:t>
      </w:r>
      <w:r w:rsidRPr="00AB71EA">
        <w:rPr>
          <w:color w:val="000000" w:themeColor="text1"/>
          <w:szCs w:val="24"/>
          <w:lang w:val="sr-Cyrl-RS"/>
        </w:rPr>
        <w:t>испоставом</w:t>
      </w:r>
      <w:r w:rsidR="00E4190E" w:rsidRPr="00AB71EA">
        <w:rPr>
          <w:color w:val="000000" w:themeColor="text1"/>
          <w:szCs w:val="24"/>
          <w:lang w:val="sr-Cyrl-RS"/>
        </w:rPr>
        <w:t xml:space="preserve"> </w:t>
      </w:r>
      <w:r w:rsidRPr="00AB71EA">
        <w:rPr>
          <w:color w:val="000000" w:themeColor="text1"/>
          <w:szCs w:val="24"/>
          <w:lang w:val="sr-Cyrl-RS"/>
        </w:rPr>
        <w:t>Међугорје</w:t>
      </w:r>
      <w:r w:rsidR="00E12016"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којима</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сада</w:t>
      </w:r>
      <w:r w:rsidR="00E4190E" w:rsidRPr="00AB71EA">
        <w:rPr>
          <w:color w:val="000000" w:themeColor="text1"/>
          <w:szCs w:val="24"/>
          <w:lang w:val="sr-Cyrl-RS"/>
        </w:rPr>
        <w:t xml:space="preserve"> </w:t>
      </w:r>
      <w:r w:rsidRPr="00AB71EA">
        <w:rPr>
          <w:color w:val="000000" w:themeColor="text1"/>
          <w:szCs w:val="24"/>
          <w:lang w:val="sr-Cyrl-RS"/>
        </w:rPr>
        <w:t>успостављене</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w:t>
      </w:r>
    </w:p>
    <w:p w14:paraId="51EDB68B" w14:textId="77777777" w:rsidR="00E4190E" w:rsidRPr="00AB71EA" w:rsidRDefault="00E4190E" w:rsidP="00E4190E">
      <w:pPr>
        <w:rPr>
          <w:b/>
          <w:color w:val="000000" w:themeColor="text1"/>
          <w:szCs w:val="24"/>
          <w:lang w:val="sr-Cyrl-RS"/>
        </w:rPr>
      </w:pPr>
    </w:p>
    <w:p w14:paraId="2780D63A" w14:textId="706D7D5E" w:rsidR="00E4190E" w:rsidRPr="00AB71EA" w:rsidRDefault="00E947E4" w:rsidP="00E4190E">
      <w:pPr>
        <w:rPr>
          <w:b/>
          <w:color w:val="000000" w:themeColor="text1"/>
          <w:szCs w:val="24"/>
          <w:lang w:val="sr-Cyrl-RS"/>
        </w:rPr>
      </w:pPr>
      <w:r w:rsidRPr="00AB71EA">
        <w:rPr>
          <w:b/>
          <w:color w:val="000000" w:themeColor="text1"/>
          <w:szCs w:val="24"/>
          <w:lang w:val="sr-Cyrl-RS"/>
        </w:rPr>
        <w:t>Полицијска</w:t>
      </w:r>
      <w:r w:rsidR="00E4190E" w:rsidRPr="00AB71EA">
        <w:rPr>
          <w:b/>
          <w:color w:val="000000" w:themeColor="text1"/>
          <w:szCs w:val="24"/>
          <w:lang w:val="sr-Cyrl-RS"/>
        </w:rPr>
        <w:t xml:space="preserve"> </w:t>
      </w:r>
      <w:r w:rsidRPr="00AB71EA">
        <w:rPr>
          <w:b/>
          <w:color w:val="000000" w:themeColor="text1"/>
          <w:szCs w:val="24"/>
          <w:lang w:val="sr-Cyrl-RS"/>
        </w:rPr>
        <w:t>станица</w:t>
      </w:r>
      <w:r w:rsidR="00E4190E" w:rsidRPr="00AB71EA">
        <w:rPr>
          <w:b/>
          <w:color w:val="000000" w:themeColor="text1"/>
          <w:szCs w:val="24"/>
          <w:lang w:val="sr-Cyrl-RS"/>
        </w:rPr>
        <w:t xml:space="preserve"> </w:t>
      </w:r>
      <w:r w:rsidRPr="00AB71EA">
        <w:rPr>
          <w:b/>
          <w:color w:val="000000" w:themeColor="text1"/>
          <w:szCs w:val="24"/>
          <w:lang w:val="sr-Cyrl-RS"/>
        </w:rPr>
        <w:t>Мостар</w:t>
      </w:r>
      <w:r w:rsidR="00E4190E" w:rsidRPr="00AB71EA">
        <w:rPr>
          <w:b/>
          <w:color w:val="000000" w:themeColor="text1"/>
          <w:szCs w:val="24"/>
          <w:lang w:val="sr-Cyrl-RS"/>
        </w:rPr>
        <w:t xml:space="preserve"> </w:t>
      </w:r>
      <w:r w:rsidRPr="00AB71EA">
        <w:rPr>
          <w:b/>
          <w:color w:val="000000" w:themeColor="text1"/>
          <w:szCs w:val="24"/>
          <w:lang w:val="sr-Cyrl-RS"/>
        </w:rPr>
        <w:t>Центар</w:t>
      </w:r>
      <w:r w:rsidR="00E4190E" w:rsidRPr="00AB71EA">
        <w:rPr>
          <w:b/>
          <w:color w:val="000000" w:themeColor="text1"/>
          <w:szCs w:val="24"/>
          <w:lang w:val="sr-Cyrl-RS"/>
        </w:rPr>
        <w:t xml:space="preserve"> </w:t>
      </w:r>
    </w:p>
    <w:p w14:paraId="14A73FD9" w14:textId="77777777" w:rsidR="00E4190E" w:rsidRPr="00AB71EA" w:rsidRDefault="00E4190E" w:rsidP="00E4190E">
      <w:pPr>
        <w:rPr>
          <w:color w:val="000000" w:themeColor="text1"/>
          <w:szCs w:val="24"/>
          <w:lang w:val="sr-Cyrl-RS"/>
        </w:rPr>
      </w:pPr>
    </w:p>
    <w:p w14:paraId="6F4913F6" w14:textId="467E1DF9" w:rsidR="00E4190E" w:rsidRPr="00AB71EA" w:rsidRDefault="00E947E4" w:rsidP="00E4190E">
      <w:pPr>
        <w:rPr>
          <w:color w:val="000000" w:themeColor="text1"/>
          <w:szCs w:val="24"/>
          <w:lang w:val="sr-Cyrl-RS"/>
        </w:rPr>
      </w:pPr>
      <w:r w:rsidRPr="00AB71EA">
        <w:rPr>
          <w:color w:val="000000" w:themeColor="text1"/>
          <w:szCs w:val="24"/>
          <w:lang w:val="sr-Cyrl-RS"/>
        </w:rPr>
        <w:t>Посјета</w:t>
      </w:r>
      <w:r w:rsidR="00E4190E" w:rsidRPr="00AB71EA">
        <w:rPr>
          <w:color w:val="000000" w:themeColor="text1"/>
          <w:szCs w:val="24"/>
          <w:lang w:val="sr-Cyrl-RS"/>
        </w:rPr>
        <w:t xml:space="preserve"> </w:t>
      </w:r>
      <w:r w:rsidRPr="00AB71EA">
        <w:rPr>
          <w:color w:val="000000" w:themeColor="text1"/>
          <w:szCs w:val="24"/>
          <w:lang w:val="sr-Cyrl-RS"/>
        </w:rPr>
        <w:t>Полицијској</w:t>
      </w:r>
      <w:r w:rsidR="00E4190E" w:rsidRPr="00AB71EA">
        <w:rPr>
          <w:color w:val="000000" w:themeColor="text1"/>
          <w:szCs w:val="24"/>
          <w:lang w:val="sr-Cyrl-RS"/>
        </w:rPr>
        <w:t xml:space="preserve"> </w:t>
      </w:r>
      <w:r w:rsidRPr="00AB71EA">
        <w:rPr>
          <w:color w:val="000000" w:themeColor="text1"/>
          <w:szCs w:val="24"/>
          <w:lang w:val="sr-Cyrl-RS"/>
        </w:rPr>
        <w:t>станици</w:t>
      </w:r>
      <w:r w:rsidR="00E4190E" w:rsidRPr="00AB71EA">
        <w:rPr>
          <w:color w:val="000000" w:themeColor="text1"/>
          <w:szCs w:val="24"/>
          <w:lang w:val="sr-Cyrl-RS"/>
        </w:rPr>
        <w:t xml:space="preserve"> </w:t>
      </w:r>
      <w:r w:rsidRPr="00AB71EA">
        <w:rPr>
          <w:color w:val="000000" w:themeColor="text1"/>
          <w:szCs w:val="24"/>
          <w:lang w:val="sr-Cyrl-RS"/>
        </w:rPr>
        <w:t>Мостар</w:t>
      </w:r>
      <w:r w:rsidR="00E12016"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односно</w:t>
      </w:r>
      <w:r w:rsidR="00E4190E" w:rsidRPr="00AB71EA">
        <w:rPr>
          <w:color w:val="000000" w:themeColor="text1"/>
          <w:szCs w:val="24"/>
          <w:lang w:val="sr-Cyrl-RS"/>
        </w:rPr>
        <w:t xml:space="preserve"> </w:t>
      </w:r>
      <w:r w:rsidRPr="00AB71EA">
        <w:rPr>
          <w:color w:val="000000" w:themeColor="text1"/>
          <w:szCs w:val="24"/>
          <w:lang w:val="sr-Cyrl-RS"/>
        </w:rPr>
        <w:t>Полицијској</w:t>
      </w:r>
      <w:r w:rsidR="00E4190E" w:rsidRPr="00AB71EA">
        <w:rPr>
          <w:color w:val="000000" w:themeColor="text1"/>
          <w:szCs w:val="24"/>
          <w:lang w:val="sr-Cyrl-RS"/>
        </w:rPr>
        <w:t xml:space="preserve"> </w:t>
      </w:r>
      <w:r w:rsidRPr="00AB71EA">
        <w:rPr>
          <w:color w:val="000000" w:themeColor="text1"/>
          <w:szCs w:val="24"/>
          <w:lang w:val="sr-Cyrl-RS"/>
        </w:rPr>
        <w:t>управи</w:t>
      </w:r>
      <w:r w:rsidR="00E4190E" w:rsidRPr="00AB71EA">
        <w:rPr>
          <w:color w:val="000000" w:themeColor="text1"/>
          <w:szCs w:val="24"/>
          <w:lang w:val="sr-Cyrl-RS"/>
        </w:rPr>
        <w:t xml:space="preserve"> </w:t>
      </w:r>
      <w:r w:rsidRPr="00AB71EA">
        <w:rPr>
          <w:color w:val="000000" w:themeColor="text1"/>
          <w:szCs w:val="24"/>
          <w:lang w:val="sr-Cyrl-RS"/>
        </w:rPr>
        <w:t>Мостар</w:t>
      </w:r>
      <w:r w:rsidR="00956065"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обављена</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дана</w:t>
      </w:r>
      <w:r w:rsidR="00E4190E" w:rsidRPr="00AB71EA">
        <w:rPr>
          <w:color w:val="000000" w:themeColor="text1"/>
          <w:szCs w:val="24"/>
          <w:lang w:val="sr-Cyrl-RS"/>
        </w:rPr>
        <w:t xml:space="preserve"> 12.</w:t>
      </w:r>
      <w:r w:rsidR="00E12016" w:rsidRPr="00AB71EA">
        <w:rPr>
          <w:color w:val="000000" w:themeColor="text1"/>
          <w:szCs w:val="24"/>
          <w:lang w:val="sr-Cyrl-RS"/>
        </w:rPr>
        <w:t xml:space="preserve"> </w:t>
      </w:r>
      <w:r w:rsidR="00E4190E" w:rsidRPr="00AB71EA">
        <w:rPr>
          <w:color w:val="000000" w:themeColor="text1"/>
          <w:szCs w:val="24"/>
          <w:lang w:val="sr-Cyrl-RS"/>
        </w:rPr>
        <w:t>10.</w:t>
      </w:r>
      <w:r w:rsidR="00E12016" w:rsidRPr="00AB71EA">
        <w:rPr>
          <w:color w:val="000000" w:themeColor="text1"/>
          <w:szCs w:val="24"/>
          <w:lang w:val="sr-Cyrl-RS"/>
        </w:rPr>
        <w:t xml:space="preserve"> </w:t>
      </w:r>
      <w:r w:rsidR="00E4190E" w:rsidRPr="00AB71EA">
        <w:rPr>
          <w:color w:val="000000" w:themeColor="text1"/>
          <w:szCs w:val="24"/>
          <w:lang w:val="sr-Cyrl-RS"/>
        </w:rPr>
        <w:t xml:space="preserve">2023. </w:t>
      </w:r>
      <w:r w:rsidRPr="00AB71EA">
        <w:rPr>
          <w:color w:val="000000" w:themeColor="text1"/>
          <w:szCs w:val="24"/>
          <w:lang w:val="sr-Cyrl-RS"/>
        </w:rPr>
        <w:t>године</w:t>
      </w:r>
      <w:r w:rsidR="00E4190E" w:rsidRPr="00AB71EA">
        <w:rPr>
          <w:color w:val="000000" w:themeColor="text1"/>
          <w:szCs w:val="24"/>
          <w:lang w:val="sr-Cyrl-RS"/>
        </w:rPr>
        <w:t xml:space="preserve">. </w:t>
      </w:r>
    </w:p>
    <w:p w14:paraId="618FC40B" w14:textId="77777777" w:rsidR="00E4190E" w:rsidRPr="00AB71EA" w:rsidRDefault="00E4190E" w:rsidP="00E4190E">
      <w:pPr>
        <w:rPr>
          <w:color w:val="000000" w:themeColor="text1"/>
          <w:szCs w:val="24"/>
          <w:lang w:val="sr-Cyrl-RS"/>
        </w:rPr>
      </w:pPr>
    </w:p>
    <w:p w14:paraId="6360C79D" w14:textId="7DF00185" w:rsidR="00E4190E" w:rsidRPr="00AB71EA" w:rsidRDefault="00E947E4" w:rsidP="00E4190E">
      <w:pPr>
        <w:rPr>
          <w:color w:val="000000" w:themeColor="text1"/>
          <w:szCs w:val="24"/>
          <w:lang w:val="sr-Cyrl-RS"/>
        </w:rPr>
      </w:pP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разговору</w:t>
      </w:r>
      <w:r w:rsidR="00E4190E" w:rsidRPr="00AB71EA">
        <w:rPr>
          <w:color w:val="000000" w:themeColor="text1"/>
          <w:szCs w:val="24"/>
          <w:lang w:val="sr-Cyrl-RS"/>
        </w:rPr>
        <w:t xml:space="preserve"> </w:t>
      </w:r>
      <w:r w:rsidRPr="00AB71EA">
        <w:rPr>
          <w:color w:val="000000" w:themeColor="text1"/>
          <w:szCs w:val="24"/>
          <w:lang w:val="sr-Cyrl-RS"/>
        </w:rPr>
        <w:t>с</w:t>
      </w:r>
      <w:r w:rsidR="00E4190E" w:rsidRPr="00AB71EA">
        <w:rPr>
          <w:color w:val="000000" w:themeColor="text1"/>
          <w:szCs w:val="24"/>
          <w:lang w:val="sr-Cyrl-RS"/>
        </w:rPr>
        <w:t xml:space="preserve"> </w:t>
      </w:r>
      <w:r w:rsidRPr="00AB71EA">
        <w:rPr>
          <w:color w:val="000000" w:themeColor="text1"/>
          <w:szCs w:val="24"/>
          <w:lang w:val="sr-Cyrl-RS"/>
        </w:rPr>
        <w:t>командиром</w:t>
      </w:r>
      <w:r w:rsidR="00E4190E" w:rsidRPr="00AB71EA">
        <w:rPr>
          <w:rStyle w:val="FootnoteReference"/>
          <w:color w:val="000000" w:themeColor="text1"/>
          <w:szCs w:val="24"/>
          <w:lang w:val="sr-Cyrl-RS"/>
        </w:rPr>
        <w:footnoteReference w:id="97"/>
      </w:r>
      <w:r w:rsidR="00E4190E" w:rsidRPr="00AB71EA">
        <w:rPr>
          <w:color w:val="000000" w:themeColor="text1"/>
          <w:szCs w:val="24"/>
          <w:lang w:val="sr-Cyrl-RS"/>
        </w:rPr>
        <w:t xml:space="preserve"> </w:t>
      </w:r>
      <w:r w:rsidRPr="00AB71EA">
        <w:rPr>
          <w:color w:val="000000" w:themeColor="text1"/>
          <w:szCs w:val="24"/>
          <w:lang w:val="sr-Cyrl-RS"/>
        </w:rPr>
        <w:t>представници</w:t>
      </w:r>
      <w:r w:rsidR="0077447B" w:rsidRPr="00AB71EA">
        <w:rPr>
          <w:color w:val="000000" w:themeColor="text1"/>
          <w:szCs w:val="24"/>
          <w:lang w:val="sr-Cyrl-RS"/>
        </w:rPr>
        <w:t xml:space="preserve"> </w:t>
      </w:r>
      <w:r w:rsidRPr="00AB71EA">
        <w:rPr>
          <w:color w:val="000000" w:themeColor="text1"/>
          <w:szCs w:val="24"/>
          <w:lang w:val="sr-Cyrl-RS"/>
        </w:rPr>
        <w:t>Институције</w:t>
      </w:r>
      <w:r w:rsidR="0077447B" w:rsidRPr="00AB71EA">
        <w:rPr>
          <w:color w:val="000000" w:themeColor="text1"/>
          <w:szCs w:val="24"/>
          <w:lang w:val="sr-Cyrl-RS"/>
        </w:rPr>
        <w:t xml:space="preserve"> </w:t>
      </w:r>
      <w:r w:rsidRPr="00AB71EA">
        <w:rPr>
          <w:color w:val="000000" w:themeColor="text1"/>
          <w:szCs w:val="24"/>
          <w:lang w:val="sr-Cyrl-RS"/>
        </w:rPr>
        <w:t>омбудсмена</w:t>
      </w:r>
      <w:r w:rsidR="00996AA0" w:rsidRPr="00AB71EA">
        <w:rPr>
          <w:color w:val="000000" w:themeColor="text1"/>
          <w:szCs w:val="24"/>
          <w:lang w:val="sr-Cyrl-RS"/>
        </w:rPr>
        <w:t xml:space="preserve"> </w:t>
      </w:r>
      <w:r w:rsidRPr="00AB71EA">
        <w:rPr>
          <w:color w:val="000000" w:themeColor="text1"/>
          <w:szCs w:val="24"/>
          <w:lang w:val="sr-Cyrl-RS"/>
        </w:rPr>
        <w:t>навели</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разлоге</w:t>
      </w:r>
      <w:r w:rsidR="00E4190E" w:rsidRPr="00AB71EA">
        <w:rPr>
          <w:color w:val="000000" w:themeColor="text1"/>
          <w:szCs w:val="24"/>
          <w:lang w:val="sr-Cyrl-RS"/>
        </w:rPr>
        <w:t xml:space="preserve"> </w:t>
      </w:r>
      <w:r w:rsidRPr="00AB71EA">
        <w:rPr>
          <w:color w:val="000000" w:themeColor="text1"/>
          <w:szCs w:val="24"/>
          <w:lang w:val="sr-Cyrl-RS"/>
        </w:rPr>
        <w:t>посјете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сврху</w:t>
      </w:r>
      <w:r w:rsidR="00E4190E" w:rsidRPr="00AB71EA">
        <w:rPr>
          <w:color w:val="000000" w:themeColor="text1"/>
          <w:szCs w:val="24"/>
          <w:lang w:val="sr-Cyrl-RS"/>
        </w:rPr>
        <w:t xml:space="preserve"> </w:t>
      </w:r>
      <w:r w:rsidRPr="00AB71EA">
        <w:rPr>
          <w:color w:val="000000" w:themeColor="text1"/>
          <w:szCs w:val="24"/>
          <w:lang w:val="sr-Cyrl-RS"/>
        </w:rPr>
        <w:t>коју</w:t>
      </w:r>
      <w:r w:rsidR="00E4190E" w:rsidRPr="00AB71EA">
        <w:rPr>
          <w:color w:val="000000" w:themeColor="text1"/>
          <w:szCs w:val="24"/>
          <w:lang w:val="sr-Cyrl-RS"/>
        </w:rPr>
        <w:t xml:space="preserve"> </w:t>
      </w:r>
      <w:r w:rsidRPr="00AB71EA">
        <w:rPr>
          <w:color w:val="000000" w:themeColor="text1"/>
          <w:szCs w:val="24"/>
          <w:lang w:val="sr-Cyrl-RS"/>
        </w:rPr>
        <w:t>њоме</w:t>
      </w:r>
      <w:r w:rsidR="00E4190E" w:rsidRPr="00AB71EA">
        <w:rPr>
          <w:color w:val="000000" w:themeColor="text1"/>
          <w:szCs w:val="24"/>
          <w:lang w:val="sr-Cyrl-RS"/>
        </w:rPr>
        <w:t xml:space="preserve"> </w:t>
      </w:r>
      <w:r w:rsidRPr="00AB71EA">
        <w:rPr>
          <w:color w:val="000000" w:themeColor="text1"/>
          <w:szCs w:val="24"/>
          <w:lang w:val="sr-Cyrl-RS"/>
        </w:rPr>
        <w:t>желе</w:t>
      </w:r>
      <w:r w:rsidR="00E4190E" w:rsidRPr="00AB71EA">
        <w:rPr>
          <w:color w:val="000000" w:themeColor="text1"/>
          <w:szCs w:val="24"/>
          <w:lang w:val="sr-Cyrl-RS"/>
        </w:rPr>
        <w:t xml:space="preserve"> </w:t>
      </w:r>
      <w:r w:rsidR="008E1EEA">
        <w:rPr>
          <w:color w:val="000000" w:themeColor="text1"/>
          <w:szCs w:val="24"/>
          <w:lang w:val="sr-Cyrl-RS"/>
        </w:rPr>
        <w:t>да постигну</w:t>
      </w:r>
      <w:r w:rsidR="00E4190E" w:rsidRPr="00AB71EA">
        <w:rPr>
          <w:color w:val="000000" w:themeColor="text1"/>
          <w:szCs w:val="24"/>
          <w:lang w:val="sr-Cyrl-RS"/>
        </w:rPr>
        <w:t xml:space="preserve">, </w:t>
      </w:r>
      <w:r w:rsidRPr="00AB71EA">
        <w:rPr>
          <w:color w:val="000000" w:themeColor="text1"/>
          <w:szCs w:val="24"/>
          <w:lang w:val="sr-Cyrl-RS"/>
        </w:rPr>
        <w:t>након</w:t>
      </w:r>
      <w:r w:rsidR="00E4190E" w:rsidRPr="00AB71EA">
        <w:rPr>
          <w:color w:val="000000" w:themeColor="text1"/>
          <w:szCs w:val="24"/>
          <w:lang w:val="sr-Cyrl-RS"/>
        </w:rPr>
        <w:t xml:space="preserve"> </w:t>
      </w:r>
      <w:r w:rsidRPr="00AB71EA">
        <w:rPr>
          <w:color w:val="000000" w:themeColor="text1"/>
          <w:szCs w:val="24"/>
          <w:lang w:val="sr-Cyrl-RS"/>
        </w:rPr>
        <w:t>чега</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командир</w:t>
      </w:r>
      <w:r w:rsidR="00E4190E" w:rsidRPr="00AB71EA">
        <w:rPr>
          <w:color w:val="000000" w:themeColor="text1"/>
          <w:szCs w:val="24"/>
          <w:lang w:val="sr-Cyrl-RS"/>
        </w:rPr>
        <w:t xml:space="preserve"> </w:t>
      </w:r>
      <w:r w:rsidRPr="00AB71EA">
        <w:rPr>
          <w:color w:val="000000" w:themeColor="text1"/>
          <w:szCs w:val="24"/>
          <w:lang w:val="sr-Cyrl-RS"/>
        </w:rPr>
        <w:t>представио</w:t>
      </w:r>
      <w:r w:rsidR="00E4190E" w:rsidRPr="00AB71EA">
        <w:rPr>
          <w:color w:val="000000" w:themeColor="text1"/>
          <w:szCs w:val="24"/>
          <w:lang w:val="sr-Cyrl-RS"/>
        </w:rPr>
        <w:t xml:space="preserve"> </w:t>
      </w:r>
      <w:r w:rsidRPr="00AB71EA">
        <w:rPr>
          <w:color w:val="000000" w:themeColor="text1"/>
          <w:szCs w:val="24"/>
          <w:lang w:val="sr-Cyrl-RS"/>
        </w:rPr>
        <w:lastRenderedPageBreak/>
        <w:t>организацију</w:t>
      </w:r>
      <w:r w:rsidR="00E4190E" w:rsidRPr="00AB71EA">
        <w:rPr>
          <w:color w:val="000000" w:themeColor="text1"/>
          <w:szCs w:val="24"/>
          <w:lang w:val="sr-Cyrl-RS"/>
        </w:rPr>
        <w:t xml:space="preserve"> </w:t>
      </w:r>
      <w:r w:rsidRPr="00AB71EA">
        <w:rPr>
          <w:color w:val="000000" w:themeColor="text1"/>
          <w:szCs w:val="24"/>
          <w:lang w:val="sr-Cyrl-RS"/>
        </w:rPr>
        <w:t>Полицијске</w:t>
      </w:r>
      <w:r w:rsidR="00E4190E" w:rsidRPr="00AB71EA">
        <w:rPr>
          <w:color w:val="000000" w:themeColor="text1"/>
          <w:szCs w:val="24"/>
          <w:lang w:val="sr-Cyrl-RS"/>
        </w:rPr>
        <w:t xml:space="preserve"> </w:t>
      </w:r>
      <w:r w:rsidRPr="00AB71EA">
        <w:rPr>
          <w:color w:val="000000" w:themeColor="text1"/>
          <w:szCs w:val="24"/>
          <w:lang w:val="sr-Cyrl-RS"/>
        </w:rPr>
        <w:t>управе</w:t>
      </w:r>
      <w:r w:rsidR="00E4190E" w:rsidRPr="00AB71EA">
        <w:rPr>
          <w:color w:val="000000" w:themeColor="text1"/>
          <w:szCs w:val="24"/>
          <w:lang w:val="sr-Cyrl-RS"/>
        </w:rPr>
        <w:t xml:space="preserve"> </w:t>
      </w:r>
      <w:r w:rsidRPr="00AB71EA">
        <w:rPr>
          <w:color w:val="000000" w:themeColor="text1"/>
          <w:szCs w:val="24"/>
          <w:lang w:val="sr-Cyrl-RS"/>
        </w:rPr>
        <w:t>Мостар</w:t>
      </w:r>
      <w:r w:rsidR="00E12016"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чијем</w:t>
      </w:r>
      <w:r w:rsidR="00E4190E" w:rsidRPr="00AB71EA">
        <w:rPr>
          <w:color w:val="000000" w:themeColor="text1"/>
          <w:szCs w:val="24"/>
          <w:lang w:val="sr-Cyrl-RS"/>
        </w:rPr>
        <w:t xml:space="preserve"> </w:t>
      </w:r>
      <w:r w:rsidRPr="00AB71EA">
        <w:rPr>
          <w:color w:val="000000" w:themeColor="text1"/>
          <w:szCs w:val="24"/>
          <w:lang w:val="sr-Cyrl-RS"/>
        </w:rPr>
        <w:t>саставу</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налази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Полицијска</w:t>
      </w:r>
      <w:r w:rsidR="00E4190E" w:rsidRPr="00AB71EA">
        <w:rPr>
          <w:color w:val="000000" w:themeColor="text1"/>
          <w:szCs w:val="24"/>
          <w:lang w:val="sr-Cyrl-RS"/>
        </w:rPr>
        <w:t xml:space="preserve"> </w:t>
      </w:r>
      <w:r w:rsidRPr="00AB71EA">
        <w:rPr>
          <w:color w:val="000000" w:themeColor="text1"/>
          <w:szCs w:val="24"/>
          <w:lang w:val="sr-Cyrl-RS"/>
        </w:rPr>
        <w:t>станица</w:t>
      </w:r>
      <w:r w:rsidR="00E4190E" w:rsidRPr="00AB71EA">
        <w:rPr>
          <w:color w:val="000000" w:themeColor="text1"/>
          <w:szCs w:val="24"/>
          <w:lang w:val="sr-Cyrl-RS"/>
        </w:rPr>
        <w:t xml:space="preserve"> </w:t>
      </w:r>
      <w:r w:rsidRPr="00AB71EA">
        <w:rPr>
          <w:color w:val="000000" w:themeColor="text1"/>
          <w:szCs w:val="24"/>
          <w:lang w:val="sr-Cyrl-RS"/>
        </w:rPr>
        <w:t>Мостар</w:t>
      </w:r>
      <w:r w:rsidR="00E4190E" w:rsidRPr="00AB71EA">
        <w:rPr>
          <w:color w:val="000000" w:themeColor="text1"/>
          <w:szCs w:val="24"/>
          <w:lang w:val="sr-Cyrl-RS"/>
        </w:rPr>
        <w:t xml:space="preserve"> </w:t>
      </w:r>
      <w:r w:rsidRPr="00AB71EA">
        <w:rPr>
          <w:color w:val="000000" w:themeColor="text1"/>
          <w:szCs w:val="24"/>
          <w:lang w:val="sr-Cyrl-RS"/>
        </w:rPr>
        <w:t>Центар</w:t>
      </w:r>
      <w:r w:rsidR="00E4190E" w:rsidRPr="00AB71EA">
        <w:rPr>
          <w:color w:val="000000" w:themeColor="text1"/>
          <w:szCs w:val="24"/>
          <w:lang w:val="sr-Cyrl-RS"/>
        </w:rPr>
        <w:t>.</w:t>
      </w:r>
    </w:p>
    <w:p w14:paraId="12D6C846" w14:textId="77777777" w:rsidR="00E4190E" w:rsidRPr="00AB71EA" w:rsidRDefault="00E4190E" w:rsidP="00E4190E">
      <w:pPr>
        <w:rPr>
          <w:color w:val="000000" w:themeColor="text1"/>
          <w:szCs w:val="24"/>
          <w:lang w:val="sr-Cyrl-RS"/>
        </w:rPr>
      </w:pPr>
    </w:p>
    <w:p w14:paraId="54CDF108" w14:textId="29D61160" w:rsidR="00E4190E" w:rsidRPr="00AB71EA" w:rsidRDefault="00E947E4" w:rsidP="00E4190E">
      <w:pPr>
        <w:rPr>
          <w:color w:val="000000" w:themeColor="text1"/>
          <w:szCs w:val="24"/>
          <w:lang w:val="sr-Cyrl-RS"/>
        </w:rPr>
      </w:pPr>
      <w:r w:rsidRPr="00AB71EA">
        <w:rPr>
          <w:color w:val="000000" w:themeColor="text1"/>
          <w:szCs w:val="24"/>
          <w:lang w:val="sr-Cyrl-RS"/>
        </w:rPr>
        <w:t>Командир</w:t>
      </w:r>
      <w:r w:rsidR="00E4190E" w:rsidRPr="00AB71EA">
        <w:rPr>
          <w:color w:val="000000" w:themeColor="text1"/>
          <w:szCs w:val="24"/>
          <w:lang w:val="sr-Cyrl-RS"/>
        </w:rPr>
        <w:t xml:space="preserve"> </w:t>
      </w:r>
      <w:r w:rsidRPr="00AB71EA">
        <w:rPr>
          <w:color w:val="000000" w:themeColor="text1"/>
          <w:szCs w:val="24"/>
          <w:lang w:val="sr-Cyrl-RS"/>
        </w:rPr>
        <w:t>Полицијске</w:t>
      </w:r>
      <w:r w:rsidR="00E4190E" w:rsidRPr="00AB71EA">
        <w:rPr>
          <w:color w:val="000000" w:themeColor="text1"/>
          <w:szCs w:val="24"/>
          <w:lang w:val="sr-Cyrl-RS"/>
        </w:rPr>
        <w:t xml:space="preserve"> </w:t>
      </w:r>
      <w:r w:rsidRPr="00AB71EA">
        <w:rPr>
          <w:color w:val="000000" w:themeColor="text1"/>
          <w:szCs w:val="24"/>
          <w:lang w:val="sr-Cyrl-RS"/>
        </w:rPr>
        <w:t>станице</w:t>
      </w:r>
      <w:r w:rsidR="00E4190E" w:rsidRPr="00AB71EA">
        <w:rPr>
          <w:color w:val="000000" w:themeColor="text1"/>
          <w:szCs w:val="24"/>
          <w:lang w:val="sr-Cyrl-RS"/>
        </w:rPr>
        <w:t xml:space="preserve"> </w:t>
      </w:r>
      <w:r w:rsidRPr="00AB71EA">
        <w:rPr>
          <w:color w:val="000000" w:themeColor="text1"/>
          <w:szCs w:val="24"/>
          <w:lang w:val="sr-Cyrl-RS"/>
        </w:rPr>
        <w:t>Мостар</w:t>
      </w:r>
      <w:r w:rsidR="00E4190E" w:rsidRPr="00AB71EA">
        <w:rPr>
          <w:color w:val="000000" w:themeColor="text1"/>
          <w:szCs w:val="24"/>
          <w:lang w:val="sr-Cyrl-RS"/>
        </w:rPr>
        <w:t xml:space="preserve"> </w:t>
      </w:r>
      <w:r w:rsidRPr="00AB71EA">
        <w:rPr>
          <w:color w:val="000000" w:themeColor="text1"/>
          <w:szCs w:val="24"/>
          <w:lang w:val="sr-Cyrl-RS"/>
        </w:rPr>
        <w:t>Центар</w:t>
      </w:r>
      <w:r w:rsidR="00E4190E" w:rsidRPr="00AB71EA">
        <w:rPr>
          <w:b/>
          <w:color w:val="000000" w:themeColor="text1"/>
          <w:szCs w:val="24"/>
          <w:lang w:val="sr-Cyrl-RS"/>
        </w:rPr>
        <w:t xml:space="preserve"> </w:t>
      </w:r>
      <w:r w:rsidRPr="00AB71EA">
        <w:rPr>
          <w:color w:val="000000" w:themeColor="text1"/>
          <w:szCs w:val="24"/>
          <w:lang w:val="sr-Cyrl-RS"/>
        </w:rPr>
        <w:t>истакао</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предвиђена</w:t>
      </w:r>
      <w:r w:rsidR="00E4190E" w:rsidRPr="00AB71EA">
        <w:rPr>
          <w:color w:val="000000" w:themeColor="text1"/>
          <w:szCs w:val="24"/>
          <w:lang w:val="sr-Cyrl-RS"/>
        </w:rPr>
        <w:t xml:space="preserve"> </w:t>
      </w:r>
      <w:r w:rsidRPr="00AB71EA">
        <w:rPr>
          <w:color w:val="000000" w:themeColor="text1"/>
          <w:szCs w:val="24"/>
          <w:lang w:val="sr-Cyrl-RS"/>
        </w:rPr>
        <w:t>систематизација</w:t>
      </w:r>
      <w:r w:rsidR="00E4190E" w:rsidRPr="00AB71EA">
        <w:rPr>
          <w:color w:val="000000" w:themeColor="text1"/>
          <w:szCs w:val="24"/>
          <w:lang w:val="sr-Cyrl-RS"/>
        </w:rPr>
        <w:t xml:space="preserve"> </w:t>
      </w:r>
      <w:r w:rsidRPr="00AB71EA">
        <w:rPr>
          <w:color w:val="000000" w:themeColor="text1"/>
          <w:szCs w:val="24"/>
          <w:lang w:val="sr-Cyrl-RS"/>
        </w:rPr>
        <w:t>радних</w:t>
      </w:r>
      <w:r w:rsidR="00E4190E" w:rsidRPr="00AB71EA">
        <w:rPr>
          <w:color w:val="000000" w:themeColor="text1"/>
          <w:szCs w:val="24"/>
          <w:lang w:val="sr-Cyrl-RS"/>
        </w:rPr>
        <w:t xml:space="preserve"> </w:t>
      </w:r>
      <w:r w:rsidRPr="00AB71EA">
        <w:rPr>
          <w:color w:val="000000" w:themeColor="text1"/>
          <w:szCs w:val="24"/>
          <w:lang w:val="sr-Cyrl-RS"/>
        </w:rPr>
        <w:t>мјеста</w:t>
      </w:r>
      <w:r w:rsidR="00E4190E" w:rsidRPr="00AB71EA">
        <w:rPr>
          <w:b/>
          <w:color w:val="000000" w:themeColor="text1"/>
          <w:szCs w:val="24"/>
          <w:lang w:val="sr-Cyrl-RS"/>
        </w:rPr>
        <w:t xml:space="preserve"> </w:t>
      </w:r>
      <w:r w:rsidRPr="00AB71EA">
        <w:rPr>
          <w:color w:val="000000" w:themeColor="text1"/>
          <w:szCs w:val="24"/>
          <w:lang w:val="sr-Cyrl-RS"/>
        </w:rPr>
        <w:t>није</w:t>
      </w:r>
      <w:r w:rsidR="00E4190E" w:rsidRPr="00AB71EA">
        <w:rPr>
          <w:b/>
          <w:color w:val="000000" w:themeColor="text1"/>
          <w:szCs w:val="24"/>
          <w:lang w:val="sr-Cyrl-RS"/>
        </w:rPr>
        <w:t xml:space="preserve"> </w:t>
      </w:r>
      <w:r w:rsidRPr="00AB71EA">
        <w:rPr>
          <w:color w:val="000000" w:themeColor="text1"/>
          <w:szCs w:val="24"/>
          <w:lang w:val="sr-Cyrl-RS"/>
        </w:rPr>
        <w:t>испоштована</w:t>
      </w:r>
      <w:r w:rsidR="00E4190E" w:rsidRPr="00AB71EA">
        <w:rPr>
          <w:color w:val="000000" w:themeColor="text1"/>
          <w:szCs w:val="24"/>
          <w:lang w:val="sr-Cyrl-RS"/>
        </w:rPr>
        <w:t xml:space="preserve">, </w:t>
      </w:r>
      <w:r w:rsidRPr="00AB71EA">
        <w:rPr>
          <w:color w:val="000000" w:themeColor="text1"/>
          <w:szCs w:val="24"/>
          <w:lang w:val="sr-Cyrl-RS"/>
        </w:rPr>
        <w:t>односно</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од</w:t>
      </w:r>
      <w:r w:rsidR="00E4190E" w:rsidRPr="00AB71EA">
        <w:rPr>
          <w:color w:val="000000" w:themeColor="text1"/>
          <w:szCs w:val="24"/>
          <w:lang w:val="sr-Cyrl-RS"/>
        </w:rPr>
        <w:t xml:space="preserve"> </w:t>
      </w:r>
      <w:r w:rsidRPr="00AB71EA">
        <w:rPr>
          <w:color w:val="000000" w:themeColor="text1"/>
          <w:szCs w:val="24"/>
          <w:lang w:val="sr-Cyrl-RS"/>
        </w:rPr>
        <w:t>предвиђених</w:t>
      </w:r>
      <w:r w:rsidR="00E4190E" w:rsidRPr="00AB71EA">
        <w:rPr>
          <w:color w:val="000000" w:themeColor="text1"/>
          <w:szCs w:val="24"/>
          <w:lang w:val="sr-Cyrl-RS"/>
        </w:rPr>
        <w:t xml:space="preserve"> 198 </w:t>
      </w:r>
      <w:r w:rsidR="00BD1797">
        <w:rPr>
          <w:color w:val="000000" w:themeColor="text1"/>
          <w:szCs w:val="24"/>
          <w:lang w:val="sr-Cyrl-RS"/>
        </w:rPr>
        <w:t>овлашћ</w:t>
      </w:r>
      <w:r w:rsidRPr="00AB71EA">
        <w:rPr>
          <w:color w:val="000000" w:themeColor="text1"/>
          <w:szCs w:val="24"/>
          <w:lang w:val="sr-Cyrl-RS"/>
        </w:rPr>
        <w:t>ених</w:t>
      </w:r>
      <w:r w:rsidR="00E4190E" w:rsidRPr="00AB71EA">
        <w:rPr>
          <w:color w:val="000000" w:themeColor="text1"/>
          <w:szCs w:val="24"/>
          <w:lang w:val="sr-Cyrl-RS"/>
        </w:rPr>
        <w:t xml:space="preserve"> </w:t>
      </w:r>
      <w:r w:rsidRPr="00AB71EA">
        <w:rPr>
          <w:color w:val="000000" w:themeColor="text1"/>
          <w:szCs w:val="24"/>
          <w:lang w:val="sr-Cyrl-RS"/>
        </w:rPr>
        <w:t>службених</w:t>
      </w:r>
      <w:r w:rsidR="00E4190E" w:rsidRPr="00AB71EA">
        <w:rPr>
          <w:color w:val="000000" w:themeColor="text1"/>
          <w:szCs w:val="24"/>
          <w:lang w:val="sr-Cyrl-RS"/>
        </w:rPr>
        <w:t xml:space="preserve"> </w:t>
      </w:r>
      <w:r w:rsidRPr="00AB71EA">
        <w:rPr>
          <w:color w:val="000000" w:themeColor="text1"/>
          <w:szCs w:val="24"/>
          <w:lang w:val="sr-Cyrl-RS"/>
        </w:rPr>
        <w:t>лица</w:t>
      </w:r>
      <w:r w:rsidR="00E12016"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тренутно</w:t>
      </w:r>
      <w:r w:rsidR="00E4190E" w:rsidRPr="00AB71EA">
        <w:rPr>
          <w:color w:val="000000" w:themeColor="text1"/>
          <w:szCs w:val="24"/>
          <w:lang w:val="sr-Cyrl-RS"/>
        </w:rPr>
        <w:t xml:space="preserve"> </w:t>
      </w:r>
      <w:r w:rsidRPr="00AB71EA">
        <w:rPr>
          <w:color w:val="000000" w:themeColor="text1"/>
          <w:szCs w:val="24"/>
          <w:lang w:val="sr-Cyrl-RS"/>
        </w:rPr>
        <w:t>недостаје</w:t>
      </w:r>
      <w:r w:rsidR="00E4190E" w:rsidRPr="00AB71EA">
        <w:rPr>
          <w:color w:val="000000" w:themeColor="text1"/>
          <w:szCs w:val="24"/>
          <w:lang w:val="sr-Cyrl-RS"/>
        </w:rPr>
        <w:t xml:space="preserve"> </w:t>
      </w:r>
      <w:r w:rsidR="008E1EEA">
        <w:rPr>
          <w:color w:val="000000" w:themeColor="text1"/>
          <w:szCs w:val="24"/>
          <w:lang w:val="sr-Cyrl-RS"/>
        </w:rPr>
        <w:t xml:space="preserve">њих </w:t>
      </w:r>
      <w:r w:rsidRPr="00AB71EA">
        <w:rPr>
          <w:color w:val="000000" w:themeColor="text1"/>
          <w:szCs w:val="24"/>
          <w:lang w:val="sr-Cyrl-RS"/>
        </w:rPr>
        <w:t>око</w:t>
      </w:r>
      <w:r w:rsidR="00E4190E" w:rsidRPr="00AB71EA">
        <w:rPr>
          <w:color w:val="000000" w:themeColor="text1"/>
          <w:szCs w:val="24"/>
          <w:lang w:val="sr-Cyrl-RS"/>
        </w:rPr>
        <w:t xml:space="preserve"> 60. </w:t>
      </w:r>
      <w:r w:rsidRPr="00AB71EA">
        <w:rPr>
          <w:color w:val="000000" w:themeColor="text1"/>
          <w:szCs w:val="24"/>
          <w:lang w:val="sr-Cyrl-RS"/>
        </w:rPr>
        <w:t>Такође</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истакнуто</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току</w:t>
      </w:r>
      <w:r w:rsidR="00E4190E" w:rsidRPr="00AB71EA">
        <w:rPr>
          <w:color w:val="000000" w:themeColor="text1"/>
          <w:szCs w:val="24"/>
          <w:lang w:val="sr-Cyrl-RS"/>
        </w:rPr>
        <w:t xml:space="preserve"> </w:t>
      </w:r>
      <w:r w:rsidRPr="00AB71EA">
        <w:rPr>
          <w:color w:val="000000" w:themeColor="text1"/>
          <w:szCs w:val="24"/>
          <w:lang w:val="sr-Cyrl-RS"/>
        </w:rPr>
        <w:t>конкурсна</w:t>
      </w:r>
      <w:r w:rsidR="00E4190E" w:rsidRPr="00AB71EA">
        <w:rPr>
          <w:color w:val="000000" w:themeColor="text1"/>
          <w:szCs w:val="24"/>
          <w:lang w:val="sr-Cyrl-RS"/>
        </w:rPr>
        <w:t xml:space="preserve"> </w:t>
      </w:r>
      <w:r w:rsidRPr="00AB71EA">
        <w:rPr>
          <w:color w:val="000000" w:themeColor="text1"/>
          <w:szCs w:val="24"/>
          <w:lang w:val="sr-Cyrl-RS"/>
        </w:rPr>
        <w:t>процедура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пријем</w:t>
      </w:r>
      <w:r w:rsidR="00E4190E" w:rsidRPr="00AB71EA">
        <w:rPr>
          <w:color w:val="000000" w:themeColor="text1"/>
          <w:szCs w:val="24"/>
          <w:lang w:val="sr-Cyrl-RS"/>
        </w:rPr>
        <w:t xml:space="preserve"> </w:t>
      </w:r>
      <w:r w:rsidRPr="00AB71EA">
        <w:rPr>
          <w:color w:val="000000" w:themeColor="text1"/>
          <w:szCs w:val="24"/>
          <w:lang w:val="sr-Cyrl-RS"/>
        </w:rPr>
        <w:t>нових</w:t>
      </w:r>
      <w:r w:rsidR="00E4190E" w:rsidRPr="00AB71EA">
        <w:rPr>
          <w:color w:val="000000" w:themeColor="text1"/>
          <w:szCs w:val="24"/>
          <w:lang w:val="sr-Cyrl-RS"/>
        </w:rPr>
        <w:t xml:space="preserve"> </w:t>
      </w:r>
      <w:r w:rsidRPr="00AB71EA">
        <w:rPr>
          <w:color w:val="000000" w:themeColor="text1"/>
          <w:szCs w:val="24"/>
          <w:lang w:val="sr-Cyrl-RS"/>
        </w:rPr>
        <w:t>службеника</w:t>
      </w:r>
      <w:r w:rsidR="00E4190E" w:rsidRPr="00AB71EA">
        <w:rPr>
          <w:color w:val="000000" w:themeColor="text1"/>
          <w:szCs w:val="24"/>
          <w:lang w:val="sr-Cyrl-RS"/>
        </w:rPr>
        <w:t xml:space="preserve">, </w:t>
      </w:r>
      <w:r w:rsidRPr="00AB71EA">
        <w:rPr>
          <w:color w:val="000000" w:themeColor="text1"/>
          <w:szCs w:val="24"/>
          <w:lang w:val="sr-Cyrl-RS"/>
        </w:rPr>
        <w:t>односно</w:t>
      </w:r>
      <w:r w:rsidR="00E4190E" w:rsidRPr="00AB71EA">
        <w:rPr>
          <w:color w:val="000000" w:themeColor="text1"/>
          <w:szCs w:val="24"/>
          <w:lang w:val="sr-Cyrl-RS"/>
        </w:rPr>
        <w:t xml:space="preserve"> 100 </w:t>
      </w:r>
      <w:r w:rsidR="00BD1797">
        <w:rPr>
          <w:color w:val="000000" w:themeColor="text1"/>
          <w:szCs w:val="24"/>
          <w:lang w:val="sr-Cyrl-RS"/>
        </w:rPr>
        <w:t>овлашћ</w:t>
      </w:r>
      <w:r w:rsidRPr="00AB71EA">
        <w:rPr>
          <w:color w:val="000000" w:themeColor="text1"/>
          <w:szCs w:val="24"/>
          <w:lang w:val="sr-Cyrl-RS"/>
        </w:rPr>
        <w:t>ених</w:t>
      </w:r>
      <w:r w:rsidR="00E4190E" w:rsidRPr="00AB71EA">
        <w:rPr>
          <w:color w:val="000000" w:themeColor="text1"/>
          <w:szCs w:val="24"/>
          <w:lang w:val="sr-Cyrl-RS"/>
        </w:rPr>
        <w:t xml:space="preserve"> </w:t>
      </w:r>
      <w:r w:rsidRPr="00AB71EA">
        <w:rPr>
          <w:color w:val="000000" w:themeColor="text1"/>
          <w:szCs w:val="24"/>
          <w:lang w:val="sr-Cyrl-RS"/>
        </w:rPr>
        <w:t>службених</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w:t>
      </w:r>
    </w:p>
    <w:p w14:paraId="7BA4A44F" w14:textId="77777777" w:rsidR="00E4190E" w:rsidRPr="00AB71EA" w:rsidRDefault="00E4190E" w:rsidP="00E4190E">
      <w:pPr>
        <w:rPr>
          <w:color w:val="000000" w:themeColor="text1"/>
          <w:szCs w:val="24"/>
          <w:lang w:val="sr-Cyrl-RS"/>
        </w:rPr>
      </w:pPr>
    </w:p>
    <w:p w14:paraId="764053D2" w14:textId="4FE78B0A" w:rsidR="00E4190E" w:rsidRPr="00AB71EA" w:rsidRDefault="00E947E4" w:rsidP="00E4190E">
      <w:pPr>
        <w:rPr>
          <w:color w:val="000000" w:themeColor="text1"/>
          <w:szCs w:val="24"/>
          <w:lang w:val="sr-Cyrl-RS"/>
        </w:rPr>
      </w:pP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Полицијској</w:t>
      </w:r>
      <w:r w:rsidR="00E4190E" w:rsidRPr="00AB71EA">
        <w:rPr>
          <w:color w:val="000000" w:themeColor="text1"/>
          <w:szCs w:val="24"/>
          <w:lang w:val="sr-Cyrl-RS"/>
        </w:rPr>
        <w:t xml:space="preserve"> </w:t>
      </w:r>
      <w:r w:rsidRPr="00AB71EA">
        <w:rPr>
          <w:color w:val="000000" w:themeColor="text1"/>
          <w:szCs w:val="24"/>
          <w:lang w:val="sr-Cyrl-RS"/>
        </w:rPr>
        <w:t>станици</w:t>
      </w:r>
      <w:r w:rsidR="00E4190E" w:rsidRPr="00AB71EA">
        <w:rPr>
          <w:color w:val="000000" w:themeColor="text1"/>
          <w:szCs w:val="24"/>
          <w:lang w:val="sr-Cyrl-RS"/>
        </w:rPr>
        <w:t xml:space="preserve"> </w:t>
      </w:r>
      <w:r w:rsidRPr="00AB71EA">
        <w:rPr>
          <w:color w:val="000000" w:themeColor="text1"/>
          <w:szCs w:val="24"/>
          <w:lang w:val="sr-Cyrl-RS"/>
        </w:rPr>
        <w:t>Мостар</w:t>
      </w:r>
      <w:r w:rsidR="00E4190E" w:rsidRPr="00AB71EA">
        <w:rPr>
          <w:color w:val="000000" w:themeColor="text1"/>
          <w:szCs w:val="24"/>
          <w:lang w:val="sr-Cyrl-RS"/>
        </w:rPr>
        <w:t xml:space="preserve"> </w:t>
      </w:r>
      <w:r w:rsidRPr="00AB71EA">
        <w:rPr>
          <w:color w:val="000000" w:themeColor="text1"/>
          <w:szCs w:val="24"/>
          <w:lang w:val="sr-Cyrl-RS"/>
        </w:rPr>
        <w:t>Центар</w:t>
      </w:r>
      <w:r w:rsidR="00E4190E" w:rsidRPr="00AB71EA">
        <w:rPr>
          <w:b/>
          <w:color w:val="000000" w:themeColor="text1"/>
          <w:szCs w:val="24"/>
          <w:lang w:val="sr-Cyrl-RS"/>
        </w:rPr>
        <w:t xml:space="preserve"> </w:t>
      </w:r>
      <w:r w:rsidRPr="00AB71EA">
        <w:rPr>
          <w:color w:val="000000" w:themeColor="text1"/>
          <w:szCs w:val="24"/>
          <w:lang w:val="sr-Cyrl-RS"/>
        </w:rPr>
        <w:t>запослена</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оба</w:t>
      </w:r>
      <w:r w:rsidR="00E4190E" w:rsidRPr="00AB71EA">
        <w:rPr>
          <w:color w:val="000000" w:themeColor="text1"/>
          <w:szCs w:val="24"/>
          <w:lang w:val="sr-Cyrl-RS"/>
        </w:rPr>
        <w:t xml:space="preserve"> </w:t>
      </w:r>
      <w:r w:rsidRPr="00AB71EA">
        <w:rPr>
          <w:color w:val="000000" w:themeColor="text1"/>
          <w:szCs w:val="24"/>
          <w:lang w:val="sr-Cyrl-RS"/>
        </w:rPr>
        <w:t>пола</w:t>
      </w:r>
      <w:r w:rsidR="00E4190E" w:rsidRPr="00AB71EA">
        <w:rPr>
          <w:color w:val="000000" w:themeColor="text1"/>
          <w:szCs w:val="24"/>
          <w:lang w:val="sr-Cyrl-RS"/>
        </w:rPr>
        <w:t xml:space="preserve">, </w:t>
      </w:r>
      <w:r w:rsidRPr="00AB71EA">
        <w:rPr>
          <w:color w:val="000000" w:themeColor="text1"/>
          <w:szCs w:val="24"/>
          <w:lang w:val="sr-Cyrl-RS"/>
        </w:rPr>
        <w:t>те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складу</w:t>
      </w:r>
      <w:r w:rsidR="00E4190E" w:rsidRPr="00AB71EA">
        <w:rPr>
          <w:color w:val="000000" w:themeColor="text1"/>
          <w:szCs w:val="24"/>
          <w:lang w:val="sr-Cyrl-RS"/>
        </w:rPr>
        <w:t xml:space="preserve"> </w:t>
      </w:r>
      <w:r w:rsidRPr="00AB71EA">
        <w:rPr>
          <w:color w:val="000000" w:themeColor="text1"/>
          <w:szCs w:val="24"/>
          <w:lang w:val="sr-Cyrl-RS"/>
        </w:rPr>
        <w:t>с</w:t>
      </w:r>
      <w:r w:rsidR="00E4190E" w:rsidRPr="00AB71EA">
        <w:rPr>
          <w:color w:val="000000" w:themeColor="text1"/>
          <w:szCs w:val="24"/>
          <w:lang w:val="sr-Cyrl-RS"/>
        </w:rPr>
        <w:t xml:space="preserve"> </w:t>
      </w:r>
      <w:r w:rsidRPr="00AB71EA">
        <w:rPr>
          <w:color w:val="000000" w:themeColor="text1"/>
          <w:szCs w:val="24"/>
          <w:lang w:val="sr-Cyrl-RS"/>
        </w:rPr>
        <w:t>тим</w:t>
      </w:r>
      <w:r w:rsidR="00E4190E" w:rsidRPr="00AB71EA">
        <w:rPr>
          <w:color w:val="000000" w:themeColor="text1"/>
          <w:szCs w:val="24"/>
          <w:lang w:val="sr-Cyrl-RS"/>
        </w:rPr>
        <w:t xml:space="preserve"> </w:t>
      </w:r>
      <w:r w:rsidRPr="00AB71EA">
        <w:rPr>
          <w:color w:val="000000" w:themeColor="text1"/>
          <w:szCs w:val="24"/>
          <w:lang w:val="sr-Cyrl-RS"/>
        </w:rPr>
        <w:t>претресање</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лишеног</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врши</w:t>
      </w:r>
      <w:r w:rsidR="00E4190E" w:rsidRPr="00AB71EA">
        <w:rPr>
          <w:color w:val="000000" w:themeColor="text1"/>
          <w:szCs w:val="24"/>
          <w:lang w:val="sr-Cyrl-RS"/>
        </w:rPr>
        <w:t xml:space="preserve"> </w:t>
      </w:r>
      <w:r w:rsidRPr="00AB71EA">
        <w:rPr>
          <w:color w:val="000000" w:themeColor="text1"/>
          <w:szCs w:val="24"/>
          <w:lang w:val="sr-Cyrl-RS"/>
        </w:rPr>
        <w:t>полицијски</w:t>
      </w:r>
      <w:r w:rsidR="00E4190E" w:rsidRPr="00AB71EA">
        <w:rPr>
          <w:color w:val="000000" w:themeColor="text1"/>
          <w:szCs w:val="24"/>
          <w:lang w:val="sr-Cyrl-RS"/>
        </w:rPr>
        <w:t xml:space="preserve"> </w:t>
      </w:r>
      <w:r w:rsidRPr="00AB71EA">
        <w:rPr>
          <w:color w:val="000000" w:themeColor="text1"/>
          <w:szCs w:val="24"/>
          <w:lang w:val="sr-Cyrl-RS"/>
        </w:rPr>
        <w:t>службеник</w:t>
      </w:r>
      <w:r w:rsidR="00E4190E" w:rsidRPr="00AB71EA">
        <w:rPr>
          <w:color w:val="000000" w:themeColor="text1"/>
          <w:szCs w:val="24"/>
          <w:lang w:val="sr-Cyrl-RS"/>
        </w:rPr>
        <w:t xml:space="preserve"> </w:t>
      </w:r>
      <w:r w:rsidRPr="00AB71EA">
        <w:rPr>
          <w:color w:val="000000" w:themeColor="text1"/>
          <w:szCs w:val="24"/>
          <w:lang w:val="sr-Cyrl-RS"/>
        </w:rPr>
        <w:t>истог</w:t>
      </w:r>
      <w:r w:rsidR="00E4190E" w:rsidRPr="00AB71EA">
        <w:rPr>
          <w:color w:val="000000" w:themeColor="text1"/>
          <w:szCs w:val="24"/>
          <w:lang w:val="sr-Cyrl-RS"/>
        </w:rPr>
        <w:t xml:space="preserve"> </w:t>
      </w:r>
      <w:r w:rsidRPr="00AB71EA">
        <w:rPr>
          <w:color w:val="000000" w:themeColor="text1"/>
          <w:szCs w:val="24"/>
          <w:lang w:val="sr-Cyrl-RS"/>
        </w:rPr>
        <w:t>пола</w:t>
      </w:r>
      <w:r w:rsidR="00E4190E" w:rsidRPr="00AB71EA">
        <w:rPr>
          <w:color w:val="000000" w:themeColor="text1"/>
          <w:szCs w:val="24"/>
          <w:lang w:val="sr-Cyrl-RS"/>
        </w:rPr>
        <w:t xml:space="preserve"> </w:t>
      </w:r>
      <w:r w:rsidRPr="00AB71EA">
        <w:rPr>
          <w:color w:val="000000" w:themeColor="text1"/>
          <w:szCs w:val="24"/>
          <w:lang w:val="sr-Cyrl-RS"/>
        </w:rPr>
        <w:t>као</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лице</w:t>
      </w:r>
      <w:r w:rsidR="00E4190E" w:rsidRPr="00AB71EA">
        <w:rPr>
          <w:color w:val="000000" w:themeColor="text1"/>
          <w:szCs w:val="24"/>
          <w:lang w:val="sr-Cyrl-RS"/>
        </w:rPr>
        <w:t xml:space="preserve"> </w:t>
      </w:r>
      <w:r w:rsidRPr="00AB71EA">
        <w:rPr>
          <w:color w:val="000000" w:themeColor="text1"/>
          <w:szCs w:val="24"/>
          <w:lang w:val="sr-Cyrl-RS"/>
        </w:rPr>
        <w:t>које</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претреса</w:t>
      </w:r>
      <w:r w:rsidR="00E4190E" w:rsidRPr="00AB71EA">
        <w:rPr>
          <w:color w:val="000000" w:themeColor="text1"/>
          <w:szCs w:val="24"/>
          <w:lang w:val="sr-Cyrl-RS"/>
        </w:rPr>
        <w:t xml:space="preserve">. </w:t>
      </w:r>
      <w:r w:rsidRPr="00AB71EA">
        <w:rPr>
          <w:color w:val="000000" w:themeColor="text1"/>
          <w:szCs w:val="24"/>
          <w:lang w:val="sr-Cyrl-RS"/>
        </w:rPr>
        <w:t>Приликом</w:t>
      </w:r>
      <w:r w:rsidR="00E4190E" w:rsidRPr="00AB71EA">
        <w:rPr>
          <w:color w:val="000000" w:themeColor="text1"/>
          <w:szCs w:val="24"/>
          <w:lang w:val="sr-Cyrl-RS"/>
        </w:rPr>
        <w:t xml:space="preserve"> </w:t>
      </w:r>
      <w:r w:rsidRPr="00AB71EA">
        <w:rPr>
          <w:color w:val="000000" w:themeColor="text1"/>
          <w:szCs w:val="24"/>
          <w:lang w:val="sr-Cyrl-RS"/>
        </w:rPr>
        <w:t>смјештаја</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води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рачуна</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полној</w:t>
      </w:r>
      <w:r w:rsidR="00E4190E" w:rsidRPr="00AB71EA">
        <w:rPr>
          <w:color w:val="000000" w:themeColor="text1"/>
          <w:szCs w:val="24"/>
          <w:lang w:val="sr-Cyrl-RS"/>
        </w:rPr>
        <w:t xml:space="preserve"> </w:t>
      </w:r>
      <w:r w:rsidRPr="00AB71EA">
        <w:rPr>
          <w:color w:val="000000" w:themeColor="text1"/>
          <w:szCs w:val="24"/>
          <w:lang w:val="sr-Cyrl-RS"/>
        </w:rPr>
        <w:t>структури</w:t>
      </w:r>
      <w:r w:rsidR="00E4190E" w:rsidRPr="00AB71EA">
        <w:rPr>
          <w:color w:val="000000" w:themeColor="text1"/>
          <w:szCs w:val="24"/>
          <w:lang w:val="sr-Cyrl-RS"/>
        </w:rPr>
        <w:t xml:space="preserve">, </w:t>
      </w:r>
      <w:r w:rsidRPr="00AB71EA">
        <w:rPr>
          <w:color w:val="000000" w:themeColor="text1"/>
          <w:szCs w:val="24"/>
          <w:lang w:val="sr-Cyrl-RS"/>
        </w:rPr>
        <w:t>као</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чињеници</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одвојено</w:t>
      </w:r>
      <w:r w:rsidR="00E4190E" w:rsidRPr="00AB71EA">
        <w:rPr>
          <w:color w:val="000000" w:themeColor="text1"/>
          <w:szCs w:val="24"/>
          <w:lang w:val="sr-Cyrl-RS"/>
        </w:rPr>
        <w:t xml:space="preserve"> </w:t>
      </w:r>
      <w:r w:rsidRPr="00AB71EA">
        <w:rPr>
          <w:color w:val="000000" w:themeColor="text1"/>
          <w:szCs w:val="24"/>
          <w:lang w:val="sr-Cyrl-RS"/>
        </w:rPr>
        <w:t>смјесте</w:t>
      </w:r>
      <w:r w:rsidR="00E4190E" w:rsidRPr="00AB71EA">
        <w:rPr>
          <w:color w:val="000000" w:themeColor="text1"/>
          <w:szCs w:val="24"/>
          <w:lang w:val="sr-Cyrl-RS"/>
        </w:rPr>
        <w:t xml:space="preserve"> </w:t>
      </w:r>
      <w:r w:rsidRPr="00AB71EA">
        <w:rPr>
          <w:color w:val="000000" w:themeColor="text1"/>
          <w:szCs w:val="24"/>
          <w:lang w:val="sr-Cyrl-RS"/>
        </w:rPr>
        <w:t>малољетна</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пунољетна</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w:t>
      </w:r>
    </w:p>
    <w:p w14:paraId="1CDC9980" w14:textId="77777777" w:rsidR="00E4190E" w:rsidRPr="00AB71EA" w:rsidRDefault="00E4190E" w:rsidP="00E4190E">
      <w:pPr>
        <w:rPr>
          <w:color w:val="000000" w:themeColor="text1"/>
          <w:szCs w:val="24"/>
          <w:lang w:val="sr-Cyrl-RS"/>
        </w:rPr>
      </w:pPr>
    </w:p>
    <w:p w14:paraId="55F980DE" w14:textId="24C91173" w:rsidR="00E4190E" w:rsidRPr="00AB71EA" w:rsidRDefault="00E947E4" w:rsidP="00E4190E">
      <w:pPr>
        <w:rPr>
          <w:color w:val="000000" w:themeColor="text1"/>
          <w:szCs w:val="24"/>
          <w:lang w:val="sr-Cyrl-RS"/>
        </w:rPr>
      </w:pP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покривене</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надзором</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поред</w:t>
      </w:r>
      <w:r w:rsidR="00E4190E" w:rsidRPr="00AB71EA">
        <w:rPr>
          <w:color w:val="000000" w:themeColor="text1"/>
          <w:szCs w:val="24"/>
          <w:lang w:val="sr-Cyrl-RS"/>
        </w:rPr>
        <w:t xml:space="preserve"> </w:t>
      </w:r>
      <w:r w:rsidRPr="00AB71EA">
        <w:rPr>
          <w:color w:val="000000" w:themeColor="text1"/>
          <w:szCs w:val="24"/>
          <w:lang w:val="sr-Cyrl-RS"/>
        </w:rPr>
        <w:t>успостављеног</w:t>
      </w:r>
      <w:r w:rsidR="00E4190E"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надзора</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току</w:t>
      </w:r>
      <w:r w:rsidR="00E4190E" w:rsidRPr="00AB71EA">
        <w:rPr>
          <w:color w:val="000000" w:themeColor="text1"/>
          <w:szCs w:val="24"/>
          <w:lang w:val="sr-Cyrl-RS"/>
        </w:rPr>
        <w:t xml:space="preserve"> 2023. </w:t>
      </w:r>
      <w:r w:rsidRPr="00AB71EA">
        <w:rPr>
          <w:color w:val="000000" w:themeColor="text1"/>
          <w:szCs w:val="24"/>
          <w:lang w:val="sr-Cyrl-RS"/>
        </w:rPr>
        <w:t>године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просторијама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ове</w:t>
      </w:r>
      <w:r w:rsidR="00E4190E" w:rsidRPr="00AB71EA">
        <w:rPr>
          <w:color w:val="000000" w:themeColor="text1"/>
          <w:szCs w:val="24"/>
          <w:lang w:val="sr-Cyrl-RS"/>
        </w:rPr>
        <w:t xml:space="preserve"> </w:t>
      </w:r>
      <w:r w:rsidRPr="00AB71EA">
        <w:rPr>
          <w:color w:val="000000" w:themeColor="text1"/>
          <w:szCs w:val="24"/>
          <w:lang w:val="sr-Cyrl-RS"/>
        </w:rPr>
        <w:t>полицијске</w:t>
      </w:r>
      <w:r w:rsidR="00E4190E" w:rsidRPr="00AB71EA">
        <w:rPr>
          <w:color w:val="000000" w:themeColor="text1"/>
          <w:szCs w:val="24"/>
          <w:lang w:val="sr-Cyrl-RS"/>
        </w:rPr>
        <w:t xml:space="preserve"> </w:t>
      </w:r>
      <w:r w:rsidRPr="00AB71EA">
        <w:rPr>
          <w:color w:val="000000" w:themeColor="text1"/>
          <w:szCs w:val="24"/>
          <w:lang w:val="sr-Cyrl-RS"/>
        </w:rPr>
        <w:t>станице</w:t>
      </w:r>
      <w:r w:rsidR="00E4190E" w:rsidRPr="00AB71EA">
        <w:rPr>
          <w:color w:val="000000" w:themeColor="text1"/>
          <w:szCs w:val="24"/>
          <w:lang w:val="sr-Cyrl-RS"/>
        </w:rPr>
        <w:t xml:space="preserve"> </w:t>
      </w:r>
      <w:r w:rsidRPr="00AB71EA">
        <w:rPr>
          <w:color w:val="000000" w:themeColor="text1"/>
          <w:szCs w:val="24"/>
          <w:lang w:val="sr-Cyrl-RS"/>
        </w:rPr>
        <w:t>забиљежен</w:t>
      </w:r>
      <w:r w:rsidR="0024512D" w:rsidRPr="00AB71EA">
        <w:rPr>
          <w:color w:val="000000" w:themeColor="text1"/>
          <w:szCs w:val="24"/>
          <w:lang w:val="sr-Cyrl-RS"/>
        </w:rPr>
        <w:t xml:space="preserve"> </w:t>
      </w:r>
      <w:r w:rsidRPr="00AB71EA">
        <w:rPr>
          <w:color w:val="000000" w:themeColor="text1"/>
          <w:szCs w:val="24"/>
          <w:lang w:val="sr-Cyrl-RS"/>
        </w:rPr>
        <w:t>је</w:t>
      </w:r>
      <w:r w:rsidR="0024512D" w:rsidRPr="00AB71EA">
        <w:rPr>
          <w:color w:val="000000" w:themeColor="text1"/>
          <w:szCs w:val="24"/>
          <w:lang w:val="sr-Cyrl-RS"/>
        </w:rPr>
        <w:t xml:space="preserve"> </w:t>
      </w:r>
      <w:r w:rsidRPr="00AB71EA">
        <w:rPr>
          <w:color w:val="000000" w:themeColor="text1"/>
          <w:szCs w:val="24"/>
          <w:lang w:val="sr-Cyrl-RS"/>
        </w:rPr>
        <w:t>један</w:t>
      </w:r>
      <w:r w:rsidR="0024512D" w:rsidRPr="00AB71EA">
        <w:rPr>
          <w:color w:val="000000" w:themeColor="text1"/>
          <w:szCs w:val="24"/>
          <w:lang w:val="sr-Cyrl-RS"/>
        </w:rPr>
        <w:t xml:space="preserve"> </w:t>
      </w:r>
      <w:r w:rsidRPr="00AB71EA">
        <w:rPr>
          <w:color w:val="000000" w:themeColor="text1"/>
          <w:szCs w:val="24"/>
          <w:lang w:val="sr-Cyrl-RS"/>
        </w:rPr>
        <w:t>случај</w:t>
      </w:r>
      <w:r w:rsidR="0024512D" w:rsidRPr="00AB71EA">
        <w:rPr>
          <w:color w:val="000000" w:themeColor="text1"/>
          <w:szCs w:val="24"/>
          <w:lang w:val="sr-Cyrl-RS"/>
        </w:rPr>
        <w:t xml:space="preserve"> </w:t>
      </w:r>
      <w:r w:rsidRPr="00AB71EA">
        <w:rPr>
          <w:color w:val="000000" w:themeColor="text1"/>
          <w:szCs w:val="24"/>
          <w:lang w:val="sr-Cyrl-RS"/>
        </w:rPr>
        <w:t>самоубиства</w:t>
      </w:r>
      <w:r w:rsidR="0024512D" w:rsidRPr="00AB71EA">
        <w:rPr>
          <w:color w:val="000000" w:themeColor="text1"/>
          <w:szCs w:val="24"/>
          <w:lang w:val="sr-Cyrl-RS"/>
        </w:rPr>
        <w:t>.</w:t>
      </w:r>
    </w:p>
    <w:p w14:paraId="5FD1956B" w14:textId="77777777" w:rsidR="00E4190E" w:rsidRPr="00AB71EA" w:rsidRDefault="00E4190E" w:rsidP="00E4190E">
      <w:pPr>
        <w:rPr>
          <w:color w:val="000000" w:themeColor="text1"/>
          <w:szCs w:val="24"/>
          <w:lang w:val="sr-Cyrl-RS"/>
        </w:rPr>
      </w:pPr>
    </w:p>
    <w:p w14:paraId="065E22BC" w14:textId="3D1206CD" w:rsidR="00E4190E" w:rsidRPr="00AB71EA" w:rsidRDefault="00E947E4" w:rsidP="00E4190E">
      <w:pPr>
        <w:rPr>
          <w:b/>
          <w:color w:val="000000" w:themeColor="text1"/>
          <w:szCs w:val="24"/>
          <w:lang w:val="sr-Cyrl-RS"/>
        </w:rPr>
      </w:pPr>
      <w:r w:rsidRPr="00AB71EA">
        <w:rPr>
          <w:b/>
          <w:color w:val="000000" w:themeColor="text1"/>
          <w:szCs w:val="24"/>
          <w:lang w:val="sr-Cyrl-RS"/>
        </w:rPr>
        <w:t>Просторни</w:t>
      </w:r>
      <w:r w:rsidR="00E4190E" w:rsidRPr="00AB71EA">
        <w:rPr>
          <w:b/>
          <w:color w:val="000000" w:themeColor="text1"/>
          <w:szCs w:val="24"/>
          <w:lang w:val="sr-Cyrl-RS"/>
        </w:rPr>
        <w:t xml:space="preserve"> </w:t>
      </w:r>
      <w:r w:rsidRPr="00AB71EA">
        <w:rPr>
          <w:b/>
          <w:color w:val="000000" w:themeColor="text1"/>
          <w:szCs w:val="24"/>
          <w:lang w:val="sr-Cyrl-RS"/>
        </w:rPr>
        <w:t>ресурси</w:t>
      </w:r>
    </w:p>
    <w:p w14:paraId="6467393F" w14:textId="77777777" w:rsidR="00E4190E" w:rsidRPr="00AB71EA" w:rsidRDefault="00E4190E" w:rsidP="00E4190E">
      <w:pPr>
        <w:spacing w:line="276" w:lineRule="auto"/>
        <w:rPr>
          <w:b/>
          <w:color w:val="000000" w:themeColor="text1"/>
          <w:szCs w:val="24"/>
          <w:lang w:val="sr-Cyrl-RS"/>
        </w:rPr>
      </w:pPr>
    </w:p>
    <w:p w14:paraId="670C1381" w14:textId="44358C71"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Капацитет</w:t>
      </w:r>
      <w:r w:rsidR="00E4190E" w:rsidRPr="00AB71EA">
        <w:rPr>
          <w:color w:val="000000" w:themeColor="text1"/>
          <w:szCs w:val="24"/>
          <w:lang w:val="sr-Cyrl-RS"/>
        </w:rPr>
        <w:t xml:space="preserve"> </w:t>
      </w:r>
      <w:r w:rsidRPr="00AB71EA">
        <w:rPr>
          <w:color w:val="000000" w:themeColor="text1"/>
          <w:szCs w:val="24"/>
          <w:lang w:val="sr-Cyrl-RS"/>
        </w:rPr>
        <w:t>Полицијске</w:t>
      </w:r>
      <w:r w:rsidR="00E4190E" w:rsidRPr="00AB71EA">
        <w:rPr>
          <w:color w:val="000000" w:themeColor="text1"/>
          <w:szCs w:val="24"/>
          <w:lang w:val="sr-Cyrl-RS"/>
        </w:rPr>
        <w:t xml:space="preserve"> </w:t>
      </w:r>
      <w:r w:rsidRPr="00AB71EA">
        <w:rPr>
          <w:color w:val="000000" w:themeColor="text1"/>
          <w:szCs w:val="24"/>
          <w:lang w:val="sr-Cyrl-RS"/>
        </w:rPr>
        <w:t>станице</w:t>
      </w:r>
      <w:r w:rsidR="00E4190E" w:rsidRPr="00AB71EA">
        <w:rPr>
          <w:color w:val="000000" w:themeColor="text1"/>
          <w:szCs w:val="24"/>
          <w:lang w:val="sr-Cyrl-RS"/>
        </w:rPr>
        <w:t xml:space="preserve"> </w:t>
      </w:r>
      <w:r w:rsidRPr="00AB71EA">
        <w:rPr>
          <w:color w:val="000000" w:themeColor="text1"/>
          <w:szCs w:val="24"/>
          <w:lang w:val="sr-Cyrl-RS"/>
        </w:rPr>
        <w:t>Мостар</w:t>
      </w:r>
      <w:r w:rsidR="00E4190E" w:rsidRPr="00AB71EA">
        <w:rPr>
          <w:color w:val="000000" w:themeColor="text1"/>
          <w:szCs w:val="24"/>
          <w:lang w:val="sr-Cyrl-RS"/>
        </w:rPr>
        <w:t xml:space="preserve"> </w:t>
      </w:r>
      <w:r w:rsidRPr="00AB71EA">
        <w:rPr>
          <w:color w:val="000000" w:themeColor="text1"/>
          <w:szCs w:val="24"/>
          <w:lang w:val="sr-Cyrl-RS"/>
        </w:rPr>
        <w:t>Центар</w:t>
      </w:r>
      <w:r w:rsidR="00E4190E" w:rsidRPr="00AB71EA">
        <w:rPr>
          <w:color w:val="000000" w:themeColor="text1"/>
          <w:szCs w:val="24"/>
          <w:lang w:val="sr-Cyrl-RS"/>
        </w:rPr>
        <w:t xml:space="preserve"> </w:t>
      </w:r>
      <w:r w:rsidRPr="00AB71EA">
        <w:rPr>
          <w:color w:val="000000" w:themeColor="text1"/>
          <w:szCs w:val="24"/>
          <w:lang w:val="sr-Cyrl-RS"/>
        </w:rPr>
        <w:t>обухвата</w:t>
      </w:r>
      <w:r w:rsidR="00E4190E" w:rsidRPr="00AB71EA">
        <w:rPr>
          <w:color w:val="000000" w:themeColor="text1"/>
          <w:szCs w:val="24"/>
          <w:lang w:val="sr-Cyrl-RS"/>
        </w:rPr>
        <w:t xml:space="preserve"> </w:t>
      </w:r>
      <w:r w:rsidRPr="00AB71EA">
        <w:rPr>
          <w:color w:val="000000" w:themeColor="text1"/>
          <w:szCs w:val="24"/>
          <w:lang w:val="sr-Cyrl-RS"/>
        </w:rPr>
        <w:t>четири</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односно</w:t>
      </w:r>
      <w:r w:rsidR="00E4190E" w:rsidRPr="00AB71EA">
        <w:rPr>
          <w:color w:val="000000" w:themeColor="text1"/>
          <w:szCs w:val="24"/>
          <w:lang w:val="sr-Cyrl-RS"/>
        </w:rPr>
        <w:t xml:space="preserve"> </w:t>
      </w:r>
      <w:r w:rsidRPr="00AB71EA">
        <w:rPr>
          <w:color w:val="000000" w:themeColor="text1"/>
          <w:szCs w:val="24"/>
          <w:lang w:val="sr-Cyrl-RS"/>
        </w:rPr>
        <w:t>двије</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којима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налазе</w:t>
      </w:r>
      <w:r w:rsidR="00E4190E" w:rsidRPr="00AB71EA">
        <w:rPr>
          <w:color w:val="000000" w:themeColor="text1"/>
          <w:szCs w:val="24"/>
          <w:lang w:val="sr-Cyrl-RS"/>
        </w:rPr>
        <w:t xml:space="preserve"> </w:t>
      </w:r>
      <w:r w:rsidRPr="00AB71EA">
        <w:rPr>
          <w:color w:val="000000" w:themeColor="text1"/>
          <w:szCs w:val="24"/>
          <w:lang w:val="sr-Cyrl-RS"/>
        </w:rPr>
        <w:t>по</w:t>
      </w:r>
      <w:r w:rsidR="00E4190E" w:rsidRPr="00AB71EA">
        <w:rPr>
          <w:color w:val="000000" w:themeColor="text1"/>
          <w:szCs w:val="24"/>
          <w:lang w:val="sr-Cyrl-RS"/>
        </w:rPr>
        <w:t xml:space="preserve"> </w:t>
      </w:r>
      <w:r w:rsidRPr="00AB71EA">
        <w:rPr>
          <w:color w:val="000000" w:themeColor="text1"/>
          <w:szCs w:val="24"/>
          <w:lang w:val="sr-Cyrl-RS"/>
        </w:rPr>
        <w:t>двије</w:t>
      </w:r>
      <w:r w:rsidR="00E4190E" w:rsidRPr="00AB71EA">
        <w:rPr>
          <w:color w:val="000000" w:themeColor="text1"/>
          <w:szCs w:val="24"/>
          <w:lang w:val="sr-Cyrl-RS"/>
        </w:rPr>
        <w:t xml:space="preserve"> </w:t>
      </w:r>
      <w:r w:rsidRPr="00AB71EA">
        <w:rPr>
          <w:color w:val="000000" w:themeColor="text1"/>
          <w:szCs w:val="24"/>
          <w:lang w:val="sr-Cyrl-RS"/>
        </w:rPr>
        <w:t>засебне</w:t>
      </w:r>
      <w:r w:rsidR="00E4190E" w:rsidRPr="00AB71EA">
        <w:rPr>
          <w:color w:val="000000" w:themeColor="text1"/>
          <w:szCs w:val="24"/>
          <w:lang w:val="sr-Cyrl-RS"/>
        </w:rPr>
        <w:t xml:space="preserve"> </w:t>
      </w:r>
      <w:r w:rsidRPr="00AB71EA">
        <w:rPr>
          <w:color w:val="000000" w:themeColor="text1"/>
          <w:szCs w:val="24"/>
          <w:lang w:val="sr-Cyrl-RS"/>
        </w:rPr>
        <w:t>кабине</w:t>
      </w:r>
      <w:r w:rsidR="00E4190E" w:rsidRPr="00AB71EA">
        <w:rPr>
          <w:color w:val="000000" w:themeColor="text1"/>
          <w:szCs w:val="24"/>
          <w:lang w:val="sr-Cyrl-RS"/>
        </w:rPr>
        <w:t xml:space="preserve">, </w:t>
      </w:r>
      <w:r w:rsidRPr="00AB71EA">
        <w:rPr>
          <w:color w:val="000000" w:themeColor="text1"/>
          <w:szCs w:val="24"/>
          <w:lang w:val="sr-Cyrl-RS"/>
        </w:rPr>
        <w:t>с</w:t>
      </w:r>
      <w:r w:rsidR="00E4190E" w:rsidRPr="00AB71EA">
        <w:rPr>
          <w:color w:val="000000" w:themeColor="text1"/>
          <w:szCs w:val="24"/>
          <w:lang w:val="sr-Cyrl-RS"/>
        </w:rPr>
        <w:t xml:space="preserve"> </w:t>
      </w:r>
      <w:r w:rsidRPr="00AB71EA">
        <w:rPr>
          <w:color w:val="000000" w:themeColor="text1"/>
          <w:szCs w:val="24"/>
          <w:lang w:val="sr-Cyrl-RS"/>
        </w:rPr>
        <w:t>по</w:t>
      </w:r>
      <w:r w:rsidR="00E4190E" w:rsidRPr="00AB71EA">
        <w:rPr>
          <w:color w:val="000000" w:themeColor="text1"/>
          <w:szCs w:val="24"/>
          <w:lang w:val="sr-Cyrl-RS"/>
        </w:rPr>
        <w:t xml:space="preserve"> </w:t>
      </w:r>
      <w:r w:rsidRPr="00AB71EA">
        <w:rPr>
          <w:color w:val="000000" w:themeColor="text1"/>
          <w:szCs w:val="24"/>
          <w:lang w:val="sr-Cyrl-RS"/>
        </w:rPr>
        <w:t>једним</w:t>
      </w:r>
      <w:r w:rsidR="00E4190E" w:rsidRPr="00AB71EA">
        <w:rPr>
          <w:color w:val="000000" w:themeColor="text1"/>
          <w:szCs w:val="24"/>
          <w:lang w:val="sr-Cyrl-RS"/>
        </w:rPr>
        <w:t xml:space="preserve"> </w:t>
      </w:r>
      <w:r w:rsidRPr="00AB71EA">
        <w:rPr>
          <w:color w:val="000000" w:themeColor="text1"/>
          <w:szCs w:val="24"/>
          <w:lang w:val="sr-Cyrl-RS"/>
        </w:rPr>
        <w:t>санитарним</w:t>
      </w:r>
      <w:r w:rsidR="00E4190E" w:rsidRPr="00AB71EA">
        <w:rPr>
          <w:color w:val="000000" w:themeColor="text1"/>
          <w:szCs w:val="24"/>
          <w:lang w:val="sr-Cyrl-RS"/>
        </w:rPr>
        <w:t xml:space="preserve"> </w:t>
      </w:r>
      <w:r w:rsidRPr="00AB71EA">
        <w:rPr>
          <w:color w:val="000000" w:themeColor="text1"/>
          <w:szCs w:val="24"/>
          <w:lang w:val="sr-Cyrl-RS"/>
        </w:rPr>
        <w:t>чвором</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сваку</w:t>
      </w:r>
      <w:r w:rsidR="00E4190E" w:rsidRPr="00AB71EA">
        <w:rPr>
          <w:color w:val="000000" w:themeColor="text1"/>
          <w:szCs w:val="24"/>
          <w:lang w:val="sr-Cyrl-RS"/>
        </w:rPr>
        <w:t xml:space="preserve"> </w:t>
      </w:r>
      <w:r w:rsidRPr="00AB71EA">
        <w:rPr>
          <w:color w:val="000000" w:themeColor="text1"/>
          <w:szCs w:val="24"/>
          <w:lang w:val="sr-Cyrl-RS"/>
        </w:rPr>
        <w:t>кабину</w:t>
      </w:r>
      <w:r w:rsidR="00E4190E" w:rsidRPr="00AB71EA">
        <w:rPr>
          <w:color w:val="000000" w:themeColor="text1"/>
          <w:szCs w:val="24"/>
          <w:lang w:val="sr-Cyrl-RS"/>
        </w:rPr>
        <w:t xml:space="preserve"> </w:t>
      </w:r>
      <w:r w:rsidRPr="00AB71EA">
        <w:rPr>
          <w:color w:val="000000" w:themeColor="text1"/>
          <w:szCs w:val="24"/>
          <w:lang w:val="sr-Cyrl-RS"/>
        </w:rPr>
        <w:t>може</w:t>
      </w:r>
      <w:r w:rsidR="00E4190E" w:rsidRPr="00AB71EA">
        <w:rPr>
          <w:color w:val="000000" w:themeColor="text1"/>
          <w:szCs w:val="24"/>
          <w:lang w:val="sr-Cyrl-RS"/>
        </w:rPr>
        <w:t xml:space="preserve"> </w:t>
      </w:r>
      <w:r w:rsidR="001B5B46">
        <w:rPr>
          <w:color w:val="000000" w:themeColor="text1"/>
          <w:szCs w:val="24"/>
          <w:lang w:val="sr-Cyrl-RS"/>
        </w:rPr>
        <w:t xml:space="preserve">да се </w:t>
      </w:r>
      <w:r w:rsidRPr="00AB71EA">
        <w:rPr>
          <w:color w:val="000000" w:themeColor="text1"/>
          <w:szCs w:val="24"/>
          <w:lang w:val="sr-Cyrl-RS"/>
        </w:rPr>
        <w:t>смјести</w:t>
      </w:r>
      <w:r w:rsidR="00E4190E" w:rsidRPr="00AB71EA">
        <w:rPr>
          <w:color w:val="000000" w:themeColor="text1"/>
          <w:szCs w:val="24"/>
          <w:lang w:val="sr-Cyrl-RS"/>
        </w:rPr>
        <w:t xml:space="preserve"> </w:t>
      </w:r>
      <w:r w:rsidRPr="00AB71EA">
        <w:rPr>
          <w:color w:val="000000" w:themeColor="text1"/>
          <w:szCs w:val="24"/>
          <w:lang w:val="sr-Cyrl-RS"/>
        </w:rPr>
        <w:t>по</w:t>
      </w:r>
      <w:r w:rsidR="00E4190E" w:rsidRPr="00AB71EA">
        <w:rPr>
          <w:color w:val="000000" w:themeColor="text1"/>
          <w:szCs w:val="24"/>
          <w:lang w:val="sr-Cyrl-RS"/>
        </w:rPr>
        <w:t xml:space="preserve"> </w:t>
      </w:r>
      <w:r w:rsidRPr="00AB71EA">
        <w:rPr>
          <w:color w:val="000000" w:themeColor="text1"/>
          <w:szCs w:val="24"/>
          <w:lang w:val="sr-Cyrl-RS"/>
        </w:rPr>
        <w:t>једна</w:t>
      </w:r>
      <w:r w:rsidR="00E4190E" w:rsidRPr="00AB71EA">
        <w:rPr>
          <w:color w:val="000000" w:themeColor="text1"/>
          <w:szCs w:val="24"/>
          <w:lang w:val="sr-Cyrl-RS"/>
        </w:rPr>
        <w:t xml:space="preserve"> </w:t>
      </w:r>
      <w:r w:rsidRPr="00AB71EA">
        <w:rPr>
          <w:color w:val="000000" w:themeColor="text1"/>
          <w:szCs w:val="24"/>
          <w:lang w:val="sr-Cyrl-RS"/>
        </w:rPr>
        <w:t>особа</w:t>
      </w:r>
      <w:r w:rsidR="00E4190E" w:rsidRPr="00AB71EA">
        <w:rPr>
          <w:color w:val="000000" w:themeColor="text1"/>
          <w:szCs w:val="24"/>
          <w:lang w:val="sr-Cyrl-RS"/>
        </w:rPr>
        <w:t xml:space="preserve">. </w:t>
      </w:r>
      <w:r w:rsidRPr="00AB71EA">
        <w:rPr>
          <w:color w:val="000000" w:themeColor="text1"/>
          <w:szCs w:val="24"/>
          <w:lang w:val="sr-Cyrl-RS"/>
        </w:rPr>
        <w:t>Просторијама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прилази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кроз</w:t>
      </w:r>
      <w:r w:rsidR="00E4190E" w:rsidRPr="00AB71EA">
        <w:rPr>
          <w:color w:val="000000" w:themeColor="text1"/>
          <w:szCs w:val="24"/>
          <w:lang w:val="sr-Cyrl-RS"/>
        </w:rPr>
        <w:t xml:space="preserve"> </w:t>
      </w:r>
      <w:r w:rsidRPr="00AB71EA">
        <w:rPr>
          <w:color w:val="000000" w:themeColor="text1"/>
          <w:szCs w:val="24"/>
          <w:lang w:val="sr-Cyrl-RS"/>
        </w:rPr>
        <w:t>предсобље</w:t>
      </w:r>
      <w:r w:rsidR="00E4190E" w:rsidRPr="00AB71EA">
        <w:rPr>
          <w:color w:val="000000" w:themeColor="text1"/>
          <w:szCs w:val="24"/>
          <w:lang w:val="sr-Cyrl-RS"/>
        </w:rPr>
        <w:t xml:space="preserve"> </w:t>
      </w:r>
      <w:r w:rsidRPr="00AB71EA">
        <w:rPr>
          <w:color w:val="000000" w:themeColor="text1"/>
          <w:szCs w:val="24"/>
          <w:lang w:val="sr-Cyrl-RS"/>
        </w:rPr>
        <w:t>које</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користи</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смјештај</w:t>
      </w:r>
      <w:r w:rsidR="00E4190E" w:rsidRPr="00AB71EA">
        <w:rPr>
          <w:color w:val="000000" w:themeColor="text1"/>
          <w:szCs w:val="24"/>
          <w:lang w:val="sr-Cyrl-RS"/>
        </w:rPr>
        <w:t xml:space="preserve"> </w:t>
      </w:r>
      <w:r w:rsidRPr="00AB71EA">
        <w:rPr>
          <w:color w:val="000000" w:themeColor="text1"/>
          <w:szCs w:val="24"/>
          <w:lang w:val="sr-Cyrl-RS"/>
        </w:rPr>
        <w:t>чувара</w:t>
      </w:r>
      <w:r w:rsidR="00E4190E" w:rsidRPr="00AB71EA">
        <w:rPr>
          <w:color w:val="000000" w:themeColor="text1"/>
          <w:szCs w:val="24"/>
          <w:lang w:val="sr-Cyrl-RS"/>
        </w:rPr>
        <w:t xml:space="preserve"> </w:t>
      </w:r>
      <w:r w:rsidR="00724059">
        <w:rPr>
          <w:color w:val="000000" w:themeColor="text1"/>
          <w:szCs w:val="24"/>
          <w:lang w:val="sr-Cyrl-RS"/>
        </w:rPr>
        <w:t>односно</w:t>
      </w:r>
      <w:r w:rsidR="00E4190E" w:rsidRPr="00AB71EA">
        <w:rPr>
          <w:color w:val="000000" w:themeColor="text1"/>
          <w:szCs w:val="24"/>
          <w:lang w:val="sr-Cyrl-RS"/>
        </w:rPr>
        <w:t xml:space="preserve"> </w:t>
      </w:r>
      <w:r w:rsidRPr="00AB71EA">
        <w:rPr>
          <w:color w:val="000000" w:themeColor="text1"/>
          <w:szCs w:val="24"/>
          <w:lang w:val="sr-Cyrl-RS"/>
        </w:rPr>
        <w:t>надзор</w:t>
      </w:r>
      <w:r w:rsidR="00E4190E" w:rsidRPr="00AB71EA">
        <w:rPr>
          <w:color w:val="000000" w:themeColor="text1"/>
          <w:szCs w:val="24"/>
          <w:lang w:val="sr-Cyrl-RS"/>
        </w:rPr>
        <w:t xml:space="preserve"> </w:t>
      </w:r>
      <w:r w:rsidRPr="00AB71EA">
        <w:rPr>
          <w:color w:val="000000" w:themeColor="text1"/>
          <w:szCs w:val="24"/>
          <w:lang w:val="sr-Cyrl-RS"/>
        </w:rPr>
        <w:t>над</w:t>
      </w:r>
      <w:r w:rsidR="00E4190E" w:rsidRPr="00AB71EA">
        <w:rPr>
          <w:color w:val="000000" w:themeColor="text1"/>
          <w:szCs w:val="24"/>
          <w:lang w:val="sr-Cyrl-RS"/>
        </w:rPr>
        <w:t xml:space="preserve"> </w:t>
      </w:r>
      <w:r w:rsidRPr="00AB71EA">
        <w:rPr>
          <w:color w:val="000000" w:themeColor="text1"/>
          <w:szCs w:val="24"/>
          <w:lang w:val="sr-Cyrl-RS"/>
        </w:rPr>
        <w:t>лицима</w:t>
      </w:r>
      <w:r w:rsidR="00E4190E" w:rsidRPr="00AB71EA">
        <w:rPr>
          <w:color w:val="000000" w:themeColor="text1"/>
          <w:szCs w:val="24"/>
          <w:lang w:val="sr-Cyrl-RS"/>
        </w:rPr>
        <w:t xml:space="preserve"> </w:t>
      </w:r>
      <w:r w:rsidRPr="00AB71EA">
        <w:rPr>
          <w:color w:val="000000" w:themeColor="text1"/>
          <w:szCs w:val="24"/>
          <w:lang w:val="sr-Cyrl-RS"/>
        </w:rPr>
        <w:t>лишеним</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односу</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2018. </w:t>
      </w:r>
      <w:r w:rsidRPr="00AB71EA">
        <w:rPr>
          <w:color w:val="000000" w:themeColor="text1"/>
          <w:szCs w:val="24"/>
          <w:lang w:val="sr-Cyrl-RS"/>
        </w:rPr>
        <w:t>годину</w:t>
      </w:r>
      <w:r w:rsidR="00DF44D7"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представници</w:t>
      </w:r>
      <w:r w:rsidR="0077447B" w:rsidRPr="00AB71EA">
        <w:rPr>
          <w:color w:val="000000" w:themeColor="text1"/>
          <w:szCs w:val="24"/>
          <w:lang w:val="sr-Cyrl-RS"/>
        </w:rPr>
        <w:t xml:space="preserve"> </w:t>
      </w:r>
      <w:r w:rsidRPr="00AB71EA">
        <w:rPr>
          <w:color w:val="000000" w:themeColor="text1"/>
          <w:szCs w:val="24"/>
          <w:lang w:val="sr-Cyrl-RS"/>
        </w:rPr>
        <w:t>Институције</w:t>
      </w:r>
      <w:r w:rsidR="0077447B" w:rsidRPr="00AB71EA">
        <w:rPr>
          <w:color w:val="000000" w:themeColor="text1"/>
          <w:szCs w:val="24"/>
          <w:lang w:val="sr-Cyrl-RS"/>
        </w:rPr>
        <w:t xml:space="preserve"> </w:t>
      </w:r>
      <w:r w:rsidRPr="00AB71EA">
        <w:rPr>
          <w:color w:val="000000" w:themeColor="text1"/>
          <w:szCs w:val="24"/>
          <w:lang w:val="sr-Cyrl-RS"/>
        </w:rPr>
        <w:t>омбудсмена</w:t>
      </w:r>
      <w:r w:rsidR="00C56494" w:rsidRPr="00AB71EA">
        <w:rPr>
          <w:color w:val="000000" w:themeColor="text1"/>
          <w:szCs w:val="24"/>
          <w:lang w:val="sr-Cyrl-RS"/>
        </w:rPr>
        <w:t xml:space="preserve"> </w:t>
      </w:r>
      <w:r w:rsidRPr="00AB71EA">
        <w:rPr>
          <w:color w:val="000000" w:themeColor="text1"/>
          <w:szCs w:val="24"/>
          <w:lang w:val="sr-Cyrl-RS"/>
        </w:rPr>
        <w:t>могу</w:t>
      </w:r>
      <w:r w:rsidR="00E4190E" w:rsidRPr="00AB71EA">
        <w:rPr>
          <w:color w:val="000000" w:themeColor="text1"/>
          <w:szCs w:val="24"/>
          <w:lang w:val="sr-Cyrl-RS"/>
        </w:rPr>
        <w:t xml:space="preserve"> </w:t>
      </w:r>
      <w:r w:rsidR="00724059">
        <w:rPr>
          <w:color w:val="000000" w:themeColor="text1"/>
          <w:szCs w:val="24"/>
          <w:lang w:val="sr-Cyrl-RS"/>
        </w:rPr>
        <w:t xml:space="preserve">да </w:t>
      </w:r>
      <w:r w:rsidRPr="00AB71EA">
        <w:rPr>
          <w:color w:val="000000" w:themeColor="text1"/>
          <w:szCs w:val="24"/>
          <w:lang w:val="sr-Cyrl-RS"/>
        </w:rPr>
        <w:t>констат</w:t>
      </w:r>
      <w:r w:rsidR="00724059">
        <w:rPr>
          <w:color w:val="000000" w:themeColor="text1"/>
          <w:szCs w:val="24"/>
          <w:lang w:val="sr-Cyrl-RS"/>
        </w:rPr>
        <w:t>ују</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хигијенски</w:t>
      </w:r>
      <w:r w:rsidR="00E4190E" w:rsidRPr="00AB71EA">
        <w:rPr>
          <w:color w:val="000000" w:themeColor="text1"/>
          <w:szCs w:val="24"/>
          <w:lang w:val="sr-Cyrl-RS"/>
        </w:rPr>
        <w:t xml:space="preserve"> </w:t>
      </w:r>
      <w:r w:rsidRPr="00AB71EA">
        <w:rPr>
          <w:color w:val="000000" w:themeColor="text1"/>
          <w:szCs w:val="24"/>
          <w:lang w:val="sr-Cyrl-RS"/>
        </w:rPr>
        <w:t>услови</w:t>
      </w:r>
      <w:r w:rsidR="00DF44D7"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као</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сама</w:t>
      </w:r>
      <w:r w:rsidR="00E4190E" w:rsidRPr="00AB71EA">
        <w:rPr>
          <w:color w:val="000000" w:themeColor="text1"/>
          <w:szCs w:val="24"/>
          <w:lang w:val="sr-Cyrl-RS"/>
        </w:rPr>
        <w:t xml:space="preserve"> </w:t>
      </w:r>
      <w:r w:rsidRPr="00AB71EA">
        <w:rPr>
          <w:color w:val="000000" w:themeColor="text1"/>
          <w:szCs w:val="24"/>
          <w:lang w:val="sr-Cyrl-RS"/>
        </w:rPr>
        <w:t>чистоћа</w:t>
      </w:r>
      <w:r w:rsidR="00E4190E" w:rsidRPr="00AB71EA">
        <w:rPr>
          <w:color w:val="000000" w:themeColor="text1"/>
          <w:szCs w:val="24"/>
          <w:lang w:val="sr-Cyrl-RS"/>
        </w:rPr>
        <w:t xml:space="preserve"> </w:t>
      </w:r>
      <w:r w:rsidRPr="00AB71EA">
        <w:rPr>
          <w:color w:val="000000" w:themeColor="text1"/>
          <w:szCs w:val="24"/>
          <w:lang w:val="sr-Cyrl-RS"/>
        </w:rPr>
        <w:t>просторија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далеко</w:t>
      </w:r>
      <w:r w:rsidR="00E4190E" w:rsidRPr="00AB71EA">
        <w:rPr>
          <w:color w:val="000000" w:themeColor="text1"/>
          <w:szCs w:val="24"/>
          <w:lang w:val="sr-Cyrl-RS"/>
        </w:rPr>
        <w:t xml:space="preserve"> </w:t>
      </w:r>
      <w:r w:rsidRPr="00AB71EA">
        <w:rPr>
          <w:color w:val="000000" w:themeColor="text1"/>
          <w:szCs w:val="24"/>
          <w:lang w:val="sr-Cyrl-RS"/>
        </w:rPr>
        <w:t>задовољавајућем</w:t>
      </w:r>
      <w:r w:rsidR="00E4190E" w:rsidRPr="00AB71EA">
        <w:rPr>
          <w:color w:val="000000" w:themeColor="text1"/>
          <w:szCs w:val="24"/>
          <w:lang w:val="sr-Cyrl-RS"/>
        </w:rPr>
        <w:t xml:space="preserve"> </w:t>
      </w:r>
      <w:r w:rsidRPr="00AB71EA">
        <w:rPr>
          <w:color w:val="000000" w:themeColor="text1"/>
          <w:szCs w:val="24"/>
          <w:lang w:val="sr-Cyrl-RS"/>
        </w:rPr>
        <w:t>нивоу</w:t>
      </w:r>
      <w:r w:rsidR="00E4190E" w:rsidRPr="00AB71EA">
        <w:rPr>
          <w:color w:val="000000" w:themeColor="text1"/>
          <w:szCs w:val="24"/>
          <w:lang w:val="sr-Cyrl-RS"/>
        </w:rPr>
        <w:t>.</w:t>
      </w:r>
      <w:r w:rsidR="00E97A68" w:rsidRPr="00AB71EA">
        <w:rPr>
          <w:color w:val="000000" w:themeColor="text1"/>
          <w:szCs w:val="24"/>
          <w:lang w:val="sr-Cyrl-RS"/>
        </w:rPr>
        <w:t xml:space="preserve"> </w:t>
      </w:r>
      <w:r w:rsidRPr="00AB71EA">
        <w:rPr>
          <w:color w:val="000000" w:themeColor="text1"/>
          <w:szCs w:val="24"/>
          <w:lang w:val="sr-Cyrl-RS"/>
        </w:rPr>
        <w:t>Зидови</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чисти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окречени</w:t>
      </w:r>
      <w:r w:rsidR="00E4190E" w:rsidRPr="00AB71EA">
        <w:rPr>
          <w:color w:val="000000" w:themeColor="text1"/>
          <w:szCs w:val="24"/>
          <w:lang w:val="sr-Cyrl-RS"/>
        </w:rPr>
        <w:t xml:space="preserve">. </w:t>
      </w:r>
      <w:r w:rsidRPr="00AB71EA">
        <w:rPr>
          <w:color w:val="000000" w:themeColor="text1"/>
          <w:szCs w:val="24"/>
          <w:lang w:val="sr-Cyrl-RS"/>
        </w:rPr>
        <w:t>Оно</w:t>
      </w:r>
      <w:r w:rsidR="00E4190E" w:rsidRPr="00AB71EA">
        <w:rPr>
          <w:color w:val="000000" w:themeColor="text1"/>
          <w:szCs w:val="24"/>
          <w:lang w:val="sr-Cyrl-RS"/>
        </w:rPr>
        <w:t xml:space="preserve"> </w:t>
      </w:r>
      <w:r w:rsidRPr="00AB71EA">
        <w:rPr>
          <w:color w:val="000000" w:themeColor="text1"/>
          <w:szCs w:val="24"/>
          <w:lang w:val="sr-Cyrl-RS"/>
        </w:rPr>
        <w:t>што</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остало</w:t>
      </w:r>
      <w:r w:rsidR="00E4190E" w:rsidRPr="00AB71EA">
        <w:rPr>
          <w:color w:val="000000" w:themeColor="text1"/>
          <w:szCs w:val="24"/>
          <w:lang w:val="sr-Cyrl-RS"/>
        </w:rPr>
        <w:t xml:space="preserve"> </w:t>
      </w:r>
      <w:r w:rsidRPr="00AB71EA">
        <w:rPr>
          <w:color w:val="000000" w:themeColor="text1"/>
          <w:szCs w:val="24"/>
          <w:lang w:val="sr-Cyrl-RS"/>
        </w:rPr>
        <w:t>непромијењено</w:t>
      </w:r>
      <w:r w:rsidR="00E4190E" w:rsidRPr="00AB71EA">
        <w:rPr>
          <w:color w:val="000000" w:themeColor="text1"/>
          <w:szCs w:val="24"/>
          <w:lang w:val="sr-Cyrl-RS"/>
        </w:rPr>
        <w:t xml:space="preserve"> </w:t>
      </w:r>
      <w:r w:rsidRPr="00AB71EA">
        <w:rPr>
          <w:color w:val="000000" w:themeColor="text1"/>
          <w:szCs w:val="24"/>
          <w:lang w:val="sr-Cyrl-RS"/>
        </w:rPr>
        <w:t>јесте</w:t>
      </w:r>
      <w:r w:rsidR="00E4190E" w:rsidRPr="00AB71EA">
        <w:rPr>
          <w:color w:val="000000" w:themeColor="text1"/>
          <w:szCs w:val="24"/>
          <w:lang w:val="sr-Cyrl-RS"/>
        </w:rPr>
        <w:t xml:space="preserve"> </w:t>
      </w:r>
      <w:r w:rsidRPr="00AB71EA">
        <w:rPr>
          <w:color w:val="000000" w:themeColor="text1"/>
          <w:szCs w:val="24"/>
          <w:lang w:val="sr-Cyrl-RS"/>
        </w:rPr>
        <w:t>чињеница</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просторије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даље</w:t>
      </w:r>
      <w:r w:rsidR="00E4190E" w:rsidRPr="00AB71EA">
        <w:rPr>
          <w:color w:val="000000" w:themeColor="text1"/>
          <w:szCs w:val="24"/>
          <w:lang w:val="sr-Cyrl-RS"/>
        </w:rPr>
        <w:t xml:space="preserve"> </w:t>
      </w:r>
      <w:r w:rsidRPr="00AB71EA">
        <w:rPr>
          <w:color w:val="000000" w:themeColor="text1"/>
          <w:szCs w:val="24"/>
          <w:lang w:val="sr-Cyrl-RS"/>
        </w:rPr>
        <w:t>немају</w:t>
      </w:r>
      <w:r w:rsidR="00E4190E" w:rsidRPr="00AB71EA">
        <w:rPr>
          <w:color w:val="000000" w:themeColor="text1"/>
          <w:szCs w:val="24"/>
          <w:lang w:val="sr-Cyrl-RS"/>
        </w:rPr>
        <w:t xml:space="preserve"> </w:t>
      </w:r>
      <w:r w:rsidRPr="00AB71EA">
        <w:rPr>
          <w:color w:val="000000" w:themeColor="text1"/>
          <w:szCs w:val="24"/>
          <w:lang w:val="sr-Cyrl-RS"/>
        </w:rPr>
        <w:t>топле</w:t>
      </w:r>
      <w:r w:rsidR="00E4190E" w:rsidRPr="00AB71EA">
        <w:rPr>
          <w:color w:val="000000" w:themeColor="text1"/>
          <w:szCs w:val="24"/>
          <w:lang w:val="sr-Cyrl-RS"/>
        </w:rPr>
        <w:t xml:space="preserve"> </w:t>
      </w:r>
      <w:r w:rsidRPr="00AB71EA">
        <w:rPr>
          <w:color w:val="000000" w:themeColor="text1"/>
          <w:szCs w:val="24"/>
          <w:lang w:val="sr-Cyrl-RS"/>
        </w:rPr>
        <w:t>воде</w:t>
      </w:r>
      <w:r w:rsidR="00E4190E" w:rsidRPr="00AB71EA">
        <w:rPr>
          <w:color w:val="000000" w:themeColor="text1"/>
          <w:szCs w:val="24"/>
          <w:lang w:val="sr-Cyrl-RS"/>
        </w:rPr>
        <w:t xml:space="preserve">, </w:t>
      </w:r>
      <w:r w:rsidRPr="00AB71EA">
        <w:rPr>
          <w:color w:val="000000" w:themeColor="text1"/>
          <w:szCs w:val="24"/>
          <w:lang w:val="sr-Cyrl-RS"/>
        </w:rPr>
        <w:t>као</w:t>
      </w:r>
      <w:r w:rsidR="00E4190E" w:rsidRPr="00AB71EA">
        <w:rPr>
          <w:color w:val="000000" w:themeColor="text1"/>
          <w:szCs w:val="24"/>
          <w:lang w:val="sr-Cyrl-RS"/>
        </w:rPr>
        <w:t xml:space="preserve"> </w:t>
      </w:r>
      <w:r w:rsidRPr="00AB71EA">
        <w:rPr>
          <w:color w:val="000000" w:themeColor="text1"/>
          <w:szCs w:val="24"/>
          <w:lang w:val="sr-Cyrl-RS"/>
        </w:rPr>
        <w:t>ни</w:t>
      </w:r>
      <w:r w:rsidR="00E4190E" w:rsidRPr="00AB71EA">
        <w:rPr>
          <w:color w:val="000000" w:themeColor="text1"/>
          <w:szCs w:val="24"/>
          <w:lang w:val="sr-Cyrl-RS"/>
        </w:rPr>
        <w:t xml:space="preserve"> </w:t>
      </w:r>
      <w:r w:rsidRPr="00AB71EA">
        <w:rPr>
          <w:color w:val="000000" w:themeColor="text1"/>
          <w:szCs w:val="24"/>
          <w:lang w:val="sr-Cyrl-RS"/>
        </w:rPr>
        <w:t>просторију</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туширање</w:t>
      </w:r>
      <w:r w:rsidR="00E4190E" w:rsidRPr="00AB71EA">
        <w:rPr>
          <w:color w:val="000000" w:themeColor="text1"/>
          <w:szCs w:val="24"/>
          <w:lang w:val="sr-Cyrl-RS"/>
        </w:rPr>
        <w:t xml:space="preserve">. </w:t>
      </w:r>
    </w:p>
    <w:p w14:paraId="55553219" w14:textId="77777777" w:rsidR="00371F75" w:rsidRPr="00AB71EA" w:rsidRDefault="00371F75" w:rsidP="00E4190E">
      <w:pPr>
        <w:spacing w:line="276" w:lineRule="auto"/>
        <w:rPr>
          <w:color w:val="000000" w:themeColor="text1"/>
          <w:szCs w:val="24"/>
          <w:lang w:val="sr-Cyrl-RS"/>
        </w:rPr>
      </w:pPr>
    </w:p>
    <w:p w14:paraId="406FDB0C" w14:textId="0FDC08C4"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Подови</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бетонски</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просторијама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извршена</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адаптација</w:t>
      </w:r>
      <w:r w:rsidR="00E4190E" w:rsidRPr="00AB71EA">
        <w:rPr>
          <w:color w:val="000000" w:themeColor="text1"/>
          <w:szCs w:val="24"/>
          <w:lang w:val="sr-Cyrl-RS"/>
        </w:rPr>
        <w:t xml:space="preserve"> </w:t>
      </w:r>
      <w:r w:rsidRPr="00AB71EA">
        <w:rPr>
          <w:color w:val="000000" w:themeColor="text1"/>
          <w:szCs w:val="24"/>
          <w:lang w:val="sr-Cyrl-RS"/>
        </w:rPr>
        <w:t>столарије</w:t>
      </w:r>
      <w:r w:rsidR="00E4190E" w:rsidRPr="00AB71EA">
        <w:rPr>
          <w:color w:val="000000" w:themeColor="text1"/>
          <w:szCs w:val="24"/>
          <w:lang w:val="sr-Cyrl-RS"/>
        </w:rPr>
        <w:t xml:space="preserve">, </w:t>
      </w:r>
      <w:r w:rsidRPr="00AB71EA">
        <w:rPr>
          <w:color w:val="000000" w:themeColor="text1"/>
          <w:szCs w:val="24"/>
          <w:lang w:val="sr-Cyrl-RS"/>
        </w:rPr>
        <w:t>односно</w:t>
      </w:r>
      <w:r w:rsidR="00E4190E" w:rsidRPr="00AB71EA">
        <w:rPr>
          <w:color w:val="000000" w:themeColor="text1"/>
          <w:szCs w:val="24"/>
          <w:lang w:val="sr-Cyrl-RS"/>
        </w:rPr>
        <w:t xml:space="preserve"> </w:t>
      </w:r>
      <w:r w:rsidRPr="00AB71EA">
        <w:rPr>
          <w:color w:val="000000" w:themeColor="text1"/>
          <w:szCs w:val="24"/>
          <w:lang w:val="sr-Cyrl-RS"/>
        </w:rPr>
        <w:t>прозора</w:t>
      </w:r>
      <w:r w:rsidR="00E4190E" w:rsidRPr="00AB71EA">
        <w:rPr>
          <w:color w:val="000000" w:themeColor="text1"/>
          <w:szCs w:val="24"/>
          <w:lang w:val="sr-Cyrl-RS"/>
        </w:rPr>
        <w:t xml:space="preserve">, </w:t>
      </w:r>
      <w:r w:rsidRPr="00AB71EA">
        <w:rPr>
          <w:color w:val="000000" w:themeColor="text1"/>
          <w:szCs w:val="24"/>
          <w:lang w:val="sr-Cyrl-RS"/>
        </w:rPr>
        <w:t>а</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даље</w:t>
      </w:r>
      <w:r w:rsidR="00E4190E" w:rsidRPr="00AB71EA">
        <w:rPr>
          <w:color w:val="000000" w:themeColor="text1"/>
          <w:szCs w:val="24"/>
          <w:lang w:val="sr-Cyrl-RS"/>
        </w:rPr>
        <w:t xml:space="preserve"> </w:t>
      </w:r>
      <w:r w:rsidRPr="00AB71EA">
        <w:rPr>
          <w:color w:val="000000" w:themeColor="text1"/>
          <w:szCs w:val="24"/>
          <w:lang w:val="sr-Cyrl-RS"/>
        </w:rPr>
        <w:t>свака</w:t>
      </w:r>
      <w:r w:rsidR="00E4190E" w:rsidRPr="00AB71EA">
        <w:rPr>
          <w:color w:val="000000" w:themeColor="text1"/>
          <w:szCs w:val="24"/>
          <w:lang w:val="sr-Cyrl-RS"/>
        </w:rPr>
        <w:t xml:space="preserve"> </w:t>
      </w:r>
      <w:r w:rsidRPr="00AB71EA">
        <w:rPr>
          <w:color w:val="000000" w:themeColor="text1"/>
          <w:szCs w:val="24"/>
          <w:lang w:val="sr-Cyrl-RS"/>
        </w:rPr>
        <w:t>кабина</w:t>
      </w:r>
      <w:r w:rsidR="00E4190E" w:rsidRPr="00AB71EA">
        <w:rPr>
          <w:color w:val="000000" w:themeColor="text1"/>
          <w:szCs w:val="24"/>
          <w:lang w:val="sr-Cyrl-RS"/>
        </w:rPr>
        <w:t xml:space="preserve"> </w:t>
      </w:r>
      <w:r w:rsidRPr="00AB71EA">
        <w:rPr>
          <w:color w:val="000000" w:themeColor="text1"/>
          <w:szCs w:val="24"/>
          <w:lang w:val="sr-Cyrl-RS"/>
        </w:rPr>
        <w:t>има</w:t>
      </w:r>
      <w:r w:rsidR="00E4190E" w:rsidRPr="00AB71EA">
        <w:rPr>
          <w:color w:val="000000" w:themeColor="text1"/>
          <w:szCs w:val="24"/>
          <w:lang w:val="sr-Cyrl-RS"/>
        </w:rPr>
        <w:t xml:space="preserve"> </w:t>
      </w:r>
      <w:r w:rsidRPr="00AB71EA">
        <w:rPr>
          <w:color w:val="000000" w:themeColor="text1"/>
          <w:szCs w:val="24"/>
          <w:lang w:val="sr-Cyrl-RS"/>
        </w:rPr>
        <w:t>по</w:t>
      </w:r>
      <w:r w:rsidR="00E4190E" w:rsidRPr="00AB71EA">
        <w:rPr>
          <w:color w:val="000000" w:themeColor="text1"/>
          <w:szCs w:val="24"/>
          <w:lang w:val="sr-Cyrl-RS"/>
        </w:rPr>
        <w:t xml:space="preserve"> </w:t>
      </w:r>
      <w:r w:rsidRPr="00AB71EA">
        <w:rPr>
          <w:color w:val="000000" w:themeColor="text1"/>
          <w:szCs w:val="24"/>
          <w:lang w:val="sr-Cyrl-RS"/>
        </w:rPr>
        <w:t>један</w:t>
      </w:r>
      <w:r w:rsidR="00E4190E" w:rsidRPr="00AB71EA">
        <w:rPr>
          <w:color w:val="000000" w:themeColor="text1"/>
          <w:szCs w:val="24"/>
          <w:lang w:val="sr-Cyrl-RS"/>
        </w:rPr>
        <w:t xml:space="preserve"> </w:t>
      </w:r>
      <w:r w:rsidRPr="00AB71EA">
        <w:rPr>
          <w:color w:val="000000" w:themeColor="text1"/>
          <w:szCs w:val="24"/>
          <w:lang w:val="sr-Cyrl-RS"/>
        </w:rPr>
        <w:t>мањи</w:t>
      </w:r>
      <w:r w:rsidR="00E4190E" w:rsidRPr="00AB71EA">
        <w:rPr>
          <w:color w:val="000000" w:themeColor="text1"/>
          <w:szCs w:val="24"/>
          <w:lang w:val="sr-Cyrl-RS"/>
        </w:rPr>
        <w:t xml:space="preserve"> </w:t>
      </w:r>
      <w:r w:rsidRPr="00AB71EA">
        <w:rPr>
          <w:color w:val="000000" w:themeColor="text1"/>
          <w:szCs w:val="24"/>
          <w:lang w:val="sr-Cyrl-RS"/>
        </w:rPr>
        <w:t>прозор</w:t>
      </w:r>
      <w:r w:rsidR="00E4190E" w:rsidRPr="00AB71EA">
        <w:rPr>
          <w:color w:val="000000" w:themeColor="text1"/>
          <w:szCs w:val="24"/>
          <w:lang w:val="sr-Cyrl-RS"/>
        </w:rPr>
        <w:t xml:space="preserve">, </w:t>
      </w:r>
      <w:r w:rsidRPr="00AB71EA">
        <w:rPr>
          <w:color w:val="000000" w:themeColor="text1"/>
          <w:szCs w:val="24"/>
          <w:lang w:val="sr-Cyrl-RS"/>
        </w:rPr>
        <w:t>заштићен</w:t>
      </w:r>
      <w:r w:rsidR="00E4190E" w:rsidRPr="00AB71EA">
        <w:rPr>
          <w:color w:val="000000" w:themeColor="text1"/>
          <w:szCs w:val="24"/>
          <w:lang w:val="sr-Cyrl-RS"/>
        </w:rPr>
        <w:t xml:space="preserve"> </w:t>
      </w:r>
      <w:r w:rsidRPr="00AB71EA">
        <w:rPr>
          <w:color w:val="000000" w:themeColor="text1"/>
          <w:szCs w:val="24"/>
          <w:lang w:val="sr-Cyrl-RS"/>
        </w:rPr>
        <w:t>решеткама</w:t>
      </w:r>
      <w:r w:rsidR="00E4190E" w:rsidRPr="00AB71EA">
        <w:rPr>
          <w:color w:val="000000" w:themeColor="text1"/>
          <w:szCs w:val="24"/>
          <w:lang w:val="sr-Cyrl-RS"/>
        </w:rPr>
        <w:t xml:space="preserve">. </w:t>
      </w:r>
      <w:r w:rsidRPr="00AB71EA">
        <w:rPr>
          <w:color w:val="000000" w:themeColor="text1"/>
          <w:szCs w:val="24"/>
          <w:lang w:val="sr-Cyrl-RS"/>
        </w:rPr>
        <w:t>Доток</w:t>
      </w:r>
      <w:r w:rsidR="00E4190E" w:rsidRPr="00AB71EA">
        <w:rPr>
          <w:color w:val="000000" w:themeColor="text1"/>
          <w:szCs w:val="24"/>
          <w:lang w:val="sr-Cyrl-RS"/>
        </w:rPr>
        <w:t xml:space="preserve"> </w:t>
      </w:r>
      <w:r w:rsidRPr="00AB71EA">
        <w:rPr>
          <w:color w:val="000000" w:themeColor="text1"/>
          <w:szCs w:val="24"/>
          <w:lang w:val="sr-Cyrl-RS"/>
        </w:rPr>
        <w:t>природне</w:t>
      </w:r>
      <w:r w:rsidR="00E4190E" w:rsidRPr="00AB71EA">
        <w:rPr>
          <w:color w:val="000000" w:themeColor="text1"/>
          <w:szCs w:val="24"/>
          <w:lang w:val="sr-Cyrl-RS"/>
        </w:rPr>
        <w:t xml:space="preserve"> </w:t>
      </w:r>
      <w:r w:rsidRPr="00AB71EA">
        <w:rPr>
          <w:color w:val="000000" w:themeColor="text1"/>
          <w:szCs w:val="24"/>
          <w:lang w:val="sr-Cyrl-RS"/>
        </w:rPr>
        <w:t>свјетлости</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слаб</w:t>
      </w:r>
      <w:r w:rsidR="00E4190E" w:rsidRPr="00AB71EA">
        <w:rPr>
          <w:color w:val="000000" w:themeColor="text1"/>
          <w:szCs w:val="24"/>
          <w:lang w:val="sr-Cyrl-RS"/>
        </w:rPr>
        <w:t xml:space="preserve">, </w:t>
      </w:r>
      <w:r w:rsidRPr="00AB71EA">
        <w:rPr>
          <w:color w:val="000000" w:themeColor="text1"/>
          <w:szCs w:val="24"/>
          <w:lang w:val="sr-Cyrl-RS"/>
        </w:rPr>
        <w:t>али</w:t>
      </w:r>
      <w:r w:rsidR="00E4190E" w:rsidRPr="00AB71EA">
        <w:rPr>
          <w:color w:val="000000" w:themeColor="text1"/>
          <w:szCs w:val="24"/>
          <w:lang w:val="sr-Cyrl-RS"/>
        </w:rPr>
        <w:t xml:space="preserve"> </w:t>
      </w:r>
      <w:r w:rsidRPr="00AB71EA">
        <w:rPr>
          <w:color w:val="000000" w:themeColor="text1"/>
          <w:szCs w:val="24"/>
          <w:lang w:val="sr-Cyrl-RS"/>
        </w:rPr>
        <w:t>вјештачке</w:t>
      </w:r>
      <w:r w:rsidR="00E4190E" w:rsidRPr="00AB71EA">
        <w:rPr>
          <w:color w:val="000000" w:themeColor="text1"/>
          <w:szCs w:val="24"/>
          <w:lang w:val="sr-Cyrl-RS"/>
        </w:rPr>
        <w:t xml:space="preserve"> </w:t>
      </w:r>
      <w:r w:rsidRPr="00AB71EA">
        <w:rPr>
          <w:color w:val="000000" w:themeColor="text1"/>
          <w:szCs w:val="24"/>
          <w:lang w:val="sr-Cyrl-RS"/>
        </w:rPr>
        <w:t>свјетлости</w:t>
      </w:r>
      <w:r w:rsidR="00E4190E" w:rsidRPr="00AB71EA">
        <w:rPr>
          <w:color w:val="000000" w:themeColor="text1"/>
          <w:szCs w:val="24"/>
          <w:lang w:val="sr-Cyrl-RS"/>
        </w:rPr>
        <w:t xml:space="preserve"> </w:t>
      </w:r>
      <w:r w:rsidRPr="00AB71EA">
        <w:rPr>
          <w:color w:val="000000" w:themeColor="text1"/>
          <w:szCs w:val="24"/>
          <w:lang w:val="sr-Cyrl-RS"/>
        </w:rPr>
        <w:t>не</w:t>
      </w:r>
      <w:r w:rsidR="00E4190E" w:rsidRPr="00AB71EA">
        <w:rPr>
          <w:color w:val="000000" w:themeColor="text1"/>
          <w:szCs w:val="24"/>
          <w:lang w:val="sr-Cyrl-RS"/>
        </w:rPr>
        <w:t xml:space="preserve"> </w:t>
      </w:r>
      <w:r w:rsidRPr="00AB71EA">
        <w:rPr>
          <w:color w:val="000000" w:themeColor="text1"/>
          <w:szCs w:val="24"/>
          <w:lang w:val="sr-Cyrl-RS"/>
        </w:rPr>
        <w:t>мањка</w:t>
      </w:r>
      <w:r w:rsidR="00E4190E" w:rsidRPr="00AB71EA">
        <w:rPr>
          <w:color w:val="000000" w:themeColor="text1"/>
          <w:szCs w:val="24"/>
          <w:lang w:val="sr-Cyrl-RS"/>
        </w:rPr>
        <w:t xml:space="preserve">. </w:t>
      </w:r>
      <w:r w:rsidRPr="00AB71EA">
        <w:rPr>
          <w:color w:val="000000" w:themeColor="text1"/>
          <w:szCs w:val="24"/>
          <w:lang w:val="sr-Cyrl-RS"/>
        </w:rPr>
        <w:t>Такође</w:t>
      </w:r>
      <w:r w:rsidR="00E4190E" w:rsidRPr="00AB71EA">
        <w:rPr>
          <w:color w:val="000000" w:themeColor="text1"/>
          <w:szCs w:val="24"/>
          <w:lang w:val="sr-Cyrl-RS"/>
        </w:rPr>
        <w:t xml:space="preserve">, </w:t>
      </w:r>
      <w:r w:rsidRPr="00AB71EA">
        <w:rPr>
          <w:color w:val="000000" w:themeColor="text1"/>
          <w:szCs w:val="24"/>
          <w:lang w:val="sr-Cyrl-RS"/>
        </w:rPr>
        <w:t>вјештачко</w:t>
      </w:r>
      <w:r w:rsidR="00E4190E" w:rsidRPr="00AB71EA">
        <w:rPr>
          <w:color w:val="000000" w:themeColor="text1"/>
          <w:szCs w:val="24"/>
          <w:lang w:val="sr-Cyrl-RS"/>
        </w:rPr>
        <w:t xml:space="preserve"> </w:t>
      </w:r>
      <w:r w:rsidRPr="00AB71EA">
        <w:rPr>
          <w:color w:val="000000" w:themeColor="text1"/>
          <w:szCs w:val="24"/>
          <w:lang w:val="sr-Cyrl-RS"/>
        </w:rPr>
        <w:t>освјетљење</w:t>
      </w:r>
      <w:r w:rsidR="00E4190E" w:rsidRPr="00AB71EA">
        <w:rPr>
          <w:color w:val="000000" w:themeColor="text1"/>
          <w:szCs w:val="24"/>
          <w:lang w:val="sr-Cyrl-RS"/>
        </w:rPr>
        <w:t xml:space="preserve"> </w:t>
      </w:r>
      <w:r w:rsidRPr="00AB71EA">
        <w:rPr>
          <w:color w:val="000000" w:themeColor="text1"/>
          <w:szCs w:val="24"/>
          <w:lang w:val="sr-Cyrl-RS"/>
        </w:rPr>
        <w:t>постоји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ходнику</w:t>
      </w:r>
      <w:r w:rsidR="00E4190E" w:rsidRPr="00AB71EA">
        <w:rPr>
          <w:color w:val="000000" w:themeColor="text1"/>
          <w:szCs w:val="24"/>
          <w:lang w:val="sr-Cyrl-RS"/>
        </w:rPr>
        <w:t xml:space="preserve"> </w:t>
      </w:r>
      <w:r w:rsidRPr="00AB71EA">
        <w:rPr>
          <w:color w:val="000000" w:themeColor="text1"/>
          <w:szCs w:val="24"/>
          <w:lang w:val="sr-Cyrl-RS"/>
        </w:rPr>
        <w:t>испред</w:t>
      </w:r>
      <w:r w:rsidR="00E4190E" w:rsidRPr="00AB71EA">
        <w:rPr>
          <w:color w:val="000000" w:themeColor="text1"/>
          <w:szCs w:val="24"/>
          <w:lang w:val="sr-Cyrl-RS"/>
        </w:rPr>
        <w:t xml:space="preserve"> </w:t>
      </w:r>
      <w:r w:rsidRPr="00AB71EA">
        <w:rPr>
          <w:color w:val="000000" w:themeColor="text1"/>
          <w:szCs w:val="24"/>
          <w:lang w:val="sr-Cyrl-RS"/>
        </w:rPr>
        <w:t>јединица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Свака</w:t>
      </w:r>
      <w:r w:rsidR="00E4190E" w:rsidRPr="00AB71EA">
        <w:rPr>
          <w:color w:val="000000" w:themeColor="text1"/>
          <w:szCs w:val="24"/>
          <w:lang w:val="sr-Cyrl-RS"/>
        </w:rPr>
        <w:t xml:space="preserve"> </w:t>
      </w:r>
      <w:r w:rsidRPr="00AB71EA">
        <w:rPr>
          <w:color w:val="000000" w:themeColor="text1"/>
          <w:szCs w:val="24"/>
          <w:lang w:val="sr-Cyrl-RS"/>
        </w:rPr>
        <w:t>просторија</w:t>
      </w:r>
      <w:r w:rsidR="00E4190E" w:rsidRPr="00AB71EA">
        <w:rPr>
          <w:color w:val="000000" w:themeColor="text1"/>
          <w:szCs w:val="24"/>
          <w:lang w:val="sr-Cyrl-RS"/>
        </w:rPr>
        <w:t xml:space="preserve"> </w:t>
      </w:r>
      <w:r w:rsidRPr="00AB71EA">
        <w:rPr>
          <w:color w:val="000000" w:themeColor="text1"/>
          <w:szCs w:val="24"/>
          <w:lang w:val="sr-Cyrl-RS"/>
        </w:rPr>
        <w:t>има</w:t>
      </w:r>
      <w:r w:rsidR="00E4190E" w:rsidRPr="00AB71EA">
        <w:rPr>
          <w:color w:val="000000" w:themeColor="text1"/>
          <w:szCs w:val="24"/>
          <w:lang w:val="sr-Cyrl-RS"/>
        </w:rPr>
        <w:t xml:space="preserve"> </w:t>
      </w:r>
      <w:r w:rsidRPr="00AB71EA">
        <w:rPr>
          <w:color w:val="000000" w:themeColor="text1"/>
          <w:szCs w:val="24"/>
          <w:lang w:val="sr-Cyrl-RS"/>
        </w:rPr>
        <w:t>санитарни</w:t>
      </w:r>
      <w:r w:rsidR="00E4190E" w:rsidRPr="00AB71EA">
        <w:rPr>
          <w:color w:val="000000" w:themeColor="text1"/>
          <w:szCs w:val="24"/>
          <w:lang w:val="sr-Cyrl-RS"/>
        </w:rPr>
        <w:t xml:space="preserve"> </w:t>
      </w:r>
      <w:r w:rsidRPr="00AB71EA">
        <w:rPr>
          <w:color w:val="000000" w:themeColor="text1"/>
          <w:szCs w:val="24"/>
          <w:lang w:val="sr-Cyrl-RS"/>
        </w:rPr>
        <w:t>чвор</w:t>
      </w:r>
      <w:r w:rsidR="00E4190E" w:rsidRPr="00AB71EA">
        <w:rPr>
          <w:color w:val="000000" w:themeColor="text1"/>
          <w:szCs w:val="24"/>
          <w:lang w:val="sr-Cyrl-RS"/>
        </w:rPr>
        <w:t xml:space="preserve">, </w:t>
      </w:r>
      <w:r w:rsidRPr="00AB71EA">
        <w:rPr>
          <w:color w:val="000000" w:themeColor="text1"/>
          <w:szCs w:val="24"/>
          <w:lang w:val="sr-Cyrl-RS"/>
        </w:rPr>
        <w:t>чучавац</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један</w:t>
      </w:r>
      <w:r w:rsidR="00E4190E" w:rsidRPr="00AB71EA">
        <w:rPr>
          <w:color w:val="000000" w:themeColor="text1"/>
          <w:szCs w:val="24"/>
          <w:lang w:val="sr-Cyrl-RS"/>
        </w:rPr>
        <w:t xml:space="preserve"> </w:t>
      </w:r>
      <w:r w:rsidRPr="00AB71EA">
        <w:rPr>
          <w:color w:val="000000" w:themeColor="text1"/>
          <w:szCs w:val="24"/>
          <w:lang w:val="sr-Cyrl-RS"/>
        </w:rPr>
        <w:t>умиваоник</w:t>
      </w:r>
      <w:r w:rsidR="00E4190E" w:rsidRPr="00AB71EA">
        <w:rPr>
          <w:color w:val="000000" w:themeColor="text1"/>
          <w:szCs w:val="24"/>
          <w:lang w:val="sr-Cyrl-RS"/>
        </w:rPr>
        <w:t xml:space="preserve"> </w:t>
      </w:r>
      <w:r w:rsidRPr="00AB71EA">
        <w:rPr>
          <w:color w:val="000000" w:themeColor="text1"/>
          <w:szCs w:val="24"/>
          <w:lang w:val="sr-Cyrl-RS"/>
        </w:rPr>
        <w:t>с</w:t>
      </w:r>
      <w:r w:rsidR="00E4190E" w:rsidRPr="00AB71EA">
        <w:rPr>
          <w:color w:val="000000" w:themeColor="text1"/>
          <w:szCs w:val="24"/>
          <w:lang w:val="sr-Cyrl-RS"/>
        </w:rPr>
        <w:t xml:space="preserve"> </w:t>
      </w:r>
      <w:r w:rsidRPr="00AB71EA">
        <w:rPr>
          <w:color w:val="000000" w:themeColor="text1"/>
          <w:szCs w:val="24"/>
          <w:lang w:val="sr-Cyrl-RS"/>
        </w:rPr>
        <w:t>хладном</w:t>
      </w:r>
      <w:r w:rsidR="00E4190E" w:rsidRPr="00AB71EA">
        <w:rPr>
          <w:color w:val="000000" w:themeColor="text1"/>
          <w:szCs w:val="24"/>
          <w:lang w:val="sr-Cyrl-RS"/>
        </w:rPr>
        <w:t xml:space="preserve"> </w:t>
      </w:r>
      <w:r w:rsidRPr="00AB71EA">
        <w:rPr>
          <w:color w:val="000000" w:themeColor="text1"/>
          <w:szCs w:val="24"/>
          <w:lang w:val="sr-Cyrl-RS"/>
        </w:rPr>
        <w:t>водом</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даље</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кабине</w:t>
      </w:r>
      <w:r w:rsidR="00E4190E" w:rsidRPr="00AB71EA">
        <w:rPr>
          <w:color w:val="000000" w:themeColor="text1"/>
          <w:szCs w:val="24"/>
          <w:lang w:val="sr-Cyrl-RS"/>
        </w:rPr>
        <w:t xml:space="preserve"> </w:t>
      </w:r>
      <w:r w:rsidRPr="00AB71EA">
        <w:rPr>
          <w:color w:val="000000" w:themeColor="text1"/>
          <w:szCs w:val="24"/>
          <w:lang w:val="sr-Cyrl-RS"/>
        </w:rPr>
        <w:t>опремљене</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исти</w:t>
      </w:r>
      <w:r w:rsidR="00E4190E" w:rsidRPr="00AB71EA">
        <w:rPr>
          <w:color w:val="000000" w:themeColor="text1"/>
          <w:szCs w:val="24"/>
          <w:lang w:val="sr-Cyrl-RS"/>
        </w:rPr>
        <w:t xml:space="preserve"> </w:t>
      </w:r>
      <w:r w:rsidRPr="00AB71EA">
        <w:rPr>
          <w:color w:val="000000" w:themeColor="text1"/>
          <w:szCs w:val="24"/>
          <w:lang w:val="sr-Cyrl-RS"/>
        </w:rPr>
        <w:t>начин</w:t>
      </w:r>
      <w:r w:rsidR="00371F75" w:rsidRPr="00AB71EA">
        <w:rPr>
          <w:color w:val="000000" w:themeColor="text1"/>
          <w:szCs w:val="24"/>
          <w:lang w:val="sr-Cyrl-RS"/>
        </w:rPr>
        <w:t xml:space="preserve"> </w:t>
      </w:r>
      <w:r w:rsidRPr="00AB71EA">
        <w:rPr>
          <w:color w:val="000000" w:themeColor="text1"/>
          <w:szCs w:val="24"/>
          <w:lang w:val="sr-Cyrl-RS"/>
        </w:rPr>
        <w:t>као</w:t>
      </w:r>
      <w:r w:rsidR="00371F75" w:rsidRPr="00AB71EA">
        <w:rPr>
          <w:color w:val="000000" w:themeColor="text1"/>
          <w:szCs w:val="24"/>
          <w:lang w:val="sr-Cyrl-RS"/>
        </w:rPr>
        <w:t xml:space="preserve"> </w:t>
      </w:r>
      <w:r w:rsidRPr="00AB71EA">
        <w:rPr>
          <w:color w:val="000000" w:themeColor="text1"/>
          <w:szCs w:val="24"/>
          <w:lang w:val="sr-Cyrl-RS"/>
        </w:rPr>
        <w:t>и</w:t>
      </w:r>
      <w:r w:rsidR="00371F75" w:rsidRPr="00AB71EA">
        <w:rPr>
          <w:color w:val="000000" w:themeColor="text1"/>
          <w:szCs w:val="24"/>
          <w:lang w:val="sr-Cyrl-RS"/>
        </w:rPr>
        <w:t xml:space="preserve"> 2018. </w:t>
      </w:r>
      <w:r w:rsidRPr="00AB71EA">
        <w:rPr>
          <w:color w:val="000000" w:themeColor="text1"/>
          <w:szCs w:val="24"/>
          <w:lang w:val="sr-Cyrl-RS"/>
        </w:rPr>
        <w:t>године</w:t>
      </w:r>
      <w:r w:rsidR="00371F75" w:rsidRPr="00AB71EA">
        <w:rPr>
          <w:color w:val="000000" w:themeColor="text1"/>
          <w:szCs w:val="24"/>
          <w:lang w:val="sr-Cyrl-RS"/>
        </w:rPr>
        <w:t xml:space="preserve">. </w:t>
      </w:r>
      <w:r w:rsidRPr="00AB71EA">
        <w:rPr>
          <w:color w:val="000000" w:themeColor="text1"/>
          <w:szCs w:val="24"/>
          <w:lang w:val="sr-Cyrl-RS"/>
        </w:rPr>
        <w:t>Дакле</w:t>
      </w:r>
      <w:r w:rsidR="00371F75"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свакој</w:t>
      </w:r>
      <w:r w:rsidR="00E4190E" w:rsidRPr="00AB71EA">
        <w:rPr>
          <w:color w:val="000000" w:themeColor="text1"/>
          <w:szCs w:val="24"/>
          <w:lang w:val="sr-Cyrl-RS"/>
        </w:rPr>
        <w:t xml:space="preserve"> </w:t>
      </w:r>
      <w:r w:rsidRPr="00AB71EA">
        <w:rPr>
          <w:color w:val="000000" w:themeColor="text1"/>
          <w:szCs w:val="24"/>
          <w:lang w:val="sr-Cyrl-RS"/>
        </w:rPr>
        <w:t>кабини</w:t>
      </w:r>
      <w:r w:rsidR="00E4190E" w:rsidRPr="00AB71EA">
        <w:rPr>
          <w:color w:val="000000" w:themeColor="text1"/>
          <w:szCs w:val="24"/>
          <w:lang w:val="sr-Cyrl-RS"/>
        </w:rPr>
        <w:t xml:space="preserve"> </w:t>
      </w:r>
      <w:r w:rsidRPr="00AB71EA">
        <w:rPr>
          <w:color w:val="000000" w:themeColor="text1"/>
          <w:szCs w:val="24"/>
          <w:lang w:val="sr-Cyrl-RS"/>
        </w:rPr>
        <w:t>смјештен</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по</w:t>
      </w:r>
      <w:r w:rsidR="00E4190E" w:rsidRPr="00AB71EA">
        <w:rPr>
          <w:color w:val="000000" w:themeColor="text1"/>
          <w:szCs w:val="24"/>
          <w:lang w:val="sr-Cyrl-RS"/>
        </w:rPr>
        <w:t xml:space="preserve"> </w:t>
      </w:r>
      <w:r w:rsidRPr="00AB71EA">
        <w:rPr>
          <w:color w:val="000000" w:themeColor="text1"/>
          <w:szCs w:val="24"/>
          <w:lang w:val="sr-Cyrl-RS"/>
        </w:rPr>
        <w:t>један</w:t>
      </w:r>
      <w:r w:rsidR="00E4190E" w:rsidRPr="00AB71EA">
        <w:rPr>
          <w:color w:val="000000" w:themeColor="text1"/>
          <w:szCs w:val="24"/>
          <w:lang w:val="sr-Cyrl-RS"/>
        </w:rPr>
        <w:t xml:space="preserve"> </w:t>
      </w:r>
      <w:r w:rsidRPr="00AB71EA">
        <w:rPr>
          <w:color w:val="000000" w:themeColor="text1"/>
          <w:szCs w:val="24"/>
          <w:lang w:val="sr-Cyrl-RS"/>
        </w:rPr>
        <w:t>метални</w:t>
      </w:r>
      <w:r w:rsidR="00E4190E" w:rsidRPr="00AB71EA">
        <w:rPr>
          <w:color w:val="000000" w:themeColor="text1"/>
          <w:szCs w:val="24"/>
          <w:lang w:val="sr-Cyrl-RS"/>
        </w:rPr>
        <w:t xml:space="preserve"> </w:t>
      </w:r>
      <w:r w:rsidRPr="00AB71EA">
        <w:rPr>
          <w:color w:val="000000" w:themeColor="text1"/>
          <w:szCs w:val="24"/>
          <w:lang w:val="sr-Cyrl-RS"/>
        </w:rPr>
        <w:t>кревет</w:t>
      </w:r>
      <w:r w:rsidR="00E4190E" w:rsidRPr="00AB71EA">
        <w:rPr>
          <w:color w:val="000000" w:themeColor="text1"/>
          <w:szCs w:val="24"/>
          <w:lang w:val="sr-Cyrl-RS"/>
        </w:rPr>
        <w:t xml:space="preserve"> </w:t>
      </w:r>
      <w:r w:rsidRPr="00AB71EA">
        <w:rPr>
          <w:color w:val="000000" w:themeColor="text1"/>
          <w:szCs w:val="24"/>
          <w:lang w:val="sr-Cyrl-RS"/>
        </w:rPr>
        <w:t>с</w:t>
      </w:r>
      <w:r w:rsidR="00E4190E" w:rsidRPr="00AB71EA">
        <w:rPr>
          <w:color w:val="000000" w:themeColor="text1"/>
          <w:szCs w:val="24"/>
          <w:lang w:val="sr-Cyrl-RS"/>
        </w:rPr>
        <w:t xml:space="preserve"> </w:t>
      </w:r>
      <w:r w:rsidR="00724059">
        <w:rPr>
          <w:color w:val="000000" w:themeColor="text1"/>
          <w:szCs w:val="24"/>
          <w:lang w:val="sr-Cyrl-RS"/>
        </w:rPr>
        <w:t>мадрацом</w:t>
      </w:r>
      <w:r w:rsidR="00E4190E" w:rsidRPr="00AB71EA">
        <w:rPr>
          <w:color w:val="000000" w:themeColor="text1"/>
          <w:szCs w:val="24"/>
          <w:lang w:val="sr-Cyrl-RS"/>
        </w:rPr>
        <w:t xml:space="preserve">, </w:t>
      </w:r>
      <w:r w:rsidRPr="00AB71EA">
        <w:rPr>
          <w:color w:val="000000" w:themeColor="text1"/>
          <w:szCs w:val="24"/>
          <w:lang w:val="sr-Cyrl-RS"/>
        </w:rPr>
        <w:t>навлаком</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00CC562F">
        <w:rPr>
          <w:color w:val="000000" w:themeColor="text1"/>
          <w:szCs w:val="24"/>
          <w:lang w:val="sr-Cyrl-RS"/>
        </w:rPr>
        <w:t>мадрац</w:t>
      </w:r>
      <w:r w:rsidR="00E4190E" w:rsidRPr="00AB71EA">
        <w:rPr>
          <w:color w:val="000000" w:themeColor="text1"/>
          <w:szCs w:val="24"/>
          <w:lang w:val="sr-Cyrl-RS"/>
        </w:rPr>
        <w:t xml:space="preserve">, </w:t>
      </w:r>
      <w:r w:rsidR="008B27CF">
        <w:rPr>
          <w:color w:val="000000" w:themeColor="text1"/>
          <w:szCs w:val="24"/>
          <w:lang w:val="sr-Cyrl-RS"/>
        </w:rPr>
        <w:t>ћебетом</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јастуком</w:t>
      </w:r>
      <w:r w:rsidR="00E4190E" w:rsidRPr="00AB71EA">
        <w:rPr>
          <w:color w:val="000000" w:themeColor="text1"/>
          <w:szCs w:val="24"/>
          <w:lang w:val="sr-Cyrl-RS"/>
        </w:rPr>
        <w:t xml:space="preserve">. </w:t>
      </w:r>
      <w:r w:rsidRPr="00AB71EA">
        <w:rPr>
          <w:color w:val="000000" w:themeColor="text1"/>
          <w:szCs w:val="24"/>
          <w:lang w:val="sr-Cyrl-RS"/>
        </w:rPr>
        <w:t>Хигијеничарке</w:t>
      </w:r>
      <w:r w:rsidR="00E4190E" w:rsidRPr="00AB71EA">
        <w:rPr>
          <w:color w:val="000000" w:themeColor="text1"/>
          <w:szCs w:val="24"/>
          <w:lang w:val="sr-Cyrl-RS"/>
        </w:rPr>
        <w:t xml:space="preserve"> </w:t>
      </w:r>
      <w:r w:rsidRPr="00AB71EA">
        <w:rPr>
          <w:color w:val="000000" w:themeColor="text1"/>
          <w:szCs w:val="24"/>
          <w:lang w:val="sr-Cyrl-RS"/>
        </w:rPr>
        <w:t>одржавају</w:t>
      </w:r>
      <w:r w:rsidR="00E4190E" w:rsidRPr="00AB71EA">
        <w:rPr>
          <w:color w:val="000000" w:themeColor="text1"/>
          <w:szCs w:val="24"/>
          <w:lang w:val="sr-Cyrl-RS"/>
        </w:rPr>
        <w:t xml:space="preserve"> </w:t>
      </w:r>
      <w:r w:rsidRPr="00AB71EA">
        <w:rPr>
          <w:color w:val="000000" w:themeColor="text1"/>
          <w:szCs w:val="24"/>
          <w:lang w:val="sr-Cyrl-RS"/>
        </w:rPr>
        <w:t>хигијену</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редовно</w:t>
      </w:r>
      <w:r w:rsidR="00E4190E" w:rsidRPr="00AB71EA">
        <w:rPr>
          <w:color w:val="000000" w:themeColor="text1"/>
          <w:szCs w:val="24"/>
          <w:lang w:val="sr-Cyrl-RS"/>
        </w:rPr>
        <w:t xml:space="preserve"> </w:t>
      </w:r>
      <w:r w:rsidRPr="00AB71EA">
        <w:rPr>
          <w:color w:val="000000" w:themeColor="text1"/>
          <w:szCs w:val="24"/>
          <w:lang w:val="sr-Cyrl-RS"/>
        </w:rPr>
        <w:t>мијењају</w:t>
      </w:r>
      <w:r w:rsidR="00E4190E" w:rsidRPr="00AB71EA">
        <w:rPr>
          <w:color w:val="000000" w:themeColor="text1"/>
          <w:szCs w:val="24"/>
          <w:lang w:val="sr-Cyrl-RS"/>
        </w:rPr>
        <w:t xml:space="preserve"> </w:t>
      </w:r>
      <w:r w:rsidRPr="00AB71EA">
        <w:rPr>
          <w:color w:val="000000" w:themeColor="text1"/>
          <w:szCs w:val="24"/>
          <w:lang w:val="sr-Cyrl-RS"/>
        </w:rPr>
        <w:t>постељину</w:t>
      </w:r>
      <w:r w:rsidR="00E4190E" w:rsidRPr="00AB71EA">
        <w:rPr>
          <w:color w:val="000000" w:themeColor="text1"/>
          <w:szCs w:val="24"/>
          <w:lang w:val="sr-Cyrl-RS"/>
        </w:rPr>
        <w:t xml:space="preserve">. </w:t>
      </w:r>
    </w:p>
    <w:p w14:paraId="1E333FC4" w14:textId="77777777" w:rsidR="00E4190E" w:rsidRPr="00AB71EA" w:rsidRDefault="00E4190E" w:rsidP="00E4190E">
      <w:pPr>
        <w:spacing w:line="276" w:lineRule="auto"/>
        <w:rPr>
          <w:color w:val="000000" w:themeColor="text1"/>
          <w:szCs w:val="24"/>
          <w:lang w:val="sr-Cyrl-RS"/>
        </w:rPr>
      </w:pPr>
    </w:p>
    <w:p w14:paraId="2F2204F7" w14:textId="3632030A"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Надзор</w:t>
      </w:r>
      <w:r w:rsidR="00E4190E" w:rsidRPr="00AB71EA">
        <w:rPr>
          <w:color w:val="000000" w:themeColor="text1"/>
          <w:szCs w:val="24"/>
          <w:lang w:val="sr-Cyrl-RS"/>
        </w:rPr>
        <w:t xml:space="preserve"> </w:t>
      </w:r>
      <w:r w:rsidRPr="00AB71EA">
        <w:rPr>
          <w:color w:val="000000" w:themeColor="text1"/>
          <w:szCs w:val="24"/>
          <w:lang w:val="sr-Cyrl-RS"/>
        </w:rPr>
        <w:t>над</w:t>
      </w:r>
      <w:r w:rsidR="00E4190E" w:rsidRPr="00AB71EA">
        <w:rPr>
          <w:color w:val="000000" w:themeColor="text1"/>
          <w:szCs w:val="24"/>
          <w:lang w:val="sr-Cyrl-RS"/>
        </w:rPr>
        <w:t xml:space="preserve"> </w:t>
      </w:r>
      <w:r w:rsidRPr="00AB71EA">
        <w:rPr>
          <w:color w:val="000000" w:themeColor="text1"/>
          <w:szCs w:val="24"/>
          <w:lang w:val="sr-Cyrl-RS"/>
        </w:rPr>
        <w:t>лицима</w:t>
      </w:r>
      <w:r w:rsidR="00E4190E" w:rsidRPr="00AB71EA">
        <w:rPr>
          <w:color w:val="000000" w:themeColor="text1"/>
          <w:szCs w:val="24"/>
          <w:lang w:val="sr-Cyrl-RS"/>
        </w:rPr>
        <w:t xml:space="preserve"> </w:t>
      </w:r>
      <w:r w:rsidRPr="00AB71EA">
        <w:rPr>
          <w:color w:val="000000" w:themeColor="text1"/>
          <w:szCs w:val="24"/>
          <w:lang w:val="sr-Cyrl-RS"/>
        </w:rPr>
        <w:t>лишеним</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току</w:t>
      </w:r>
      <w:r w:rsidR="00E4190E" w:rsidRPr="00AB71EA">
        <w:rPr>
          <w:color w:val="000000" w:themeColor="text1"/>
          <w:szCs w:val="24"/>
          <w:lang w:val="sr-Cyrl-RS"/>
        </w:rPr>
        <w:t xml:space="preserve"> </w:t>
      </w:r>
      <w:r w:rsidRPr="00AB71EA">
        <w:rPr>
          <w:color w:val="000000" w:themeColor="text1"/>
          <w:szCs w:val="24"/>
          <w:lang w:val="sr-Cyrl-RS"/>
        </w:rPr>
        <w:t>њиховог</w:t>
      </w:r>
      <w:r w:rsidR="00E4190E" w:rsidRPr="00AB71EA">
        <w:rPr>
          <w:color w:val="000000" w:themeColor="text1"/>
          <w:szCs w:val="24"/>
          <w:lang w:val="sr-Cyrl-RS"/>
        </w:rPr>
        <w:t xml:space="preserve"> </w:t>
      </w:r>
      <w:r w:rsidRPr="00AB71EA">
        <w:rPr>
          <w:color w:val="000000" w:themeColor="text1"/>
          <w:szCs w:val="24"/>
          <w:lang w:val="sr-Cyrl-RS"/>
        </w:rPr>
        <w:t>боравка</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просторијама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врши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помоћу</w:t>
      </w:r>
      <w:r w:rsidR="00E4190E"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надзора</w:t>
      </w:r>
      <w:r w:rsidR="00E4190E" w:rsidRPr="00AB71EA">
        <w:rPr>
          <w:color w:val="000000" w:themeColor="text1"/>
          <w:szCs w:val="24"/>
          <w:lang w:val="sr-Cyrl-RS"/>
        </w:rPr>
        <w:t xml:space="preserve">, </w:t>
      </w:r>
      <w:r w:rsidRPr="00AB71EA">
        <w:rPr>
          <w:color w:val="000000" w:themeColor="text1"/>
          <w:szCs w:val="24"/>
          <w:lang w:val="sr-Cyrl-RS"/>
        </w:rPr>
        <w:t>који</w:t>
      </w:r>
      <w:r w:rsidR="00E4190E" w:rsidRPr="00AB71EA">
        <w:rPr>
          <w:color w:val="000000" w:themeColor="text1"/>
          <w:szCs w:val="24"/>
          <w:lang w:val="sr-Cyrl-RS"/>
        </w:rPr>
        <w:t xml:space="preserve"> </w:t>
      </w:r>
      <w:r w:rsidRPr="00AB71EA">
        <w:rPr>
          <w:color w:val="000000" w:themeColor="text1"/>
          <w:szCs w:val="24"/>
          <w:lang w:val="sr-Cyrl-RS"/>
        </w:rPr>
        <w:t>покрива</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улаз</w:t>
      </w:r>
      <w:r w:rsidR="00E4190E" w:rsidRPr="00AB71EA">
        <w:rPr>
          <w:color w:val="000000" w:themeColor="text1"/>
          <w:szCs w:val="24"/>
          <w:lang w:val="sr-Cyrl-RS"/>
        </w:rPr>
        <w:t xml:space="preserve"> </w:t>
      </w:r>
      <w:r w:rsidRPr="00AB71EA">
        <w:rPr>
          <w:color w:val="000000" w:themeColor="text1"/>
          <w:szCs w:val="24"/>
          <w:lang w:val="sr-Cyrl-RS"/>
        </w:rPr>
        <w:t>до</w:t>
      </w:r>
      <w:r w:rsidR="00E4190E" w:rsidRPr="00AB71EA">
        <w:rPr>
          <w:color w:val="000000" w:themeColor="text1"/>
          <w:szCs w:val="24"/>
          <w:lang w:val="sr-Cyrl-RS"/>
        </w:rPr>
        <w:t xml:space="preserve"> </w:t>
      </w:r>
      <w:r w:rsidRPr="00AB71EA">
        <w:rPr>
          <w:color w:val="000000" w:themeColor="text1"/>
          <w:szCs w:val="24"/>
          <w:lang w:val="sr-Cyrl-RS"/>
        </w:rPr>
        <w:t>мокрог</w:t>
      </w:r>
      <w:r w:rsidR="00E4190E" w:rsidRPr="00AB71EA">
        <w:rPr>
          <w:color w:val="000000" w:themeColor="text1"/>
          <w:szCs w:val="24"/>
          <w:lang w:val="sr-Cyrl-RS"/>
        </w:rPr>
        <w:t xml:space="preserve"> </w:t>
      </w:r>
      <w:r w:rsidRPr="00AB71EA">
        <w:rPr>
          <w:color w:val="000000" w:themeColor="text1"/>
          <w:szCs w:val="24"/>
          <w:lang w:val="sr-Cyrl-RS"/>
        </w:rPr>
        <w:t>чвора</w:t>
      </w:r>
      <w:r w:rsidR="00E4190E" w:rsidRPr="00AB71EA">
        <w:rPr>
          <w:color w:val="000000" w:themeColor="text1"/>
          <w:szCs w:val="24"/>
          <w:lang w:val="sr-Cyrl-RS"/>
        </w:rPr>
        <w:t xml:space="preserve">. </w:t>
      </w:r>
      <w:r w:rsidRPr="00AB71EA">
        <w:rPr>
          <w:color w:val="000000" w:themeColor="text1"/>
          <w:szCs w:val="24"/>
          <w:lang w:val="sr-Cyrl-RS"/>
        </w:rPr>
        <w:t>Приликом</w:t>
      </w:r>
      <w:r w:rsidR="00E4190E" w:rsidRPr="00AB71EA">
        <w:rPr>
          <w:color w:val="000000" w:themeColor="text1"/>
          <w:szCs w:val="24"/>
          <w:lang w:val="sr-Cyrl-RS"/>
        </w:rPr>
        <w:t xml:space="preserve"> </w:t>
      </w:r>
      <w:r w:rsidRPr="00AB71EA">
        <w:rPr>
          <w:color w:val="000000" w:themeColor="text1"/>
          <w:szCs w:val="24"/>
          <w:lang w:val="sr-Cyrl-RS"/>
        </w:rPr>
        <w:t>контроле</w:t>
      </w:r>
      <w:r w:rsidR="00E4190E" w:rsidRPr="00AB71EA">
        <w:rPr>
          <w:color w:val="000000" w:themeColor="text1"/>
          <w:szCs w:val="24"/>
          <w:lang w:val="sr-Cyrl-RS"/>
        </w:rPr>
        <w:t xml:space="preserve"> </w:t>
      </w:r>
      <w:r w:rsidRPr="00AB71EA">
        <w:rPr>
          <w:color w:val="000000" w:themeColor="text1"/>
          <w:szCs w:val="24"/>
          <w:lang w:val="sr-Cyrl-RS"/>
        </w:rPr>
        <w:t>функционисања</w:t>
      </w:r>
      <w:r w:rsidR="00E4190E"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надзора</w:t>
      </w:r>
      <w:r w:rsidR="00E4190E" w:rsidRPr="00AB71EA">
        <w:rPr>
          <w:color w:val="000000" w:themeColor="text1"/>
          <w:szCs w:val="24"/>
          <w:lang w:val="sr-Cyrl-RS"/>
        </w:rPr>
        <w:t xml:space="preserve">, </w:t>
      </w:r>
      <w:r w:rsidRPr="00AB71EA">
        <w:rPr>
          <w:color w:val="000000" w:themeColor="text1"/>
          <w:szCs w:val="24"/>
          <w:lang w:val="sr-Cyrl-RS"/>
        </w:rPr>
        <w:t>констатовано</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видљивост</w:t>
      </w:r>
      <w:r w:rsidR="00E4190E" w:rsidRPr="00AB71EA">
        <w:rPr>
          <w:color w:val="000000" w:themeColor="text1"/>
          <w:szCs w:val="24"/>
          <w:lang w:val="sr-Cyrl-RS"/>
        </w:rPr>
        <w:t xml:space="preserve"> </w:t>
      </w:r>
      <w:r w:rsidRPr="00AB71EA">
        <w:rPr>
          <w:color w:val="000000" w:themeColor="text1"/>
          <w:szCs w:val="24"/>
          <w:lang w:val="sr-Cyrl-RS"/>
        </w:rPr>
        <w:t>уредна</w:t>
      </w:r>
      <w:r w:rsidR="00E4190E" w:rsidRPr="00AB71EA">
        <w:rPr>
          <w:color w:val="000000" w:themeColor="text1"/>
          <w:szCs w:val="24"/>
          <w:lang w:val="sr-Cyrl-RS"/>
        </w:rPr>
        <w:t>.</w:t>
      </w:r>
    </w:p>
    <w:p w14:paraId="47254B80" w14:textId="77777777" w:rsidR="00E4190E" w:rsidRPr="00AB71EA" w:rsidRDefault="00E4190E" w:rsidP="00E4190E">
      <w:pPr>
        <w:rPr>
          <w:color w:val="000000" w:themeColor="text1"/>
          <w:szCs w:val="24"/>
          <w:lang w:val="sr-Cyrl-RS"/>
        </w:rPr>
      </w:pPr>
    </w:p>
    <w:p w14:paraId="7CCE4A2F" w14:textId="43942B55" w:rsidR="00E4190E" w:rsidRDefault="00E947E4" w:rsidP="00E4190E">
      <w:pPr>
        <w:rPr>
          <w:color w:val="000000" w:themeColor="text1"/>
          <w:szCs w:val="24"/>
          <w:lang w:val="sr-Cyrl-RS"/>
        </w:rPr>
      </w:pP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тренутку</w:t>
      </w:r>
      <w:r w:rsidR="00E4190E" w:rsidRPr="00AB71EA">
        <w:rPr>
          <w:color w:val="000000" w:themeColor="text1"/>
          <w:szCs w:val="24"/>
          <w:lang w:val="sr-Cyrl-RS"/>
        </w:rPr>
        <w:t xml:space="preserve"> </w:t>
      </w:r>
      <w:r w:rsidRPr="00AB71EA">
        <w:rPr>
          <w:color w:val="000000" w:themeColor="text1"/>
          <w:szCs w:val="24"/>
          <w:lang w:val="sr-Cyrl-RS"/>
        </w:rPr>
        <w:t>посјете</w:t>
      </w:r>
      <w:r w:rsidR="00E4190E" w:rsidRPr="00AB71EA">
        <w:rPr>
          <w:color w:val="000000" w:themeColor="text1"/>
          <w:szCs w:val="24"/>
          <w:lang w:val="sr-Cyrl-RS"/>
        </w:rPr>
        <w:t xml:space="preserve"> </w:t>
      </w:r>
      <w:r w:rsidRPr="00AB71EA">
        <w:rPr>
          <w:color w:val="000000" w:themeColor="text1"/>
          <w:szCs w:val="24"/>
          <w:lang w:val="sr-Cyrl-RS"/>
        </w:rPr>
        <w:t>није</w:t>
      </w:r>
      <w:r w:rsidR="00E4190E" w:rsidRPr="00AB71EA">
        <w:rPr>
          <w:color w:val="000000" w:themeColor="text1"/>
          <w:szCs w:val="24"/>
          <w:lang w:val="sr-Cyrl-RS"/>
        </w:rPr>
        <w:t xml:space="preserve"> </w:t>
      </w:r>
      <w:r w:rsidRPr="00AB71EA">
        <w:rPr>
          <w:color w:val="000000" w:themeColor="text1"/>
          <w:szCs w:val="24"/>
          <w:lang w:val="sr-Cyrl-RS"/>
        </w:rPr>
        <w:t>било</w:t>
      </w:r>
      <w:r w:rsidR="00E4190E" w:rsidRPr="00AB71EA">
        <w:rPr>
          <w:color w:val="000000" w:themeColor="text1"/>
          <w:szCs w:val="24"/>
          <w:lang w:val="sr-Cyrl-RS"/>
        </w:rPr>
        <w:t xml:space="preserve"> </w:t>
      </w:r>
      <w:r w:rsidRPr="00AB71EA">
        <w:rPr>
          <w:color w:val="000000" w:themeColor="text1"/>
          <w:szCs w:val="24"/>
          <w:lang w:val="sr-Cyrl-RS"/>
        </w:rPr>
        <w:t>задржаних</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p>
    <w:p w14:paraId="076AB023" w14:textId="77777777" w:rsidR="00FD729B" w:rsidRPr="00AB71EA" w:rsidRDefault="00FD729B" w:rsidP="00E4190E">
      <w:pPr>
        <w:rPr>
          <w:color w:val="000000" w:themeColor="text1"/>
          <w:szCs w:val="24"/>
          <w:lang w:val="sr-Cyrl-RS"/>
        </w:rPr>
      </w:pPr>
    </w:p>
    <w:tbl>
      <w:tblPr>
        <w:tblStyle w:val="TableGrid8"/>
        <w:tblpPr w:leftFromText="180" w:rightFromText="180" w:vertAnchor="text" w:horzAnchor="margin" w:tblpX="76" w:tblpY="258"/>
        <w:tblOverlap w:val="neve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pct10" w:color="auto" w:fill="auto"/>
        <w:tblLook w:val="04A0" w:firstRow="1" w:lastRow="0" w:firstColumn="1" w:lastColumn="0" w:noHBand="0" w:noVBand="1"/>
      </w:tblPr>
      <w:tblGrid>
        <w:gridCol w:w="4878"/>
        <w:gridCol w:w="2520"/>
        <w:gridCol w:w="1599"/>
      </w:tblGrid>
      <w:tr w:rsidR="00E4190E" w:rsidRPr="00AB71EA" w14:paraId="1F36359D" w14:textId="77777777" w:rsidTr="00CF0A03">
        <w:tc>
          <w:tcPr>
            <w:tcW w:w="5005" w:type="dxa"/>
            <w:vMerge w:val="restart"/>
            <w:shd w:val="pct10" w:color="auto" w:fill="auto"/>
          </w:tcPr>
          <w:p w14:paraId="1100E15E" w14:textId="77777777" w:rsidR="00E4190E" w:rsidRPr="00AB71EA" w:rsidRDefault="00E4190E" w:rsidP="00CF0A03">
            <w:pPr>
              <w:spacing w:line="276" w:lineRule="auto"/>
              <w:rPr>
                <w:b/>
                <w:color w:val="000000" w:themeColor="text1"/>
                <w:spacing w:val="2"/>
                <w:position w:val="2"/>
                <w:szCs w:val="24"/>
                <w:lang w:val="sr-Cyrl-RS"/>
              </w:rPr>
            </w:pPr>
          </w:p>
          <w:p w14:paraId="69D28307" w14:textId="479BC7B7" w:rsidR="00E4190E" w:rsidRPr="00AB71EA" w:rsidRDefault="00E947E4" w:rsidP="00CF0A03">
            <w:pPr>
              <w:spacing w:line="276" w:lineRule="auto"/>
              <w:jc w:val="center"/>
              <w:rPr>
                <w:b/>
                <w:color w:val="000000" w:themeColor="text1"/>
                <w:spacing w:val="2"/>
                <w:position w:val="2"/>
                <w:szCs w:val="24"/>
                <w:lang w:val="sr-Cyrl-RS"/>
              </w:rPr>
            </w:pPr>
            <w:r w:rsidRPr="00AB71EA">
              <w:rPr>
                <w:b/>
                <w:color w:val="000000" w:themeColor="text1"/>
                <w:spacing w:val="2"/>
                <w:position w:val="2"/>
                <w:szCs w:val="24"/>
                <w:lang w:val="sr-Cyrl-RS"/>
              </w:rPr>
              <w:t>Укупан</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број</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задржаних</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p>
          <w:p w14:paraId="4BF98001" w14:textId="77777777" w:rsidR="00E4190E" w:rsidRPr="00AB71EA" w:rsidRDefault="00E4190E" w:rsidP="00CF0A03">
            <w:pPr>
              <w:spacing w:line="276" w:lineRule="auto"/>
              <w:jc w:val="center"/>
              <w:rPr>
                <w:b/>
                <w:color w:val="000000" w:themeColor="text1"/>
                <w:spacing w:val="2"/>
                <w:position w:val="2"/>
                <w:szCs w:val="24"/>
                <w:lang w:val="sr-Cyrl-RS"/>
              </w:rPr>
            </w:pPr>
            <w:r w:rsidRPr="00AB71EA">
              <w:rPr>
                <w:b/>
                <w:color w:val="000000" w:themeColor="text1"/>
                <w:spacing w:val="2"/>
                <w:position w:val="2"/>
                <w:szCs w:val="24"/>
                <w:lang w:val="sr-Cyrl-RS"/>
              </w:rPr>
              <w:t>1</w:t>
            </w:r>
            <w:r w:rsidR="000274B9" w:rsidRPr="00AB71EA">
              <w:rPr>
                <w:b/>
                <w:color w:val="000000" w:themeColor="text1"/>
                <w:spacing w:val="2"/>
                <w:position w:val="2"/>
                <w:szCs w:val="24"/>
                <w:lang w:val="sr-Cyrl-RS"/>
              </w:rPr>
              <w:t>02</w:t>
            </w:r>
          </w:p>
        </w:tc>
        <w:tc>
          <w:tcPr>
            <w:tcW w:w="2552" w:type="dxa"/>
            <w:shd w:val="pct10" w:color="auto" w:fill="auto"/>
            <w:hideMark/>
          </w:tcPr>
          <w:p w14:paraId="3DB085BF" w14:textId="2647B4C0" w:rsidR="00E4190E" w:rsidRPr="00AB71EA" w:rsidRDefault="00E947E4" w:rsidP="00CF0A03">
            <w:pPr>
              <w:spacing w:line="276" w:lineRule="auto"/>
              <w:rPr>
                <w:b/>
                <w:color w:val="000000" w:themeColor="text1"/>
                <w:spacing w:val="2"/>
                <w:position w:val="2"/>
                <w:szCs w:val="24"/>
                <w:highlight w:val="yellow"/>
                <w:lang w:val="sr-Cyrl-RS"/>
              </w:rPr>
            </w:pPr>
            <w:r w:rsidRPr="00AB71EA">
              <w:rPr>
                <w:b/>
                <w:color w:val="000000" w:themeColor="text1"/>
                <w:spacing w:val="2"/>
                <w:position w:val="2"/>
                <w:szCs w:val="24"/>
                <w:lang w:val="sr-Cyrl-RS"/>
              </w:rPr>
              <w:t>Женских</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p>
        </w:tc>
        <w:tc>
          <w:tcPr>
            <w:tcW w:w="1641" w:type="dxa"/>
            <w:shd w:val="pct10" w:color="auto" w:fill="auto"/>
          </w:tcPr>
          <w:p w14:paraId="3807D2FE" w14:textId="01E8DF59" w:rsidR="00E4190E" w:rsidRPr="00FD729B" w:rsidRDefault="00FD729B" w:rsidP="00CF0A03">
            <w:pPr>
              <w:spacing w:line="276" w:lineRule="auto"/>
              <w:rPr>
                <w:b/>
                <w:color w:val="000000" w:themeColor="text1"/>
                <w:spacing w:val="2"/>
                <w:position w:val="2"/>
                <w:szCs w:val="24"/>
                <w:lang w:val="hr-BA"/>
              </w:rPr>
            </w:pPr>
            <w:r>
              <w:rPr>
                <w:b/>
                <w:color w:val="000000" w:themeColor="text1"/>
                <w:spacing w:val="2"/>
                <w:position w:val="2"/>
                <w:szCs w:val="24"/>
                <w:lang w:val="hr-BA"/>
              </w:rPr>
              <w:t>6</w:t>
            </w:r>
          </w:p>
        </w:tc>
      </w:tr>
      <w:tr w:rsidR="00E4190E" w:rsidRPr="00AB71EA" w14:paraId="394038B3" w14:textId="77777777" w:rsidTr="00CF0A03">
        <w:tc>
          <w:tcPr>
            <w:tcW w:w="5005" w:type="dxa"/>
            <w:vMerge/>
            <w:shd w:val="pct10" w:color="auto" w:fill="auto"/>
            <w:vAlign w:val="center"/>
            <w:hideMark/>
          </w:tcPr>
          <w:p w14:paraId="7DB38B9E" w14:textId="77777777" w:rsidR="00E4190E" w:rsidRPr="00AB71EA" w:rsidRDefault="00E4190E" w:rsidP="00CF0A03">
            <w:pPr>
              <w:spacing w:line="276" w:lineRule="auto"/>
              <w:rPr>
                <w:b/>
                <w:color w:val="000000" w:themeColor="text1"/>
                <w:spacing w:val="2"/>
                <w:position w:val="2"/>
                <w:szCs w:val="24"/>
                <w:lang w:val="sr-Cyrl-RS"/>
              </w:rPr>
            </w:pPr>
          </w:p>
        </w:tc>
        <w:tc>
          <w:tcPr>
            <w:tcW w:w="2552" w:type="dxa"/>
            <w:shd w:val="pct10" w:color="auto" w:fill="auto"/>
            <w:hideMark/>
          </w:tcPr>
          <w:p w14:paraId="6C002674" w14:textId="6C695EF0" w:rsidR="00E4190E" w:rsidRPr="00AB71EA" w:rsidRDefault="00E947E4" w:rsidP="00CF0A03">
            <w:pPr>
              <w:spacing w:line="276" w:lineRule="auto"/>
              <w:rPr>
                <w:b/>
                <w:color w:val="000000" w:themeColor="text1"/>
                <w:spacing w:val="2"/>
                <w:position w:val="2"/>
                <w:szCs w:val="24"/>
                <w:highlight w:val="yellow"/>
                <w:lang w:val="sr-Cyrl-RS"/>
              </w:rPr>
            </w:pPr>
            <w:r w:rsidRPr="00AB71EA">
              <w:rPr>
                <w:b/>
                <w:color w:val="000000" w:themeColor="text1"/>
                <w:spacing w:val="2"/>
                <w:position w:val="2"/>
                <w:szCs w:val="24"/>
                <w:lang w:val="sr-Cyrl-RS"/>
              </w:rPr>
              <w:t>Мушких</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p>
        </w:tc>
        <w:tc>
          <w:tcPr>
            <w:tcW w:w="1641" w:type="dxa"/>
            <w:shd w:val="pct10" w:color="auto" w:fill="auto"/>
          </w:tcPr>
          <w:p w14:paraId="5CD02C4C" w14:textId="1F99458E" w:rsidR="00E4190E" w:rsidRPr="00FD729B" w:rsidRDefault="00FD729B" w:rsidP="00CF0A03">
            <w:pPr>
              <w:spacing w:line="276" w:lineRule="auto"/>
              <w:rPr>
                <w:b/>
                <w:color w:val="000000" w:themeColor="text1"/>
                <w:spacing w:val="2"/>
                <w:position w:val="2"/>
                <w:szCs w:val="24"/>
                <w:lang w:val="hr-BA"/>
              </w:rPr>
            </w:pPr>
            <w:r>
              <w:rPr>
                <w:b/>
                <w:color w:val="000000" w:themeColor="text1"/>
                <w:spacing w:val="2"/>
                <w:position w:val="2"/>
                <w:szCs w:val="24"/>
                <w:lang w:val="hr-BA"/>
              </w:rPr>
              <w:t>95</w:t>
            </w:r>
          </w:p>
        </w:tc>
      </w:tr>
      <w:tr w:rsidR="00E4190E" w:rsidRPr="00AB71EA" w14:paraId="227AF0C5" w14:textId="77777777" w:rsidTr="00CF0A03">
        <w:tc>
          <w:tcPr>
            <w:tcW w:w="5005" w:type="dxa"/>
            <w:vMerge/>
            <w:shd w:val="pct10" w:color="auto" w:fill="auto"/>
            <w:vAlign w:val="center"/>
            <w:hideMark/>
          </w:tcPr>
          <w:p w14:paraId="6FCC03BD" w14:textId="77777777" w:rsidR="00E4190E" w:rsidRPr="00AB71EA" w:rsidRDefault="00E4190E" w:rsidP="00CF0A03">
            <w:pPr>
              <w:spacing w:line="276" w:lineRule="auto"/>
              <w:rPr>
                <w:b/>
                <w:color w:val="000000" w:themeColor="text1"/>
                <w:spacing w:val="2"/>
                <w:position w:val="2"/>
                <w:szCs w:val="24"/>
                <w:lang w:val="sr-Cyrl-RS"/>
              </w:rPr>
            </w:pPr>
          </w:p>
        </w:tc>
        <w:tc>
          <w:tcPr>
            <w:tcW w:w="2552" w:type="dxa"/>
            <w:shd w:val="pct10" w:color="auto" w:fill="auto"/>
            <w:hideMark/>
          </w:tcPr>
          <w:p w14:paraId="00B86C44" w14:textId="57145AE0" w:rsidR="00E4190E" w:rsidRPr="00AB71EA" w:rsidRDefault="00E947E4" w:rsidP="00CF0A03">
            <w:pPr>
              <w:spacing w:line="276" w:lineRule="auto"/>
              <w:rPr>
                <w:b/>
                <w:color w:val="000000" w:themeColor="text1"/>
                <w:spacing w:val="2"/>
                <w:position w:val="2"/>
                <w:szCs w:val="24"/>
                <w:highlight w:val="yellow"/>
                <w:lang w:val="sr-Cyrl-RS"/>
              </w:rPr>
            </w:pPr>
            <w:r w:rsidRPr="00AB71EA">
              <w:rPr>
                <w:b/>
                <w:color w:val="000000" w:themeColor="text1"/>
                <w:spacing w:val="2"/>
                <w:position w:val="2"/>
                <w:szCs w:val="24"/>
                <w:lang w:val="sr-Cyrl-RS"/>
              </w:rPr>
              <w:t>Малољетних</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лица</w:t>
            </w:r>
            <w:r w:rsidR="00E4190E" w:rsidRPr="00AB71EA">
              <w:rPr>
                <w:b/>
                <w:color w:val="000000" w:themeColor="text1"/>
                <w:spacing w:val="2"/>
                <w:position w:val="2"/>
                <w:szCs w:val="24"/>
                <w:lang w:val="sr-Cyrl-RS"/>
              </w:rPr>
              <w:t xml:space="preserve"> </w:t>
            </w:r>
          </w:p>
        </w:tc>
        <w:tc>
          <w:tcPr>
            <w:tcW w:w="1641" w:type="dxa"/>
            <w:shd w:val="pct10" w:color="auto" w:fill="auto"/>
          </w:tcPr>
          <w:p w14:paraId="3E1E10E5" w14:textId="77777777" w:rsidR="00E4190E" w:rsidRPr="00AB71EA" w:rsidRDefault="00E4190E" w:rsidP="00CF0A03">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1</w:t>
            </w:r>
          </w:p>
        </w:tc>
      </w:tr>
      <w:tr w:rsidR="00E4190E" w:rsidRPr="00AB71EA" w14:paraId="534425B3" w14:textId="77777777" w:rsidTr="00CF0A03">
        <w:tc>
          <w:tcPr>
            <w:tcW w:w="5005" w:type="dxa"/>
            <w:vMerge/>
            <w:shd w:val="pct10" w:color="auto" w:fill="auto"/>
            <w:vAlign w:val="center"/>
            <w:hideMark/>
          </w:tcPr>
          <w:p w14:paraId="617370C2" w14:textId="77777777" w:rsidR="00E4190E" w:rsidRPr="00AB71EA" w:rsidRDefault="00E4190E" w:rsidP="00CF0A03">
            <w:pPr>
              <w:spacing w:line="276" w:lineRule="auto"/>
              <w:rPr>
                <w:b/>
                <w:color w:val="000000" w:themeColor="text1"/>
                <w:spacing w:val="2"/>
                <w:position w:val="2"/>
                <w:szCs w:val="24"/>
                <w:lang w:val="sr-Cyrl-RS"/>
              </w:rPr>
            </w:pPr>
          </w:p>
        </w:tc>
        <w:tc>
          <w:tcPr>
            <w:tcW w:w="2552" w:type="dxa"/>
            <w:shd w:val="pct10" w:color="auto" w:fill="auto"/>
            <w:hideMark/>
          </w:tcPr>
          <w:p w14:paraId="24B9AF59" w14:textId="79D32C4D" w:rsidR="00E4190E" w:rsidRPr="00AB71EA" w:rsidRDefault="00E947E4" w:rsidP="00CF0A03">
            <w:pPr>
              <w:spacing w:line="276" w:lineRule="auto"/>
              <w:rPr>
                <w:b/>
                <w:color w:val="000000" w:themeColor="text1"/>
                <w:spacing w:val="2"/>
                <w:position w:val="2"/>
                <w:szCs w:val="24"/>
                <w:highlight w:val="yellow"/>
                <w:lang w:val="sr-Cyrl-RS"/>
              </w:rPr>
            </w:pPr>
            <w:r w:rsidRPr="00AB71EA">
              <w:rPr>
                <w:b/>
                <w:color w:val="000000" w:themeColor="text1"/>
                <w:spacing w:val="2"/>
                <w:position w:val="2"/>
                <w:szCs w:val="24"/>
                <w:lang w:val="sr-Cyrl-RS"/>
              </w:rPr>
              <w:t>Страних</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држављана</w:t>
            </w:r>
            <w:r w:rsidR="00E4190E" w:rsidRPr="00AB71EA">
              <w:rPr>
                <w:b/>
                <w:color w:val="000000" w:themeColor="text1"/>
                <w:spacing w:val="2"/>
                <w:position w:val="2"/>
                <w:szCs w:val="24"/>
                <w:lang w:val="sr-Cyrl-RS"/>
              </w:rPr>
              <w:t xml:space="preserve"> </w:t>
            </w:r>
          </w:p>
        </w:tc>
        <w:tc>
          <w:tcPr>
            <w:tcW w:w="1641" w:type="dxa"/>
            <w:shd w:val="pct10" w:color="auto" w:fill="auto"/>
          </w:tcPr>
          <w:p w14:paraId="0288C041" w14:textId="77777777" w:rsidR="00E4190E" w:rsidRPr="00AB71EA" w:rsidRDefault="00E4190E" w:rsidP="00CF0A03">
            <w:pPr>
              <w:spacing w:line="276" w:lineRule="auto"/>
              <w:rPr>
                <w:b/>
                <w:color w:val="000000" w:themeColor="text1"/>
                <w:spacing w:val="2"/>
                <w:position w:val="2"/>
                <w:szCs w:val="24"/>
                <w:lang w:val="sr-Cyrl-RS"/>
              </w:rPr>
            </w:pPr>
            <w:r w:rsidRPr="00AB71EA">
              <w:rPr>
                <w:b/>
                <w:color w:val="000000" w:themeColor="text1"/>
                <w:spacing w:val="2"/>
                <w:position w:val="2"/>
                <w:szCs w:val="24"/>
                <w:lang w:val="sr-Cyrl-RS"/>
              </w:rPr>
              <w:t>/</w:t>
            </w:r>
          </w:p>
        </w:tc>
      </w:tr>
    </w:tbl>
    <w:p w14:paraId="786724AF" w14:textId="77777777" w:rsidR="00E4190E" w:rsidRPr="00AB71EA" w:rsidRDefault="00E4190E" w:rsidP="00E4190E">
      <w:pPr>
        <w:rPr>
          <w:i/>
          <w:color w:val="000000" w:themeColor="text1"/>
          <w:spacing w:val="2"/>
          <w:position w:val="2"/>
          <w:szCs w:val="24"/>
          <w:lang w:val="sr-Cyrl-RS"/>
        </w:rPr>
      </w:pPr>
    </w:p>
    <w:p w14:paraId="27F74A8E" w14:textId="295F1E95" w:rsidR="00E4190E" w:rsidRPr="00AB71EA" w:rsidRDefault="00E947E4" w:rsidP="00E4190E">
      <w:pPr>
        <w:rPr>
          <w:i/>
          <w:color w:val="000000" w:themeColor="text1"/>
          <w:spacing w:val="2"/>
          <w:position w:val="2"/>
          <w:szCs w:val="24"/>
          <w:lang w:val="sr-Cyrl-RS"/>
        </w:rPr>
      </w:pPr>
      <w:r w:rsidRPr="00AB71EA">
        <w:rPr>
          <w:i/>
          <w:color w:val="000000" w:themeColor="text1"/>
          <w:spacing w:val="2"/>
          <w:position w:val="2"/>
          <w:szCs w:val="24"/>
          <w:lang w:val="sr-Cyrl-RS"/>
        </w:rPr>
        <w:t>Табела</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с</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подацима</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о</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броју</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лица</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лишених</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слободе</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у</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периоду</w:t>
      </w:r>
      <w:r w:rsidR="00E4190E" w:rsidRPr="00AB71EA">
        <w:rPr>
          <w:i/>
          <w:color w:val="000000" w:themeColor="text1"/>
          <w:spacing w:val="2"/>
          <w:position w:val="2"/>
          <w:szCs w:val="24"/>
          <w:lang w:val="sr-Cyrl-RS"/>
        </w:rPr>
        <w:t xml:space="preserve"> </w:t>
      </w:r>
      <w:r w:rsidRPr="00AB71EA">
        <w:rPr>
          <w:i/>
          <w:color w:val="000000" w:themeColor="text1"/>
          <w:spacing w:val="2"/>
          <w:position w:val="2"/>
          <w:szCs w:val="24"/>
          <w:lang w:val="sr-Cyrl-RS"/>
        </w:rPr>
        <w:t>од</w:t>
      </w:r>
      <w:r w:rsidR="00E4190E" w:rsidRPr="00AB71EA">
        <w:rPr>
          <w:i/>
          <w:color w:val="000000" w:themeColor="text1"/>
          <w:spacing w:val="2"/>
          <w:position w:val="2"/>
          <w:szCs w:val="24"/>
          <w:lang w:val="sr-Cyrl-RS"/>
        </w:rPr>
        <w:t xml:space="preserve"> 1.</w:t>
      </w:r>
      <w:r w:rsidR="00DF44D7" w:rsidRPr="00AB71EA">
        <w:rPr>
          <w:i/>
          <w:color w:val="000000" w:themeColor="text1"/>
          <w:spacing w:val="2"/>
          <w:position w:val="2"/>
          <w:szCs w:val="24"/>
          <w:lang w:val="sr-Cyrl-RS"/>
        </w:rPr>
        <w:t xml:space="preserve"> </w:t>
      </w:r>
      <w:r w:rsidR="00E4190E" w:rsidRPr="00AB71EA">
        <w:rPr>
          <w:i/>
          <w:color w:val="000000" w:themeColor="text1"/>
          <w:spacing w:val="2"/>
          <w:position w:val="2"/>
          <w:szCs w:val="24"/>
          <w:lang w:val="sr-Cyrl-RS"/>
        </w:rPr>
        <w:t xml:space="preserve">1. </w:t>
      </w:r>
      <w:r w:rsidRPr="00AB71EA">
        <w:rPr>
          <w:i/>
          <w:color w:val="000000" w:themeColor="text1"/>
          <w:spacing w:val="2"/>
          <w:position w:val="2"/>
          <w:szCs w:val="24"/>
          <w:lang w:val="sr-Cyrl-RS"/>
        </w:rPr>
        <w:t>до</w:t>
      </w:r>
      <w:r w:rsidR="00E4190E" w:rsidRPr="00AB71EA">
        <w:rPr>
          <w:i/>
          <w:color w:val="000000" w:themeColor="text1"/>
          <w:spacing w:val="2"/>
          <w:position w:val="2"/>
          <w:szCs w:val="24"/>
          <w:lang w:val="sr-Cyrl-RS"/>
        </w:rPr>
        <w:t xml:space="preserve"> 12.</w:t>
      </w:r>
      <w:r w:rsidR="00DF44D7" w:rsidRPr="00AB71EA">
        <w:rPr>
          <w:i/>
          <w:color w:val="000000" w:themeColor="text1"/>
          <w:spacing w:val="2"/>
          <w:position w:val="2"/>
          <w:szCs w:val="24"/>
          <w:lang w:val="sr-Cyrl-RS"/>
        </w:rPr>
        <w:t xml:space="preserve"> </w:t>
      </w:r>
      <w:r w:rsidR="00E4190E" w:rsidRPr="00AB71EA">
        <w:rPr>
          <w:i/>
          <w:color w:val="000000" w:themeColor="text1"/>
          <w:spacing w:val="2"/>
          <w:position w:val="2"/>
          <w:szCs w:val="24"/>
          <w:lang w:val="sr-Cyrl-RS"/>
        </w:rPr>
        <w:t>10.</w:t>
      </w:r>
      <w:r w:rsidR="00DF44D7" w:rsidRPr="00AB71EA">
        <w:rPr>
          <w:i/>
          <w:color w:val="000000" w:themeColor="text1"/>
          <w:spacing w:val="2"/>
          <w:position w:val="2"/>
          <w:szCs w:val="24"/>
          <w:lang w:val="sr-Cyrl-RS"/>
        </w:rPr>
        <w:t xml:space="preserve"> </w:t>
      </w:r>
      <w:r w:rsidR="00E4190E" w:rsidRPr="00AB71EA">
        <w:rPr>
          <w:i/>
          <w:color w:val="000000" w:themeColor="text1"/>
          <w:spacing w:val="2"/>
          <w:position w:val="2"/>
          <w:szCs w:val="24"/>
          <w:lang w:val="sr-Cyrl-RS"/>
        </w:rPr>
        <w:t xml:space="preserve">2023. </w:t>
      </w:r>
      <w:r w:rsidRPr="00AB71EA">
        <w:rPr>
          <w:i/>
          <w:color w:val="000000" w:themeColor="text1"/>
          <w:spacing w:val="2"/>
          <w:position w:val="2"/>
          <w:szCs w:val="24"/>
          <w:lang w:val="sr-Cyrl-RS"/>
        </w:rPr>
        <w:t>године</w:t>
      </w:r>
      <w:r w:rsidR="00DF44D7" w:rsidRPr="00AB71EA">
        <w:rPr>
          <w:i/>
          <w:color w:val="000000" w:themeColor="text1"/>
          <w:spacing w:val="2"/>
          <w:position w:val="2"/>
          <w:szCs w:val="24"/>
          <w:lang w:val="sr-Cyrl-RS"/>
        </w:rPr>
        <w:t>.</w:t>
      </w:r>
    </w:p>
    <w:p w14:paraId="54F40286" w14:textId="77777777" w:rsidR="00E4190E" w:rsidRPr="00AB71EA" w:rsidRDefault="00E4190E" w:rsidP="00E4190E">
      <w:pPr>
        <w:rPr>
          <w:color w:val="000000" w:themeColor="text1"/>
          <w:spacing w:val="2"/>
          <w:position w:val="2"/>
          <w:szCs w:val="24"/>
          <w:lang w:val="sr-Cyrl-RS"/>
        </w:rPr>
      </w:pPr>
    </w:p>
    <w:p w14:paraId="3011BFD3" w14:textId="66FFF4A1" w:rsidR="00E4190E" w:rsidRPr="00AB71EA" w:rsidRDefault="00E947E4" w:rsidP="00E4190E">
      <w:pPr>
        <w:spacing w:line="276" w:lineRule="auto"/>
        <w:rPr>
          <w:b/>
          <w:color w:val="000000" w:themeColor="text1"/>
          <w:szCs w:val="24"/>
          <w:lang w:val="sr-Cyrl-RS"/>
        </w:rPr>
      </w:pPr>
      <w:r w:rsidRPr="00AB71EA">
        <w:rPr>
          <w:b/>
          <w:color w:val="000000" w:themeColor="text1"/>
          <w:szCs w:val="24"/>
          <w:lang w:val="sr-Cyrl-RS"/>
        </w:rPr>
        <w:t>Исхрана</w:t>
      </w:r>
    </w:p>
    <w:p w14:paraId="33F8BFC5" w14:textId="77777777" w:rsidR="00E4190E" w:rsidRPr="00AB71EA" w:rsidRDefault="00E4190E" w:rsidP="00E4190E">
      <w:pPr>
        <w:spacing w:line="276" w:lineRule="auto"/>
        <w:rPr>
          <w:b/>
          <w:color w:val="000000" w:themeColor="text1"/>
          <w:szCs w:val="24"/>
          <w:lang w:val="sr-Cyrl-RS"/>
        </w:rPr>
      </w:pPr>
    </w:p>
    <w:p w14:paraId="68E1B24B" w14:textId="6C8CA2A3"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Питање</w:t>
      </w:r>
      <w:r w:rsidR="00E4190E" w:rsidRPr="00AB71EA">
        <w:rPr>
          <w:color w:val="000000" w:themeColor="text1"/>
          <w:szCs w:val="24"/>
          <w:lang w:val="sr-Cyrl-RS"/>
        </w:rPr>
        <w:t xml:space="preserve"> </w:t>
      </w:r>
      <w:r w:rsidRPr="00AB71EA">
        <w:rPr>
          <w:color w:val="000000" w:themeColor="text1"/>
          <w:szCs w:val="24"/>
          <w:lang w:val="sr-Cyrl-RS"/>
        </w:rPr>
        <w:t>исхране</w:t>
      </w:r>
      <w:r w:rsidR="00E4190E" w:rsidRPr="00AB71EA">
        <w:rPr>
          <w:color w:val="000000" w:themeColor="text1"/>
          <w:szCs w:val="24"/>
          <w:lang w:val="sr-Cyrl-RS"/>
        </w:rPr>
        <w:t xml:space="preserve"> </w:t>
      </w:r>
      <w:r w:rsidRPr="00AB71EA">
        <w:rPr>
          <w:color w:val="000000" w:themeColor="text1"/>
          <w:szCs w:val="24"/>
          <w:lang w:val="sr-Cyrl-RS"/>
        </w:rPr>
        <w:t>задржаних</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уређено</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исти</w:t>
      </w:r>
      <w:r w:rsidR="00E4190E" w:rsidRPr="00AB71EA">
        <w:rPr>
          <w:color w:val="000000" w:themeColor="text1"/>
          <w:szCs w:val="24"/>
          <w:lang w:val="sr-Cyrl-RS"/>
        </w:rPr>
        <w:t xml:space="preserve"> </w:t>
      </w:r>
      <w:r w:rsidRPr="00AB71EA">
        <w:rPr>
          <w:color w:val="000000" w:themeColor="text1"/>
          <w:szCs w:val="24"/>
          <w:lang w:val="sr-Cyrl-RS"/>
        </w:rPr>
        <w:t>начин</w:t>
      </w:r>
      <w:r w:rsidR="00E4190E" w:rsidRPr="00AB71EA">
        <w:rPr>
          <w:color w:val="000000" w:themeColor="text1"/>
          <w:szCs w:val="24"/>
          <w:lang w:val="sr-Cyrl-RS"/>
        </w:rPr>
        <w:t xml:space="preserve"> </w:t>
      </w:r>
      <w:r w:rsidRPr="00AB71EA">
        <w:rPr>
          <w:color w:val="000000" w:themeColor="text1"/>
          <w:szCs w:val="24"/>
          <w:lang w:val="sr-Cyrl-RS"/>
        </w:rPr>
        <w:t>као</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током</w:t>
      </w:r>
      <w:r w:rsidR="00E4190E" w:rsidRPr="00AB71EA">
        <w:rPr>
          <w:color w:val="000000" w:themeColor="text1"/>
          <w:szCs w:val="24"/>
          <w:lang w:val="sr-Cyrl-RS"/>
        </w:rPr>
        <w:t xml:space="preserve"> 2018. </w:t>
      </w:r>
      <w:r w:rsidRPr="00AB71EA">
        <w:rPr>
          <w:color w:val="000000" w:themeColor="text1"/>
          <w:szCs w:val="24"/>
          <w:lang w:val="sr-Cyrl-RS"/>
        </w:rPr>
        <w:t>године</w:t>
      </w:r>
      <w:r w:rsidR="00E4190E" w:rsidRPr="00AB71EA">
        <w:rPr>
          <w:color w:val="000000" w:themeColor="text1"/>
          <w:szCs w:val="24"/>
          <w:lang w:val="sr-Cyrl-RS"/>
        </w:rPr>
        <w:t xml:space="preserve">. </w:t>
      </w:r>
      <w:r w:rsidRPr="00AB71EA">
        <w:rPr>
          <w:color w:val="000000" w:themeColor="text1"/>
          <w:szCs w:val="24"/>
          <w:lang w:val="sr-Cyrl-RS"/>
        </w:rPr>
        <w:t>Оброк</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омогућен</w:t>
      </w:r>
      <w:r w:rsidR="00E4190E" w:rsidRPr="00AB71EA">
        <w:rPr>
          <w:color w:val="000000" w:themeColor="text1"/>
          <w:szCs w:val="24"/>
          <w:lang w:val="sr-Cyrl-RS"/>
        </w:rPr>
        <w:t xml:space="preserve"> </w:t>
      </w:r>
      <w:r w:rsidRPr="00AB71EA">
        <w:rPr>
          <w:color w:val="000000" w:themeColor="text1"/>
          <w:szCs w:val="24"/>
          <w:lang w:val="sr-Cyrl-RS"/>
        </w:rPr>
        <w:t>неколико</w:t>
      </w:r>
      <w:r w:rsidR="00E4190E" w:rsidRPr="00AB71EA">
        <w:rPr>
          <w:color w:val="000000" w:themeColor="text1"/>
          <w:szCs w:val="24"/>
          <w:lang w:val="sr-Cyrl-RS"/>
        </w:rPr>
        <w:t xml:space="preserve"> </w:t>
      </w:r>
      <w:r w:rsidR="00612A65">
        <w:rPr>
          <w:color w:val="000000" w:themeColor="text1"/>
          <w:szCs w:val="24"/>
          <w:lang w:val="sr-Cyrl-RS"/>
        </w:rPr>
        <w:t>часова</w:t>
      </w:r>
      <w:r w:rsidR="00E4190E" w:rsidRPr="00AB71EA">
        <w:rPr>
          <w:color w:val="000000" w:themeColor="text1"/>
          <w:szCs w:val="24"/>
          <w:lang w:val="sr-Cyrl-RS"/>
        </w:rPr>
        <w:t xml:space="preserve"> </w:t>
      </w:r>
      <w:r w:rsidRPr="00AB71EA">
        <w:rPr>
          <w:color w:val="000000" w:themeColor="text1"/>
          <w:szCs w:val="24"/>
          <w:lang w:val="sr-Cyrl-RS"/>
        </w:rPr>
        <w:t>од</w:t>
      </w:r>
      <w:r w:rsidR="00E4190E" w:rsidRPr="00AB71EA">
        <w:rPr>
          <w:color w:val="000000" w:themeColor="text1"/>
          <w:szCs w:val="24"/>
          <w:lang w:val="sr-Cyrl-RS"/>
        </w:rPr>
        <w:t xml:space="preserve"> </w:t>
      </w:r>
      <w:r w:rsidRPr="00AB71EA">
        <w:rPr>
          <w:color w:val="000000" w:themeColor="text1"/>
          <w:szCs w:val="24"/>
          <w:lang w:val="sr-Cyrl-RS"/>
        </w:rPr>
        <w:t>тренутка</w:t>
      </w:r>
      <w:r w:rsidR="00E4190E" w:rsidRPr="00AB71EA">
        <w:rPr>
          <w:color w:val="000000" w:themeColor="text1"/>
          <w:szCs w:val="24"/>
          <w:lang w:val="sr-Cyrl-RS"/>
        </w:rPr>
        <w:t xml:space="preserve"> </w:t>
      </w:r>
      <w:r w:rsidRPr="00AB71EA">
        <w:rPr>
          <w:color w:val="000000" w:themeColor="text1"/>
          <w:szCs w:val="24"/>
          <w:lang w:val="sr-Cyrl-RS"/>
        </w:rPr>
        <w:t>лишавања</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а</w:t>
      </w:r>
      <w:r w:rsidR="00E4190E" w:rsidRPr="00AB71EA">
        <w:rPr>
          <w:color w:val="000000" w:themeColor="text1"/>
          <w:szCs w:val="24"/>
          <w:lang w:val="sr-Cyrl-RS"/>
        </w:rPr>
        <w:t xml:space="preserve"> </w:t>
      </w:r>
      <w:r w:rsidRPr="00AB71EA">
        <w:rPr>
          <w:color w:val="000000" w:themeColor="text1"/>
          <w:szCs w:val="24"/>
          <w:lang w:val="sr-Cyrl-RS"/>
        </w:rPr>
        <w:t>често</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оброк</w:t>
      </w:r>
      <w:r w:rsidR="00E4190E" w:rsidRPr="00AB71EA">
        <w:rPr>
          <w:color w:val="000000" w:themeColor="text1"/>
          <w:szCs w:val="24"/>
          <w:lang w:val="sr-Cyrl-RS"/>
        </w:rPr>
        <w:t xml:space="preserve"> </w:t>
      </w:r>
      <w:r w:rsidRPr="00AB71EA">
        <w:rPr>
          <w:color w:val="000000" w:themeColor="text1"/>
          <w:szCs w:val="24"/>
          <w:lang w:val="sr-Cyrl-RS"/>
        </w:rPr>
        <w:t>добије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раније</w:t>
      </w:r>
      <w:r w:rsidR="00E4190E" w:rsidRPr="00AB71EA">
        <w:rPr>
          <w:color w:val="000000" w:themeColor="text1"/>
          <w:szCs w:val="24"/>
          <w:lang w:val="sr-Cyrl-RS"/>
        </w:rPr>
        <w:t xml:space="preserve"> </w:t>
      </w:r>
      <w:r w:rsidRPr="00AB71EA">
        <w:rPr>
          <w:color w:val="000000" w:themeColor="text1"/>
          <w:szCs w:val="24"/>
          <w:lang w:val="sr-Cyrl-RS"/>
        </w:rPr>
        <w:t>по</w:t>
      </w:r>
      <w:r w:rsidR="00E4190E" w:rsidRPr="00AB71EA">
        <w:rPr>
          <w:color w:val="000000" w:themeColor="text1"/>
          <w:szCs w:val="24"/>
          <w:lang w:val="sr-Cyrl-RS"/>
        </w:rPr>
        <w:t xml:space="preserve"> </w:t>
      </w:r>
      <w:r w:rsidRPr="00AB71EA">
        <w:rPr>
          <w:color w:val="000000" w:themeColor="text1"/>
          <w:szCs w:val="24"/>
          <w:lang w:val="sr-Cyrl-RS"/>
        </w:rPr>
        <w:t>захтјеву</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лишеног</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Захтјеви</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лишених</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специјалним</w:t>
      </w:r>
      <w:r w:rsidR="00E4190E" w:rsidRPr="00AB71EA">
        <w:rPr>
          <w:color w:val="000000" w:themeColor="text1"/>
          <w:szCs w:val="24"/>
          <w:lang w:val="sr-Cyrl-RS"/>
        </w:rPr>
        <w:t xml:space="preserve"> </w:t>
      </w:r>
      <w:r w:rsidRPr="00AB71EA">
        <w:rPr>
          <w:color w:val="000000" w:themeColor="text1"/>
          <w:szCs w:val="24"/>
          <w:lang w:val="sr-Cyrl-RS"/>
        </w:rPr>
        <w:t>режимом</w:t>
      </w:r>
      <w:r w:rsidR="00E4190E" w:rsidRPr="00AB71EA">
        <w:rPr>
          <w:color w:val="000000" w:themeColor="text1"/>
          <w:szCs w:val="24"/>
          <w:lang w:val="sr-Cyrl-RS"/>
        </w:rPr>
        <w:t xml:space="preserve"> </w:t>
      </w:r>
      <w:r w:rsidRPr="00AB71EA">
        <w:rPr>
          <w:color w:val="000000" w:themeColor="text1"/>
          <w:szCs w:val="24"/>
          <w:lang w:val="sr-Cyrl-RS"/>
        </w:rPr>
        <w:t>исхране</w:t>
      </w:r>
      <w:r w:rsidR="00E4190E" w:rsidRPr="00AB71EA">
        <w:rPr>
          <w:color w:val="000000" w:themeColor="text1"/>
          <w:szCs w:val="24"/>
          <w:lang w:val="sr-Cyrl-RS"/>
        </w:rPr>
        <w:t xml:space="preserve"> </w:t>
      </w:r>
      <w:r w:rsidRPr="00AB71EA">
        <w:rPr>
          <w:color w:val="000000" w:themeColor="text1"/>
          <w:szCs w:val="24"/>
          <w:lang w:val="sr-Cyrl-RS"/>
        </w:rPr>
        <w:t>због</w:t>
      </w:r>
      <w:r w:rsidR="00E4190E" w:rsidRPr="00AB71EA">
        <w:rPr>
          <w:color w:val="000000" w:themeColor="text1"/>
          <w:szCs w:val="24"/>
          <w:lang w:val="sr-Cyrl-RS"/>
        </w:rPr>
        <w:t xml:space="preserve"> </w:t>
      </w:r>
      <w:r w:rsidRPr="00AB71EA">
        <w:rPr>
          <w:color w:val="000000" w:themeColor="text1"/>
          <w:szCs w:val="24"/>
          <w:lang w:val="sr-Cyrl-RS"/>
        </w:rPr>
        <w:t>вјерских</w:t>
      </w:r>
      <w:r w:rsidR="00E4190E" w:rsidRPr="00AB71EA">
        <w:rPr>
          <w:color w:val="000000" w:themeColor="text1"/>
          <w:szCs w:val="24"/>
          <w:lang w:val="sr-Cyrl-RS"/>
        </w:rPr>
        <w:t xml:space="preserve">, </w:t>
      </w:r>
      <w:r w:rsidRPr="00AB71EA">
        <w:rPr>
          <w:color w:val="000000" w:themeColor="text1"/>
          <w:szCs w:val="24"/>
          <w:lang w:val="sr-Cyrl-RS"/>
        </w:rPr>
        <w:t>културних</w:t>
      </w:r>
      <w:r w:rsidR="00E4190E" w:rsidRPr="00AB71EA">
        <w:rPr>
          <w:color w:val="000000" w:themeColor="text1"/>
          <w:szCs w:val="24"/>
          <w:lang w:val="sr-Cyrl-RS"/>
        </w:rPr>
        <w:t xml:space="preserve"> </w:t>
      </w:r>
      <w:r w:rsidRPr="00AB71EA">
        <w:rPr>
          <w:color w:val="000000" w:themeColor="text1"/>
          <w:szCs w:val="24"/>
          <w:lang w:val="sr-Cyrl-RS"/>
        </w:rPr>
        <w:t>или</w:t>
      </w:r>
      <w:r w:rsidR="00E4190E" w:rsidRPr="00AB71EA">
        <w:rPr>
          <w:color w:val="000000" w:themeColor="text1"/>
          <w:szCs w:val="24"/>
          <w:lang w:val="sr-Cyrl-RS"/>
        </w:rPr>
        <w:t xml:space="preserve"> </w:t>
      </w:r>
      <w:r w:rsidRPr="00AB71EA">
        <w:rPr>
          <w:color w:val="000000" w:themeColor="text1"/>
          <w:szCs w:val="24"/>
          <w:lang w:val="sr-Cyrl-RS"/>
        </w:rPr>
        <w:t>здравствених</w:t>
      </w:r>
      <w:r w:rsidR="00E4190E" w:rsidRPr="00AB71EA">
        <w:rPr>
          <w:color w:val="000000" w:themeColor="text1"/>
          <w:szCs w:val="24"/>
          <w:lang w:val="sr-Cyrl-RS"/>
        </w:rPr>
        <w:t xml:space="preserve"> </w:t>
      </w:r>
      <w:r w:rsidRPr="00AB71EA">
        <w:rPr>
          <w:color w:val="000000" w:themeColor="text1"/>
          <w:szCs w:val="24"/>
          <w:lang w:val="sr-Cyrl-RS"/>
        </w:rPr>
        <w:t>разлога</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потпуности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поштују</w:t>
      </w:r>
      <w:r w:rsidR="00E4190E" w:rsidRPr="00AB71EA">
        <w:rPr>
          <w:color w:val="000000" w:themeColor="text1"/>
          <w:szCs w:val="24"/>
          <w:lang w:val="sr-Cyrl-RS"/>
        </w:rPr>
        <w:t xml:space="preserve">. </w:t>
      </w:r>
      <w:r w:rsidRPr="00AB71EA">
        <w:rPr>
          <w:color w:val="000000" w:themeColor="text1"/>
          <w:szCs w:val="24"/>
          <w:lang w:val="sr-Cyrl-RS"/>
        </w:rPr>
        <w:t>Лицима</w:t>
      </w:r>
      <w:r w:rsidR="00E4190E" w:rsidRPr="00AB71EA">
        <w:rPr>
          <w:color w:val="000000" w:themeColor="text1"/>
          <w:szCs w:val="24"/>
          <w:lang w:val="sr-Cyrl-RS"/>
        </w:rPr>
        <w:t xml:space="preserve"> </w:t>
      </w:r>
      <w:r w:rsidRPr="00AB71EA">
        <w:rPr>
          <w:color w:val="000000" w:themeColor="text1"/>
          <w:szCs w:val="24"/>
          <w:lang w:val="sr-Cyrl-RS"/>
        </w:rPr>
        <w:t>лишеним</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купује</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оброк</w:t>
      </w:r>
      <w:r w:rsidR="00E4190E" w:rsidRPr="00AB71EA">
        <w:rPr>
          <w:color w:val="000000" w:themeColor="text1"/>
          <w:szCs w:val="24"/>
          <w:lang w:val="sr-Cyrl-RS"/>
        </w:rPr>
        <w:t xml:space="preserve"> </w:t>
      </w:r>
      <w:r w:rsidRPr="00AB71EA">
        <w:rPr>
          <w:color w:val="000000" w:themeColor="text1"/>
          <w:szCs w:val="24"/>
          <w:lang w:val="sr-Cyrl-RS"/>
        </w:rPr>
        <w:t>по</w:t>
      </w:r>
      <w:r w:rsidR="00E4190E" w:rsidRPr="00AB71EA">
        <w:rPr>
          <w:color w:val="000000" w:themeColor="text1"/>
          <w:szCs w:val="24"/>
          <w:lang w:val="sr-Cyrl-RS"/>
        </w:rPr>
        <w:t xml:space="preserve"> </w:t>
      </w:r>
      <w:r w:rsidRPr="00AB71EA">
        <w:rPr>
          <w:color w:val="000000" w:themeColor="text1"/>
          <w:szCs w:val="24"/>
          <w:lang w:val="sr-Cyrl-RS"/>
        </w:rPr>
        <w:t>жељи</w:t>
      </w:r>
      <w:r w:rsidR="00E4190E" w:rsidRPr="00AB71EA">
        <w:rPr>
          <w:color w:val="000000" w:themeColor="text1"/>
          <w:szCs w:val="24"/>
          <w:lang w:val="sr-Cyrl-RS"/>
        </w:rPr>
        <w:t xml:space="preserve"> (</w:t>
      </w:r>
      <w:r w:rsidRPr="00AB71EA">
        <w:rPr>
          <w:color w:val="000000" w:themeColor="text1"/>
          <w:szCs w:val="24"/>
          <w:lang w:val="sr-Cyrl-RS"/>
        </w:rPr>
        <w:t>углавном</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то</w:t>
      </w:r>
      <w:r w:rsidR="00E4190E" w:rsidRPr="00AB71EA">
        <w:rPr>
          <w:color w:val="000000" w:themeColor="text1"/>
          <w:szCs w:val="24"/>
          <w:lang w:val="sr-Cyrl-RS"/>
        </w:rPr>
        <w:t xml:space="preserve"> </w:t>
      </w:r>
      <w:r w:rsidRPr="00AB71EA">
        <w:rPr>
          <w:color w:val="000000" w:themeColor="text1"/>
          <w:szCs w:val="24"/>
          <w:lang w:val="sr-Cyrl-RS"/>
        </w:rPr>
        <w:t>сендвичи</w:t>
      </w:r>
      <w:r w:rsidR="00E4190E" w:rsidRPr="00AB71EA">
        <w:rPr>
          <w:color w:val="000000" w:themeColor="text1"/>
          <w:szCs w:val="24"/>
          <w:lang w:val="sr-Cyrl-RS"/>
        </w:rPr>
        <w:t xml:space="preserve">) </w:t>
      </w:r>
      <w:r w:rsidRPr="00AB71EA">
        <w:rPr>
          <w:color w:val="000000" w:themeColor="text1"/>
          <w:szCs w:val="24"/>
          <w:lang w:val="sr-Cyrl-RS"/>
        </w:rPr>
        <w:t>уз</w:t>
      </w:r>
      <w:r w:rsidR="00E4190E" w:rsidRPr="00AB71EA">
        <w:rPr>
          <w:color w:val="000000" w:themeColor="text1"/>
          <w:szCs w:val="24"/>
          <w:lang w:val="sr-Cyrl-RS"/>
        </w:rPr>
        <w:t xml:space="preserve"> </w:t>
      </w:r>
      <w:r w:rsidRPr="00AB71EA">
        <w:rPr>
          <w:color w:val="000000" w:themeColor="text1"/>
          <w:szCs w:val="24"/>
          <w:lang w:val="sr-Cyrl-RS"/>
        </w:rPr>
        <w:t>обавезно</w:t>
      </w:r>
      <w:r w:rsidR="00E4190E" w:rsidRPr="00AB71EA">
        <w:rPr>
          <w:color w:val="000000" w:themeColor="text1"/>
          <w:szCs w:val="24"/>
          <w:lang w:val="sr-Cyrl-RS"/>
        </w:rPr>
        <w:t xml:space="preserve"> </w:t>
      </w:r>
      <w:r w:rsidRPr="00AB71EA">
        <w:rPr>
          <w:color w:val="000000" w:themeColor="text1"/>
          <w:szCs w:val="24"/>
          <w:lang w:val="sr-Cyrl-RS"/>
        </w:rPr>
        <w:t>узимање</w:t>
      </w:r>
      <w:r w:rsidR="00E4190E" w:rsidRPr="00AB71EA">
        <w:rPr>
          <w:color w:val="000000" w:themeColor="text1"/>
          <w:szCs w:val="24"/>
          <w:lang w:val="sr-Cyrl-RS"/>
        </w:rPr>
        <w:t xml:space="preserve"> </w:t>
      </w:r>
      <w:r w:rsidRPr="00AB71EA">
        <w:rPr>
          <w:color w:val="000000" w:themeColor="text1"/>
          <w:szCs w:val="24"/>
          <w:lang w:val="sr-Cyrl-RS"/>
        </w:rPr>
        <w:t>фискалног</w:t>
      </w:r>
      <w:r w:rsidR="00E4190E" w:rsidRPr="00AB71EA">
        <w:rPr>
          <w:color w:val="000000" w:themeColor="text1"/>
          <w:szCs w:val="24"/>
          <w:lang w:val="sr-Cyrl-RS"/>
        </w:rPr>
        <w:t xml:space="preserve"> </w:t>
      </w:r>
      <w:r w:rsidRPr="00AB71EA">
        <w:rPr>
          <w:color w:val="000000" w:themeColor="text1"/>
          <w:szCs w:val="24"/>
          <w:lang w:val="sr-Cyrl-RS"/>
        </w:rPr>
        <w:t>рачуна</w:t>
      </w:r>
      <w:r w:rsidR="00E4190E" w:rsidRPr="00AB71EA">
        <w:rPr>
          <w:color w:val="000000" w:themeColor="text1"/>
          <w:szCs w:val="24"/>
          <w:lang w:val="sr-Cyrl-RS"/>
        </w:rPr>
        <w:t xml:space="preserve"> </w:t>
      </w:r>
      <w:r w:rsidRPr="00AB71EA">
        <w:rPr>
          <w:color w:val="000000" w:themeColor="text1"/>
          <w:szCs w:val="24"/>
          <w:lang w:val="sr-Cyrl-RS"/>
        </w:rPr>
        <w:t>како</w:t>
      </w:r>
      <w:r w:rsidR="00E4190E" w:rsidRPr="00AB71EA">
        <w:rPr>
          <w:color w:val="000000" w:themeColor="text1"/>
          <w:szCs w:val="24"/>
          <w:lang w:val="sr-Cyrl-RS"/>
        </w:rPr>
        <w:t xml:space="preserve"> </w:t>
      </w:r>
      <w:r w:rsidRPr="00AB71EA">
        <w:rPr>
          <w:color w:val="000000" w:themeColor="text1"/>
          <w:szCs w:val="24"/>
          <w:lang w:val="sr-Cyrl-RS"/>
        </w:rPr>
        <w:t>би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средства</w:t>
      </w:r>
      <w:r w:rsidR="00E4190E" w:rsidRPr="00AB71EA">
        <w:rPr>
          <w:color w:val="000000" w:themeColor="text1"/>
          <w:szCs w:val="24"/>
          <w:lang w:val="sr-Cyrl-RS"/>
        </w:rPr>
        <w:t xml:space="preserve"> </w:t>
      </w:r>
      <w:r w:rsidRPr="00AB71EA">
        <w:rPr>
          <w:color w:val="000000" w:themeColor="text1"/>
          <w:szCs w:val="24"/>
          <w:lang w:val="sr-Cyrl-RS"/>
        </w:rPr>
        <w:t>рефундирала</w:t>
      </w:r>
      <w:r w:rsidR="00E4190E" w:rsidRPr="00AB71EA">
        <w:rPr>
          <w:color w:val="000000" w:themeColor="text1"/>
          <w:szCs w:val="24"/>
          <w:lang w:val="sr-Cyrl-RS"/>
        </w:rPr>
        <w:t>/</w:t>
      </w:r>
      <w:r w:rsidRPr="00AB71EA">
        <w:rPr>
          <w:color w:val="000000" w:themeColor="text1"/>
          <w:szCs w:val="24"/>
          <w:lang w:val="sr-Cyrl-RS"/>
        </w:rPr>
        <w:t>правдала</w:t>
      </w:r>
      <w:r w:rsidR="00E4190E" w:rsidRPr="00AB71EA">
        <w:rPr>
          <w:color w:val="000000" w:themeColor="text1"/>
          <w:szCs w:val="24"/>
          <w:lang w:val="sr-Cyrl-RS"/>
        </w:rPr>
        <w:t>.</w:t>
      </w:r>
    </w:p>
    <w:p w14:paraId="24EAADBE" w14:textId="77777777" w:rsidR="00DF44D7" w:rsidRPr="00AB71EA" w:rsidRDefault="00DF44D7" w:rsidP="00E4190E">
      <w:pPr>
        <w:spacing w:line="276" w:lineRule="auto"/>
        <w:rPr>
          <w:color w:val="000000" w:themeColor="text1"/>
          <w:szCs w:val="24"/>
          <w:lang w:val="sr-Cyrl-RS"/>
        </w:rPr>
      </w:pPr>
    </w:p>
    <w:p w14:paraId="3581DD42" w14:textId="2D607885" w:rsidR="00E4190E" w:rsidRPr="00AB71EA" w:rsidRDefault="00E947E4" w:rsidP="00E4190E">
      <w:pPr>
        <w:spacing w:line="276" w:lineRule="auto"/>
        <w:rPr>
          <w:b/>
          <w:color w:val="000000" w:themeColor="text1"/>
          <w:szCs w:val="24"/>
          <w:lang w:val="sr-Cyrl-RS"/>
        </w:rPr>
      </w:pPr>
      <w:r w:rsidRPr="00AB71EA">
        <w:rPr>
          <w:b/>
          <w:color w:val="000000" w:themeColor="text1"/>
          <w:szCs w:val="24"/>
          <w:lang w:val="sr-Cyrl-RS"/>
        </w:rPr>
        <w:t>Права</w:t>
      </w:r>
      <w:r w:rsidR="00E4190E" w:rsidRPr="00AB71EA">
        <w:rPr>
          <w:b/>
          <w:color w:val="000000" w:themeColor="text1"/>
          <w:szCs w:val="24"/>
          <w:lang w:val="sr-Cyrl-RS"/>
        </w:rPr>
        <w:t xml:space="preserve"> </w:t>
      </w:r>
      <w:r w:rsidRPr="00AB71EA">
        <w:rPr>
          <w:b/>
          <w:color w:val="000000" w:themeColor="text1"/>
          <w:szCs w:val="24"/>
          <w:lang w:val="sr-Cyrl-RS"/>
        </w:rPr>
        <w:t>лица</w:t>
      </w:r>
      <w:r w:rsidR="00E4190E" w:rsidRPr="00AB71EA">
        <w:rPr>
          <w:b/>
          <w:color w:val="000000" w:themeColor="text1"/>
          <w:szCs w:val="24"/>
          <w:lang w:val="sr-Cyrl-RS"/>
        </w:rPr>
        <w:t xml:space="preserve"> </w:t>
      </w:r>
      <w:r w:rsidRPr="00AB71EA">
        <w:rPr>
          <w:b/>
          <w:color w:val="000000" w:themeColor="text1"/>
          <w:szCs w:val="24"/>
          <w:lang w:val="sr-Cyrl-RS"/>
        </w:rPr>
        <w:t>лишених</w:t>
      </w:r>
      <w:r w:rsidR="00E4190E" w:rsidRPr="00AB71EA">
        <w:rPr>
          <w:b/>
          <w:color w:val="000000" w:themeColor="text1"/>
          <w:szCs w:val="24"/>
          <w:lang w:val="sr-Cyrl-RS"/>
        </w:rPr>
        <w:t xml:space="preserve"> </w:t>
      </w:r>
      <w:r w:rsidRPr="00AB71EA">
        <w:rPr>
          <w:b/>
          <w:color w:val="000000" w:themeColor="text1"/>
          <w:szCs w:val="24"/>
          <w:lang w:val="sr-Cyrl-RS"/>
        </w:rPr>
        <w:t>слободе</w:t>
      </w:r>
    </w:p>
    <w:p w14:paraId="52120A09" w14:textId="77777777" w:rsidR="00E4190E" w:rsidRPr="00AB71EA" w:rsidRDefault="00E4190E" w:rsidP="00E4190E">
      <w:pPr>
        <w:spacing w:line="276" w:lineRule="auto"/>
        <w:rPr>
          <w:color w:val="000000" w:themeColor="text1"/>
          <w:szCs w:val="24"/>
          <w:lang w:val="sr-Cyrl-RS"/>
        </w:rPr>
      </w:pPr>
    </w:p>
    <w:p w14:paraId="1917EC0A" w14:textId="5665772D" w:rsidR="00E4190E" w:rsidRPr="00AB71EA" w:rsidRDefault="00E947E4" w:rsidP="00E4190E">
      <w:pPr>
        <w:spacing w:line="276" w:lineRule="auto"/>
        <w:rPr>
          <w:color w:val="000000" w:themeColor="text1"/>
          <w:szCs w:val="24"/>
          <w:lang w:val="sr-Cyrl-RS"/>
        </w:rPr>
      </w:pPr>
      <w:r w:rsidRPr="00AB71EA">
        <w:rPr>
          <w:color w:val="000000" w:themeColor="text1"/>
          <w:szCs w:val="24"/>
          <w:lang w:val="sr-Cyrl-RS"/>
        </w:rPr>
        <w:t>Извршен</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увид</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евиденције</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лишених</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којом</w:t>
      </w:r>
      <w:r w:rsidR="00E4190E" w:rsidRPr="00AB71EA">
        <w:rPr>
          <w:color w:val="000000" w:themeColor="text1"/>
          <w:szCs w:val="24"/>
          <w:lang w:val="sr-Cyrl-RS"/>
        </w:rPr>
        <w:t xml:space="preserve"> </w:t>
      </w:r>
      <w:r w:rsidRPr="00AB71EA">
        <w:rPr>
          <w:color w:val="000000" w:themeColor="text1"/>
          <w:szCs w:val="24"/>
          <w:lang w:val="sr-Cyrl-RS"/>
        </w:rPr>
        <w:t>приликом</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констатовано</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води</w:t>
      </w:r>
      <w:r w:rsidR="00E4190E" w:rsidRPr="00AB71EA">
        <w:rPr>
          <w:color w:val="000000" w:themeColor="text1"/>
          <w:szCs w:val="24"/>
          <w:lang w:val="sr-Cyrl-RS"/>
        </w:rPr>
        <w:t xml:space="preserve"> </w:t>
      </w:r>
      <w:r w:rsidRPr="00AB71EA">
        <w:rPr>
          <w:color w:val="000000" w:themeColor="text1"/>
          <w:szCs w:val="24"/>
          <w:lang w:val="sr-Cyrl-RS"/>
        </w:rPr>
        <w:t>засебна</w:t>
      </w:r>
      <w:r w:rsidR="00E4190E" w:rsidRPr="00AB71EA">
        <w:rPr>
          <w:color w:val="000000" w:themeColor="text1"/>
          <w:szCs w:val="24"/>
          <w:lang w:val="sr-Cyrl-RS"/>
        </w:rPr>
        <w:t xml:space="preserve"> </w:t>
      </w:r>
      <w:r w:rsidRPr="00AB71EA">
        <w:rPr>
          <w:color w:val="000000" w:themeColor="text1"/>
          <w:szCs w:val="24"/>
          <w:lang w:val="sr-Cyrl-RS"/>
        </w:rPr>
        <w:t>евиденција</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малољетна</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Евиденције</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воде</w:t>
      </w:r>
      <w:r w:rsidR="00E4190E" w:rsidRPr="00AB71EA">
        <w:rPr>
          <w:color w:val="000000" w:themeColor="text1"/>
          <w:szCs w:val="24"/>
          <w:lang w:val="sr-Cyrl-RS"/>
        </w:rPr>
        <w:t xml:space="preserve"> </w:t>
      </w:r>
      <w:r w:rsidRPr="00AB71EA">
        <w:rPr>
          <w:color w:val="000000" w:themeColor="text1"/>
          <w:szCs w:val="24"/>
          <w:lang w:val="sr-Cyrl-RS"/>
        </w:rPr>
        <w:t>уредно</w:t>
      </w:r>
      <w:r w:rsidR="00E4190E" w:rsidRPr="00AB71EA">
        <w:rPr>
          <w:color w:val="000000" w:themeColor="text1"/>
          <w:szCs w:val="24"/>
          <w:lang w:val="sr-Cyrl-RS"/>
        </w:rPr>
        <w:t xml:space="preserve">, </w:t>
      </w:r>
      <w:r w:rsidRPr="00AB71EA">
        <w:rPr>
          <w:color w:val="000000" w:themeColor="text1"/>
          <w:szCs w:val="24"/>
          <w:lang w:val="sr-Cyrl-RS"/>
        </w:rPr>
        <w:t>а</w:t>
      </w:r>
      <w:r w:rsidR="00E4190E" w:rsidRPr="00AB71EA">
        <w:rPr>
          <w:color w:val="000000" w:themeColor="text1"/>
          <w:szCs w:val="24"/>
          <w:lang w:val="sr-Cyrl-RS"/>
        </w:rPr>
        <w:t xml:space="preserve"> </w:t>
      </w:r>
      <w:r w:rsidRPr="00AB71EA">
        <w:rPr>
          <w:color w:val="000000" w:themeColor="text1"/>
          <w:szCs w:val="24"/>
          <w:lang w:val="sr-Cyrl-RS"/>
        </w:rPr>
        <w:t>предмети</w:t>
      </w:r>
      <w:r w:rsidR="00E4190E" w:rsidRPr="00AB71EA">
        <w:rPr>
          <w:color w:val="000000" w:themeColor="text1"/>
          <w:szCs w:val="24"/>
          <w:lang w:val="sr-Cyrl-RS"/>
        </w:rPr>
        <w:t xml:space="preserve"> </w:t>
      </w:r>
      <w:r w:rsidRPr="00AB71EA">
        <w:rPr>
          <w:color w:val="000000" w:themeColor="text1"/>
          <w:szCs w:val="24"/>
          <w:lang w:val="sr-Cyrl-RS"/>
        </w:rPr>
        <w:t>садрже</w:t>
      </w:r>
      <w:r w:rsidR="00E4190E" w:rsidRPr="00AB71EA">
        <w:rPr>
          <w:color w:val="000000" w:themeColor="text1"/>
          <w:szCs w:val="24"/>
          <w:lang w:val="sr-Cyrl-RS"/>
        </w:rPr>
        <w:t xml:space="preserve"> </w:t>
      </w:r>
      <w:r w:rsidRPr="00AB71EA">
        <w:rPr>
          <w:color w:val="000000" w:themeColor="text1"/>
          <w:szCs w:val="24"/>
          <w:lang w:val="sr-Cyrl-RS"/>
        </w:rPr>
        <w:t>све</w:t>
      </w:r>
      <w:r w:rsidR="00E4190E" w:rsidRPr="00AB71EA">
        <w:rPr>
          <w:color w:val="000000" w:themeColor="text1"/>
          <w:szCs w:val="24"/>
          <w:lang w:val="sr-Cyrl-RS"/>
        </w:rPr>
        <w:t xml:space="preserve"> </w:t>
      </w:r>
      <w:r w:rsidRPr="00AB71EA">
        <w:rPr>
          <w:color w:val="000000" w:themeColor="text1"/>
          <w:szCs w:val="24"/>
          <w:lang w:val="sr-Cyrl-RS"/>
        </w:rPr>
        <w:t>прописане</w:t>
      </w:r>
      <w:r w:rsidR="00E4190E" w:rsidRPr="00AB71EA">
        <w:rPr>
          <w:color w:val="000000" w:themeColor="text1"/>
          <w:szCs w:val="24"/>
          <w:lang w:val="sr-Cyrl-RS"/>
        </w:rPr>
        <w:t xml:space="preserve"> </w:t>
      </w:r>
      <w:r w:rsidRPr="00AB71EA">
        <w:rPr>
          <w:color w:val="000000" w:themeColor="text1"/>
          <w:szCs w:val="24"/>
          <w:lang w:val="sr-Cyrl-RS"/>
        </w:rPr>
        <w:t>потврде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записнике</w:t>
      </w:r>
      <w:r w:rsidR="00E4190E" w:rsidRPr="00AB71EA">
        <w:rPr>
          <w:color w:val="000000" w:themeColor="text1"/>
          <w:szCs w:val="24"/>
          <w:lang w:val="sr-Cyrl-RS"/>
        </w:rPr>
        <w:t xml:space="preserve">. </w:t>
      </w:r>
      <w:r w:rsidRPr="00AB71EA">
        <w:rPr>
          <w:color w:val="000000" w:themeColor="text1"/>
          <w:szCs w:val="24"/>
          <w:lang w:val="sr-Cyrl-RS"/>
        </w:rPr>
        <w:t>Увидом</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насумично</w:t>
      </w:r>
      <w:r w:rsidR="00E4190E" w:rsidRPr="00AB71EA">
        <w:rPr>
          <w:color w:val="000000" w:themeColor="text1"/>
          <w:szCs w:val="24"/>
          <w:lang w:val="sr-Cyrl-RS"/>
        </w:rPr>
        <w:t xml:space="preserve"> </w:t>
      </w:r>
      <w:r w:rsidRPr="00AB71EA">
        <w:rPr>
          <w:color w:val="000000" w:themeColor="text1"/>
          <w:szCs w:val="24"/>
          <w:lang w:val="sr-Cyrl-RS"/>
        </w:rPr>
        <w:t>одабране</w:t>
      </w:r>
      <w:r w:rsidR="00E4190E" w:rsidRPr="00AB71EA">
        <w:rPr>
          <w:color w:val="000000" w:themeColor="text1"/>
          <w:szCs w:val="24"/>
          <w:lang w:val="sr-Cyrl-RS"/>
        </w:rPr>
        <w:t xml:space="preserve"> </w:t>
      </w:r>
      <w:r w:rsidRPr="00AB71EA">
        <w:rPr>
          <w:color w:val="000000" w:themeColor="text1"/>
          <w:szCs w:val="24"/>
          <w:lang w:val="sr-Cyrl-RS"/>
        </w:rPr>
        <w:t>предмете</w:t>
      </w:r>
      <w:r w:rsidR="00E4190E" w:rsidRPr="00AB71EA">
        <w:rPr>
          <w:color w:val="000000" w:themeColor="text1"/>
          <w:szCs w:val="24"/>
          <w:lang w:val="sr-Cyrl-RS"/>
        </w:rPr>
        <w:t xml:space="preserve"> </w:t>
      </w:r>
      <w:r w:rsidRPr="00AB71EA">
        <w:rPr>
          <w:color w:val="000000" w:themeColor="text1"/>
          <w:szCs w:val="24"/>
          <w:lang w:val="sr-Cyrl-RS"/>
        </w:rPr>
        <w:t>утврђено</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приликом</w:t>
      </w:r>
      <w:r w:rsidR="00E4190E" w:rsidRPr="00AB71EA">
        <w:rPr>
          <w:color w:val="000000" w:themeColor="text1"/>
          <w:szCs w:val="24"/>
          <w:lang w:val="sr-Cyrl-RS"/>
        </w:rPr>
        <w:t xml:space="preserve"> </w:t>
      </w:r>
      <w:r w:rsidRPr="00AB71EA">
        <w:rPr>
          <w:color w:val="000000" w:themeColor="text1"/>
          <w:szCs w:val="24"/>
          <w:lang w:val="sr-Cyrl-RS"/>
        </w:rPr>
        <w:t>лишавања</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упозната</w:t>
      </w:r>
      <w:r w:rsidR="00E4190E" w:rsidRPr="00AB71EA">
        <w:rPr>
          <w:color w:val="000000" w:themeColor="text1"/>
          <w:szCs w:val="24"/>
          <w:lang w:val="sr-Cyrl-RS"/>
        </w:rPr>
        <w:t xml:space="preserve"> </w:t>
      </w:r>
      <w:r w:rsidRPr="00AB71EA">
        <w:rPr>
          <w:color w:val="000000" w:themeColor="text1"/>
          <w:szCs w:val="24"/>
          <w:lang w:val="sr-Cyrl-RS"/>
        </w:rPr>
        <w:t>са</w:t>
      </w:r>
      <w:r w:rsidR="00E4190E" w:rsidRPr="00AB71EA">
        <w:rPr>
          <w:color w:val="000000" w:themeColor="text1"/>
          <w:szCs w:val="24"/>
          <w:lang w:val="sr-Cyrl-RS"/>
        </w:rPr>
        <w:t xml:space="preserve"> </w:t>
      </w:r>
      <w:r w:rsidRPr="00AB71EA">
        <w:rPr>
          <w:color w:val="000000" w:themeColor="text1"/>
          <w:szCs w:val="24"/>
          <w:lang w:val="sr-Cyrl-RS"/>
        </w:rPr>
        <w:t>свим</w:t>
      </w:r>
      <w:r w:rsidR="00E4190E" w:rsidRPr="00AB71EA">
        <w:rPr>
          <w:color w:val="000000" w:themeColor="text1"/>
          <w:szCs w:val="24"/>
          <w:lang w:val="sr-Cyrl-RS"/>
        </w:rPr>
        <w:t xml:space="preserve"> </w:t>
      </w:r>
      <w:r w:rsidRPr="00AB71EA">
        <w:rPr>
          <w:color w:val="000000" w:themeColor="text1"/>
          <w:szCs w:val="24"/>
          <w:lang w:val="sr-Cyrl-RS"/>
        </w:rPr>
        <w:t>правима</w:t>
      </w:r>
      <w:r w:rsidR="00E4190E" w:rsidRPr="00AB71EA">
        <w:rPr>
          <w:color w:val="000000" w:themeColor="text1"/>
          <w:szCs w:val="24"/>
          <w:lang w:val="sr-Cyrl-RS"/>
        </w:rPr>
        <w:t xml:space="preserve"> (</w:t>
      </w:r>
      <w:r w:rsidRPr="00AB71EA">
        <w:rPr>
          <w:color w:val="000000" w:themeColor="text1"/>
          <w:szCs w:val="24"/>
          <w:lang w:val="sr-Cyrl-RS"/>
        </w:rPr>
        <w:t>могућност</w:t>
      </w:r>
      <w:r w:rsidR="00E4190E" w:rsidRPr="00AB71EA">
        <w:rPr>
          <w:color w:val="000000" w:themeColor="text1"/>
          <w:szCs w:val="24"/>
          <w:lang w:val="sr-Cyrl-RS"/>
        </w:rPr>
        <w:t xml:space="preserve"> </w:t>
      </w:r>
      <w:r w:rsidR="00A014EB">
        <w:rPr>
          <w:color w:val="000000" w:themeColor="text1"/>
          <w:szCs w:val="24"/>
          <w:lang w:val="sr-Cyrl-RS"/>
        </w:rPr>
        <w:t>коришћ</w:t>
      </w:r>
      <w:r w:rsidRPr="00AB71EA">
        <w:rPr>
          <w:color w:val="000000" w:themeColor="text1"/>
          <w:szCs w:val="24"/>
          <w:lang w:val="sr-Cyrl-RS"/>
        </w:rPr>
        <w:t>ења</w:t>
      </w:r>
      <w:r w:rsidR="00E4190E" w:rsidRPr="00AB71EA">
        <w:rPr>
          <w:color w:val="000000" w:themeColor="text1"/>
          <w:szCs w:val="24"/>
          <w:lang w:val="sr-Cyrl-RS"/>
        </w:rPr>
        <w:t xml:space="preserve"> </w:t>
      </w:r>
      <w:r w:rsidRPr="00AB71EA">
        <w:rPr>
          <w:color w:val="000000" w:themeColor="text1"/>
          <w:szCs w:val="24"/>
          <w:lang w:val="sr-Cyrl-RS"/>
        </w:rPr>
        <w:t>права</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браниоца</w:t>
      </w:r>
      <w:r w:rsidR="00E4190E" w:rsidRPr="00AB71EA">
        <w:rPr>
          <w:color w:val="000000" w:themeColor="text1"/>
          <w:szCs w:val="24"/>
          <w:lang w:val="sr-Cyrl-RS"/>
        </w:rPr>
        <w:t xml:space="preserve">, </w:t>
      </w:r>
      <w:r w:rsidRPr="00AB71EA">
        <w:rPr>
          <w:color w:val="000000" w:themeColor="text1"/>
          <w:szCs w:val="24"/>
          <w:lang w:val="sr-Cyrl-RS"/>
        </w:rPr>
        <w:t>права</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00A014EB">
        <w:rPr>
          <w:color w:val="000000" w:themeColor="text1"/>
          <w:szCs w:val="24"/>
          <w:lang w:val="sr-Cyrl-RS"/>
        </w:rPr>
        <w:t>коришћ</w:t>
      </w:r>
      <w:r w:rsidRPr="00AB71EA">
        <w:rPr>
          <w:color w:val="000000" w:themeColor="text1"/>
          <w:szCs w:val="24"/>
          <w:lang w:val="sr-Cyrl-RS"/>
        </w:rPr>
        <w:t>ење</w:t>
      </w:r>
      <w:r w:rsidR="00E4190E" w:rsidRPr="00AB71EA">
        <w:rPr>
          <w:color w:val="000000" w:themeColor="text1"/>
          <w:szCs w:val="24"/>
          <w:lang w:val="sr-Cyrl-RS"/>
        </w:rPr>
        <w:t xml:space="preserve"> </w:t>
      </w:r>
      <w:r w:rsidRPr="00AB71EA">
        <w:rPr>
          <w:color w:val="000000" w:themeColor="text1"/>
          <w:szCs w:val="24"/>
          <w:lang w:val="sr-Cyrl-RS"/>
        </w:rPr>
        <w:t>услуга</w:t>
      </w:r>
      <w:r w:rsidR="00E4190E" w:rsidRPr="00AB71EA">
        <w:rPr>
          <w:color w:val="000000" w:themeColor="text1"/>
          <w:szCs w:val="24"/>
          <w:lang w:val="sr-Cyrl-RS"/>
        </w:rPr>
        <w:t xml:space="preserve"> </w:t>
      </w:r>
      <w:r w:rsidRPr="00AB71EA">
        <w:rPr>
          <w:color w:val="000000" w:themeColor="text1"/>
          <w:szCs w:val="24"/>
          <w:lang w:val="sr-Cyrl-RS"/>
        </w:rPr>
        <w:t>медицинског</w:t>
      </w:r>
      <w:r w:rsidR="00E4190E" w:rsidRPr="00AB71EA">
        <w:rPr>
          <w:color w:val="000000" w:themeColor="text1"/>
          <w:szCs w:val="24"/>
          <w:lang w:val="sr-Cyrl-RS"/>
        </w:rPr>
        <w:t xml:space="preserve"> </w:t>
      </w:r>
      <w:r w:rsidRPr="00AB71EA">
        <w:rPr>
          <w:color w:val="000000" w:themeColor="text1"/>
          <w:szCs w:val="24"/>
          <w:lang w:val="sr-Cyrl-RS"/>
        </w:rPr>
        <w:t>особља</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медицинске</w:t>
      </w:r>
      <w:r w:rsidR="00E4190E" w:rsidRPr="00AB71EA">
        <w:rPr>
          <w:color w:val="000000" w:themeColor="text1"/>
          <w:szCs w:val="24"/>
          <w:lang w:val="sr-Cyrl-RS"/>
        </w:rPr>
        <w:t xml:space="preserve"> </w:t>
      </w:r>
      <w:r w:rsidRPr="00AB71EA">
        <w:rPr>
          <w:color w:val="000000" w:themeColor="text1"/>
          <w:szCs w:val="24"/>
          <w:lang w:val="sr-Cyrl-RS"/>
        </w:rPr>
        <w:t>помоћи</w:t>
      </w:r>
      <w:r w:rsidR="00E4190E" w:rsidRPr="00AB71EA">
        <w:rPr>
          <w:color w:val="000000" w:themeColor="text1"/>
          <w:szCs w:val="24"/>
          <w:lang w:val="sr-Cyrl-RS"/>
        </w:rPr>
        <w:t xml:space="preserve">, </w:t>
      </w:r>
      <w:r w:rsidRPr="00AB71EA">
        <w:rPr>
          <w:color w:val="000000" w:themeColor="text1"/>
          <w:szCs w:val="24"/>
          <w:lang w:val="sr-Cyrl-RS"/>
        </w:rPr>
        <w:t>права</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контактирање</w:t>
      </w:r>
      <w:r w:rsidR="00E4190E" w:rsidRPr="00AB71EA">
        <w:rPr>
          <w:color w:val="000000" w:themeColor="text1"/>
          <w:szCs w:val="24"/>
          <w:lang w:val="sr-Cyrl-RS"/>
        </w:rPr>
        <w:t xml:space="preserve"> </w:t>
      </w:r>
      <w:r w:rsidRPr="00AB71EA">
        <w:rPr>
          <w:color w:val="000000" w:themeColor="text1"/>
          <w:szCs w:val="24"/>
          <w:lang w:val="sr-Cyrl-RS"/>
        </w:rPr>
        <w:t>члана</w:t>
      </w:r>
      <w:r w:rsidR="00E4190E" w:rsidRPr="00AB71EA">
        <w:rPr>
          <w:color w:val="000000" w:themeColor="text1"/>
          <w:szCs w:val="24"/>
          <w:lang w:val="sr-Cyrl-RS"/>
        </w:rPr>
        <w:t xml:space="preserve"> </w:t>
      </w:r>
      <w:r w:rsidRPr="00AB71EA">
        <w:rPr>
          <w:color w:val="000000" w:themeColor="text1"/>
          <w:szCs w:val="24"/>
          <w:lang w:val="sr-Cyrl-RS"/>
        </w:rPr>
        <w:t>уже</w:t>
      </w:r>
      <w:r w:rsidR="00E4190E" w:rsidRPr="00AB71EA">
        <w:rPr>
          <w:color w:val="000000" w:themeColor="text1"/>
          <w:szCs w:val="24"/>
          <w:lang w:val="sr-Cyrl-RS"/>
        </w:rPr>
        <w:t xml:space="preserve"> </w:t>
      </w:r>
      <w:r w:rsidRPr="00AB71EA">
        <w:rPr>
          <w:color w:val="000000" w:themeColor="text1"/>
          <w:szCs w:val="24"/>
          <w:lang w:val="sr-Cyrl-RS"/>
        </w:rPr>
        <w:t>породице</w:t>
      </w:r>
      <w:r w:rsidR="00E4190E" w:rsidRPr="00AB71EA">
        <w:rPr>
          <w:color w:val="000000" w:themeColor="text1"/>
          <w:szCs w:val="24"/>
          <w:lang w:val="sr-Cyrl-RS"/>
        </w:rPr>
        <w:t xml:space="preserve">, </w:t>
      </w:r>
      <w:r w:rsidRPr="00AB71EA">
        <w:rPr>
          <w:color w:val="000000" w:themeColor="text1"/>
          <w:szCs w:val="24"/>
          <w:lang w:val="sr-Cyrl-RS"/>
        </w:rPr>
        <w:t>пријатеља</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осталих</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случајевима</w:t>
      </w:r>
      <w:r w:rsidR="00E4190E" w:rsidRPr="00AB71EA">
        <w:rPr>
          <w:color w:val="000000" w:themeColor="text1"/>
          <w:szCs w:val="24"/>
          <w:lang w:val="sr-Cyrl-RS"/>
        </w:rPr>
        <w:t xml:space="preserve"> </w:t>
      </w:r>
      <w:r w:rsidRPr="00AB71EA">
        <w:rPr>
          <w:color w:val="000000" w:themeColor="text1"/>
          <w:szCs w:val="24"/>
          <w:lang w:val="sr-Cyrl-RS"/>
        </w:rPr>
        <w:t>лишавања</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малољетника</w:t>
      </w:r>
      <w:r w:rsidR="00E4190E" w:rsidRPr="00AB71EA">
        <w:rPr>
          <w:color w:val="000000" w:themeColor="text1"/>
          <w:szCs w:val="24"/>
          <w:lang w:val="sr-Cyrl-RS"/>
        </w:rPr>
        <w:t xml:space="preserve">, </w:t>
      </w:r>
      <w:r w:rsidRPr="00AB71EA">
        <w:rPr>
          <w:color w:val="000000" w:themeColor="text1"/>
          <w:szCs w:val="24"/>
          <w:lang w:val="sr-Cyrl-RS"/>
        </w:rPr>
        <w:t>обавјештавају</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родитељи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надлежни</w:t>
      </w:r>
      <w:r w:rsidR="00E4190E" w:rsidRPr="00AB71EA">
        <w:rPr>
          <w:color w:val="000000" w:themeColor="text1"/>
          <w:szCs w:val="24"/>
          <w:lang w:val="sr-Cyrl-RS"/>
        </w:rPr>
        <w:t xml:space="preserve"> </w:t>
      </w:r>
      <w:r w:rsidRPr="00AB71EA">
        <w:rPr>
          <w:color w:val="000000" w:themeColor="text1"/>
          <w:szCs w:val="24"/>
          <w:lang w:val="sr-Cyrl-RS"/>
        </w:rPr>
        <w:t>центар</w:t>
      </w:r>
      <w:r w:rsidR="00E4190E" w:rsidRPr="00AB71EA">
        <w:rPr>
          <w:color w:val="000000" w:themeColor="text1"/>
          <w:szCs w:val="24"/>
          <w:lang w:val="sr-Cyrl-RS"/>
        </w:rPr>
        <w:t xml:space="preserve"> </w:t>
      </w:r>
      <w:r w:rsidRPr="00AB71EA">
        <w:rPr>
          <w:color w:val="000000" w:themeColor="text1"/>
          <w:szCs w:val="24"/>
          <w:lang w:val="sr-Cyrl-RS"/>
        </w:rPr>
        <w:t>за</w:t>
      </w:r>
      <w:r w:rsidR="00E4190E" w:rsidRPr="00AB71EA">
        <w:rPr>
          <w:color w:val="000000" w:themeColor="text1"/>
          <w:szCs w:val="24"/>
          <w:lang w:val="sr-Cyrl-RS"/>
        </w:rPr>
        <w:t xml:space="preserve"> </w:t>
      </w:r>
      <w:r w:rsidRPr="00AB71EA">
        <w:rPr>
          <w:color w:val="000000" w:themeColor="text1"/>
          <w:szCs w:val="24"/>
          <w:lang w:val="sr-Cyrl-RS"/>
        </w:rPr>
        <w:t>социјални</w:t>
      </w:r>
      <w:r w:rsidR="00E4190E" w:rsidRPr="00AB71EA">
        <w:rPr>
          <w:color w:val="000000" w:themeColor="text1"/>
          <w:szCs w:val="24"/>
          <w:lang w:val="sr-Cyrl-RS"/>
        </w:rPr>
        <w:t xml:space="preserve"> </w:t>
      </w:r>
      <w:r w:rsidRPr="00AB71EA">
        <w:rPr>
          <w:color w:val="000000" w:themeColor="text1"/>
          <w:szCs w:val="24"/>
          <w:lang w:val="sr-Cyrl-RS"/>
        </w:rPr>
        <w:t>рад</w:t>
      </w:r>
      <w:r w:rsidR="00E4190E" w:rsidRPr="00AB71EA">
        <w:rPr>
          <w:color w:val="000000" w:themeColor="text1"/>
          <w:szCs w:val="24"/>
          <w:lang w:val="sr-Cyrl-RS"/>
        </w:rPr>
        <w:t xml:space="preserve">. </w:t>
      </w:r>
      <w:r w:rsidRPr="00AB71EA">
        <w:rPr>
          <w:color w:val="000000" w:themeColor="text1"/>
          <w:szCs w:val="24"/>
          <w:lang w:val="sr-Cyrl-RS"/>
        </w:rPr>
        <w:t>Лицима</w:t>
      </w:r>
      <w:r w:rsidR="00E4190E" w:rsidRPr="00AB71EA">
        <w:rPr>
          <w:color w:val="000000" w:themeColor="text1"/>
          <w:szCs w:val="24"/>
          <w:lang w:val="sr-Cyrl-RS"/>
        </w:rPr>
        <w:t xml:space="preserve"> </w:t>
      </w:r>
      <w:r w:rsidRPr="00AB71EA">
        <w:rPr>
          <w:color w:val="000000" w:themeColor="text1"/>
          <w:szCs w:val="24"/>
          <w:lang w:val="sr-Cyrl-RS"/>
        </w:rPr>
        <w:t>лишеним</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издате</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све</w:t>
      </w:r>
      <w:r w:rsidR="00E4190E" w:rsidRPr="00AB71EA">
        <w:rPr>
          <w:color w:val="000000" w:themeColor="text1"/>
          <w:szCs w:val="24"/>
          <w:lang w:val="sr-Cyrl-RS"/>
        </w:rPr>
        <w:t xml:space="preserve"> </w:t>
      </w:r>
      <w:r w:rsidRPr="00AB71EA">
        <w:rPr>
          <w:color w:val="000000" w:themeColor="text1"/>
          <w:szCs w:val="24"/>
          <w:lang w:val="sr-Cyrl-RS"/>
        </w:rPr>
        <w:t>законом</w:t>
      </w:r>
      <w:r w:rsidR="00E4190E" w:rsidRPr="00AB71EA">
        <w:rPr>
          <w:color w:val="000000" w:themeColor="text1"/>
          <w:szCs w:val="24"/>
          <w:lang w:val="sr-Cyrl-RS"/>
        </w:rPr>
        <w:t xml:space="preserve"> </w:t>
      </w:r>
      <w:r w:rsidRPr="00AB71EA">
        <w:rPr>
          <w:color w:val="000000" w:themeColor="text1"/>
          <w:szCs w:val="24"/>
          <w:lang w:val="sr-Cyrl-RS"/>
        </w:rPr>
        <w:t>прописане</w:t>
      </w:r>
      <w:r w:rsidR="00E4190E" w:rsidRPr="00AB71EA">
        <w:rPr>
          <w:color w:val="000000" w:themeColor="text1"/>
          <w:szCs w:val="24"/>
          <w:lang w:val="sr-Cyrl-RS"/>
        </w:rPr>
        <w:t xml:space="preserve"> </w:t>
      </w:r>
      <w:r w:rsidRPr="00AB71EA">
        <w:rPr>
          <w:color w:val="000000" w:themeColor="text1"/>
          <w:szCs w:val="24"/>
          <w:lang w:val="sr-Cyrl-RS"/>
        </w:rPr>
        <w:t>потврде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записници</w:t>
      </w:r>
      <w:r w:rsidR="00E4190E" w:rsidRPr="00AB71EA">
        <w:rPr>
          <w:color w:val="000000" w:themeColor="text1"/>
          <w:szCs w:val="24"/>
          <w:lang w:val="sr-Cyrl-RS"/>
        </w:rPr>
        <w:t>.</w:t>
      </w:r>
    </w:p>
    <w:p w14:paraId="45C6FD45" w14:textId="6FDEB56E" w:rsidR="00E4190E" w:rsidRPr="00AB71EA" w:rsidRDefault="00E4190E" w:rsidP="00E4190E">
      <w:pPr>
        <w:spacing w:line="276" w:lineRule="auto"/>
        <w:rPr>
          <w:color w:val="000000" w:themeColor="text1"/>
          <w:szCs w:val="24"/>
          <w:lang w:val="sr-Cyrl-RS"/>
        </w:rPr>
      </w:pPr>
    </w:p>
    <w:p w14:paraId="6A8DA2F7" w14:textId="3867B120" w:rsidR="00A96619" w:rsidRPr="000D0993" w:rsidRDefault="00E947E4" w:rsidP="000D0993">
      <w:pPr>
        <w:spacing w:line="276" w:lineRule="auto"/>
        <w:rPr>
          <w:color w:val="000000" w:themeColor="text1"/>
          <w:szCs w:val="24"/>
          <w:lang w:val="sr-Cyrl-RS"/>
        </w:rPr>
      </w:pPr>
      <w:r w:rsidRPr="00AB71EA">
        <w:rPr>
          <w:color w:val="000000" w:themeColor="text1"/>
          <w:szCs w:val="24"/>
          <w:lang w:val="sr-Cyrl-RS"/>
        </w:rPr>
        <w:t>Претресање</w:t>
      </w:r>
      <w:r w:rsidR="00E4190E" w:rsidRPr="00AB71EA">
        <w:rPr>
          <w:color w:val="000000" w:themeColor="text1"/>
          <w:szCs w:val="24"/>
          <w:lang w:val="sr-Cyrl-RS"/>
        </w:rPr>
        <w:t xml:space="preserve"> </w:t>
      </w:r>
      <w:r w:rsidRPr="00AB71EA">
        <w:rPr>
          <w:color w:val="000000" w:themeColor="text1"/>
          <w:szCs w:val="24"/>
          <w:lang w:val="sr-Cyrl-RS"/>
        </w:rPr>
        <w:t>врши</w:t>
      </w:r>
      <w:r w:rsidR="00E4190E" w:rsidRPr="00AB71EA">
        <w:rPr>
          <w:color w:val="000000" w:themeColor="text1"/>
          <w:szCs w:val="24"/>
          <w:lang w:val="sr-Cyrl-RS"/>
        </w:rPr>
        <w:t xml:space="preserve"> </w:t>
      </w:r>
      <w:r w:rsidRPr="00AB71EA">
        <w:rPr>
          <w:color w:val="000000" w:themeColor="text1"/>
          <w:szCs w:val="24"/>
          <w:lang w:val="sr-Cyrl-RS"/>
        </w:rPr>
        <w:t>особа</w:t>
      </w:r>
      <w:r w:rsidR="00E4190E" w:rsidRPr="00AB71EA">
        <w:rPr>
          <w:color w:val="000000" w:themeColor="text1"/>
          <w:szCs w:val="24"/>
          <w:lang w:val="sr-Cyrl-RS"/>
        </w:rPr>
        <w:t xml:space="preserve"> </w:t>
      </w:r>
      <w:r w:rsidRPr="00AB71EA">
        <w:rPr>
          <w:color w:val="000000" w:themeColor="text1"/>
          <w:szCs w:val="24"/>
          <w:lang w:val="sr-Cyrl-RS"/>
        </w:rPr>
        <w:t>истог</w:t>
      </w:r>
      <w:r w:rsidR="00E4190E" w:rsidRPr="00AB71EA">
        <w:rPr>
          <w:color w:val="000000" w:themeColor="text1"/>
          <w:szCs w:val="24"/>
          <w:lang w:val="sr-Cyrl-RS"/>
        </w:rPr>
        <w:t xml:space="preserve"> </w:t>
      </w:r>
      <w:r w:rsidRPr="00AB71EA">
        <w:rPr>
          <w:color w:val="000000" w:themeColor="text1"/>
          <w:szCs w:val="24"/>
          <w:lang w:val="sr-Cyrl-RS"/>
        </w:rPr>
        <w:t>пола</w:t>
      </w:r>
      <w:r w:rsidR="00E4190E" w:rsidRPr="00AB71EA">
        <w:rPr>
          <w:color w:val="000000" w:themeColor="text1"/>
          <w:szCs w:val="24"/>
          <w:lang w:val="sr-Cyrl-RS"/>
        </w:rPr>
        <w:t xml:space="preserve"> </w:t>
      </w:r>
      <w:r w:rsidRPr="00AB71EA">
        <w:rPr>
          <w:color w:val="000000" w:themeColor="text1"/>
          <w:szCs w:val="24"/>
          <w:lang w:val="sr-Cyrl-RS"/>
        </w:rPr>
        <w:t>као</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лице</w:t>
      </w:r>
      <w:r w:rsidR="00E4190E" w:rsidRPr="00AB71EA">
        <w:rPr>
          <w:color w:val="000000" w:themeColor="text1"/>
          <w:szCs w:val="24"/>
          <w:lang w:val="sr-Cyrl-RS"/>
        </w:rPr>
        <w:t xml:space="preserve"> </w:t>
      </w:r>
      <w:r w:rsidRPr="00AB71EA">
        <w:rPr>
          <w:color w:val="000000" w:themeColor="text1"/>
          <w:szCs w:val="24"/>
          <w:lang w:val="sr-Cyrl-RS"/>
        </w:rPr>
        <w:t>које</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лишава</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Приликом</w:t>
      </w:r>
      <w:r w:rsidR="00E4190E" w:rsidRPr="00AB71EA">
        <w:rPr>
          <w:color w:val="000000" w:themeColor="text1"/>
          <w:szCs w:val="24"/>
          <w:lang w:val="sr-Cyrl-RS"/>
        </w:rPr>
        <w:t xml:space="preserve"> </w:t>
      </w:r>
      <w:r w:rsidRPr="00AB71EA">
        <w:rPr>
          <w:color w:val="000000" w:themeColor="text1"/>
          <w:szCs w:val="24"/>
          <w:lang w:val="sr-Cyrl-RS"/>
        </w:rPr>
        <w:t>вршења</w:t>
      </w:r>
      <w:r w:rsidR="00E4190E" w:rsidRPr="00AB71EA">
        <w:rPr>
          <w:color w:val="000000" w:themeColor="text1"/>
          <w:szCs w:val="24"/>
          <w:lang w:val="sr-Cyrl-RS"/>
        </w:rPr>
        <w:t xml:space="preserve"> </w:t>
      </w:r>
      <w:r w:rsidRPr="00AB71EA">
        <w:rPr>
          <w:color w:val="000000" w:themeColor="text1"/>
          <w:szCs w:val="24"/>
          <w:lang w:val="sr-Cyrl-RS"/>
        </w:rPr>
        <w:t>претреса</w:t>
      </w:r>
      <w:r w:rsidR="00E4190E" w:rsidRPr="00AB71EA">
        <w:rPr>
          <w:color w:val="000000" w:themeColor="text1"/>
          <w:szCs w:val="24"/>
          <w:lang w:val="sr-Cyrl-RS"/>
        </w:rPr>
        <w:t xml:space="preserve"> </w:t>
      </w:r>
      <w:r w:rsidRPr="00AB71EA">
        <w:rPr>
          <w:color w:val="000000" w:themeColor="text1"/>
          <w:szCs w:val="24"/>
          <w:lang w:val="sr-Cyrl-RS"/>
        </w:rPr>
        <w:t>сачињава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Записник</w:t>
      </w:r>
      <w:r w:rsidR="00E4190E" w:rsidRPr="00AB71EA">
        <w:rPr>
          <w:color w:val="000000" w:themeColor="text1"/>
          <w:szCs w:val="24"/>
          <w:lang w:val="sr-Cyrl-RS"/>
        </w:rPr>
        <w:t xml:space="preserve"> </w:t>
      </w:r>
      <w:r w:rsidRPr="00AB71EA">
        <w:rPr>
          <w:color w:val="000000" w:themeColor="text1"/>
          <w:szCs w:val="24"/>
          <w:lang w:val="sr-Cyrl-RS"/>
        </w:rPr>
        <w:t>о</w:t>
      </w:r>
      <w:r w:rsidR="00E4190E" w:rsidRPr="00AB71EA">
        <w:rPr>
          <w:color w:val="000000" w:themeColor="text1"/>
          <w:szCs w:val="24"/>
          <w:lang w:val="sr-Cyrl-RS"/>
        </w:rPr>
        <w:t xml:space="preserve"> </w:t>
      </w:r>
      <w:r w:rsidRPr="00AB71EA">
        <w:rPr>
          <w:color w:val="000000" w:themeColor="text1"/>
          <w:szCs w:val="24"/>
          <w:lang w:val="sr-Cyrl-RS"/>
        </w:rPr>
        <w:t>претресању</w:t>
      </w:r>
      <w:r w:rsidR="00DF44D7" w:rsidRPr="00AB71EA">
        <w:rPr>
          <w:color w:val="000000" w:themeColor="text1"/>
          <w:szCs w:val="24"/>
          <w:lang w:val="sr-Cyrl-RS"/>
        </w:rPr>
        <w:t>,</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00815614">
        <w:rPr>
          <w:color w:val="000000" w:themeColor="text1"/>
          <w:szCs w:val="24"/>
          <w:lang w:val="sr-Cyrl-RS"/>
        </w:rPr>
        <w:t>ком</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тачно</w:t>
      </w:r>
      <w:r w:rsidR="00E4190E" w:rsidRPr="00AB71EA">
        <w:rPr>
          <w:color w:val="000000" w:themeColor="text1"/>
          <w:szCs w:val="24"/>
          <w:lang w:val="sr-Cyrl-RS"/>
        </w:rPr>
        <w:t xml:space="preserve"> </w:t>
      </w:r>
      <w:r w:rsidRPr="00AB71EA">
        <w:rPr>
          <w:color w:val="000000" w:themeColor="text1"/>
          <w:szCs w:val="24"/>
          <w:lang w:val="sr-Cyrl-RS"/>
        </w:rPr>
        <w:t>описани</w:t>
      </w:r>
      <w:r w:rsidR="00E4190E" w:rsidRPr="00AB71EA">
        <w:rPr>
          <w:color w:val="000000" w:themeColor="text1"/>
          <w:szCs w:val="24"/>
          <w:lang w:val="sr-Cyrl-RS"/>
        </w:rPr>
        <w:t xml:space="preserve"> </w:t>
      </w:r>
      <w:r w:rsidRPr="00AB71EA">
        <w:rPr>
          <w:color w:val="000000" w:themeColor="text1"/>
          <w:szCs w:val="24"/>
          <w:lang w:val="sr-Cyrl-RS"/>
        </w:rPr>
        <w:t>предмети</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исправе</w:t>
      </w:r>
      <w:r w:rsidR="00E4190E" w:rsidRPr="00AB71EA">
        <w:rPr>
          <w:color w:val="000000" w:themeColor="text1"/>
          <w:szCs w:val="24"/>
          <w:lang w:val="sr-Cyrl-RS"/>
        </w:rPr>
        <w:t xml:space="preserve"> </w:t>
      </w:r>
      <w:r w:rsidRPr="00AB71EA">
        <w:rPr>
          <w:color w:val="000000" w:themeColor="text1"/>
          <w:szCs w:val="24"/>
          <w:lang w:val="sr-Cyrl-RS"/>
        </w:rPr>
        <w:t>који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одузимају</w:t>
      </w:r>
      <w:r w:rsidR="00E4190E" w:rsidRPr="00AB71EA">
        <w:rPr>
          <w:color w:val="000000" w:themeColor="text1"/>
          <w:szCs w:val="24"/>
          <w:lang w:val="sr-Cyrl-RS"/>
        </w:rPr>
        <w:t xml:space="preserve">. </w:t>
      </w:r>
      <w:r w:rsidRPr="00AB71EA">
        <w:rPr>
          <w:color w:val="000000" w:themeColor="text1"/>
          <w:szCs w:val="24"/>
          <w:lang w:val="sr-Cyrl-RS"/>
        </w:rPr>
        <w:t>Записник</w:t>
      </w:r>
      <w:r w:rsidR="00E4190E" w:rsidRPr="00AB71EA">
        <w:rPr>
          <w:color w:val="000000" w:themeColor="text1"/>
          <w:szCs w:val="24"/>
          <w:lang w:val="sr-Cyrl-RS"/>
        </w:rPr>
        <w:t>,</w:t>
      </w:r>
      <w:r w:rsidR="00E97A68" w:rsidRPr="00AB71EA">
        <w:rPr>
          <w:color w:val="000000" w:themeColor="text1"/>
          <w:szCs w:val="24"/>
          <w:lang w:val="sr-Cyrl-RS"/>
        </w:rPr>
        <w:t xml:space="preserve"> </w:t>
      </w:r>
      <w:r w:rsidRPr="00AB71EA">
        <w:rPr>
          <w:color w:val="000000" w:themeColor="text1"/>
          <w:szCs w:val="24"/>
          <w:lang w:val="sr-Cyrl-RS"/>
        </w:rPr>
        <w:t>поред</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које</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извршило</w:t>
      </w:r>
      <w:r w:rsidR="00E4190E" w:rsidRPr="00AB71EA">
        <w:rPr>
          <w:color w:val="000000" w:themeColor="text1"/>
          <w:szCs w:val="24"/>
          <w:lang w:val="sr-Cyrl-RS"/>
        </w:rPr>
        <w:t xml:space="preserve"> </w:t>
      </w:r>
      <w:r w:rsidRPr="00AB71EA">
        <w:rPr>
          <w:color w:val="000000" w:themeColor="text1"/>
          <w:szCs w:val="24"/>
          <w:lang w:val="sr-Cyrl-RS"/>
        </w:rPr>
        <w:t>претрес</w:t>
      </w:r>
      <w:r w:rsidR="00E4190E" w:rsidRPr="00AB71EA">
        <w:rPr>
          <w:color w:val="000000" w:themeColor="text1"/>
          <w:szCs w:val="24"/>
          <w:lang w:val="sr-Cyrl-RS"/>
        </w:rPr>
        <w:t xml:space="preserve">, </w:t>
      </w:r>
      <w:r w:rsidRPr="00AB71EA">
        <w:rPr>
          <w:color w:val="000000" w:themeColor="text1"/>
          <w:szCs w:val="24"/>
          <w:lang w:val="sr-Cyrl-RS"/>
        </w:rPr>
        <w:t>потписује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лице</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00815614">
        <w:rPr>
          <w:color w:val="000000" w:themeColor="text1"/>
          <w:szCs w:val="24"/>
          <w:lang w:val="sr-Cyrl-RS"/>
        </w:rPr>
        <w:t>ком</w:t>
      </w:r>
      <w:r w:rsidR="00E4190E" w:rsidRPr="00AB71EA">
        <w:rPr>
          <w:color w:val="000000" w:themeColor="text1"/>
          <w:szCs w:val="24"/>
          <w:lang w:val="sr-Cyrl-RS"/>
        </w:rPr>
        <w:t>/</w:t>
      </w:r>
      <w:r w:rsidRPr="00AB71EA">
        <w:rPr>
          <w:color w:val="000000" w:themeColor="text1"/>
          <w:szCs w:val="24"/>
          <w:lang w:val="sr-Cyrl-RS"/>
        </w:rPr>
        <w:t>код</w:t>
      </w:r>
      <w:r w:rsidR="00E4190E" w:rsidRPr="00AB71EA">
        <w:rPr>
          <w:color w:val="000000" w:themeColor="text1"/>
          <w:szCs w:val="24"/>
          <w:lang w:val="sr-Cyrl-RS"/>
        </w:rPr>
        <w:t xml:space="preserve"> </w:t>
      </w:r>
      <w:r w:rsidR="00815614">
        <w:rPr>
          <w:color w:val="000000" w:themeColor="text1"/>
          <w:szCs w:val="24"/>
          <w:lang w:val="sr-Cyrl-RS"/>
        </w:rPr>
        <w:t>ког</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врши</w:t>
      </w:r>
      <w:r w:rsidR="00E4190E" w:rsidRPr="00AB71EA">
        <w:rPr>
          <w:color w:val="000000" w:themeColor="text1"/>
          <w:szCs w:val="24"/>
          <w:lang w:val="sr-Cyrl-RS"/>
        </w:rPr>
        <w:t xml:space="preserve"> </w:t>
      </w:r>
      <w:r w:rsidRPr="00AB71EA">
        <w:rPr>
          <w:color w:val="000000" w:themeColor="text1"/>
          <w:szCs w:val="24"/>
          <w:lang w:val="sr-Cyrl-RS"/>
        </w:rPr>
        <w:t>претресање</w:t>
      </w:r>
      <w:r w:rsidR="00E4190E" w:rsidRPr="00AB71EA">
        <w:rPr>
          <w:color w:val="000000" w:themeColor="text1"/>
          <w:szCs w:val="24"/>
          <w:lang w:val="sr-Cyrl-RS"/>
        </w:rPr>
        <w:t xml:space="preserve">. </w:t>
      </w:r>
      <w:r w:rsidRPr="00AB71EA">
        <w:rPr>
          <w:color w:val="000000" w:themeColor="text1"/>
          <w:szCs w:val="24"/>
          <w:lang w:val="sr-Cyrl-RS"/>
        </w:rPr>
        <w:t>Од</w:t>
      </w:r>
      <w:r w:rsidR="00E4190E" w:rsidRPr="00AB71EA">
        <w:rPr>
          <w:color w:val="000000" w:themeColor="text1"/>
          <w:szCs w:val="24"/>
          <w:lang w:val="sr-Cyrl-RS"/>
        </w:rPr>
        <w:t xml:space="preserve"> </w:t>
      </w:r>
      <w:r w:rsidRPr="00AB71EA">
        <w:rPr>
          <w:color w:val="000000" w:themeColor="text1"/>
          <w:szCs w:val="24"/>
          <w:lang w:val="sr-Cyrl-RS"/>
        </w:rPr>
        <w:t>лица</w:t>
      </w:r>
      <w:r w:rsidR="00E4190E" w:rsidRPr="00AB71EA">
        <w:rPr>
          <w:color w:val="000000" w:themeColor="text1"/>
          <w:szCs w:val="24"/>
          <w:lang w:val="sr-Cyrl-RS"/>
        </w:rPr>
        <w:t xml:space="preserve"> </w:t>
      </w:r>
      <w:r w:rsidRPr="00AB71EA">
        <w:rPr>
          <w:color w:val="000000" w:themeColor="text1"/>
          <w:szCs w:val="24"/>
          <w:lang w:val="sr-Cyrl-RS"/>
        </w:rPr>
        <w:t>лишеног</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обавезно</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одузимају</w:t>
      </w:r>
      <w:r w:rsidR="00E4190E" w:rsidRPr="00AB71EA">
        <w:rPr>
          <w:color w:val="000000" w:themeColor="text1"/>
          <w:szCs w:val="24"/>
          <w:lang w:val="sr-Cyrl-RS"/>
        </w:rPr>
        <w:t xml:space="preserve"> </w:t>
      </w:r>
      <w:r w:rsidRPr="00AB71EA">
        <w:rPr>
          <w:color w:val="000000" w:themeColor="text1"/>
          <w:szCs w:val="24"/>
          <w:lang w:val="sr-Cyrl-RS"/>
        </w:rPr>
        <w:t>сви</w:t>
      </w:r>
      <w:r w:rsidR="00E4190E" w:rsidRPr="00AB71EA">
        <w:rPr>
          <w:color w:val="000000" w:themeColor="text1"/>
          <w:szCs w:val="24"/>
          <w:lang w:val="sr-Cyrl-RS"/>
        </w:rPr>
        <w:t xml:space="preserve"> </w:t>
      </w:r>
      <w:r w:rsidRPr="00AB71EA">
        <w:rPr>
          <w:color w:val="000000" w:themeColor="text1"/>
          <w:szCs w:val="24"/>
          <w:lang w:val="sr-Cyrl-RS"/>
        </w:rPr>
        <w:t>предмети</w:t>
      </w:r>
      <w:r w:rsidR="00E4190E" w:rsidRPr="00AB71EA">
        <w:rPr>
          <w:color w:val="000000" w:themeColor="text1"/>
          <w:szCs w:val="24"/>
          <w:lang w:val="sr-Cyrl-RS"/>
        </w:rPr>
        <w:t xml:space="preserve">, </w:t>
      </w:r>
      <w:r w:rsidRPr="00AB71EA">
        <w:rPr>
          <w:color w:val="000000" w:themeColor="text1"/>
          <w:szCs w:val="24"/>
          <w:lang w:val="sr-Cyrl-RS"/>
        </w:rPr>
        <w:t>који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потом</w:t>
      </w:r>
      <w:r w:rsidR="00E4190E" w:rsidRPr="00AB71EA">
        <w:rPr>
          <w:color w:val="000000" w:themeColor="text1"/>
          <w:szCs w:val="24"/>
          <w:lang w:val="sr-Cyrl-RS"/>
        </w:rPr>
        <w:t xml:space="preserve"> </w:t>
      </w:r>
      <w:r w:rsidRPr="00AB71EA">
        <w:rPr>
          <w:color w:val="000000" w:themeColor="text1"/>
          <w:szCs w:val="24"/>
          <w:lang w:val="sr-Cyrl-RS"/>
        </w:rPr>
        <w:t>депон</w:t>
      </w:r>
      <w:r w:rsidR="000D0993">
        <w:rPr>
          <w:color w:val="000000" w:themeColor="text1"/>
          <w:szCs w:val="24"/>
          <w:lang w:val="sr-Cyrl-RS"/>
        </w:rPr>
        <w:t>у</w:t>
      </w:r>
      <w:r w:rsidRPr="00AB71EA">
        <w:rPr>
          <w:color w:val="000000" w:themeColor="text1"/>
          <w:szCs w:val="24"/>
          <w:lang w:val="sr-Cyrl-RS"/>
        </w:rPr>
        <w:t>ју</w:t>
      </w:r>
      <w:r w:rsidR="00E4190E" w:rsidRPr="00AB71EA">
        <w:rPr>
          <w:color w:val="000000" w:themeColor="text1"/>
          <w:szCs w:val="24"/>
          <w:lang w:val="sr-Cyrl-RS"/>
        </w:rPr>
        <w:t xml:space="preserve"> </w:t>
      </w:r>
      <w:r w:rsidRPr="00AB71EA">
        <w:rPr>
          <w:color w:val="000000" w:themeColor="text1"/>
          <w:szCs w:val="24"/>
          <w:lang w:val="sr-Cyrl-RS"/>
        </w:rPr>
        <w:t>на</w:t>
      </w:r>
      <w:r w:rsidR="00E4190E" w:rsidRPr="00AB71EA">
        <w:rPr>
          <w:color w:val="000000" w:themeColor="text1"/>
          <w:szCs w:val="24"/>
          <w:lang w:val="sr-Cyrl-RS"/>
        </w:rPr>
        <w:t xml:space="preserve"> </w:t>
      </w:r>
      <w:r w:rsidRPr="00AB71EA">
        <w:rPr>
          <w:color w:val="000000" w:themeColor="text1"/>
          <w:szCs w:val="24"/>
          <w:lang w:val="sr-Cyrl-RS"/>
        </w:rPr>
        <w:t>адекватном</w:t>
      </w:r>
      <w:r w:rsidR="00E4190E" w:rsidRPr="00AB71EA">
        <w:rPr>
          <w:color w:val="000000" w:themeColor="text1"/>
          <w:szCs w:val="24"/>
          <w:lang w:val="sr-Cyrl-RS"/>
        </w:rPr>
        <w:t xml:space="preserve"> </w:t>
      </w:r>
      <w:r w:rsidRPr="00AB71EA">
        <w:rPr>
          <w:color w:val="000000" w:themeColor="text1"/>
          <w:szCs w:val="24"/>
          <w:lang w:val="sr-Cyrl-RS"/>
        </w:rPr>
        <w:t>мјесту</w:t>
      </w:r>
      <w:r w:rsidR="00E4190E" w:rsidRPr="00AB71EA">
        <w:rPr>
          <w:color w:val="000000" w:themeColor="text1"/>
          <w:szCs w:val="24"/>
          <w:lang w:val="sr-Cyrl-RS"/>
        </w:rPr>
        <w:t xml:space="preserve"> (</w:t>
      </w:r>
      <w:r w:rsidRPr="00AB71EA">
        <w:rPr>
          <w:color w:val="000000" w:themeColor="text1"/>
          <w:szCs w:val="24"/>
          <w:lang w:val="sr-Cyrl-RS"/>
        </w:rPr>
        <w:t>полице</w:t>
      </w:r>
      <w:r w:rsidR="00E4190E" w:rsidRPr="00AB71EA">
        <w:rPr>
          <w:color w:val="000000" w:themeColor="text1"/>
          <w:szCs w:val="24"/>
          <w:lang w:val="sr-Cyrl-RS"/>
        </w:rPr>
        <w:t xml:space="preserve"> </w:t>
      </w:r>
      <w:r w:rsidRPr="00AB71EA">
        <w:rPr>
          <w:color w:val="000000" w:themeColor="text1"/>
          <w:szCs w:val="24"/>
          <w:lang w:val="sr-Cyrl-RS"/>
        </w:rPr>
        <w:t>које</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смјештене</w:t>
      </w:r>
      <w:r w:rsidR="00E4190E" w:rsidRPr="00AB71EA">
        <w:rPr>
          <w:color w:val="000000" w:themeColor="text1"/>
          <w:szCs w:val="24"/>
          <w:lang w:val="sr-Cyrl-RS"/>
        </w:rPr>
        <w:t xml:space="preserve"> </w:t>
      </w:r>
      <w:r w:rsidRPr="00AB71EA">
        <w:rPr>
          <w:color w:val="000000" w:themeColor="text1"/>
          <w:szCs w:val="24"/>
          <w:lang w:val="sr-Cyrl-RS"/>
        </w:rPr>
        <w:t>у</w:t>
      </w:r>
      <w:r w:rsidR="00E4190E" w:rsidRPr="00AB71EA">
        <w:rPr>
          <w:color w:val="000000" w:themeColor="text1"/>
          <w:szCs w:val="24"/>
          <w:lang w:val="sr-Cyrl-RS"/>
        </w:rPr>
        <w:t xml:space="preserve"> </w:t>
      </w:r>
      <w:r w:rsidRPr="00AB71EA">
        <w:rPr>
          <w:color w:val="000000" w:themeColor="text1"/>
          <w:szCs w:val="24"/>
          <w:lang w:val="sr-Cyrl-RS"/>
        </w:rPr>
        <w:t>предсобљу</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под</w:t>
      </w:r>
      <w:r w:rsidR="00E4190E" w:rsidRPr="00AB71EA">
        <w:rPr>
          <w:color w:val="000000" w:themeColor="text1"/>
          <w:szCs w:val="24"/>
          <w:lang w:val="sr-Cyrl-RS"/>
        </w:rPr>
        <w:t xml:space="preserve"> </w:t>
      </w:r>
      <w:r w:rsidRPr="00AB71EA">
        <w:rPr>
          <w:color w:val="000000" w:themeColor="text1"/>
          <w:szCs w:val="24"/>
          <w:lang w:val="sr-Cyrl-RS"/>
        </w:rPr>
        <w:t>сталним</w:t>
      </w:r>
      <w:r w:rsidR="00E4190E" w:rsidRPr="00AB71EA">
        <w:rPr>
          <w:color w:val="000000" w:themeColor="text1"/>
          <w:szCs w:val="24"/>
          <w:lang w:val="sr-Cyrl-RS"/>
        </w:rPr>
        <w:t xml:space="preserve"> </w:t>
      </w:r>
      <w:r w:rsidRPr="00AB71EA">
        <w:rPr>
          <w:color w:val="000000" w:themeColor="text1"/>
          <w:szCs w:val="24"/>
          <w:lang w:val="sr-Cyrl-RS"/>
        </w:rPr>
        <w:t>су</w:t>
      </w:r>
      <w:r w:rsidR="00E4190E" w:rsidRPr="00AB71EA">
        <w:rPr>
          <w:color w:val="000000" w:themeColor="text1"/>
          <w:szCs w:val="24"/>
          <w:lang w:val="sr-Cyrl-RS"/>
        </w:rPr>
        <w:t xml:space="preserve"> </w:t>
      </w:r>
      <w:r w:rsidRPr="00AB71EA">
        <w:rPr>
          <w:color w:val="000000" w:themeColor="text1"/>
          <w:szCs w:val="24"/>
          <w:lang w:val="sr-Cyrl-RS"/>
        </w:rPr>
        <w:t>надзором</w:t>
      </w:r>
      <w:r w:rsidR="00E4190E" w:rsidRPr="00AB71EA">
        <w:rPr>
          <w:color w:val="000000" w:themeColor="text1"/>
          <w:szCs w:val="24"/>
          <w:lang w:val="sr-Cyrl-RS"/>
        </w:rPr>
        <w:t xml:space="preserve"> </w:t>
      </w:r>
      <w:r w:rsidRPr="00AB71EA">
        <w:rPr>
          <w:color w:val="000000" w:themeColor="text1"/>
          <w:szCs w:val="24"/>
          <w:lang w:val="sr-Cyrl-RS"/>
        </w:rPr>
        <w:t>службеника</w:t>
      </w:r>
      <w:r w:rsidR="00E4190E" w:rsidRPr="00AB71EA">
        <w:rPr>
          <w:color w:val="000000" w:themeColor="text1"/>
          <w:szCs w:val="24"/>
          <w:lang w:val="sr-Cyrl-RS"/>
        </w:rPr>
        <w:t xml:space="preserve"> </w:t>
      </w:r>
      <w:r w:rsidRPr="00AB71EA">
        <w:rPr>
          <w:color w:val="000000" w:themeColor="text1"/>
          <w:szCs w:val="24"/>
          <w:lang w:val="sr-Cyrl-RS"/>
        </w:rPr>
        <w:t>који</w:t>
      </w:r>
      <w:r w:rsidR="00E4190E" w:rsidRPr="00AB71EA">
        <w:rPr>
          <w:color w:val="000000" w:themeColor="text1"/>
          <w:szCs w:val="24"/>
          <w:lang w:val="sr-Cyrl-RS"/>
        </w:rPr>
        <w:t xml:space="preserve"> </w:t>
      </w:r>
      <w:r w:rsidRPr="00AB71EA">
        <w:rPr>
          <w:color w:val="000000" w:themeColor="text1"/>
          <w:szCs w:val="24"/>
          <w:lang w:val="sr-Cyrl-RS"/>
        </w:rPr>
        <w:t>врши</w:t>
      </w:r>
      <w:r w:rsidR="00E4190E" w:rsidRPr="00AB71EA">
        <w:rPr>
          <w:color w:val="000000" w:themeColor="text1"/>
          <w:szCs w:val="24"/>
          <w:lang w:val="sr-Cyrl-RS"/>
        </w:rPr>
        <w:t xml:space="preserve"> </w:t>
      </w:r>
      <w:r w:rsidRPr="00AB71EA">
        <w:rPr>
          <w:color w:val="000000" w:themeColor="text1"/>
          <w:szCs w:val="24"/>
          <w:lang w:val="sr-Cyrl-RS"/>
        </w:rPr>
        <w:t>надзор</w:t>
      </w:r>
      <w:r w:rsidR="00E4190E" w:rsidRPr="00AB71EA">
        <w:rPr>
          <w:color w:val="000000" w:themeColor="text1"/>
          <w:szCs w:val="24"/>
          <w:lang w:val="sr-Cyrl-RS"/>
        </w:rPr>
        <w:t xml:space="preserve"> </w:t>
      </w:r>
      <w:r w:rsidRPr="00AB71EA">
        <w:rPr>
          <w:color w:val="000000" w:themeColor="text1"/>
          <w:szCs w:val="24"/>
          <w:lang w:val="sr-Cyrl-RS"/>
        </w:rPr>
        <w:t>над</w:t>
      </w:r>
      <w:r w:rsidR="00E4190E" w:rsidRPr="00AB71EA">
        <w:rPr>
          <w:color w:val="000000" w:themeColor="text1"/>
          <w:szCs w:val="24"/>
          <w:lang w:val="sr-Cyrl-RS"/>
        </w:rPr>
        <w:t xml:space="preserve"> </w:t>
      </w:r>
      <w:r w:rsidRPr="00AB71EA">
        <w:rPr>
          <w:color w:val="000000" w:themeColor="text1"/>
          <w:szCs w:val="24"/>
          <w:lang w:val="sr-Cyrl-RS"/>
        </w:rPr>
        <w:t>лицима</w:t>
      </w:r>
      <w:r w:rsidR="00E4190E" w:rsidRPr="00AB71EA">
        <w:rPr>
          <w:color w:val="000000" w:themeColor="text1"/>
          <w:szCs w:val="24"/>
          <w:lang w:val="sr-Cyrl-RS"/>
        </w:rPr>
        <w:t xml:space="preserve"> </w:t>
      </w:r>
      <w:r w:rsidRPr="00AB71EA">
        <w:rPr>
          <w:color w:val="000000" w:themeColor="text1"/>
          <w:szCs w:val="24"/>
          <w:lang w:val="sr-Cyrl-RS"/>
        </w:rPr>
        <w:t>лишеним</w:t>
      </w:r>
      <w:r w:rsidR="00E4190E" w:rsidRPr="00AB71EA">
        <w:rPr>
          <w:color w:val="000000" w:themeColor="text1"/>
          <w:szCs w:val="24"/>
          <w:lang w:val="sr-Cyrl-RS"/>
        </w:rPr>
        <w:t xml:space="preserve"> </w:t>
      </w:r>
      <w:r w:rsidRPr="00AB71EA">
        <w:rPr>
          <w:color w:val="000000" w:themeColor="text1"/>
          <w:szCs w:val="24"/>
          <w:lang w:val="sr-Cyrl-RS"/>
        </w:rPr>
        <w:t>слободе</w:t>
      </w:r>
      <w:r w:rsidR="00E4190E" w:rsidRPr="00AB71EA">
        <w:rPr>
          <w:color w:val="000000" w:themeColor="text1"/>
          <w:szCs w:val="24"/>
          <w:lang w:val="sr-Cyrl-RS"/>
        </w:rPr>
        <w:t xml:space="preserve">. </w:t>
      </w:r>
      <w:r w:rsidRPr="00AB71EA">
        <w:rPr>
          <w:color w:val="000000" w:themeColor="text1"/>
          <w:szCs w:val="24"/>
          <w:lang w:val="sr-Cyrl-RS"/>
        </w:rPr>
        <w:t>Одузети</w:t>
      </w:r>
      <w:r w:rsidR="00E4190E" w:rsidRPr="00AB71EA">
        <w:rPr>
          <w:color w:val="000000" w:themeColor="text1"/>
          <w:szCs w:val="24"/>
          <w:lang w:val="sr-Cyrl-RS"/>
        </w:rPr>
        <w:t xml:space="preserve"> </w:t>
      </w:r>
      <w:r w:rsidRPr="00AB71EA">
        <w:rPr>
          <w:color w:val="000000" w:themeColor="text1"/>
          <w:szCs w:val="24"/>
          <w:lang w:val="sr-Cyrl-RS"/>
        </w:rPr>
        <w:t>предмети</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враћају</w:t>
      </w:r>
      <w:r w:rsidR="00E4190E" w:rsidRPr="00AB71EA">
        <w:rPr>
          <w:color w:val="000000" w:themeColor="text1"/>
          <w:szCs w:val="24"/>
          <w:lang w:val="sr-Cyrl-RS"/>
        </w:rPr>
        <w:t xml:space="preserve"> </w:t>
      </w:r>
      <w:r w:rsidRPr="00AB71EA">
        <w:rPr>
          <w:color w:val="000000" w:themeColor="text1"/>
          <w:szCs w:val="24"/>
          <w:lang w:val="sr-Cyrl-RS"/>
        </w:rPr>
        <w:t>када</w:t>
      </w:r>
      <w:r w:rsidR="00E4190E" w:rsidRPr="00AB71EA">
        <w:rPr>
          <w:color w:val="000000" w:themeColor="text1"/>
          <w:szCs w:val="24"/>
          <w:lang w:val="sr-Cyrl-RS"/>
        </w:rPr>
        <w:t xml:space="preserve"> </w:t>
      </w:r>
      <w:r w:rsidRPr="00AB71EA">
        <w:rPr>
          <w:color w:val="000000" w:themeColor="text1"/>
          <w:szCs w:val="24"/>
          <w:lang w:val="sr-Cyrl-RS"/>
        </w:rPr>
        <w:t>се</w:t>
      </w:r>
      <w:r w:rsidR="00E4190E" w:rsidRPr="00AB71EA">
        <w:rPr>
          <w:color w:val="000000" w:themeColor="text1"/>
          <w:szCs w:val="24"/>
          <w:lang w:val="sr-Cyrl-RS"/>
        </w:rPr>
        <w:t xml:space="preserve"> </w:t>
      </w:r>
      <w:r w:rsidRPr="00AB71EA">
        <w:rPr>
          <w:color w:val="000000" w:themeColor="text1"/>
          <w:szCs w:val="24"/>
          <w:lang w:val="sr-Cyrl-RS"/>
        </w:rPr>
        <w:t>заврши</w:t>
      </w:r>
      <w:r w:rsidR="00E4190E" w:rsidRPr="00AB71EA">
        <w:rPr>
          <w:color w:val="000000" w:themeColor="text1"/>
          <w:szCs w:val="24"/>
          <w:lang w:val="sr-Cyrl-RS"/>
        </w:rPr>
        <w:t xml:space="preserve"> </w:t>
      </w:r>
      <w:r w:rsidRPr="00AB71EA">
        <w:rPr>
          <w:color w:val="000000" w:themeColor="text1"/>
          <w:szCs w:val="24"/>
          <w:lang w:val="sr-Cyrl-RS"/>
        </w:rPr>
        <w:t>задржавање</w:t>
      </w:r>
      <w:r w:rsidR="00E4190E" w:rsidRPr="00AB71EA">
        <w:rPr>
          <w:color w:val="000000" w:themeColor="text1"/>
          <w:szCs w:val="24"/>
          <w:lang w:val="sr-Cyrl-RS"/>
        </w:rPr>
        <w:t xml:space="preserve"> </w:t>
      </w:r>
      <w:r w:rsidRPr="00AB71EA">
        <w:rPr>
          <w:color w:val="000000" w:themeColor="text1"/>
          <w:szCs w:val="24"/>
          <w:lang w:val="sr-Cyrl-RS"/>
        </w:rPr>
        <w:t>и</w:t>
      </w:r>
      <w:r w:rsidR="00E4190E" w:rsidRPr="00AB71EA">
        <w:rPr>
          <w:color w:val="000000" w:themeColor="text1"/>
          <w:szCs w:val="24"/>
          <w:lang w:val="sr-Cyrl-RS"/>
        </w:rPr>
        <w:t xml:space="preserve"> </w:t>
      </w:r>
      <w:r w:rsidRPr="00AB71EA">
        <w:rPr>
          <w:color w:val="000000" w:themeColor="text1"/>
          <w:szCs w:val="24"/>
          <w:lang w:val="sr-Cyrl-RS"/>
        </w:rPr>
        <w:t>лице</w:t>
      </w:r>
      <w:r w:rsidR="00E4190E" w:rsidRPr="00AB71EA">
        <w:rPr>
          <w:color w:val="000000" w:themeColor="text1"/>
          <w:szCs w:val="24"/>
          <w:lang w:val="sr-Cyrl-RS"/>
        </w:rPr>
        <w:t xml:space="preserve"> </w:t>
      </w:r>
      <w:r w:rsidRPr="00AB71EA">
        <w:rPr>
          <w:color w:val="000000" w:themeColor="text1"/>
          <w:szCs w:val="24"/>
          <w:lang w:val="sr-Cyrl-RS"/>
        </w:rPr>
        <w:t>тада</w:t>
      </w:r>
      <w:r w:rsidR="00E4190E" w:rsidRPr="00AB71EA">
        <w:rPr>
          <w:color w:val="000000" w:themeColor="text1"/>
          <w:szCs w:val="24"/>
          <w:lang w:val="sr-Cyrl-RS"/>
        </w:rPr>
        <w:t xml:space="preserve"> </w:t>
      </w:r>
      <w:r w:rsidRPr="00AB71EA">
        <w:rPr>
          <w:color w:val="000000" w:themeColor="text1"/>
          <w:szCs w:val="24"/>
          <w:lang w:val="sr-Cyrl-RS"/>
        </w:rPr>
        <w:t>потписом</w:t>
      </w:r>
      <w:r w:rsidR="00E4190E" w:rsidRPr="00AB71EA">
        <w:rPr>
          <w:color w:val="000000" w:themeColor="text1"/>
          <w:szCs w:val="24"/>
          <w:lang w:val="sr-Cyrl-RS"/>
        </w:rPr>
        <w:t xml:space="preserve"> </w:t>
      </w:r>
      <w:r w:rsidRPr="00AB71EA">
        <w:rPr>
          <w:color w:val="000000" w:themeColor="text1"/>
          <w:szCs w:val="24"/>
          <w:lang w:val="sr-Cyrl-RS"/>
        </w:rPr>
        <w:t>потврђује</w:t>
      </w:r>
      <w:r w:rsidR="00E4190E" w:rsidRPr="00AB71EA">
        <w:rPr>
          <w:color w:val="000000" w:themeColor="text1"/>
          <w:szCs w:val="24"/>
          <w:lang w:val="sr-Cyrl-RS"/>
        </w:rPr>
        <w:t xml:space="preserve"> </w:t>
      </w:r>
      <w:r w:rsidRPr="00AB71EA">
        <w:rPr>
          <w:color w:val="000000" w:themeColor="text1"/>
          <w:szCs w:val="24"/>
          <w:lang w:val="sr-Cyrl-RS"/>
        </w:rPr>
        <w:t>да</w:t>
      </w:r>
      <w:r w:rsidR="00E4190E" w:rsidRPr="00AB71EA">
        <w:rPr>
          <w:color w:val="000000" w:themeColor="text1"/>
          <w:szCs w:val="24"/>
          <w:lang w:val="sr-Cyrl-RS"/>
        </w:rPr>
        <w:t xml:space="preserve"> </w:t>
      </w:r>
      <w:r w:rsidRPr="00AB71EA">
        <w:rPr>
          <w:color w:val="000000" w:themeColor="text1"/>
          <w:szCs w:val="24"/>
          <w:lang w:val="sr-Cyrl-RS"/>
        </w:rPr>
        <w:t>их</w:t>
      </w:r>
      <w:r w:rsidR="00E4190E" w:rsidRPr="00AB71EA">
        <w:rPr>
          <w:color w:val="000000" w:themeColor="text1"/>
          <w:szCs w:val="24"/>
          <w:lang w:val="sr-Cyrl-RS"/>
        </w:rPr>
        <w:t xml:space="preserve"> </w:t>
      </w:r>
      <w:r w:rsidRPr="00AB71EA">
        <w:rPr>
          <w:color w:val="000000" w:themeColor="text1"/>
          <w:szCs w:val="24"/>
          <w:lang w:val="sr-Cyrl-RS"/>
        </w:rPr>
        <w:t>је</w:t>
      </w:r>
      <w:r w:rsidR="00E4190E" w:rsidRPr="00AB71EA">
        <w:rPr>
          <w:color w:val="000000" w:themeColor="text1"/>
          <w:szCs w:val="24"/>
          <w:lang w:val="sr-Cyrl-RS"/>
        </w:rPr>
        <w:t xml:space="preserve"> </w:t>
      </w:r>
      <w:r w:rsidRPr="00AB71EA">
        <w:rPr>
          <w:color w:val="000000" w:themeColor="text1"/>
          <w:szCs w:val="24"/>
          <w:lang w:val="sr-Cyrl-RS"/>
        </w:rPr>
        <w:t>примило</w:t>
      </w:r>
      <w:r w:rsidR="00E4190E" w:rsidRPr="00AB71EA">
        <w:rPr>
          <w:color w:val="000000" w:themeColor="text1"/>
          <w:szCs w:val="24"/>
          <w:lang w:val="sr-Cyrl-RS"/>
        </w:rPr>
        <w:t>.</w:t>
      </w:r>
    </w:p>
    <w:p w14:paraId="7EECBEE4" w14:textId="45FF2476" w:rsidR="00A96619" w:rsidRDefault="00A96619" w:rsidP="00E4190E">
      <w:pPr>
        <w:rPr>
          <w:b/>
          <w:color w:val="000000" w:themeColor="text1"/>
          <w:spacing w:val="2"/>
          <w:position w:val="2"/>
          <w:szCs w:val="24"/>
          <w:lang w:val="sr-Cyrl-RS"/>
        </w:rPr>
      </w:pPr>
    </w:p>
    <w:p w14:paraId="33AB059E" w14:textId="50B9499F" w:rsidR="000D0993" w:rsidRDefault="000D0993" w:rsidP="00E4190E">
      <w:pPr>
        <w:rPr>
          <w:b/>
          <w:color w:val="000000" w:themeColor="text1"/>
          <w:spacing w:val="2"/>
          <w:position w:val="2"/>
          <w:szCs w:val="24"/>
          <w:lang w:val="sr-Cyrl-RS"/>
        </w:rPr>
      </w:pPr>
    </w:p>
    <w:p w14:paraId="636734C1" w14:textId="77777777" w:rsidR="00FD729B" w:rsidRDefault="00FD729B" w:rsidP="00E4190E">
      <w:pPr>
        <w:rPr>
          <w:b/>
          <w:color w:val="000000" w:themeColor="text1"/>
          <w:spacing w:val="2"/>
          <w:position w:val="2"/>
          <w:szCs w:val="24"/>
          <w:lang w:val="sr-Cyrl-RS"/>
        </w:rPr>
      </w:pPr>
    </w:p>
    <w:p w14:paraId="36DC90E5" w14:textId="77777777" w:rsidR="00FD729B" w:rsidRDefault="00FD729B" w:rsidP="00E4190E">
      <w:pPr>
        <w:rPr>
          <w:b/>
          <w:color w:val="000000" w:themeColor="text1"/>
          <w:spacing w:val="2"/>
          <w:position w:val="2"/>
          <w:szCs w:val="24"/>
          <w:lang w:val="sr-Cyrl-RS"/>
        </w:rPr>
      </w:pPr>
    </w:p>
    <w:p w14:paraId="51A5DAE4" w14:textId="77777777" w:rsidR="00FD729B" w:rsidRDefault="00FD729B" w:rsidP="00E4190E">
      <w:pPr>
        <w:rPr>
          <w:b/>
          <w:color w:val="000000" w:themeColor="text1"/>
          <w:spacing w:val="2"/>
          <w:position w:val="2"/>
          <w:szCs w:val="24"/>
          <w:lang w:val="sr-Cyrl-RS"/>
        </w:rPr>
      </w:pPr>
    </w:p>
    <w:p w14:paraId="2CB1A51E" w14:textId="77777777" w:rsidR="00FD729B" w:rsidRDefault="00FD729B" w:rsidP="00E4190E">
      <w:pPr>
        <w:rPr>
          <w:b/>
          <w:color w:val="000000" w:themeColor="text1"/>
          <w:spacing w:val="2"/>
          <w:position w:val="2"/>
          <w:szCs w:val="24"/>
          <w:lang w:val="sr-Cyrl-RS"/>
        </w:rPr>
      </w:pPr>
    </w:p>
    <w:p w14:paraId="7148FD9E" w14:textId="7DB37BD3" w:rsidR="00E4190E" w:rsidRPr="00AB71EA" w:rsidRDefault="00E947E4" w:rsidP="00E4190E">
      <w:pPr>
        <w:rPr>
          <w:b/>
          <w:color w:val="000000" w:themeColor="text1"/>
          <w:spacing w:val="2"/>
          <w:position w:val="2"/>
          <w:szCs w:val="24"/>
          <w:lang w:val="sr-Cyrl-RS"/>
        </w:rPr>
      </w:pPr>
      <w:r w:rsidRPr="00AB71EA">
        <w:rPr>
          <w:b/>
          <w:color w:val="000000" w:themeColor="text1"/>
          <w:spacing w:val="2"/>
          <w:position w:val="2"/>
          <w:szCs w:val="24"/>
          <w:lang w:val="sr-Cyrl-RS"/>
        </w:rPr>
        <w:lastRenderedPageBreak/>
        <w:t>Препоруке</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омбудсмена</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Босне</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и</w:t>
      </w:r>
      <w:r w:rsidR="00E4190E" w:rsidRPr="00AB71EA">
        <w:rPr>
          <w:b/>
          <w:color w:val="000000" w:themeColor="text1"/>
          <w:spacing w:val="2"/>
          <w:position w:val="2"/>
          <w:szCs w:val="24"/>
          <w:lang w:val="sr-Cyrl-RS"/>
        </w:rPr>
        <w:t xml:space="preserve"> </w:t>
      </w:r>
      <w:r w:rsidRPr="00AB71EA">
        <w:rPr>
          <w:b/>
          <w:color w:val="000000" w:themeColor="text1"/>
          <w:spacing w:val="2"/>
          <w:position w:val="2"/>
          <w:szCs w:val="24"/>
          <w:lang w:val="sr-Cyrl-RS"/>
        </w:rPr>
        <w:t>Херцеговине</w:t>
      </w:r>
      <w:r w:rsidR="00E4190E" w:rsidRPr="00AB71EA">
        <w:rPr>
          <w:b/>
          <w:color w:val="000000" w:themeColor="text1"/>
          <w:spacing w:val="2"/>
          <w:position w:val="2"/>
          <w:szCs w:val="24"/>
          <w:lang w:val="sr-Cyrl-RS"/>
        </w:rPr>
        <w:t>:</w:t>
      </w:r>
    </w:p>
    <w:p w14:paraId="1836890B" w14:textId="1424A4B5" w:rsidR="00E4190E" w:rsidRPr="00AB71EA" w:rsidRDefault="00FD729B" w:rsidP="00E4190E">
      <w:pPr>
        <w:rPr>
          <w:color w:val="000000" w:themeColor="text1"/>
          <w:spacing w:val="2"/>
          <w:position w:val="2"/>
          <w:szCs w:val="24"/>
          <w:lang w:val="sr-Cyrl-RS"/>
        </w:rPr>
      </w:pPr>
      <w:r w:rsidRPr="00AB71EA">
        <w:rPr>
          <w:noProof/>
          <w:color w:val="000000" w:themeColor="text1"/>
          <w:spacing w:val="2"/>
          <w:position w:val="2"/>
          <w:szCs w:val="24"/>
          <w:lang w:val="sr-Cyrl-RS" w:eastAsia="bs-Latn-BA"/>
        </w:rPr>
        <mc:AlternateContent>
          <mc:Choice Requires="wps">
            <w:drawing>
              <wp:anchor distT="0" distB="0" distL="114300" distR="114300" simplePos="0" relativeHeight="251664384" behindDoc="0" locked="0" layoutInCell="1" allowOverlap="1" wp14:anchorId="38562C17" wp14:editId="77D2D232">
                <wp:simplePos x="0" y="0"/>
                <wp:positionH relativeFrom="column">
                  <wp:posOffset>-19050</wp:posOffset>
                </wp:positionH>
                <wp:positionV relativeFrom="paragraph">
                  <wp:posOffset>167640</wp:posOffset>
                </wp:positionV>
                <wp:extent cx="5935345" cy="1821180"/>
                <wp:effectExtent l="0" t="0" r="27305" b="26670"/>
                <wp:wrapNone/>
                <wp:docPr id="125412257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35345" cy="1821180"/>
                        </a:xfrm>
                        <a:prstGeom prst="rect">
                          <a:avLst/>
                        </a:prstGeom>
                        <a:solidFill>
                          <a:srgbClr val="FFFFFF"/>
                        </a:solidFill>
                        <a:ln w="9525">
                          <a:solidFill>
                            <a:srgbClr val="000000"/>
                          </a:solidFill>
                          <a:miter lim="800000"/>
                          <a:headEnd/>
                          <a:tailEnd/>
                        </a:ln>
                      </wps:spPr>
                      <wps:txbx>
                        <w:txbxContent>
                          <w:p w14:paraId="1955A07B" w14:textId="77777777" w:rsidR="00E947E4" w:rsidRPr="005A070C" w:rsidRDefault="00E947E4" w:rsidP="00E4190E">
                            <w:pPr>
                              <w:rPr>
                                <w:spacing w:val="2"/>
                                <w:position w:val="2"/>
                                <w:szCs w:val="24"/>
                              </w:rPr>
                            </w:pPr>
                          </w:p>
                          <w:p w14:paraId="1F71491D" w14:textId="77777777" w:rsidR="00A96619" w:rsidRPr="00A96619" w:rsidRDefault="00A96619" w:rsidP="00A96619">
                            <w:pPr>
                              <w:rPr>
                                <w:b/>
                                <w:spacing w:val="2"/>
                                <w:position w:val="2"/>
                                <w:lang w:val="sr-Cyrl-RS"/>
                              </w:rPr>
                            </w:pPr>
                            <w:r w:rsidRPr="00A96619">
                              <w:rPr>
                                <w:b/>
                                <w:spacing w:val="2"/>
                                <w:position w:val="2"/>
                                <w:lang w:val="sr-Cyrl-RS"/>
                              </w:rPr>
                              <w:t>Министарству унутрашњих послова Херцеговачко-неретванског кантона и Полицијској станици Центар Мостар:</w:t>
                            </w:r>
                          </w:p>
                          <w:p w14:paraId="580E9AE6" w14:textId="77777777" w:rsidR="00A96619" w:rsidRPr="00A96619" w:rsidRDefault="00A96619" w:rsidP="00A96619">
                            <w:pPr>
                              <w:rPr>
                                <w:b/>
                                <w:spacing w:val="2"/>
                                <w:position w:val="2"/>
                                <w:lang w:val="sr-Cyrl-RS"/>
                              </w:rPr>
                            </w:pPr>
                          </w:p>
                          <w:p w14:paraId="435960B1" w14:textId="258A016F" w:rsidR="00A96619" w:rsidRPr="00A96619" w:rsidRDefault="00A96619" w:rsidP="00A96619">
                            <w:pPr>
                              <w:pStyle w:val="ListParagraph"/>
                              <w:numPr>
                                <w:ilvl w:val="0"/>
                                <w:numId w:val="34"/>
                              </w:numPr>
                              <w:rPr>
                                <w:szCs w:val="24"/>
                                <w:lang w:val="sr-Cyrl-RS"/>
                              </w:rPr>
                            </w:pPr>
                            <w:r w:rsidRPr="00A96619">
                              <w:rPr>
                                <w:szCs w:val="24"/>
                                <w:lang w:val="sr-Cyrl-RS"/>
                              </w:rPr>
                              <w:t>да се изврши адаптација просторија за задржавање на начин да се обезбиједи већи степен природног освјетљења;</w:t>
                            </w:r>
                          </w:p>
                          <w:p w14:paraId="4A8D8B38" w14:textId="6BBFA62D" w:rsidR="00A96619" w:rsidRPr="00A96619" w:rsidRDefault="00A96619" w:rsidP="00A96619">
                            <w:pPr>
                              <w:pStyle w:val="ListParagraph"/>
                              <w:numPr>
                                <w:ilvl w:val="0"/>
                                <w:numId w:val="34"/>
                              </w:numPr>
                              <w:rPr>
                                <w:szCs w:val="24"/>
                                <w:lang w:val="sr-Cyrl-RS"/>
                              </w:rPr>
                            </w:pPr>
                            <w:r w:rsidRPr="00A96619">
                              <w:rPr>
                                <w:szCs w:val="24"/>
                                <w:lang w:val="sr-Cyrl-RS"/>
                              </w:rPr>
                              <w:t>да се у просторијама за задржавање инсталира тастер за позивање службеног лица.</w:t>
                            </w:r>
                          </w:p>
                          <w:p w14:paraId="11866D4A" w14:textId="77777777" w:rsidR="00E947E4" w:rsidRPr="00FD729B" w:rsidRDefault="00E947E4" w:rsidP="00D17238">
                            <w:pPr>
                              <w:pStyle w:val="ListParagraph"/>
                              <w:rPr>
                                <w:b/>
                                <w:spacing w:val="2"/>
                                <w:position w:val="2"/>
                                <w:lang w:val="sr-Cyrl-RS"/>
                              </w:rPr>
                            </w:pPr>
                          </w:p>
                          <w:p w14:paraId="6D1B5F3C" w14:textId="77777777" w:rsidR="00E947E4" w:rsidRPr="00FD729B" w:rsidRDefault="00E947E4" w:rsidP="00D17238">
                            <w:pPr>
                              <w:pStyle w:val="ListParagraph"/>
                              <w:rPr>
                                <w:b/>
                                <w:spacing w:val="2"/>
                                <w:position w:val="2"/>
                                <w:lang w:val="sr-Cyrl-RS"/>
                              </w:rPr>
                            </w:pPr>
                          </w:p>
                          <w:p w14:paraId="4E217935" w14:textId="77777777" w:rsidR="00E947E4" w:rsidRPr="00FD729B" w:rsidRDefault="00E947E4" w:rsidP="00E4190E">
                            <w:pPr>
                              <w:rPr>
                                <w:spacing w:val="2"/>
                                <w:position w:val="2"/>
                                <w:lang w:val="sr-Cyrl-RS"/>
                              </w:rPr>
                            </w:pPr>
                          </w:p>
                          <w:p w14:paraId="7533BC32" w14:textId="77777777" w:rsidR="00E947E4" w:rsidRPr="00916A1D" w:rsidRDefault="00E947E4" w:rsidP="00E4190E">
                            <w:pPr>
                              <w:pStyle w:val="ListParagraph"/>
                              <w:rPr>
                                <w:spacing w:val="2"/>
                                <w:position w:val="2"/>
                                <w:lang w:val="sr-Latn-BA"/>
                              </w:rPr>
                            </w:pPr>
                          </w:p>
                          <w:p w14:paraId="5CC7B11D" w14:textId="77777777" w:rsidR="00E947E4" w:rsidRPr="00FD729B" w:rsidRDefault="00E947E4" w:rsidP="00E4190E">
                            <w:pPr>
                              <w:rPr>
                                <w:lang w:val="sr-Cyrl-R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562C17" id="Text Box 1" o:spid="_x0000_s1027" type="#_x0000_t202" style="position:absolute;left:0;text-align:left;margin-left:-1.5pt;margin-top:13.2pt;width:467.35pt;height:14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">
                <v:path arrowok="t"/>
                <v:textbox>
                  <w:txbxContent>
                    <w:p w14:paraId="1955A07B" w14:textId="77777777" w:rsidR="00E947E4" w:rsidRPr="005A070C" w:rsidRDefault="00E947E4" w:rsidP="00E4190E">
                      <w:pPr>
                        <w:rPr>
                          <w:spacing w:val="2"/>
                          <w:position w:val="2"/>
                          <w:szCs w:val="24"/>
                        </w:rPr>
                      </w:pPr>
                    </w:p>
                    <w:p w14:paraId="1F71491D" w14:textId="77777777" w:rsidR="00A96619" w:rsidRPr="00A96619" w:rsidRDefault="00A96619" w:rsidP="00A96619">
                      <w:pPr>
                        <w:rPr>
                          <w:b/>
                          <w:spacing w:val="2"/>
                          <w:position w:val="2"/>
                          <w:lang w:val="sr-Cyrl-RS"/>
                        </w:rPr>
                      </w:pPr>
                      <w:r w:rsidRPr="00A96619">
                        <w:rPr>
                          <w:b/>
                          <w:spacing w:val="2"/>
                          <w:position w:val="2"/>
                          <w:lang w:val="sr-Cyrl-RS"/>
                        </w:rPr>
                        <w:t>Министарству унутрашњих послова Херцеговачко-неретванског кантона и Полицијској станици Центар Мостар:</w:t>
                      </w:r>
                    </w:p>
                    <w:p w14:paraId="580E9AE6" w14:textId="77777777" w:rsidR="00A96619" w:rsidRPr="00A96619" w:rsidRDefault="00A96619" w:rsidP="00A96619">
                      <w:pPr>
                        <w:rPr>
                          <w:b/>
                          <w:spacing w:val="2"/>
                          <w:position w:val="2"/>
                          <w:lang w:val="sr-Cyrl-RS"/>
                        </w:rPr>
                      </w:pPr>
                    </w:p>
                    <w:p w14:paraId="435960B1" w14:textId="258A016F" w:rsidR="00A96619" w:rsidRPr="00A96619" w:rsidRDefault="00A96619" w:rsidP="00A96619">
                      <w:pPr>
                        <w:pStyle w:val="ListParagraph"/>
                        <w:numPr>
                          <w:ilvl w:val="0"/>
                          <w:numId w:val="34"/>
                        </w:numPr>
                        <w:rPr>
                          <w:szCs w:val="24"/>
                          <w:lang w:val="sr-Cyrl-RS"/>
                        </w:rPr>
                      </w:pPr>
                      <w:r w:rsidRPr="00A96619">
                        <w:rPr>
                          <w:szCs w:val="24"/>
                          <w:lang w:val="sr-Cyrl-RS"/>
                        </w:rPr>
                        <w:t>да се изврши адаптација просторија за задржавање на начин да се обезбиједи већи степен природног освјетљења;</w:t>
                      </w:r>
                    </w:p>
                    <w:p w14:paraId="4A8D8B38" w14:textId="6BBFA62D" w:rsidR="00A96619" w:rsidRPr="00A96619" w:rsidRDefault="00A96619" w:rsidP="00A96619">
                      <w:pPr>
                        <w:pStyle w:val="ListParagraph"/>
                        <w:numPr>
                          <w:ilvl w:val="0"/>
                          <w:numId w:val="34"/>
                        </w:numPr>
                        <w:rPr>
                          <w:szCs w:val="24"/>
                          <w:lang w:val="sr-Cyrl-RS"/>
                        </w:rPr>
                      </w:pPr>
                      <w:r w:rsidRPr="00A96619">
                        <w:rPr>
                          <w:szCs w:val="24"/>
                          <w:lang w:val="sr-Cyrl-RS"/>
                        </w:rPr>
                        <w:t>да се у просторијама за задржавање инсталира тастер за позивање службеног лица.</w:t>
                      </w:r>
                    </w:p>
                    <w:p w14:paraId="11866D4A" w14:textId="77777777" w:rsidR="00E947E4" w:rsidRPr="00FD729B" w:rsidRDefault="00E947E4" w:rsidP="00D17238">
                      <w:pPr>
                        <w:pStyle w:val="ListParagraph"/>
                        <w:rPr>
                          <w:b/>
                          <w:spacing w:val="2"/>
                          <w:position w:val="2"/>
                          <w:lang w:val="sr-Cyrl-RS"/>
                        </w:rPr>
                      </w:pPr>
                    </w:p>
                    <w:p w14:paraId="6D1B5F3C" w14:textId="77777777" w:rsidR="00E947E4" w:rsidRPr="00FD729B" w:rsidRDefault="00E947E4" w:rsidP="00D17238">
                      <w:pPr>
                        <w:pStyle w:val="ListParagraph"/>
                        <w:rPr>
                          <w:b/>
                          <w:spacing w:val="2"/>
                          <w:position w:val="2"/>
                          <w:lang w:val="sr-Cyrl-RS"/>
                        </w:rPr>
                      </w:pPr>
                    </w:p>
                    <w:p w14:paraId="4E217935" w14:textId="77777777" w:rsidR="00E947E4" w:rsidRPr="00FD729B" w:rsidRDefault="00E947E4" w:rsidP="00E4190E">
                      <w:pPr>
                        <w:rPr>
                          <w:spacing w:val="2"/>
                          <w:position w:val="2"/>
                          <w:lang w:val="sr-Cyrl-RS"/>
                        </w:rPr>
                      </w:pPr>
                    </w:p>
                    <w:p w14:paraId="7533BC32" w14:textId="77777777" w:rsidR="00E947E4" w:rsidRPr="00916A1D" w:rsidRDefault="00E947E4" w:rsidP="00E4190E">
                      <w:pPr>
                        <w:pStyle w:val="ListParagraph"/>
                        <w:rPr>
                          <w:spacing w:val="2"/>
                          <w:position w:val="2"/>
                          <w:lang w:val="sr-Latn-BA"/>
                        </w:rPr>
                      </w:pPr>
                    </w:p>
                    <w:p w14:paraId="5CC7B11D" w14:textId="77777777" w:rsidR="00E947E4" w:rsidRPr="00FD729B" w:rsidRDefault="00E947E4" w:rsidP="00E4190E">
                      <w:pPr>
                        <w:rPr>
                          <w:lang w:val="sr-Cyrl-RS"/>
                        </w:rPr>
                      </w:pPr>
                    </w:p>
                  </w:txbxContent>
                </v:textbox>
              </v:shape>
            </w:pict>
          </mc:Fallback>
        </mc:AlternateContent>
      </w:r>
    </w:p>
    <w:p w14:paraId="7F341B2C" w14:textId="4D280A6C" w:rsidR="00E4190E" w:rsidRPr="00AB71EA" w:rsidRDefault="00E4190E" w:rsidP="00E4190E">
      <w:pPr>
        <w:rPr>
          <w:color w:val="000000" w:themeColor="text1"/>
          <w:spacing w:val="2"/>
          <w:position w:val="2"/>
          <w:szCs w:val="24"/>
          <w:lang w:val="sr-Cyrl-RS"/>
        </w:rPr>
      </w:pPr>
    </w:p>
    <w:p w14:paraId="0D035F53" w14:textId="6AE4D560" w:rsidR="00E4190E" w:rsidRPr="00AB71EA" w:rsidRDefault="00E4190E" w:rsidP="00E4190E">
      <w:pPr>
        <w:rPr>
          <w:color w:val="000000" w:themeColor="text1"/>
          <w:spacing w:val="2"/>
          <w:position w:val="2"/>
          <w:szCs w:val="24"/>
          <w:lang w:val="sr-Cyrl-RS"/>
        </w:rPr>
      </w:pPr>
    </w:p>
    <w:p w14:paraId="556C9BD6" w14:textId="77777777" w:rsidR="00E4190E" w:rsidRPr="00AB71EA" w:rsidRDefault="00E4190E" w:rsidP="00E4190E">
      <w:pPr>
        <w:rPr>
          <w:color w:val="000000" w:themeColor="text1"/>
          <w:spacing w:val="2"/>
          <w:position w:val="2"/>
          <w:szCs w:val="24"/>
          <w:lang w:val="sr-Cyrl-RS"/>
        </w:rPr>
      </w:pPr>
    </w:p>
    <w:p w14:paraId="42A352C9" w14:textId="77777777" w:rsidR="00E4190E" w:rsidRPr="00AB71EA" w:rsidRDefault="00E4190E" w:rsidP="00E4190E">
      <w:pPr>
        <w:rPr>
          <w:color w:val="000000" w:themeColor="text1"/>
          <w:spacing w:val="2"/>
          <w:position w:val="2"/>
          <w:szCs w:val="24"/>
          <w:lang w:val="sr-Cyrl-RS"/>
        </w:rPr>
      </w:pPr>
    </w:p>
    <w:p w14:paraId="0EABAE08" w14:textId="77777777" w:rsidR="00E4190E" w:rsidRPr="00AB71EA" w:rsidRDefault="00E4190E" w:rsidP="00E4190E">
      <w:pPr>
        <w:rPr>
          <w:color w:val="000000" w:themeColor="text1"/>
          <w:spacing w:val="2"/>
          <w:position w:val="2"/>
          <w:szCs w:val="24"/>
          <w:lang w:val="sr-Cyrl-RS"/>
        </w:rPr>
      </w:pPr>
    </w:p>
    <w:p w14:paraId="6B40278B" w14:textId="77777777" w:rsidR="00E4190E" w:rsidRPr="00AB71EA" w:rsidRDefault="00E4190E" w:rsidP="00E4190E">
      <w:pPr>
        <w:rPr>
          <w:color w:val="000000" w:themeColor="text1"/>
          <w:spacing w:val="2"/>
          <w:position w:val="2"/>
          <w:szCs w:val="24"/>
          <w:lang w:val="sr-Cyrl-RS"/>
        </w:rPr>
      </w:pPr>
    </w:p>
    <w:p w14:paraId="1739FA02" w14:textId="77777777" w:rsidR="00E4190E" w:rsidRPr="00AB71EA" w:rsidRDefault="00E4190E" w:rsidP="00E4190E">
      <w:pPr>
        <w:rPr>
          <w:color w:val="000000" w:themeColor="text1"/>
          <w:spacing w:val="2"/>
          <w:position w:val="2"/>
          <w:szCs w:val="24"/>
          <w:lang w:val="sr-Cyrl-RS"/>
        </w:rPr>
      </w:pPr>
    </w:p>
    <w:p w14:paraId="2638D19B" w14:textId="77777777" w:rsidR="00E4190E" w:rsidRPr="00AB71EA" w:rsidRDefault="00E4190E" w:rsidP="00E4190E">
      <w:pPr>
        <w:rPr>
          <w:color w:val="000000" w:themeColor="text1"/>
          <w:szCs w:val="24"/>
          <w:lang w:val="sr-Cyrl-RS"/>
        </w:rPr>
      </w:pPr>
    </w:p>
    <w:p w14:paraId="6CCDE798" w14:textId="77777777" w:rsidR="00F10A54" w:rsidRPr="00AB71EA" w:rsidRDefault="00F10A54" w:rsidP="00797328">
      <w:pPr>
        <w:pStyle w:val="Heading2"/>
        <w:rPr>
          <w:color w:val="000000" w:themeColor="text1"/>
          <w:lang w:val="sr-Cyrl-RS"/>
        </w:rPr>
      </w:pPr>
    </w:p>
    <w:p w14:paraId="323AAC94" w14:textId="77777777" w:rsidR="000E26CC" w:rsidRPr="00AB71EA" w:rsidRDefault="000E26CC">
      <w:pPr>
        <w:jc w:val="left"/>
        <w:rPr>
          <w:b/>
          <w:color w:val="000000" w:themeColor="text1"/>
          <w:szCs w:val="24"/>
          <w:lang w:val="sr-Cyrl-RS"/>
        </w:rPr>
      </w:pPr>
      <w:r w:rsidRPr="00AB71EA">
        <w:rPr>
          <w:color w:val="000000" w:themeColor="text1"/>
          <w:lang w:val="sr-Cyrl-RS"/>
        </w:rPr>
        <w:br w:type="page"/>
      </w:r>
    </w:p>
    <w:p w14:paraId="0FFB7512" w14:textId="77777777" w:rsidR="001B319D" w:rsidRPr="00AB71EA" w:rsidRDefault="001B319D" w:rsidP="001B319D">
      <w:pPr>
        <w:pStyle w:val="Heading2"/>
        <w:ind w:left="900" w:firstLine="0"/>
        <w:rPr>
          <w:color w:val="000000" w:themeColor="text1"/>
          <w:lang w:val="sr-Cyrl-RS"/>
        </w:rPr>
      </w:pPr>
    </w:p>
    <w:p w14:paraId="3CC6FC12" w14:textId="4A0622A6" w:rsidR="00C57E86" w:rsidRPr="00AB71EA" w:rsidRDefault="00E947E4" w:rsidP="00797328">
      <w:pPr>
        <w:pStyle w:val="Heading2"/>
        <w:numPr>
          <w:ilvl w:val="1"/>
          <w:numId w:val="33"/>
        </w:numPr>
        <w:rPr>
          <w:color w:val="000000" w:themeColor="text1"/>
          <w:lang w:val="sr-Cyrl-RS"/>
        </w:rPr>
      </w:pPr>
      <w:bookmarkStart w:id="33" w:name="_Toc166833271"/>
      <w:r w:rsidRPr="00AB71EA">
        <w:rPr>
          <w:color w:val="000000" w:themeColor="text1"/>
          <w:lang w:val="sr-Cyrl-RS"/>
        </w:rPr>
        <w:t>Полиција</w:t>
      </w:r>
      <w:r w:rsidR="00C57E86" w:rsidRPr="00AB71EA">
        <w:rPr>
          <w:color w:val="000000" w:themeColor="text1"/>
          <w:lang w:val="sr-Cyrl-RS"/>
        </w:rPr>
        <w:t xml:space="preserve"> </w:t>
      </w:r>
      <w:r w:rsidRPr="00AB71EA">
        <w:rPr>
          <w:color w:val="000000" w:themeColor="text1"/>
          <w:lang w:val="sr-Cyrl-RS"/>
        </w:rPr>
        <w:t>Брчко</w:t>
      </w:r>
      <w:r w:rsidR="00C57E86" w:rsidRPr="00AB71EA">
        <w:rPr>
          <w:color w:val="000000" w:themeColor="text1"/>
          <w:lang w:val="sr-Cyrl-RS"/>
        </w:rPr>
        <w:t xml:space="preserve"> </w:t>
      </w:r>
      <w:r w:rsidRPr="00AB71EA">
        <w:rPr>
          <w:color w:val="000000" w:themeColor="text1"/>
          <w:lang w:val="sr-Cyrl-RS"/>
        </w:rPr>
        <w:t>дистрикта</w:t>
      </w:r>
      <w:r w:rsidR="00C57E86" w:rsidRPr="00AB71EA">
        <w:rPr>
          <w:color w:val="000000" w:themeColor="text1"/>
          <w:lang w:val="sr-Cyrl-RS"/>
        </w:rPr>
        <w:t xml:space="preserve"> </w:t>
      </w:r>
      <w:r w:rsidRPr="00AB71EA">
        <w:rPr>
          <w:color w:val="000000" w:themeColor="text1"/>
          <w:lang w:val="sr-Cyrl-RS"/>
        </w:rPr>
        <w:t>Босне</w:t>
      </w:r>
      <w:r w:rsidR="00C57E86" w:rsidRPr="00AB71EA">
        <w:rPr>
          <w:color w:val="000000" w:themeColor="text1"/>
          <w:lang w:val="sr-Cyrl-RS"/>
        </w:rPr>
        <w:t xml:space="preserve"> </w:t>
      </w:r>
      <w:r w:rsidRPr="00AB71EA">
        <w:rPr>
          <w:color w:val="000000" w:themeColor="text1"/>
          <w:lang w:val="sr-Cyrl-RS"/>
        </w:rPr>
        <w:t>и</w:t>
      </w:r>
      <w:r w:rsidR="00C57E86" w:rsidRPr="00AB71EA">
        <w:rPr>
          <w:color w:val="000000" w:themeColor="text1"/>
          <w:lang w:val="sr-Cyrl-RS"/>
        </w:rPr>
        <w:t xml:space="preserve"> </w:t>
      </w:r>
      <w:r w:rsidRPr="00AB71EA">
        <w:rPr>
          <w:color w:val="000000" w:themeColor="text1"/>
          <w:lang w:val="sr-Cyrl-RS"/>
        </w:rPr>
        <w:t>Херцеговине</w:t>
      </w:r>
      <w:bookmarkEnd w:id="33"/>
      <w:r w:rsidR="00C57E86" w:rsidRPr="00AB71EA">
        <w:rPr>
          <w:color w:val="000000" w:themeColor="text1"/>
          <w:lang w:val="sr-Cyrl-RS"/>
        </w:rPr>
        <w:tab/>
      </w:r>
    </w:p>
    <w:p w14:paraId="38C111C9" w14:textId="77777777" w:rsidR="000E26CC" w:rsidRPr="00AB71EA" w:rsidRDefault="000E26CC" w:rsidP="000E26CC">
      <w:pPr>
        <w:rPr>
          <w:color w:val="000000" w:themeColor="text1"/>
          <w:lang w:val="sr-Cyrl-RS"/>
        </w:rPr>
      </w:pPr>
    </w:p>
    <w:p w14:paraId="61D41E4A" w14:textId="1B13FBBB" w:rsidR="000E26CC" w:rsidRPr="00AB71EA" w:rsidRDefault="00E947E4" w:rsidP="00D17238">
      <w:pPr>
        <w:rPr>
          <w:color w:val="000000" w:themeColor="text1"/>
          <w:lang w:val="sr-Cyrl-RS"/>
        </w:rPr>
      </w:pPr>
      <w:r w:rsidRPr="00AB71EA">
        <w:rPr>
          <w:color w:val="000000" w:themeColor="text1"/>
          <w:lang w:val="sr-Cyrl-RS"/>
        </w:rPr>
        <w:t>Влада</w:t>
      </w:r>
      <w:r w:rsidR="00A73C7D" w:rsidRPr="00AB71EA">
        <w:rPr>
          <w:color w:val="000000" w:themeColor="text1"/>
          <w:lang w:val="sr-Cyrl-RS"/>
        </w:rPr>
        <w:t xml:space="preserve"> </w:t>
      </w:r>
      <w:r w:rsidRPr="00AB71EA">
        <w:rPr>
          <w:color w:val="000000" w:themeColor="text1"/>
          <w:lang w:val="sr-Cyrl-RS"/>
        </w:rPr>
        <w:t>Брчко</w:t>
      </w:r>
      <w:r w:rsidR="00786742" w:rsidRPr="00AB71EA">
        <w:rPr>
          <w:color w:val="000000" w:themeColor="text1"/>
          <w:lang w:val="sr-Cyrl-RS"/>
        </w:rPr>
        <w:t xml:space="preserve"> </w:t>
      </w:r>
      <w:r w:rsidRPr="00AB71EA">
        <w:rPr>
          <w:color w:val="000000" w:themeColor="text1"/>
          <w:lang w:val="sr-Cyrl-RS"/>
        </w:rPr>
        <w:t>дистрикта</w:t>
      </w:r>
      <w:r w:rsidR="00786742" w:rsidRPr="00AB71EA">
        <w:rPr>
          <w:color w:val="000000" w:themeColor="text1"/>
          <w:lang w:val="sr-Cyrl-RS"/>
        </w:rPr>
        <w:t xml:space="preserve"> </w:t>
      </w:r>
      <w:r w:rsidRPr="00AB71EA">
        <w:rPr>
          <w:color w:val="000000" w:themeColor="text1"/>
          <w:lang w:val="sr-Cyrl-RS"/>
        </w:rPr>
        <w:t>Босне</w:t>
      </w:r>
      <w:r w:rsidR="00786742" w:rsidRPr="00AB71EA">
        <w:rPr>
          <w:color w:val="000000" w:themeColor="text1"/>
          <w:lang w:val="sr-Cyrl-RS"/>
        </w:rPr>
        <w:t xml:space="preserve"> </w:t>
      </w:r>
      <w:r w:rsidRPr="00AB71EA">
        <w:rPr>
          <w:color w:val="000000" w:themeColor="text1"/>
          <w:lang w:val="sr-Cyrl-RS"/>
        </w:rPr>
        <w:t>и</w:t>
      </w:r>
      <w:r w:rsidR="00786742" w:rsidRPr="00AB71EA">
        <w:rPr>
          <w:color w:val="000000" w:themeColor="text1"/>
          <w:lang w:val="sr-Cyrl-RS"/>
        </w:rPr>
        <w:t xml:space="preserve"> </w:t>
      </w:r>
      <w:r w:rsidRPr="00AB71EA">
        <w:rPr>
          <w:color w:val="000000" w:themeColor="text1"/>
          <w:lang w:val="sr-Cyrl-RS"/>
        </w:rPr>
        <w:t>Херцеговине</w:t>
      </w:r>
      <w:r w:rsidR="00A73C7D" w:rsidRPr="00AB71EA">
        <w:rPr>
          <w:color w:val="000000" w:themeColor="text1"/>
          <w:lang w:val="sr-Cyrl-RS"/>
        </w:rPr>
        <w:t xml:space="preserve"> </w:t>
      </w:r>
      <w:r w:rsidRPr="00AB71EA">
        <w:rPr>
          <w:color w:val="000000" w:themeColor="text1"/>
          <w:lang w:val="sr-Cyrl-RS"/>
        </w:rPr>
        <w:t>није</w:t>
      </w:r>
      <w:r w:rsidR="00786742" w:rsidRPr="00AB71EA">
        <w:rPr>
          <w:color w:val="000000" w:themeColor="text1"/>
          <w:lang w:val="sr-Cyrl-RS"/>
        </w:rPr>
        <w:t xml:space="preserve"> </w:t>
      </w:r>
      <w:r w:rsidRPr="00AB71EA">
        <w:rPr>
          <w:color w:val="000000" w:themeColor="text1"/>
          <w:lang w:val="sr-Cyrl-RS"/>
        </w:rPr>
        <w:t>доставила</w:t>
      </w:r>
      <w:r w:rsidR="00786742" w:rsidRPr="00AB71EA">
        <w:rPr>
          <w:color w:val="000000" w:themeColor="text1"/>
          <w:lang w:val="sr-Cyrl-RS"/>
        </w:rPr>
        <w:t xml:space="preserve"> </w:t>
      </w:r>
      <w:r w:rsidRPr="00AB71EA">
        <w:rPr>
          <w:color w:val="000000" w:themeColor="text1"/>
          <w:lang w:val="sr-Cyrl-RS"/>
        </w:rPr>
        <w:t>информације</w:t>
      </w:r>
      <w:r w:rsidR="00786742" w:rsidRPr="00AB71EA">
        <w:rPr>
          <w:color w:val="000000" w:themeColor="text1"/>
          <w:lang w:val="sr-Cyrl-RS"/>
        </w:rPr>
        <w:t xml:space="preserve"> </w:t>
      </w:r>
      <w:r w:rsidRPr="00AB71EA">
        <w:rPr>
          <w:color w:val="000000" w:themeColor="text1"/>
          <w:lang w:val="sr-Cyrl-RS"/>
        </w:rPr>
        <w:t>о</w:t>
      </w:r>
      <w:r w:rsidR="00786742" w:rsidRPr="00AB71EA">
        <w:rPr>
          <w:color w:val="000000" w:themeColor="text1"/>
          <w:lang w:val="sr-Cyrl-RS"/>
        </w:rPr>
        <w:t xml:space="preserve"> </w:t>
      </w:r>
      <w:r w:rsidRPr="00AB71EA">
        <w:rPr>
          <w:color w:val="000000" w:themeColor="text1"/>
          <w:lang w:val="sr-Cyrl-RS"/>
        </w:rPr>
        <w:t>степену</w:t>
      </w:r>
      <w:r w:rsidR="00786742" w:rsidRPr="00AB71EA">
        <w:rPr>
          <w:color w:val="000000" w:themeColor="text1"/>
          <w:lang w:val="sr-Cyrl-RS"/>
        </w:rPr>
        <w:t xml:space="preserve"> </w:t>
      </w:r>
      <w:r w:rsidRPr="00AB71EA">
        <w:rPr>
          <w:color w:val="000000" w:themeColor="text1"/>
          <w:lang w:val="sr-Cyrl-RS"/>
        </w:rPr>
        <w:t>имплементације</w:t>
      </w:r>
      <w:r w:rsidR="00786742" w:rsidRPr="00AB71EA">
        <w:rPr>
          <w:color w:val="000000" w:themeColor="text1"/>
          <w:lang w:val="sr-Cyrl-RS"/>
        </w:rPr>
        <w:t xml:space="preserve"> </w:t>
      </w:r>
      <w:r w:rsidRPr="00AB71EA">
        <w:rPr>
          <w:color w:val="000000" w:themeColor="text1"/>
          <w:lang w:val="sr-Cyrl-RS"/>
        </w:rPr>
        <w:t>генералних</w:t>
      </w:r>
      <w:r w:rsidR="00E97A68" w:rsidRPr="00AB71EA">
        <w:rPr>
          <w:color w:val="000000" w:themeColor="text1"/>
          <w:lang w:val="sr-Cyrl-RS"/>
        </w:rPr>
        <w:t xml:space="preserve"> </w:t>
      </w:r>
      <w:r w:rsidRPr="00AB71EA">
        <w:rPr>
          <w:color w:val="000000" w:themeColor="text1"/>
          <w:lang w:val="sr-Cyrl-RS"/>
        </w:rPr>
        <w:t>препорука</w:t>
      </w:r>
      <w:r w:rsidR="00786742" w:rsidRPr="00AB71EA">
        <w:rPr>
          <w:color w:val="000000" w:themeColor="text1"/>
          <w:lang w:val="sr-Cyrl-RS"/>
        </w:rPr>
        <w:t xml:space="preserve"> </w:t>
      </w:r>
      <w:r w:rsidRPr="00AB71EA">
        <w:rPr>
          <w:color w:val="000000" w:themeColor="text1"/>
          <w:lang w:val="sr-Cyrl-RS"/>
        </w:rPr>
        <w:t>из</w:t>
      </w:r>
      <w:r w:rsidR="00786742" w:rsidRPr="00AB71EA">
        <w:rPr>
          <w:color w:val="000000" w:themeColor="text1"/>
          <w:lang w:val="sr-Cyrl-RS"/>
        </w:rPr>
        <w:t xml:space="preserve"> </w:t>
      </w:r>
      <w:r w:rsidRPr="00AB71EA">
        <w:rPr>
          <w:color w:val="000000" w:themeColor="text1"/>
          <w:lang w:val="sr-Cyrl-RS"/>
        </w:rPr>
        <w:t>Специјалног</w:t>
      </w:r>
      <w:r w:rsidR="00786742" w:rsidRPr="00AB71EA">
        <w:rPr>
          <w:color w:val="000000" w:themeColor="text1"/>
          <w:lang w:val="sr-Cyrl-RS"/>
        </w:rPr>
        <w:t xml:space="preserve"> </w:t>
      </w:r>
      <w:r w:rsidRPr="00AB71EA">
        <w:rPr>
          <w:color w:val="000000" w:themeColor="text1"/>
          <w:lang w:val="sr-Cyrl-RS"/>
        </w:rPr>
        <w:t>извјештаја</w:t>
      </w:r>
      <w:r w:rsidR="00786742" w:rsidRPr="00AB71EA">
        <w:rPr>
          <w:color w:val="000000" w:themeColor="text1"/>
          <w:lang w:val="sr-Cyrl-RS"/>
        </w:rPr>
        <w:t xml:space="preserve"> </w:t>
      </w:r>
      <w:r w:rsidRPr="00AB71EA">
        <w:rPr>
          <w:color w:val="000000" w:themeColor="text1"/>
          <w:lang w:val="sr-Cyrl-RS"/>
        </w:rPr>
        <w:t>из</w:t>
      </w:r>
      <w:r w:rsidR="00786742" w:rsidRPr="00AB71EA">
        <w:rPr>
          <w:color w:val="000000" w:themeColor="text1"/>
          <w:lang w:val="sr-Cyrl-RS"/>
        </w:rPr>
        <w:t xml:space="preserve"> 2019</w:t>
      </w:r>
      <w:r w:rsidR="007557CF" w:rsidRPr="00AB71EA">
        <w:rPr>
          <w:color w:val="000000" w:themeColor="text1"/>
          <w:lang w:val="sr-Cyrl-RS"/>
        </w:rPr>
        <w:t>.</w:t>
      </w:r>
      <w:r w:rsidR="00786742" w:rsidRPr="00AB71EA">
        <w:rPr>
          <w:color w:val="000000" w:themeColor="text1"/>
          <w:lang w:val="sr-Cyrl-RS"/>
        </w:rPr>
        <w:t xml:space="preserve"> </w:t>
      </w:r>
      <w:r w:rsidRPr="00AB71EA">
        <w:rPr>
          <w:color w:val="000000" w:themeColor="text1"/>
          <w:lang w:val="sr-Cyrl-RS"/>
        </w:rPr>
        <w:t>године</w:t>
      </w:r>
      <w:r w:rsidR="007557CF" w:rsidRPr="00AB71EA">
        <w:rPr>
          <w:color w:val="000000" w:themeColor="text1"/>
          <w:lang w:val="sr-Cyrl-RS"/>
        </w:rPr>
        <w:t>.</w:t>
      </w:r>
      <w:r w:rsidR="00786742" w:rsidRPr="00AB71EA">
        <w:rPr>
          <w:rStyle w:val="FootnoteReference"/>
          <w:color w:val="000000" w:themeColor="text1"/>
          <w:lang w:val="sr-Cyrl-RS"/>
        </w:rPr>
        <w:footnoteReference w:id="98"/>
      </w:r>
    </w:p>
    <w:p w14:paraId="219AE7A8" w14:textId="77777777" w:rsidR="000E26CC" w:rsidRPr="00AB71EA" w:rsidRDefault="000E26CC" w:rsidP="00D17238">
      <w:pPr>
        <w:rPr>
          <w:color w:val="000000" w:themeColor="text1"/>
          <w:lang w:val="sr-Cyrl-RS"/>
        </w:rPr>
      </w:pPr>
    </w:p>
    <w:p w14:paraId="4EB5EBA7" w14:textId="7DC60EEB" w:rsidR="001B319D" w:rsidRPr="00AB71EA" w:rsidRDefault="00E947E4" w:rsidP="001B319D">
      <w:pPr>
        <w:rPr>
          <w:color w:val="000000" w:themeColor="text1"/>
          <w:szCs w:val="24"/>
          <w:lang w:val="sr-Cyrl-RS"/>
        </w:rPr>
      </w:pP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јединствена</w:t>
      </w:r>
      <w:r w:rsidR="001B319D" w:rsidRPr="00AB71EA">
        <w:rPr>
          <w:color w:val="000000" w:themeColor="text1"/>
          <w:szCs w:val="24"/>
          <w:lang w:val="sr-Cyrl-RS"/>
        </w:rPr>
        <w:t xml:space="preserve"> </w:t>
      </w:r>
      <w:r w:rsidRPr="00AB71EA">
        <w:rPr>
          <w:color w:val="000000" w:themeColor="text1"/>
          <w:szCs w:val="24"/>
          <w:lang w:val="sr-Cyrl-RS"/>
        </w:rPr>
        <w:t>административна</w:t>
      </w:r>
      <w:r w:rsidR="001B319D" w:rsidRPr="00AB71EA">
        <w:rPr>
          <w:color w:val="000000" w:themeColor="text1"/>
          <w:szCs w:val="24"/>
          <w:lang w:val="sr-Cyrl-RS"/>
        </w:rPr>
        <w:t xml:space="preserve"> </w:t>
      </w:r>
      <w:r w:rsidRPr="00AB71EA">
        <w:rPr>
          <w:color w:val="000000" w:themeColor="text1"/>
          <w:szCs w:val="24"/>
          <w:lang w:val="sr-Cyrl-RS"/>
        </w:rPr>
        <w:t>јединица</w:t>
      </w:r>
      <w:r w:rsidR="001B319D" w:rsidRPr="00AB71EA">
        <w:rPr>
          <w:color w:val="000000" w:themeColor="text1"/>
          <w:szCs w:val="24"/>
          <w:lang w:val="sr-Cyrl-RS"/>
        </w:rPr>
        <w:t xml:space="preserve"> </w:t>
      </w:r>
      <w:r w:rsidRPr="00AB71EA">
        <w:rPr>
          <w:color w:val="000000" w:themeColor="text1"/>
          <w:szCs w:val="24"/>
          <w:lang w:val="sr-Cyrl-RS"/>
        </w:rPr>
        <w:t>локалне</w:t>
      </w:r>
      <w:r w:rsidR="001B319D" w:rsidRPr="00AB71EA">
        <w:rPr>
          <w:color w:val="000000" w:themeColor="text1"/>
          <w:szCs w:val="24"/>
          <w:lang w:val="sr-Cyrl-RS"/>
        </w:rPr>
        <w:t xml:space="preserve"> </w:t>
      </w:r>
      <w:r w:rsidRPr="00AB71EA">
        <w:rPr>
          <w:color w:val="000000" w:themeColor="text1"/>
          <w:szCs w:val="24"/>
          <w:lang w:val="sr-Cyrl-RS"/>
        </w:rPr>
        <w:t>самоуправе</w:t>
      </w:r>
      <w:r w:rsidR="001B319D" w:rsidRPr="00AB71EA">
        <w:rPr>
          <w:color w:val="000000" w:themeColor="text1"/>
          <w:szCs w:val="24"/>
          <w:lang w:val="sr-Cyrl-RS"/>
        </w:rPr>
        <w:t xml:space="preserve"> </w:t>
      </w:r>
      <w:r w:rsidRPr="00AB71EA">
        <w:rPr>
          <w:color w:val="000000" w:themeColor="text1"/>
          <w:szCs w:val="24"/>
          <w:lang w:val="sr-Cyrl-RS"/>
        </w:rPr>
        <w:t>која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под</w:t>
      </w:r>
      <w:r w:rsidR="001B319D" w:rsidRPr="00AB71EA">
        <w:rPr>
          <w:color w:val="000000" w:themeColor="text1"/>
          <w:szCs w:val="24"/>
          <w:lang w:val="sr-Cyrl-RS"/>
        </w:rPr>
        <w:t xml:space="preserve"> </w:t>
      </w:r>
      <w:r w:rsidRPr="00AB71EA">
        <w:rPr>
          <w:color w:val="000000" w:themeColor="text1"/>
          <w:szCs w:val="24"/>
          <w:lang w:val="sr-Cyrl-RS"/>
        </w:rPr>
        <w:t>суверенитетом</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има</w:t>
      </w:r>
      <w:r w:rsidR="001B319D" w:rsidRPr="00AB71EA">
        <w:rPr>
          <w:color w:val="000000" w:themeColor="text1"/>
          <w:szCs w:val="24"/>
          <w:lang w:val="sr-Cyrl-RS"/>
        </w:rPr>
        <w:t xml:space="preserve"> </w:t>
      </w:r>
      <w:r w:rsidRPr="00AB71EA">
        <w:rPr>
          <w:color w:val="000000" w:themeColor="text1"/>
          <w:szCs w:val="24"/>
          <w:lang w:val="sr-Cyrl-RS"/>
        </w:rPr>
        <w:t>сопствену</w:t>
      </w:r>
      <w:r w:rsidR="001B319D" w:rsidRPr="00AB71EA">
        <w:rPr>
          <w:color w:val="000000" w:themeColor="text1"/>
          <w:szCs w:val="24"/>
          <w:lang w:val="sr-Cyrl-RS"/>
        </w:rPr>
        <w:t xml:space="preserve"> </w:t>
      </w:r>
      <w:r w:rsidRPr="00AB71EA">
        <w:rPr>
          <w:color w:val="000000" w:themeColor="text1"/>
          <w:szCs w:val="24"/>
          <w:lang w:val="sr-Cyrl-RS"/>
        </w:rPr>
        <w:t>полицију</w:t>
      </w:r>
      <w:r w:rsidR="001B319D" w:rsidRPr="00AB71EA">
        <w:rPr>
          <w:color w:val="000000" w:themeColor="text1"/>
          <w:szCs w:val="24"/>
          <w:lang w:val="sr-Cyrl-RS"/>
        </w:rPr>
        <w:t xml:space="preserve">, </w:t>
      </w:r>
      <w:r w:rsidRPr="00AB71EA">
        <w:rPr>
          <w:color w:val="000000" w:themeColor="text1"/>
          <w:szCs w:val="24"/>
          <w:lang w:val="sr-Cyrl-RS"/>
        </w:rPr>
        <w:t>која</w:t>
      </w:r>
      <w:r w:rsidR="001B319D" w:rsidRPr="00AB71EA">
        <w:rPr>
          <w:color w:val="000000" w:themeColor="text1"/>
          <w:szCs w:val="24"/>
          <w:lang w:val="sr-Cyrl-RS"/>
        </w:rPr>
        <w:t xml:space="preserve"> </w:t>
      </w:r>
      <w:r w:rsidRPr="00AB71EA">
        <w:rPr>
          <w:color w:val="000000" w:themeColor="text1"/>
          <w:szCs w:val="24"/>
          <w:lang w:val="sr-Cyrl-RS"/>
        </w:rPr>
        <w:t>обавља</w:t>
      </w:r>
      <w:r w:rsidR="001B319D" w:rsidRPr="00AB71EA">
        <w:rPr>
          <w:color w:val="000000" w:themeColor="text1"/>
          <w:szCs w:val="24"/>
          <w:lang w:val="sr-Cyrl-RS"/>
        </w:rPr>
        <w:t xml:space="preserve"> </w:t>
      </w:r>
      <w:r w:rsidRPr="00AB71EA">
        <w:rPr>
          <w:color w:val="000000" w:themeColor="text1"/>
          <w:szCs w:val="24"/>
          <w:lang w:val="sr-Cyrl-RS"/>
        </w:rPr>
        <w:t>све</w:t>
      </w:r>
      <w:r w:rsidR="001B319D" w:rsidRPr="00AB71EA">
        <w:rPr>
          <w:color w:val="000000" w:themeColor="text1"/>
          <w:szCs w:val="24"/>
          <w:lang w:val="sr-Cyrl-RS"/>
        </w:rPr>
        <w:t xml:space="preserve"> </w:t>
      </w:r>
      <w:r w:rsidRPr="00AB71EA">
        <w:rPr>
          <w:color w:val="000000" w:themeColor="text1"/>
          <w:szCs w:val="24"/>
          <w:lang w:val="sr-Cyrl-RS"/>
        </w:rPr>
        <w:t>полицијске</w:t>
      </w:r>
      <w:r w:rsidR="001B319D" w:rsidRPr="00AB71EA">
        <w:rPr>
          <w:color w:val="000000" w:themeColor="text1"/>
          <w:szCs w:val="24"/>
          <w:lang w:val="sr-Cyrl-RS"/>
        </w:rPr>
        <w:t xml:space="preserve"> </w:t>
      </w:r>
      <w:r w:rsidRPr="00AB71EA">
        <w:rPr>
          <w:color w:val="000000" w:themeColor="text1"/>
          <w:szCs w:val="24"/>
          <w:lang w:val="sr-Cyrl-RS"/>
        </w:rPr>
        <w:t>функције</w:t>
      </w:r>
      <w:r w:rsidR="001B319D" w:rsidRPr="00AB71EA">
        <w:rPr>
          <w:color w:val="000000" w:themeColor="text1"/>
          <w:szCs w:val="24"/>
          <w:lang w:val="sr-Cyrl-RS"/>
        </w:rPr>
        <w:t xml:space="preserve"> </w:t>
      </w:r>
      <w:r w:rsidRPr="00AB71EA">
        <w:rPr>
          <w:color w:val="000000" w:themeColor="text1"/>
          <w:szCs w:val="24"/>
          <w:lang w:val="sr-Cyrl-RS"/>
        </w:rPr>
        <w:t>предвиђене</w:t>
      </w:r>
      <w:r w:rsidR="001B319D" w:rsidRPr="00AB71EA">
        <w:rPr>
          <w:color w:val="000000" w:themeColor="text1"/>
          <w:szCs w:val="24"/>
          <w:lang w:val="sr-Cyrl-RS"/>
        </w:rPr>
        <w:t xml:space="preserve"> </w:t>
      </w:r>
      <w:r w:rsidRPr="00AB71EA">
        <w:rPr>
          <w:color w:val="000000" w:themeColor="text1"/>
          <w:szCs w:val="24"/>
          <w:lang w:val="sr-Cyrl-RS"/>
        </w:rPr>
        <w:t>Законом</w:t>
      </w:r>
      <w:r w:rsidR="001B319D" w:rsidRPr="00AB71EA">
        <w:rPr>
          <w:color w:val="000000" w:themeColor="text1"/>
          <w:szCs w:val="24"/>
          <w:lang w:val="sr-Cyrl-RS"/>
        </w:rPr>
        <w:t xml:space="preserve"> </w:t>
      </w:r>
      <w:r w:rsidRPr="00AB71EA">
        <w:rPr>
          <w:color w:val="000000" w:themeColor="text1"/>
          <w:szCs w:val="24"/>
          <w:lang w:val="sr-Cyrl-RS"/>
        </w:rPr>
        <w:t>о</w:t>
      </w:r>
      <w:r w:rsidR="001B319D" w:rsidRPr="00AB71EA">
        <w:rPr>
          <w:color w:val="000000" w:themeColor="text1"/>
          <w:szCs w:val="24"/>
          <w:lang w:val="sr-Cyrl-RS"/>
        </w:rPr>
        <w:t xml:space="preserve"> </w:t>
      </w:r>
      <w:r w:rsidRPr="00AB71EA">
        <w:rPr>
          <w:color w:val="000000" w:themeColor="text1"/>
          <w:szCs w:val="24"/>
          <w:lang w:val="sr-Cyrl-RS"/>
        </w:rPr>
        <w:t>полицији</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7557CF" w:rsidRPr="00AB71EA">
        <w:rPr>
          <w:color w:val="000000" w:themeColor="text1"/>
          <w:szCs w:val="24"/>
          <w:lang w:val="sr-Cyrl-RS"/>
        </w:rPr>
        <w:t>.</w:t>
      </w:r>
      <w:r w:rsidR="001B319D" w:rsidRPr="00AB71EA">
        <w:rPr>
          <w:rStyle w:val="FootnoteReference"/>
          <w:color w:val="000000" w:themeColor="text1"/>
          <w:szCs w:val="24"/>
          <w:lang w:val="sr-Cyrl-RS"/>
        </w:rPr>
        <w:footnoteReference w:id="99"/>
      </w:r>
    </w:p>
    <w:p w14:paraId="341E346B" w14:textId="77777777" w:rsidR="00B62436" w:rsidRPr="00AB71EA" w:rsidRDefault="00B62436" w:rsidP="001B319D">
      <w:pPr>
        <w:rPr>
          <w:color w:val="000000" w:themeColor="text1"/>
          <w:szCs w:val="24"/>
          <w:lang w:val="sr-Cyrl-RS"/>
        </w:rPr>
      </w:pPr>
    </w:p>
    <w:p w14:paraId="05CDC30B" w14:textId="4FFAC9B1" w:rsidR="001B319D" w:rsidRPr="00AB71EA" w:rsidRDefault="00E947E4" w:rsidP="001B319D">
      <w:pPr>
        <w:rPr>
          <w:color w:val="000000" w:themeColor="text1"/>
          <w:szCs w:val="24"/>
          <w:lang w:val="sr-Cyrl-RS"/>
        </w:rPr>
      </w:pPr>
      <w:r w:rsidRPr="00AB71EA">
        <w:rPr>
          <w:color w:val="000000" w:themeColor="text1"/>
          <w:szCs w:val="24"/>
          <w:lang w:val="sr-Cyrl-RS"/>
        </w:rPr>
        <w:t>Полицију</w:t>
      </w:r>
      <w:r w:rsidR="001B319D" w:rsidRPr="00AB71EA">
        <w:rPr>
          <w:color w:val="000000" w:themeColor="text1"/>
          <w:szCs w:val="24"/>
          <w:lang w:val="sr-Cyrl-RS"/>
        </w:rPr>
        <w:t xml:space="preserve"> </w:t>
      </w:r>
      <w:r w:rsidRPr="00AB71EA">
        <w:rPr>
          <w:color w:val="000000" w:themeColor="text1"/>
          <w:szCs w:val="24"/>
          <w:lang w:val="sr-Cyrl-RS"/>
        </w:rPr>
        <w:t>Брчког</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чини</w:t>
      </w:r>
      <w:r w:rsidR="001B319D" w:rsidRPr="00AB71EA">
        <w:rPr>
          <w:color w:val="000000" w:themeColor="text1"/>
          <w:szCs w:val="24"/>
          <w:lang w:val="sr-Cyrl-RS"/>
        </w:rPr>
        <w:t xml:space="preserve"> 11 </w:t>
      </w:r>
      <w:r w:rsidRPr="00AB71EA">
        <w:rPr>
          <w:color w:val="000000" w:themeColor="text1"/>
          <w:szCs w:val="24"/>
          <w:lang w:val="sr-Cyrl-RS"/>
        </w:rPr>
        <w:t>организаци</w:t>
      </w:r>
      <w:r w:rsidR="00114DC9">
        <w:rPr>
          <w:color w:val="000000" w:themeColor="text1"/>
          <w:szCs w:val="24"/>
          <w:lang w:val="sr-Cyrl-RS"/>
        </w:rPr>
        <w:t>он</w:t>
      </w:r>
      <w:r w:rsidRPr="00AB71EA">
        <w:rPr>
          <w:color w:val="000000" w:themeColor="text1"/>
          <w:szCs w:val="24"/>
          <w:lang w:val="sr-Cyrl-RS"/>
        </w:rPr>
        <w:t>их</w:t>
      </w:r>
      <w:r w:rsidR="001B319D" w:rsidRPr="00AB71EA">
        <w:rPr>
          <w:color w:val="000000" w:themeColor="text1"/>
          <w:szCs w:val="24"/>
          <w:lang w:val="sr-Cyrl-RS"/>
        </w:rPr>
        <w:t xml:space="preserve"> </w:t>
      </w:r>
      <w:r w:rsidRPr="00AB71EA">
        <w:rPr>
          <w:color w:val="000000" w:themeColor="text1"/>
          <w:szCs w:val="24"/>
          <w:lang w:val="sr-Cyrl-RS"/>
        </w:rPr>
        <w:t>структура</w:t>
      </w:r>
      <w:r w:rsidR="001B319D" w:rsidRPr="00AB71EA">
        <w:rPr>
          <w:color w:val="000000" w:themeColor="text1"/>
          <w:szCs w:val="24"/>
          <w:lang w:val="sr-Cyrl-RS"/>
        </w:rPr>
        <w:t xml:space="preserve">; </w:t>
      </w:r>
      <w:r w:rsidRPr="00AB71EA">
        <w:rPr>
          <w:color w:val="000000" w:themeColor="text1"/>
          <w:szCs w:val="24"/>
          <w:lang w:val="sr-Cyrl-RS"/>
        </w:rPr>
        <w:t>шеф</w:t>
      </w:r>
      <w:r w:rsidR="001B319D" w:rsidRPr="00AB71EA">
        <w:rPr>
          <w:color w:val="000000" w:themeColor="text1"/>
          <w:szCs w:val="24"/>
          <w:lang w:val="sr-Cyrl-RS"/>
        </w:rPr>
        <w:t xml:space="preserve"> </w:t>
      </w:r>
      <w:r w:rsidRPr="00AB71EA">
        <w:rPr>
          <w:color w:val="000000" w:themeColor="text1"/>
          <w:szCs w:val="24"/>
          <w:lang w:val="sr-Cyrl-RS"/>
        </w:rPr>
        <w:t>Полиције</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w:t>
      </w:r>
      <w:r w:rsidR="00673C4A">
        <w:rPr>
          <w:color w:val="000000" w:themeColor="text1"/>
          <w:szCs w:val="24"/>
          <w:lang w:val="sr-Cyrl-RS"/>
        </w:rPr>
        <w:t>е</w:t>
      </w:r>
      <w:r w:rsidR="001B319D" w:rsidRPr="00AB71EA">
        <w:rPr>
          <w:color w:val="000000" w:themeColor="text1"/>
          <w:szCs w:val="24"/>
          <w:lang w:val="sr-Cyrl-RS"/>
        </w:rPr>
        <w:t xml:space="preserve">, </w:t>
      </w:r>
      <w:r w:rsidRPr="00AB71EA">
        <w:rPr>
          <w:color w:val="000000" w:themeColor="text1"/>
          <w:szCs w:val="24"/>
          <w:lang w:val="sr-Cyrl-RS"/>
        </w:rPr>
        <w:t>замјеник</w:t>
      </w:r>
      <w:r w:rsidR="001B319D" w:rsidRPr="00AB71EA">
        <w:rPr>
          <w:color w:val="000000" w:themeColor="text1"/>
          <w:szCs w:val="24"/>
          <w:lang w:val="sr-Cyrl-RS"/>
        </w:rPr>
        <w:t xml:space="preserve"> </w:t>
      </w:r>
      <w:r w:rsidRPr="00AB71EA">
        <w:rPr>
          <w:color w:val="000000" w:themeColor="text1"/>
          <w:szCs w:val="24"/>
          <w:lang w:val="sr-Cyrl-RS"/>
        </w:rPr>
        <w:t>шефа</w:t>
      </w:r>
      <w:r w:rsidR="001B319D" w:rsidRPr="00AB71EA">
        <w:rPr>
          <w:color w:val="000000" w:themeColor="text1"/>
          <w:szCs w:val="24"/>
          <w:lang w:val="sr-Cyrl-RS"/>
        </w:rPr>
        <w:t xml:space="preserve"> </w:t>
      </w:r>
      <w:r w:rsidR="00673C4A">
        <w:rPr>
          <w:color w:val="000000" w:themeColor="text1"/>
          <w:szCs w:val="24"/>
          <w:lang w:val="sr-Cyrl-RS"/>
        </w:rPr>
        <w:t>п</w:t>
      </w:r>
      <w:r w:rsidRPr="00AB71EA">
        <w:rPr>
          <w:color w:val="000000" w:themeColor="text1"/>
          <w:szCs w:val="24"/>
          <w:lang w:val="sr-Cyrl-RS"/>
        </w:rPr>
        <w:t>олиције</w:t>
      </w:r>
      <w:r w:rsidR="001B319D" w:rsidRPr="00AB71EA">
        <w:rPr>
          <w:color w:val="000000" w:themeColor="text1"/>
          <w:szCs w:val="24"/>
          <w:lang w:val="sr-Cyrl-RS"/>
        </w:rPr>
        <w:t xml:space="preserve">, </w:t>
      </w:r>
      <w:r w:rsidRPr="00AB71EA">
        <w:rPr>
          <w:color w:val="000000" w:themeColor="text1"/>
          <w:szCs w:val="24"/>
          <w:lang w:val="sr-Cyrl-RS"/>
        </w:rPr>
        <w:t>Кабинет</w:t>
      </w:r>
      <w:r w:rsidR="001B319D" w:rsidRPr="00AB71EA">
        <w:rPr>
          <w:color w:val="000000" w:themeColor="text1"/>
          <w:szCs w:val="24"/>
          <w:lang w:val="sr-Cyrl-RS"/>
        </w:rPr>
        <w:t xml:space="preserve">, </w:t>
      </w:r>
      <w:r w:rsidRPr="00AB71EA">
        <w:rPr>
          <w:color w:val="000000" w:themeColor="text1"/>
          <w:szCs w:val="24"/>
          <w:lang w:val="sr-Cyrl-RS"/>
        </w:rPr>
        <w:t>помоћник</w:t>
      </w:r>
      <w:r w:rsidR="001B319D" w:rsidRPr="00AB71EA">
        <w:rPr>
          <w:color w:val="000000" w:themeColor="text1"/>
          <w:szCs w:val="24"/>
          <w:lang w:val="sr-Cyrl-RS"/>
        </w:rPr>
        <w:t xml:space="preserve"> </w:t>
      </w:r>
      <w:r w:rsidRPr="00AB71EA">
        <w:rPr>
          <w:color w:val="000000" w:themeColor="text1"/>
          <w:szCs w:val="24"/>
          <w:lang w:val="sr-Cyrl-RS"/>
        </w:rPr>
        <w:t>шефа</w:t>
      </w:r>
      <w:r w:rsidR="001B319D" w:rsidRPr="00AB71EA">
        <w:rPr>
          <w:color w:val="000000" w:themeColor="text1"/>
          <w:szCs w:val="24"/>
          <w:lang w:val="sr-Cyrl-RS"/>
        </w:rPr>
        <w:t xml:space="preserve"> </w:t>
      </w:r>
      <w:r w:rsidR="00673C4A">
        <w:rPr>
          <w:color w:val="000000" w:themeColor="text1"/>
          <w:szCs w:val="24"/>
          <w:lang w:val="sr-Cyrl-RS"/>
        </w:rPr>
        <w:t>п</w:t>
      </w:r>
      <w:r w:rsidRPr="00AB71EA">
        <w:rPr>
          <w:color w:val="000000" w:themeColor="text1"/>
          <w:szCs w:val="24"/>
          <w:lang w:val="sr-Cyrl-RS"/>
        </w:rPr>
        <w:t>олиције</w:t>
      </w:r>
      <w:r w:rsidR="001B319D" w:rsidRPr="00AB71EA">
        <w:rPr>
          <w:color w:val="000000" w:themeColor="text1"/>
          <w:szCs w:val="24"/>
          <w:lang w:val="sr-Cyrl-RS"/>
        </w:rPr>
        <w:t xml:space="preserve">, </w:t>
      </w:r>
      <w:r w:rsidRPr="00AB71EA">
        <w:rPr>
          <w:color w:val="000000" w:themeColor="text1"/>
          <w:szCs w:val="24"/>
          <w:lang w:val="sr-Cyrl-RS"/>
        </w:rPr>
        <w:t>Јединица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професионалне</w:t>
      </w:r>
      <w:r w:rsidR="001B319D" w:rsidRPr="00AB71EA">
        <w:rPr>
          <w:color w:val="000000" w:themeColor="text1"/>
          <w:szCs w:val="24"/>
          <w:lang w:val="sr-Cyrl-RS"/>
        </w:rPr>
        <w:t xml:space="preserve"> </w:t>
      </w:r>
      <w:r w:rsidRPr="00AB71EA">
        <w:rPr>
          <w:color w:val="000000" w:themeColor="text1"/>
          <w:szCs w:val="24"/>
          <w:lang w:val="sr-Cyrl-RS"/>
        </w:rPr>
        <w:t>стандарде</w:t>
      </w:r>
      <w:r w:rsidR="001B319D" w:rsidRPr="00AB71EA">
        <w:rPr>
          <w:color w:val="000000" w:themeColor="text1"/>
          <w:szCs w:val="24"/>
          <w:lang w:val="sr-Cyrl-RS"/>
        </w:rPr>
        <w:t xml:space="preserve">, </w:t>
      </w:r>
      <w:r w:rsidRPr="00AB71EA">
        <w:rPr>
          <w:color w:val="000000" w:themeColor="text1"/>
          <w:szCs w:val="24"/>
          <w:lang w:val="sr-Cyrl-RS"/>
        </w:rPr>
        <w:t>Оперативно</w:t>
      </w:r>
      <w:r w:rsidR="007557CF" w:rsidRPr="00AB71EA">
        <w:rPr>
          <w:color w:val="000000" w:themeColor="text1"/>
          <w:szCs w:val="24"/>
          <w:lang w:val="sr-Cyrl-RS"/>
        </w:rPr>
        <w:t>-</w:t>
      </w:r>
      <w:r w:rsidRPr="00AB71EA">
        <w:rPr>
          <w:color w:val="000000" w:themeColor="text1"/>
          <w:szCs w:val="24"/>
          <w:lang w:val="sr-Cyrl-RS"/>
        </w:rPr>
        <w:t>комуникацијски</w:t>
      </w:r>
      <w:r w:rsidR="001B319D" w:rsidRPr="00AB71EA">
        <w:rPr>
          <w:color w:val="000000" w:themeColor="text1"/>
          <w:szCs w:val="24"/>
          <w:lang w:val="sr-Cyrl-RS"/>
        </w:rPr>
        <w:t xml:space="preserve"> </w:t>
      </w:r>
      <w:r w:rsidRPr="00AB71EA">
        <w:rPr>
          <w:color w:val="000000" w:themeColor="text1"/>
          <w:szCs w:val="24"/>
          <w:lang w:val="sr-Cyrl-RS"/>
        </w:rPr>
        <w:t>центар</w:t>
      </w:r>
      <w:r w:rsidR="001B319D" w:rsidRPr="00AB71EA">
        <w:rPr>
          <w:color w:val="000000" w:themeColor="text1"/>
          <w:szCs w:val="24"/>
          <w:lang w:val="sr-Cyrl-RS"/>
        </w:rPr>
        <w:t xml:space="preserve">, </w:t>
      </w:r>
      <w:r w:rsidRPr="00AB71EA">
        <w:rPr>
          <w:color w:val="000000" w:themeColor="text1"/>
          <w:szCs w:val="24"/>
          <w:lang w:val="sr-Cyrl-RS"/>
        </w:rPr>
        <w:t>Јединица</w:t>
      </w:r>
      <w:r w:rsidR="001B319D" w:rsidRPr="00AB71EA">
        <w:rPr>
          <w:color w:val="000000" w:themeColor="text1"/>
          <w:szCs w:val="24"/>
          <w:lang w:val="sr-Cyrl-RS"/>
        </w:rPr>
        <w:t xml:space="preserve"> </w:t>
      </w:r>
      <w:r w:rsidRPr="00AB71EA">
        <w:rPr>
          <w:color w:val="000000" w:themeColor="text1"/>
          <w:szCs w:val="24"/>
          <w:lang w:val="sr-Cyrl-RS"/>
        </w:rPr>
        <w:t>специјалне</w:t>
      </w:r>
      <w:r w:rsidR="001B319D" w:rsidRPr="00AB71EA">
        <w:rPr>
          <w:color w:val="000000" w:themeColor="text1"/>
          <w:szCs w:val="24"/>
          <w:lang w:val="sr-Cyrl-RS"/>
        </w:rPr>
        <w:t xml:space="preserve"> </w:t>
      </w:r>
      <w:r w:rsidRPr="00AB71EA">
        <w:rPr>
          <w:color w:val="000000" w:themeColor="text1"/>
          <w:szCs w:val="24"/>
          <w:lang w:val="sr-Cyrl-RS"/>
        </w:rPr>
        <w:t>полиције</w:t>
      </w:r>
      <w:r w:rsidR="001B319D" w:rsidRPr="00AB71EA">
        <w:rPr>
          <w:color w:val="000000" w:themeColor="text1"/>
          <w:szCs w:val="24"/>
          <w:lang w:val="sr-Cyrl-RS"/>
        </w:rPr>
        <w:t xml:space="preserve">, </w:t>
      </w:r>
      <w:r w:rsidRPr="00AB71EA">
        <w:rPr>
          <w:color w:val="000000" w:themeColor="text1"/>
          <w:szCs w:val="24"/>
          <w:lang w:val="sr-Cyrl-RS"/>
        </w:rPr>
        <w:t>Јединица</w:t>
      </w:r>
      <w:r w:rsidR="001B319D" w:rsidRPr="00AB71EA">
        <w:rPr>
          <w:color w:val="000000" w:themeColor="text1"/>
          <w:szCs w:val="24"/>
          <w:lang w:val="sr-Cyrl-RS"/>
        </w:rPr>
        <w:t xml:space="preserve"> </w:t>
      </w:r>
      <w:r w:rsidRPr="00AB71EA">
        <w:rPr>
          <w:color w:val="000000" w:themeColor="text1"/>
          <w:szCs w:val="24"/>
          <w:lang w:val="sr-Cyrl-RS"/>
        </w:rPr>
        <w:t>опште</w:t>
      </w:r>
      <w:r w:rsidR="001B319D" w:rsidRPr="00AB71EA">
        <w:rPr>
          <w:color w:val="000000" w:themeColor="text1"/>
          <w:szCs w:val="24"/>
          <w:lang w:val="sr-Cyrl-RS"/>
        </w:rPr>
        <w:t xml:space="preserve"> </w:t>
      </w:r>
      <w:r w:rsidRPr="00AB71EA">
        <w:rPr>
          <w:color w:val="000000" w:themeColor="text1"/>
          <w:szCs w:val="24"/>
          <w:lang w:val="sr-Cyrl-RS"/>
        </w:rPr>
        <w:t>полиције</w:t>
      </w:r>
      <w:r w:rsidR="001B319D" w:rsidRPr="00AB71EA">
        <w:rPr>
          <w:color w:val="000000" w:themeColor="text1"/>
          <w:szCs w:val="24"/>
          <w:lang w:val="sr-Cyrl-RS"/>
        </w:rPr>
        <w:t xml:space="preserve">, </w:t>
      </w:r>
      <w:r w:rsidRPr="00AB71EA">
        <w:rPr>
          <w:color w:val="000000" w:themeColor="text1"/>
          <w:szCs w:val="24"/>
          <w:lang w:val="sr-Cyrl-RS"/>
        </w:rPr>
        <w:t>Јединица</w:t>
      </w:r>
      <w:r w:rsidR="001B319D" w:rsidRPr="00AB71EA">
        <w:rPr>
          <w:color w:val="000000" w:themeColor="text1"/>
          <w:szCs w:val="24"/>
          <w:lang w:val="sr-Cyrl-RS"/>
        </w:rPr>
        <w:t xml:space="preserve"> </w:t>
      </w:r>
      <w:r w:rsidRPr="00AB71EA">
        <w:rPr>
          <w:color w:val="000000" w:themeColor="text1"/>
          <w:szCs w:val="24"/>
          <w:lang w:val="sr-Cyrl-RS"/>
        </w:rPr>
        <w:t>саобраћајне</w:t>
      </w:r>
      <w:r w:rsidR="001B319D" w:rsidRPr="00AB71EA">
        <w:rPr>
          <w:color w:val="000000" w:themeColor="text1"/>
          <w:szCs w:val="24"/>
          <w:lang w:val="sr-Cyrl-RS"/>
        </w:rPr>
        <w:t xml:space="preserve"> </w:t>
      </w:r>
      <w:r w:rsidRPr="00AB71EA">
        <w:rPr>
          <w:color w:val="000000" w:themeColor="text1"/>
          <w:szCs w:val="24"/>
          <w:lang w:val="sr-Cyrl-RS"/>
        </w:rPr>
        <w:t>полиције</w:t>
      </w:r>
      <w:r w:rsidR="001B319D" w:rsidRPr="00AB71EA">
        <w:rPr>
          <w:color w:val="000000" w:themeColor="text1"/>
          <w:szCs w:val="24"/>
          <w:lang w:val="sr-Cyrl-RS"/>
        </w:rPr>
        <w:t xml:space="preserve">, </w:t>
      </w:r>
      <w:r w:rsidRPr="00AB71EA">
        <w:rPr>
          <w:color w:val="000000" w:themeColor="text1"/>
          <w:szCs w:val="24"/>
          <w:lang w:val="sr-Cyrl-RS"/>
        </w:rPr>
        <w:t>Јединица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истраживање</w:t>
      </w:r>
      <w:r w:rsidR="001B319D" w:rsidRPr="00AB71EA">
        <w:rPr>
          <w:color w:val="000000" w:themeColor="text1"/>
          <w:szCs w:val="24"/>
          <w:lang w:val="sr-Cyrl-RS"/>
        </w:rPr>
        <w:t xml:space="preserve"> </w:t>
      </w:r>
      <w:r w:rsidRPr="00AB71EA">
        <w:rPr>
          <w:color w:val="000000" w:themeColor="text1"/>
          <w:szCs w:val="24"/>
          <w:lang w:val="sr-Cyrl-RS"/>
        </w:rPr>
        <w:t>ратних</w:t>
      </w:r>
      <w:r w:rsidR="001B319D" w:rsidRPr="00AB71EA">
        <w:rPr>
          <w:color w:val="000000" w:themeColor="text1"/>
          <w:szCs w:val="24"/>
          <w:lang w:val="sr-Cyrl-RS"/>
        </w:rPr>
        <w:t xml:space="preserve"> </w:t>
      </w:r>
      <w:r w:rsidRPr="00AB71EA">
        <w:rPr>
          <w:color w:val="000000" w:themeColor="text1"/>
          <w:szCs w:val="24"/>
          <w:lang w:val="sr-Cyrl-RS"/>
        </w:rPr>
        <w:t>злочина</w:t>
      </w:r>
      <w:r w:rsidR="001B319D" w:rsidRPr="00AB71EA">
        <w:rPr>
          <w:color w:val="000000" w:themeColor="text1"/>
          <w:szCs w:val="24"/>
          <w:lang w:val="sr-Cyrl-RS"/>
        </w:rPr>
        <w:t xml:space="preserve">, </w:t>
      </w:r>
      <w:r w:rsidRPr="00AB71EA">
        <w:rPr>
          <w:color w:val="000000" w:themeColor="text1"/>
          <w:szCs w:val="24"/>
          <w:lang w:val="sr-Cyrl-RS"/>
        </w:rPr>
        <w:t>Јединица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спречавање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сузбијање</w:t>
      </w:r>
      <w:r w:rsidR="001B319D" w:rsidRPr="00AB71EA">
        <w:rPr>
          <w:color w:val="000000" w:themeColor="text1"/>
          <w:szCs w:val="24"/>
          <w:lang w:val="sr-Cyrl-RS"/>
        </w:rPr>
        <w:t xml:space="preserve"> </w:t>
      </w:r>
      <w:r w:rsidRPr="00AB71EA">
        <w:rPr>
          <w:color w:val="000000" w:themeColor="text1"/>
          <w:szCs w:val="24"/>
          <w:lang w:val="sr-Cyrl-RS"/>
        </w:rPr>
        <w:t>тероризма</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екстремног</w:t>
      </w:r>
      <w:r w:rsidR="001B319D" w:rsidRPr="00AB71EA">
        <w:rPr>
          <w:color w:val="000000" w:themeColor="text1"/>
          <w:szCs w:val="24"/>
          <w:lang w:val="sr-Cyrl-RS"/>
        </w:rPr>
        <w:t xml:space="preserve"> </w:t>
      </w:r>
      <w:r w:rsidRPr="00AB71EA">
        <w:rPr>
          <w:color w:val="000000" w:themeColor="text1"/>
          <w:szCs w:val="24"/>
          <w:lang w:val="sr-Cyrl-RS"/>
        </w:rPr>
        <w:t>насиља</w:t>
      </w:r>
      <w:r w:rsidR="001B319D" w:rsidRPr="00AB71EA">
        <w:rPr>
          <w:color w:val="000000" w:themeColor="text1"/>
          <w:szCs w:val="24"/>
          <w:lang w:val="sr-Cyrl-RS"/>
        </w:rPr>
        <w:t xml:space="preserve">, </w:t>
      </w:r>
      <w:r w:rsidRPr="00AB71EA">
        <w:rPr>
          <w:color w:val="000000" w:themeColor="text1"/>
          <w:szCs w:val="24"/>
          <w:lang w:val="sr-Cyrl-RS"/>
        </w:rPr>
        <w:t>Јединица</w:t>
      </w:r>
      <w:r w:rsidR="001B319D" w:rsidRPr="00AB71EA">
        <w:rPr>
          <w:color w:val="000000" w:themeColor="text1"/>
          <w:szCs w:val="24"/>
          <w:lang w:val="sr-Cyrl-RS"/>
        </w:rPr>
        <w:t xml:space="preserve"> </w:t>
      </w:r>
      <w:r w:rsidRPr="00AB71EA">
        <w:rPr>
          <w:color w:val="000000" w:themeColor="text1"/>
          <w:szCs w:val="24"/>
          <w:lang w:val="sr-Cyrl-RS"/>
        </w:rPr>
        <w:t>криминалистичке</w:t>
      </w:r>
      <w:r w:rsidR="001B319D" w:rsidRPr="00AB71EA">
        <w:rPr>
          <w:color w:val="000000" w:themeColor="text1"/>
          <w:szCs w:val="24"/>
          <w:lang w:val="sr-Cyrl-RS"/>
        </w:rPr>
        <w:t xml:space="preserve"> </w:t>
      </w:r>
      <w:r w:rsidRPr="00AB71EA">
        <w:rPr>
          <w:color w:val="000000" w:themeColor="text1"/>
          <w:szCs w:val="24"/>
          <w:lang w:val="sr-Cyrl-RS"/>
        </w:rPr>
        <w:t>полиције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Јединица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административно</w:t>
      </w:r>
      <w:r w:rsidR="007557CF" w:rsidRPr="00AB71EA">
        <w:rPr>
          <w:color w:val="000000" w:themeColor="text1"/>
          <w:szCs w:val="24"/>
          <w:lang w:val="sr-Cyrl-RS"/>
        </w:rPr>
        <w:t>-</w:t>
      </w:r>
      <w:r w:rsidRPr="00AB71EA">
        <w:rPr>
          <w:color w:val="000000" w:themeColor="text1"/>
          <w:szCs w:val="24"/>
          <w:lang w:val="sr-Cyrl-RS"/>
        </w:rPr>
        <w:t>финансијске</w:t>
      </w:r>
      <w:r w:rsidR="001B319D" w:rsidRPr="00AB71EA">
        <w:rPr>
          <w:color w:val="000000" w:themeColor="text1"/>
          <w:szCs w:val="24"/>
          <w:lang w:val="sr-Cyrl-RS"/>
        </w:rPr>
        <w:t xml:space="preserve">, </w:t>
      </w:r>
      <w:r w:rsidRPr="00AB71EA">
        <w:rPr>
          <w:color w:val="000000" w:themeColor="text1"/>
          <w:szCs w:val="24"/>
          <w:lang w:val="sr-Cyrl-RS"/>
        </w:rPr>
        <w:t>техничке</w:t>
      </w:r>
      <w:r w:rsidR="001B319D" w:rsidRPr="00AB71EA">
        <w:rPr>
          <w:color w:val="000000" w:themeColor="text1"/>
          <w:szCs w:val="24"/>
          <w:lang w:val="sr-Cyrl-RS"/>
        </w:rPr>
        <w:t xml:space="preserve"> </w:t>
      </w:r>
      <w:r w:rsidRPr="00AB71EA">
        <w:rPr>
          <w:color w:val="000000" w:themeColor="text1"/>
          <w:szCs w:val="24"/>
          <w:lang w:val="sr-Cyrl-RS"/>
        </w:rPr>
        <w:t>послове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логистику</w:t>
      </w:r>
      <w:r w:rsidR="001B319D" w:rsidRPr="00AB71EA">
        <w:rPr>
          <w:color w:val="000000" w:themeColor="text1"/>
          <w:szCs w:val="24"/>
          <w:lang w:val="sr-Cyrl-RS"/>
        </w:rPr>
        <w:t xml:space="preserve">. </w:t>
      </w:r>
    </w:p>
    <w:p w14:paraId="41C02C20" w14:textId="77777777" w:rsidR="001B319D" w:rsidRPr="00AB71EA" w:rsidRDefault="001B319D" w:rsidP="001B319D">
      <w:pPr>
        <w:rPr>
          <w:b/>
          <w:color w:val="000000" w:themeColor="text1"/>
          <w:szCs w:val="24"/>
          <w:lang w:val="sr-Cyrl-RS"/>
        </w:rPr>
      </w:pPr>
    </w:p>
    <w:p w14:paraId="0469AB22" w14:textId="35A4043B" w:rsidR="001B319D" w:rsidRPr="00AB71EA" w:rsidRDefault="00E947E4" w:rsidP="001B319D">
      <w:pPr>
        <w:rPr>
          <w:color w:val="000000" w:themeColor="text1"/>
          <w:szCs w:val="24"/>
          <w:lang w:val="sr-Cyrl-RS"/>
        </w:rPr>
      </w:pPr>
      <w:r w:rsidRPr="00AB71EA">
        <w:rPr>
          <w:color w:val="000000" w:themeColor="text1"/>
          <w:szCs w:val="24"/>
          <w:lang w:val="sr-Cyrl-RS"/>
        </w:rPr>
        <w:t>Посјета</w:t>
      </w:r>
      <w:r w:rsidR="001B319D" w:rsidRPr="00AB71EA">
        <w:rPr>
          <w:color w:val="000000" w:themeColor="text1"/>
          <w:szCs w:val="24"/>
          <w:lang w:val="sr-Cyrl-RS"/>
        </w:rPr>
        <w:t xml:space="preserve"> </w:t>
      </w:r>
      <w:r w:rsidRPr="00AB71EA">
        <w:rPr>
          <w:color w:val="000000" w:themeColor="text1"/>
          <w:szCs w:val="24"/>
          <w:lang w:val="sr-Cyrl-RS"/>
        </w:rPr>
        <w:t>Полицији</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обављена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дана</w:t>
      </w:r>
      <w:r w:rsidR="001B319D" w:rsidRPr="00AB71EA">
        <w:rPr>
          <w:color w:val="000000" w:themeColor="text1"/>
          <w:szCs w:val="24"/>
          <w:lang w:val="sr-Cyrl-RS"/>
        </w:rPr>
        <w:t xml:space="preserve"> 13.</w:t>
      </w:r>
      <w:r w:rsidR="007557CF" w:rsidRPr="00AB71EA">
        <w:rPr>
          <w:color w:val="000000" w:themeColor="text1"/>
          <w:szCs w:val="24"/>
          <w:lang w:val="sr-Cyrl-RS"/>
        </w:rPr>
        <w:t xml:space="preserve"> </w:t>
      </w:r>
      <w:r w:rsidR="001B319D" w:rsidRPr="00AB71EA">
        <w:rPr>
          <w:color w:val="000000" w:themeColor="text1"/>
          <w:szCs w:val="24"/>
          <w:lang w:val="sr-Cyrl-RS"/>
        </w:rPr>
        <w:t>12.</w:t>
      </w:r>
      <w:r w:rsidR="007557CF" w:rsidRPr="00AB71EA">
        <w:rPr>
          <w:color w:val="000000" w:themeColor="text1"/>
          <w:szCs w:val="24"/>
          <w:lang w:val="sr-Cyrl-RS"/>
        </w:rPr>
        <w:t xml:space="preserve"> </w:t>
      </w:r>
      <w:r w:rsidR="001B319D" w:rsidRPr="00AB71EA">
        <w:rPr>
          <w:color w:val="000000" w:themeColor="text1"/>
          <w:szCs w:val="24"/>
          <w:lang w:val="sr-Cyrl-RS"/>
        </w:rPr>
        <w:t xml:space="preserve">2023. </w:t>
      </w:r>
      <w:r w:rsidRPr="00AB71EA">
        <w:rPr>
          <w:color w:val="000000" w:themeColor="text1"/>
          <w:szCs w:val="24"/>
          <w:lang w:val="sr-Cyrl-RS"/>
        </w:rPr>
        <w:t>године</w:t>
      </w:r>
      <w:r w:rsidR="001B319D" w:rsidRPr="00AB71EA">
        <w:rPr>
          <w:color w:val="000000" w:themeColor="text1"/>
          <w:szCs w:val="24"/>
          <w:lang w:val="sr-Cyrl-RS"/>
        </w:rPr>
        <w:t xml:space="preserve">. </w:t>
      </w:r>
    </w:p>
    <w:p w14:paraId="64D6F338" w14:textId="77777777" w:rsidR="001B319D" w:rsidRPr="00AB71EA" w:rsidRDefault="001B319D" w:rsidP="001B319D">
      <w:pPr>
        <w:rPr>
          <w:color w:val="000000" w:themeColor="text1"/>
          <w:szCs w:val="24"/>
          <w:lang w:val="sr-Cyrl-RS"/>
        </w:rPr>
      </w:pPr>
    </w:p>
    <w:p w14:paraId="253D8A34" w14:textId="09BA2294" w:rsidR="001B319D" w:rsidRPr="00AB71EA" w:rsidRDefault="00E947E4" w:rsidP="001B319D">
      <w:pPr>
        <w:rPr>
          <w:b/>
          <w:color w:val="000000" w:themeColor="text1"/>
          <w:szCs w:val="24"/>
          <w:lang w:val="sr-Cyrl-RS"/>
        </w:rPr>
      </w:pPr>
      <w:r w:rsidRPr="00AB71EA">
        <w:rPr>
          <w:b/>
          <w:color w:val="000000" w:themeColor="text1"/>
          <w:szCs w:val="24"/>
          <w:lang w:val="sr-Cyrl-RS"/>
        </w:rPr>
        <w:t>Разговор</w:t>
      </w:r>
      <w:r w:rsidR="001B319D" w:rsidRPr="00AB71EA">
        <w:rPr>
          <w:b/>
          <w:color w:val="000000" w:themeColor="text1"/>
          <w:szCs w:val="24"/>
          <w:lang w:val="sr-Cyrl-RS"/>
        </w:rPr>
        <w:t xml:space="preserve"> </w:t>
      </w:r>
      <w:r w:rsidRPr="00AB71EA">
        <w:rPr>
          <w:b/>
          <w:color w:val="000000" w:themeColor="text1"/>
          <w:szCs w:val="24"/>
          <w:lang w:val="sr-Cyrl-RS"/>
        </w:rPr>
        <w:t>с</w:t>
      </w:r>
      <w:r w:rsidR="001B319D" w:rsidRPr="00AB71EA">
        <w:rPr>
          <w:b/>
          <w:color w:val="000000" w:themeColor="text1"/>
          <w:szCs w:val="24"/>
          <w:lang w:val="sr-Cyrl-RS"/>
        </w:rPr>
        <w:t xml:space="preserve"> </w:t>
      </w:r>
      <w:r w:rsidRPr="00AB71EA">
        <w:rPr>
          <w:b/>
          <w:color w:val="000000" w:themeColor="text1"/>
          <w:szCs w:val="24"/>
          <w:lang w:val="sr-Cyrl-RS"/>
        </w:rPr>
        <w:t>представницима</w:t>
      </w:r>
      <w:r w:rsidR="001B319D" w:rsidRPr="00AB71EA">
        <w:rPr>
          <w:b/>
          <w:color w:val="000000" w:themeColor="text1"/>
          <w:szCs w:val="24"/>
          <w:lang w:val="sr-Cyrl-RS"/>
        </w:rPr>
        <w:t xml:space="preserve"> </w:t>
      </w:r>
      <w:r w:rsidRPr="00AB71EA">
        <w:rPr>
          <w:b/>
          <w:color w:val="000000" w:themeColor="text1"/>
          <w:szCs w:val="24"/>
          <w:lang w:val="sr-Cyrl-RS"/>
        </w:rPr>
        <w:t>Управе</w:t>
      </w:r>
    </w:p>
    <w:p w14:paraId="44EBC515" w14:textId="77777777" w:rsidR="001B319D" w:rsidRPr="00AB71EA" w:rsidRDefault="001B319D" w:rsidP="001B319D">
      <w:pPr>
        <w:rPr>
          <w:color w:val="000000" w:themeColor="text1"/>
          <w:szCs w:val="24"/>
          <w:lang w:val="sr-Cyrl-RS"/>
        </w:rPr>
      </w:pPr>
      <w:r w:rsidRPr="00AB71EA">
        <w:rPr>
          <w:color w:val="000000" w:themeColor="text1"/>
          <w:szCs w:val="24"/>
          <w:lang w:val="sr-Cyrl-RS"/>
        </w:rPr>
        <w:t xml:space="preserve"> </w:t>
      </w:r>
    </w:p>
    <w:p w14:paraId="23F48874" w14:textId="30AB3084" w:rsidR="00B62436" w:rsidRPr="00AB71EA" w:rsidRDefault="00E947E4" w:rsidP="001B319D">
      <w:pPr>
        <w:rPr>
          <w:color w:val="000000" w:themeColor="text1"/>
          <w:szCs w:val="24"/>
          <w:lang w:val="sr-Cyrl-RS"/>
        </w:rPr>
      </w:pPr>
      <w:r w:rsidRPr="00AB71EA">
        <w:rPr>
          <w:color w:val="000000" w:themeColor="text1"/>
          <w:szCs w:val="24"/>
          <w:lang w:val="sr-Cyrl-RS"/>
        </w:rPr>
        <w:t>Приликом</w:t>
      </w:r>
      <w:r w:rsidR="001B319D" w:rsidRPr="00AB71EA">
        <w:rPr>
          <w:color w:val="000000" w:themeColor="text1"/>
          <w:szCs w:val="24"/>
          <w:lang w:val="sr-Cyrl-RS"/>
        </w:rPr>
        <w:t xml:space="preserve"> </w:t>
      </w:r>
      <w:r w:rsidRPr="00AB71EA">
        <w:rPr>
          <w:color w:val="000000" w:themeColor="text1"/>
          <w:szCs w:val="24"/>
          <w:lang w:val="sr-Cyrl-RS"/>
        </w:rPr>
        <w:t>посјете</w:t>
      </w:r>
      <w:r w:rsidR="001B319D" w:rsidRPr="00AB71EA">
        <w:rPr>
          <w:color w:val="000000" w:themeColor="text1"/>
          <w:szCs w:val="24"/>
          <w:lang w:val="sr-Cyrl-RS"/>
        </w:rPr>
        <w:t xml:space="preserve"> </w:t>
      </w:r>
      <w:r w:rsidRPr="00AB71EA">
        <w:rPr>
          <w:color w:val="000000" w:themeColor="text1"/>
          <w:szCs w:val="24"/>
          <w:lang w:val="sr-Cyrl-RS"/>
        </w:rPr>
        <w:t>обављен</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разговор</w:t>
      </w:r>
      <w:r w:rsidR="001B319D" w:rsidRPr="00AB71EA">
        <w:rPr>
          <w:color w:val="000000" w:themeColor="text1"/>
          <w:szCs w:val="24"/>
          <w:lang w:val="sr-Cyrl-RS"/>
        </w:rPr>
        <w:t xml:space="preserve"> </w:t>
      </w:r>
      <w:r w:rsidRPr="00AB71EA">
        <w:rPr>
          <w:color w:val="000000" w:themeColor="text1"/>
          <w:szCs w:val="24"/>
          <w:lang w:val="sr-Cyrl-RS"/>
        </w:rPr>
        <w:t>са</w:t>
      </w:r>
      <w:r w:rsidR="001B319D" w:rsidRPr="00AB71EA">
        <w:rPr>
          <w:color w:val="000000" w:themeColor="text1"/>
          <w:szCs w:val="24"/>
          <w:lang w:val="sr-Cyrl-RS"/>
        </w:rPr>
        <w:t xml:space="preserve"> </w:t>
      </w:r>
      <w:r w:rsidRPr="00AB71EA">
        <w:rPr>
          <w:color w:val="000000" w:themeColor="text1"/>
          <w:szCs w:val="24"/>
          <w:lang w:val="sr-Cyrl-RS"/>
        </w:rPr>
        <w:t>замјеником</w:t>
      </w:r>
      <w:r w:rsidR="001B319D" w:rsidRPr="00AB71EA">
        <w:rPr>
          <w:color w:val="000000" w:themeColor="text1"/>
          <w:szCs w:val="24"/>
          <w:lang w:val="sr-Cyrl-RS"/>
        </w:rPr>
        <w:t xml:space="preserve"> </w:t>
      </w:r>
      <w:r w:rsidRPr="00AB71EA">
        <w:rPr>
          <w:color w:val="000000" w:themeColor="text1"/>
          <w:szCs w:val="24"/>
          <w:lang w:val="sr-Cyrl-RS"/>
        </w:rPr>
        <w:t>шефа</w:t>
      </w:r>
      <w:r w:rsidR="001B319D" w:rsidRPr="00AB71EA">
        <w:rPr>
          <w:color w:val="000000" w:themeColor="text1"/>
          <w:szCs w:val="24"/>
          <w:lang w:val="sr-Cyrl-RS"/>
        </w:rPr>
        <w:t xml:space="preserve"> </w:t>
      </w:r>
      <w:r w:rsidRPr="00AB71EA">
        <w:rPr>
          <w:color w:val="000000" w:themeColor="text1"/>
          <w:szCs w:val="24"/>
          <w:lang w:val="sr-Cyrl-RS"/>
        </w:rPr>
        <w:t>Полиције</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rStyle w:val="FootnoteReference"/>
          <w:color w:val="000000" w:themeColor="text1"/>
          <w:szCs w:val="24"/>
          <w:lang w:val="sr-Cyrl-RS"/>
        </w:rPr>
        <w:footnoteReference w:id="100"/>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замјеником</w:t>
      </w:r>
      <w:r w:rsidR="001B319D" w:rsidRPr="00AB71EA">
        <w:rPr>
          <w:color w:val="000000" w:themeColor="text1"/>
          <w:szCs w:val="24"/>
          <w:lang w:val="sr-Cyrl-RS"/>
        </w:rPr>
        <w:t xml:space="preserve"> </w:t>
      </w:r>
      <w:r w:rsidRPr="00AB71EA">
        <w:rPr>
          <w:color w:val="000000" w:themeColor="text1"/>
          <w:szCs w:val="24"/>
          <w:lang w:val="sr-Cyrl-RS"/>
        </w:rPr>
        <w:t>командира</w:t>
      </w:r>
      <w:r w:rsidR="001B319D" w:rsidRPr="00AB71EA">
        <w:rPr>
          <w:color w:val="000000" w:themeColor="text1"/>
          <w:szCs w:val="24"/>
          <w:lang w:val="sr-Cyrl-RS"/>
        </w:rPr>
        <w:t xml:space="preserve"> </w:t>
      </w:r>
      <w:r w:rsidRPr="00AB71EA">
        <w:rPr>
          <w:color w:val="000000" w:themeColor="text1"/>
          <w:szCs w:val="24"/>
          <w:lang w:val="sr-Cyrl-RS"/>
        </w:rPr>
        <w:t>Јединице</w:t>
      </w:r>
      <w:r w:rsidR="001B319D" w:rsidRPr="00AB71EA">
        <w:rPr>
          <w:color w:val="000000" w:themeColor="text1"/>
          <w:szCs w:val="24"/>
          <w:lang w:val="sr-Cyrl-RS"/>
        </w:rPr>
        <w:t xml:space="preserve"> </w:t>
      </w:r>
      <w:r w:rsidRPr="00AB71EA">
        <w:rPr>
          <w:color w:val="000000" w:themeColor="text1"/>
          <w:szCs w:val="24"/>
          <w:lang w:val="sr-Cyrl-RS"/>
        </w:rPr>
        <w:t>опште</w:t>
      </w:r>
      <w:r w:rsidR="001B319D" w:rsidRPr="00AB71EA">
        <w:rPr>
          <w:color w:val="000000" w:themeColor="text1"/>
          <w:szCs w:val="24"/>
          <w:lang w:val="sr-Cyrl-RS"/>
        </w:rPr>
        <w:t xml:space="preserve"> </w:t>
      </w:r>
      <w:r w:rsidRPr="00AB71EA">
        <w:rPr>
          <w:color w:val="000000" w:themeColor="text1"/>
          <w:szCs w:val="24"/>
          <w:lang w:val="sr-Cyrl-RS"/>
        </w:rPr>
        <w:t>полиције</w:t>
      </w:r>
      <w:r w:rsidR="00AC4415" w:rsidRPr="00AB71EA">
        <w:rPr>
          <w:color w:val="000000" w:themeColor="text1"/>
          <w:szCs w:val="24"/>
          <w:lang w:val="sr-Cyrl-RS"/>
        </w:rPr>
        <w:t>,</w:t>
      </w:r>
      <w:r w:rsidR="001B319D" w:rsidRPr="00AB71EA">
        <w:rPr>
          <w:rStyle w:val="FootnoteReference"/>
          <w:color w:val="000000" w:themeColor="text1"/>
          <w:szCs w:val="24"/>
          <w:lang w:val="sr-Cyrl-RS"/>
        </w:rPr>
        <w:footnoteReference w:id="101"/>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чијој</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надлежности</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задржавање</w:t>
      </w:r>
      <w:r w:rsidR="001B319D" w:rsidRPr="00AB71EA">
        <w:rPr>
          <w:color w:val="000000" w:themeColor="text1"/>
          <w:szCs w:val="24"/>
          <w:lang w:val="sr-Cyrl-RS"/>
        </w:rPr>
        <w:t xml:space="preserve">. </w:t>
      </w:r>
    </w:p>
    <w:p w14:paraId="77238B1A" w14:textId="77777777" w:rsidR="00B62436" w:rsidRPr="00AB71EA" w:rsidRDefault="00B62436" w:rsidP="001B319D">
      <w:pPr>
        <w:rPr>
          <w:color w:val="000000" w:themeColor="text1"/>
          <w:szCs w:val="24"/>
          <w:lang w:val="sr-Cyrl-RS"/>
        </w:rPr>
      </w:pPr>
    </w:p>
    <w:p w14:paraId="299C50CB" w14:textId="708931C0" w:rsidR="001B319D" w:rsidRPr="00AB71EA" w:rsidRDefault="00E947E4" w:rsidP="001B319D">
      <w:pPr>
        <w:rPr>
          <w:color w:val="000000" w:themeColor="text1"/>
          <w:szCs w:val="24"/>
          <w:lang w:val="sr-Cyrl-RS"/>
        </w:rPr>
      </w:pP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односу</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посјету</w:t>
      </w:r>
      <w:r w:rsidR="001B319D" w:rsidRPr="00AB71EA">
        <w:rPr>
          <w:color w:val="000000" w:themeColor="text1"/>
          <w:szCs w:val="24"/>
          <w:lang w:val="sr-Cyrl-RS"/>
        </w:rPr>
        <w:t xml:space="preserve"> </w:t>
      </w:r>
      <w:r w:rsidRPr="00AB71EA">
        <w:rPr>
          <w:color w:val="000000" w:themeColor="text1"/>
          <w:szCs w:val="24"/>
          <w:lang w:val="sr-Cyrl-RS"/>
        </w:rPr>
        <w:t>коју</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представници</w:t>
      </w:r>
      <w:r w:rsidR="0077447B" w:rsidRPr="00AB71EA">
        <w:rPr>
          <w:color w:val="000000" w:themeColor="text1"/>
          <w:szCs w:val="24"/>
          <w:lang w:val="sr-Cyrl-RS"/>
        </w:rPr>
        <w:t xml:space="preserve"> </w:t>
      </w:r>
      <w:r w:rsidRPr="00AB71EA">
        <w:rPr>
          <w:color w:val="000000" w:themeColor="text1"/>
          <w:szCs w:val="24"/>
          <w:lang w:val="sr-Cyrl-RS"/>
        </w:rPr>
        <w:t>Институције</w:t>
      </w:r>
      <w:r w:rsidR="0077447B" w:rsidRPr="00AB71EA">
        <w:rPr>
          <w:color w:val="000000" w:themeColor="text1"/>
          <w:szCs w:val="24"/>
          <w:lang w:val="sr-Cyrl-RS"/>
        </w:rPr>
        <w:t xml:space="preserve"> </w:t>
      </w:r>
      <w:r w:rsidRPr="00AB71EA">
        <w:rPr>
          <w:color w:val="000000" w:themeColor="text1"/>
          <w:szCs w:val="24"/>
          <w:lang w:val="sr-Cyrl-RS"/>
        </w:rPr>
        <w:t>омбудсмена</w:t>
      </w:r>
      <w:r w:rsidR="00996AA0" w:rsidRPr="00AB71EA">
        <w:rPr>
          <w:color w:val="000000" w:themeColor="text1"/>
          <w:szCs w:val="24"/>
          <w:lang w:val="sr-Cyrl-RS"/>
        </w:rPr>
        <w:t xml:space="preserve"> </w:t>
      </w:r>
      <w:r w:rsidRPr="00AB71EA">
        <w:rPr>
          <w:color w:val="000000" w:themeColor="text1"/>
          <w:szCs w:val="24"/>
          <w:lang w:val="sr-Cyrl-RS"/>
        </w:rPr>
        <w:t>обавили</w:t>
      </w:r>
      <w:r w:rsidR="001B319D" w:rsidRPr="00AB71EA">
        <w:rPr>
          <w:color w:val="000000" w:themeColor="text1"/>
          <w:szCs w:val="24"/>
          <w:lang w:val="sr-Cyrl-RS"/>
        </w:rPr>
        <w:t xml:space="preserve"> 2018. </w:t>
      </w:r>
      <w:r w:rsidRPr="00AB71EA">
        <w:rPr>
          <w:color w:val="000000" w:themeColor="text1"/>
          <w:szCs w:val="24"/>
          <w:lang w:val="sr-Cyrl-RS"/>
        </w:rPr>
        <w:t>године</w:t>
      </w:r>
      <w:r w:rsidR="001B319D" w:rsidRPr="00AB71EA">
        <w:rPr>
          <w:color w:val="000000" w:themeColor="text1"/>
          <w:szCs w:val="24"/>
          <w:lang w:val="sr-Cyrl-RS"/>
        </w:rPr>
        <w:t xml:space="preserve">, </w:t>
      </w:r>
      <w:r w:rsidRPr="00AB71EA">
        <w:rPr>
          <w:color w:val="000000" w:themeColor="text1"/>
          <w:szCs w:val="24"/>
          <w:lang w:val="sr-Cyrl-RS"/>
        </w:rPr>
        <w:t>када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Полиција</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била</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старој</w:t>
      </w:r>
      <w:r w:rsidR="001B319D" w:rsidRPr="00AB71EA">
        <w:rPr>
          <w:color w:val="000000" w:themeColor="text1"/>
          <w:szCs w:val="24"/>
          <w:lang w:val="sr-Cyrl-RS"/>
        </w:rPr>
        <w:t xml:space="preserve"> </w:t>
      </w:r>
      <w:r w:rsidRPr="00AB71EA">
        <w:rPr>
          <w:color w:val="000000" w:themeColor="text1"/>
          <w:szCs w:val="24"/>
          <w:lang w:val="sr-Cyrl-RS"/>
        </w:rPr>
        <w:t>локацији</w:t>
      </w:r>
      <w:r w:rsidR="001B319D" w:rsidRPr="00AB71EA">
        <w:rPr>
          <w:color w:val="000000" w:themeColor="text1"/>
          <w:szCs w:val="24"/>
          <w:lang w:val="sr-Cyrl-RS"/>
        </w:rPr>
        <w:t xml:space="preserve">, </w:t>
      </w:r>
      <w:r w:rsidRPr="00AB71EA">
        <w:rPr>
          <w:color w:val="000000" w:themeColor="text1"/>
          <w:szCs w:val="24"/>
          <w:lang w:val="sr-Cyrl-RS"/>
        </w:rPr>
        <w:t>овај</w:t>
      </w:r>
      <w:r w:rsidR="001B319D" w:rsidRPr="00AB71EA">
        <w:rPr>
          <w:color w:val="000000" w:themeColor="text1"/>
          <w:szCs w:val="24"/>
          <w:lang w:val="sr-Cyrl-RS"/>
        </w:rPr>
        <w:t xml:space="preserve"> </w:t>
      </w:r>
      <w:r w:rsidRPr="00AB71EA">
        <w:rPr>
          <w:color w:val="000000" w:themeColor="text1"/>
          <w:szCs w:val="24"/>
          <w:lang w:val="sr-Cyrl-RS"/>
        </w:rPr>
        <w:t>пут</w:t>
      </w:r>
      <w:r w:rsidR="001B319D" w:rsidRPr="00AB71EA">
        <w:rPr>
          <w:color w:val="000000" w:themeColor="text1"/>
          <w:szCs w:val="24"/>
          <w:lang w:val="sr-Cyrl-RS"/>
        </w:rPr>
        <w:t xml:space="preserve"> </w:t>
      </w:r>
      <w:r w:rsidRPr="00AB71EA">
        <w:rPr>
          <w:color w:val="000000" w:themeColor="text1"/>
          <w:szCs w:val="24"/>
          <w:lang w:val="sr-Cyrl-RS"/>
        </w:rPr>
        <w:t>посјета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обављена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новој</w:t>
      </w:r>
      <w:r w:rsidR="001B319D" w:rsidRPr="00AB71EA">
        <w:rPr>
          <w:color w:val="000000" w:themeColor="text1"/>
          <w:szCs w:val="24"/>
          <w:lang w:val="sr-Cyrl-RS"/>
        </w:rPr>
        <w:t xml:space="preserve"> </w:t>
      </w:r>
      <w:r w:rsidRPr="00AB71EA">
        <w:rPr>
          <w:color w:val="000000" w:themeColor="text1"/>
          <w:szCs w:val="24"/>
          <w:lang w:val="sr-Cyrl-RS"/>
        </w:rPr>
        <w:t>згради</w:t>
      </w:r>
      <w:r w:rsidR="001B319D" w:rsidRPr="00AB71EA">
        <w:rPr>
          <w:color w:val="000000" w:themeColor="text1"/>
          <w:szCs w:val="24"/>
          <w:lang w:val="sr-Cyrl-RS"/>
        </w:rPr>
        <w:t xml:space="preserve">, </w:t>
      </w:r>
      <w:r w:rsidRPr="00AB71EA">
        <w:rPr>
          <w:color w:val="000000" w:themeColor="text1"/>
          <w:szCs w:val="24"/>
          <w:lang w:val="sr-Cyrl-RS"/>
        </w:rPr>
        <w:t>која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изграђена</w:t>
      </w:r>
      <w:r w:rsidR="001B319D" w:rsidRPr="00AB71EA">
        <w:rPr>
          <w:color w:val="000000" w:themeColor="text1"/>
          <w:szCs w:val="24"/>
          <w:lang w:val="sr-Cyrl-RS"/>
        </w:rPr>
        <w:t xml:space="preserve"> </w:t>
      </w:r>
      <w:r w:rsidRPr="00AB71EA">
        <w:rPr>
          <w:color w:val="000000" w:themeColor="text1"/>
          <w:szCs w:val="24"/>
          <w:lang w:val="sr-Cyrl-RS"/>
        </w:rPr>
        <w:t>захваљујући</w:t>
      </w:r>
      <w:r w:rsidR="001B319D" w:rsidRPr="00AB71EA">
        <w:rPr>
          <w:color w:val="000000" w:themeColor="text1"/>
          <w:szCs w:val="24"/>
          <w:lang w:val="sr-Cyrl-RS"/>
        </w:rPr>
        <w:t xml:space="preserve"> </w:t>
      </w:r>
      <w:r w:rsidRPr="00AB71EA">
        <w:rPr>
          <w:color w:val="000000" w:themeColor="text1"/>
          <w:szCs w:val="24"/>
          <w:lang w:val="sr-Cyrl-RS"/>
        </w:rPr>
        <w:t>новчаним</w:t>
      </w:r>
      <w:r w:rsidR="001B319D" w:rsidRPr="00AB71EA">
        <w:rPr>
          <w:color w:val="000000" w:themeColor="text1"/>
          <w:szCs w:val="24"/>
          <w:lang w:val="sr-Cyrl-RS"/>
        </w:rPr>
        <w:t xml:space="preserve"> </w:t>
      </w:r>
      <w:r w:rsidRPr="00AB71EA">
        <w:rPr>
          <w:color w:val="000000" w:themeColor="text1"/>
          <w:szCs w:val="24"/>
          <w:lang w:val="sr-Cyrl-RS"/>
        </w:rPr>
        <w:t>средствима</w:t>
      </w:r>
      <w:r w:rsidR="001B319D" w:rsidRPr="00AB71EA">
        <w:rPr>
          <w:color w:val="000000" w:themeColor="text1"/>
          <w:szCs w:val="24"/>
          <w:lang w:val="sr-Cyrl-RS"/>
        </w:rPr>
        <w:t xml:space="preserve"> </w:t>
      </w:r>
      <w:r w:rsidRPr="00AB71EA">
        <w:rPr>
          <w:color w:val="000000" w:themeColor="text1"/>
          <w:szCs w:val="24"/>
          <w:lang w:val="sr-Cyrl-RS"/>
        </w:rPr>
        <w:t>обезбијеђеним</w:t>
      </w:r>
      <w:r w:rsidR="00C47523" w:rsidRPr="00AB71EA">
        <w:rPr>
          <w:color w:val="000000" w:themeColor="text1"/>
          <w:szCs w:val="24"/>
          <w:lang w:val="sr-Cyrl-RS"/>
        </w:rPr>
        <w:t xml:space="preserve"> </w:t>
      </w:r>
      <w:r w:rsidRPr="00AB71EA">
        <w:rPr>
          <w:color w:val="000000" w:themeColor="text1"/>
          <w:szCs w:val="24"/>
          <w:lang w:val="sr-Cyrl-RS"/>
        </w:rPr>
        <w:t>из</w:t>
      </w:r>
      <w:r w:rsidR="001B319D" w:rsidRPr="00AB71EA">
        <w:rPr>
          <w:color w:val="000000" w:themeColor="text1"/>
          <w:szCs w:val="24"/>
          <w:lang w:val="sr-Cyrl-RS"/>
        </w:rPr>
        <w:t xml:space="preserve"> </w:t>
      </w:r>
      <w:r w:rsidRPr="00AB71EA">
        <w:rPr>
          <w:color w:val="000000" w:themeColor="text1"/>
          <w:szCs w:val="24"/>
          <w:lang w:val="sr-Cyrl-RS"/>
        </w:rPr>
        <w:t>средстава</w:t>
      </w:r>
      <w:r w:rsidR="001B319D" w:rsidRPr="00AB71EA">
        <w:rPr>
          <w:color w:val="000000" w:themeColor="text1"/>
          <w:szCs w:val="24"/>
          <w:lang w:val="sr-Cyrl-RS"/>
        </w:rPr>
        <w:t xml:space="preserve"> </w:t>
      </w:r>
      <w:r w:rsidRPr="00AB71EA">
        <w:rPr>
          <w:color w:val="000000" w:themeColor="text1"/>
          <w:szCs w:val="24"/>
          <w:lang w:val="sr-Cyrl-RS"/>
        </w:rPr>
        <w:t>Владе</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донација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новоизграђену</w:t>
      </w:r>
      <w:r w:rsidR="001B319D" w:rsidRPr="00AB71EA">
        <w:rPr>
          <w:color w:val="000000" w:themeColor="text1"/>
          <w:szCs w:val="24"/>
          <w:lang w:val="sr-Cyrl-RS"/>
        </w:rPr>
        <w:t xml:space="preserve"> </w:t>
      </w:r>
      <w:r w:rsidRPr="00AB71EA">
        <w:rPr>
          <w:color w:val="000000" w:themeColor="text1"/>
          <w:szCs w:val="24"/>
          <w:lang w:val="sr-Cyrl-RS"/>
        </w:rPr>
        <w:t>зграду</w:t>
      </w:r>
      <w:r w:rsidR="001B319D" w:rsidRPr="00AB71EA">
        <w:rPr>
          <w:color w:val="000000" w:themeColor="text1"/>
          <w:szCs w:val="24"/>
          <w:lang w:val="sr-Cyrl-RS"/>
        </w:rPr>
        <w:t xml:space="preserve">, </w:t>
      </w:r>
      <w:r w:rsidRPr="00AB71EA">
        <w:rPr>
          <w:color w:val="000000" w:themeColor="text1"/>
          <w:szCs w:val="24"/>
          <w:lang w:val="sr-Cyrl-RS"/>
        </w:rPr>
        <w:t>која</w:t>
      </w:r>
      <w:r w:rsidR="001B319D" w:rsidRPr="00AB71EA">
        <w:rPr>
          <w:color w:val="000000" w:themeColor="text1"/>
          <w:szCs w:val="24"/>
          <w:lang w:val="sr-Cyrl-RS"/>
        </w:rPr>
        <w:t xml:space="preserve"> </w:t>
      </w:r>
      <w:r w:rsidRPr="00AB71EA">
        <w:rPr>
          <w:color w:val="000000" w:themeColor="text1"/>
          <w:szCs w:val="24"/>
          <w:lang w:val="sr-Cyrl-RS"/>
        </w:rPr>
        <w:t>изгледа</w:t>
      </w:r>
      <w:r w:rsidR="001B319D" w:rsidRPr="00AB71EA">
        <w:rPr>
          <w:color w:val="000000" w:themeColor="text1"/>
          <w:szCs w:val="24"/>
          <w:lang w:val="sr-Cyrl-RS"/>
        </w:rPr>
        <w:t xml:space="preserve"> </w:t>
      </w:r>
      <w:r w:rsidRPr="00AB71EA">
        <w:rPr>
          <w:color w:val="000000" w:themeColor="text1"/>
          <w:szCs w:val="24"/>
          <w:lang w:val="sr-Cyrl-RS"/>
        </w:rPr>
        <w:t>импресивно</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простире</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нешто</w:t>
      </w:r>
      <w:r w:rsidR="001B319D" w:rsidRPr="00AB71EA">
        <w:rPr>
          <w:color w:val="000000" w:themeColor="text1"/>
          <w:szCs w:val="24"/>
          <w:lang w:val="sr-Cyrl-RS"/>
        </w:rPr>
        <w:t xml:space="preserve"> </w:t>
      </w:r>
      <w:r w:rsidRPr="00AB71EA">
        <w:rPr>
          <w:color w:val="000000" w:themeColor="text1"/>
          <w:szCs w:val="24"/>
          <w:lang w:val="sr-Cyrl-RS"/>
        </w:rPr>
        <w:t>мање</w:t>
      </w:r>
      <w:r w:rsidR="001B319D" w:rsidRPr="00AB71EA">
        <w:rPr>
          <w:color w:val="000000" w:themeColor="text1"/>
          <w:szCs w:val="24"/>
          <w:lang w:val="sr-Cyrl-RS"/>
        </w:rPr>
        <w:t xml:space="preserve"> </w:t>
      </w:r>
      <w:r w:rsidRPr="00AB71EA">
        <w:rPr>
          <w:color w:val="000000" w:themeColor="text1"/>
          <w:szCs w:val="24"/>
          <w:lang w:val="sr-Cyrl-RS"/>
        </w:rPr>
        <w:t>од</w:t>
      </w:r>
      <w:r w:rsidR="001B319D" w:rsidRPr="00AB71EA">
        <w:rPr>
          <w:color w:val="000000" w:themeColor="text1"/>
          <w:szCs w:val="24"/>
          <w:lang w:val="sr-Cyrl-RS"/>
        </w:rPr>
        <w:t xml:space="preserve"> 10</w:t>
      </w:r>
      <w:r w:rsidR="003E253C">
        <w:rPr>
          <w:color w:val="000000" w:themeColor="text1"/>
          <w:szCs w:val="24"/>
          <w:lang w:val="sr-Cyrl-RS"/>
        </w:rPr>
        <w:t>.</w:t>
      </w:r>
      <w:r w:rsidR="001B319D" w:rsidRPr="00AB71EA">
        <w:rPr>
          <w:color w:val="000000" w:themeColor="text1"/>
          <w:szCs w:val="24"/>
          <w:lang w:val="sr-Cyrl-RS"/>
        </w:rPr>
        <w:t xml:space="preserve">000 </w:t>
      </w:r>
      <w:r w:rsidRPr="00AB71EA">
        <w:rPr>
          <w:color w:val="000000" w:themeColor="text1"/>
          <w:szCs w:val="24"/>
          <w:lang w:val="sr-Cyrl-RS"/>
        </w:rPr>
        <w:t>квадрата</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састоји</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од</w:t>
      </w:r>
      <w:r w:rsidR="001B319D" w:rsidRPr="00AB71EA">
        <w:rPr>
          <w:color w:val="000000" w:themeColor="text1"/>
          <w:szCs w:val="24"/>
          <w:lang w:val="sr-Cyrl-RS"/>
        </w:rPr>
        <w:t xml:space="preserve"> </w:t>
      </w:r>
      <w:r w:rsidRPr="00AB71EA">
        <w:rPr>
          <w:color w:val="000000" w:themeColor="text1"/>
          <w:szCs w:val="24"/>
          <w:lang w:val="sr-Cyrl-RS"/>
        </w:rPr>
        <w:t>подрума</w:t>
      </w:r>
      <w:r w:rsidR="001B319D" w:rsidRPr="00AB71EA">
        <w:rPr>
          <w:color w:val="000000" w:themeColor="text1"/>
          <w:szCs w:val="24"/>
          <w:lang w:val="sr-Cyrl-RS"/>
        </w:rPr>
        <w:t xml:space="preserve">, </w:t>
      </w:r>
      <w:r w:rsidRPr="00AB71EA">
        <w:rPr>
          <w:color w:val="000000" w:themeColor="text1"/>
          <w:szCs w:val="24"/>
          <w:lang w:val="sr-Cyrl-RS"/>
        </w:rPr>
        <w:t>приземља</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два</w:t>
      </w:r>
      <w:r w:rsidR="001B319D" w:rsidRPr="00AB71EA">
        <w:rPr>
          <w:color w:val="000000" w:themeColor="text1"/>
          <w:szCs w:val="24"/>
          <w:lang w:val="sr-Cyrl-RS"/>
        </w:rPr>
        <w:t xml:space="preserve"> </w:t>
      </w:r>
      <w:r w:rsidRPr="00AB71EA">
        <w:rPr>
          <w:color w:val="000000" w:themeColor="text1"/>
          <w:szCs w:val="24"/>
          <w:lang w:val="sr-Cyrl-RS"/>
        </w:rPr>
        <w:t>спрата</w:t>
      </w:r>
      <w:r w:rsidR="001B319D" w:rsidRPr="00AB71EA">
        <w:rPr>
          <w:color w:val="000000" w:themeColor="text1"/>
          <w:szCs w:val="24"/>
          <w:lang w:val="sr-Cyrl-RS"/>
        </w:rPr>
        <w:t xml:space="preserve">, </w:t>
      </w:r>
      <w:r w:rsidRPr="00AB71EA">
        <w:rPr>
          <w:color w:val="000000" w:themeColor="text1"/>
          <w:szCs w:val="24"/>
          <w:lang w:val="sr-Cyrl-RS"/>
        </w:rPr>
        <w:t>Полиција</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уселила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2021. </w:t>
      </w:r>
      <w:r w:rsidRPr="00AB71EA">
        <w:rPr>
          <w:color w:val="000000" w:themeColor="text1"/>
          <w:szCs w:val="24"/>
          <w:lang w:val="sr-Cyrl-RS"/>
        </w:rPr>
        <w:t>године</w:t>
      </w:r>
      <w:r w:rsidR="001B319D" w:rsidRPr="00AB71EA">
        <w:rPr>
          <w:color w:val="000000" w:themeColor="text1"/>
          <w:szCs w:val="24"/>
          <w:lang w:val="sr-Cyrl-RS"/>
        </w:rPr>
        <w:t xml:space="preserve">, </w:t>
      </w:r>
      <w:r w:rsidRPr="00AB71EA">
        <w:rPr>
          <w:color w:val="000000" w:themeColor="text1"/>
          <w:szCs w:val="24"/>
          <w:lang w:val="sr-Cyrl-RS"/>
        </w:rPr>
        <w:t>заједно</w:t>
      </w:r>
      <w:r w:rsidR="001B319D" w:rsidRPr="00AB71EA">
        <w:rPr>
          <w:color w:val="000000" w:themeColor="text1"/>
          <w:szCs w:val="24"/>
          <w:lang w:val="sr-Cyrl-RS"/>
        </w:rPr>
        <w:t xml:space="preserve"> </w:t>
      </w:r>
      <w:r w:rsidRPr="00AB71EA">
        <w:rPr>
          <w:color w:val="000000" w:themeColor="text1"/>
          <w:szCs w:val="24"/>
          <w:lang w:val="sr-Cyrl-RS"/>
        </w:rPr>
        <w:t>са</w:t>
      </w:r>
      <w:r w:rsidR="001B319D" w:rsidRPr="00AB71EA">
        <w:rPr>
          <w:color w:val="000000" w:themeColor="text1"/>
          <w:szCs w:val="24"/>
          <w:lang w:val="sr-Cyrl-RS"/>
        </w:rPr>
        <w:t xml:space="preserve"> </w:t>
      </w:r>
      <w:r w:rsidRPr="00AB71EA">
        <w:rPr>
          <w:color w:val="000000" w:themeColor="text1"/>
          <w:szCs w:val="24"/>
          <w:lang w:val="sr-Cyrl-RS"/>
        </w:rPr>
        <w:t>свим</w:t>
      </w:r>
      <w:r w:rsidR="001B319D" w:rsidRPr="00AB71EA">
        <w:rPr>
          <w:color w:val="000000" w:themeColor="text1"/>
          <w:szCs w:val="24"/>
          <w:lang w:val="sr-Cyrl-RS"/>
        </w:rPr>
        <w:t xml:space="preserve"> </w:t>
      </w:r>
      <w:r w:rsidRPr="00AB71EA">
        <w:rPr>
          <w:color w:val="000000" w:themeColor="text1"/>
          <w:szCs w:val="24"/>
          <w:lang w:val="sr-Cyrl-RS"/>
        </w:rPr>
        <w:t>својим</w:t>
      </w:r>
      <w:r w:rsidR="001B319D" w:rsidRPr="00AB71EA">
        <w:rPr>
          <w:color w:val="000000" w:themeColor="text1"/>
          <w:szCs w:val="24"/>
          <w:lang w:val="sr-Cyrl-RS"/>
        </w:rPr>
        <w:t xml:space="preserve"> </w:t>
      </w:r>
      <w:r w:rsidRPr="00AB71EA">
        <w:rPr>
          <w:color w:val="000000" w:themeColor="text1"/>
          <w:szCs w:val="24"/>
          <w:lang w:val="sr-Cyrl-RS"/>
        </w:rPr>
        <w:t>јединицама</w:t>
      </w:r>
      <w:r w:rsidR="001B319D" w:rsidRPr="00AB71EA">
        <w:rPr>
          <w:color w:val="000000" w:themeColor="text1"/>
          <w:szCs w:val="24"/>
          <w:lang w:val="sr-Cyrl-RS"/>
        </w:rPr>
        <w:t xml:space="preserve">. </w:t>
      </w:r>
      <w:r w:rsidRPr="00AB71EA">
        <w:rPr>
          <w:color w:val="000000" w:themeColor="text1"/>
          <w:szCs w:val="24"/>
          <w:lang w:val="sr-Cyrl-RS"/>
        </w:rPr>
        <w:t>Наиме</w:t>
      </w:r>
      <w:r w:rsidR="001B319D" w:rsidRPr="00AB71EA">
        <w:rPr>
          <w:color w:val="000000" w:themeColor="text1"/>
          <w:szCs w:val="24"/>
          <w:lang w:val="sr-Cyrl-RS"/>
        </w:rPr>
        <w:t xml:space="preserve">, </w:t>
      </w:r>
      <w:r w:rsidRPr="00AB71EA">
        <w:rPr>
          <w:color w:val="000000" w:themeColor="text1"/>
          <w:szCs w:val="24"/>
          <w:lang w:val="sr-Cyrl-RS"/>
        </w:rPr>
        <w:t>средствима</w:t>
      </w:r>
      <w:r w:rsidR="001B319D" w:rsidRPr="00AB71EA">
        <w:rPr>
          <w:color w:val="000000" w:themeColor="text1"/>
          <w:szCs w:val="24"/>
          <w:lang w:val="sr-Cyrl-RS"/>
        </w:rPr>
        <w:t xml:space="preserve"> </w:t>
      </w:r>
      <w:r w:rsidRPr="00AB71EA">
        <w:rPr>
          <w:color w:val="000000" w:themeColor="text1"/>
          <w:szCs w:val="24"/>
          <w:lang w:val="sr-Cyrl-RS"/>
        </w:rPr>
        <w:t>Владе</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започета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изградња</w:t>
      </w:r>
      <w:r w:rsidR="001B319D" w:rsidRPr="00AB71EA">
        <w:rPr>
          <w:color w:val="000000" w:themeColor="text1"/>
          <w:szCs w:val="24"/>
          <w:lang w:val="sr-Cyrl-RS"/>
        </w:rPr>
        <w:t xml:space="preserve"> </w:t>
      </w:r>
      <w:r w:rsidRPr="00AB71EA">
        <w:rPr>
          <w:color w:val="000000" w:themeColor="text1"/>
          <w:szCs w:val="24"/>
          <w:lang w:val="sr-Cyrl-RS"/>
        </w:rPr>
        <w:t>овог</w:t>
      </w:r>
      <w:r w:rsidR="001B319D" w:rsidRPr="00AB71EA">
        <w:rPr>
          <w:color w:val="000000" w:themeColor="text1"/>
          <w:szCs w:val="24"/>
          <w:lang w:val="sr-Cyrl-RS"/>
        </w:rPr>
        <w:t xml:space="preserve"> </w:t>
      </w:r>
      <w:r w:rsidRPr="00AB71EA">
        <w:rPr>
          <w:color w:val="000000" w:themeColor="text1"/>
          <w:szCs w:val="24"/>
          <w:lang w:val="sr-Cyrl-RS"/>
        </w:rPr>
        <w:t>објекта</w:t>
      </w:r>
      <w:r w:rsidR="001B319D" w:rsidRPr="00AB71EA">
        <w:rPr>
          <w:color w:val="000000" w:themeColor="text1"/>
          <w:szCs w:val="24"/>
          <w:lang w:val="sr-Cyrl-RS"/>
        </w:rPr>
        <w:t xml:space="preserve">, </w:t>
      </w:r>
      <w:r w:rsidRPr="00AB71EA">
        <w:rPr>
          <w:color w:val="000000" w:themeColor="text1"/>
          <w:szCs w:val="24"/>
          <w:lang w:val="sr-Cyrl-RS"/>
        </w:rPr>
        <w:t>који</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довршен</w:t>
      </w:r>
      <w:r w:rsidR="001B319D" w:rsidRPr="00AB71EA">
        <w:rPr>
          <w:color w:val="000000" w:themeColor="text1"/>
          <w:szCs w:val="24"/>
          <w:lang w:val="sr-Cyrl-RS"/>
        </w:rPr>
        <w:t xml:space="preserve"> </w:t>
      </w:r>
      <w:r w:rsidRPr="00AB71EA">
        <w:rPr>
          <w:color w:val="000000" w:themeColor="text1"/>
          <w:szCs w:val="24"/>
          <w:lang w:val="sr-Cyrl-RS"/>
        </w:rPr>
        <w:t>још</w:t>
      </w:r>
      <w:r w:rsidR="001B319D" w:rsidRPr="00AB71EA">
        <w:rPr>
          <w:color w:val="000000" w:themeColor="text1"/>
          <w:szCs w:val="24"/>
          <w:lang w:val="sr-Cyrl-RS"/>
        </w:rPr>
        <w:t xml:space="preserve"> 2017. </w:t>
      </w:r>
      <w:r w:rsidRPr="00AB71EA">
        <w:rPr>
          <w:color w:val="000000" w:themeColor="text1"/>
          <w:szCs w:val="24"/>
          <w:lang w:val="sr-Cyrl-RS"/>
        </w:rPr>
        <w:t>године</w:t>
      </w:r>
      <w:r w:rsidR="001B319D" w:rsidRPr="00AB71EA">
        <w:rPr>
          <w:color w:val="000000" w:themeColor="text1"/>
          <w:szCs w:val="24"/>
          <w:lang w:val="sr-Cyrl-RS"/>
        </w:rPr>
        <w:t xml:space="preserve"> </w:t>
      </w:r>
      <w:r w:rsidRPr="00AB71EA">
        <w:rPr>
          <w:color w:val="000000" w:themeColor="text1"/>
          <w:szCs w:val="24"/>
          <w:lang w:val="sr-Cyrl-RS"/>
        </w:rPr>
        <w:t>новчаним</w:t>
      </w:r>
      <w:r w:rsidR="001B319D" w:rsidRPr="00AB71EA">
        <w:rPr>
          <w:color w:val="000000" w:themeColor="text1"/>
          <w:szCs w:val="24"/>
          <w:lang w:val="sr-Cyrl-RS"/>
        </w:rPr>
        <w:t xml:space="preserve"> </w:t>
      </w:r>
      <w:r w:rsidRPr="00AB71EA">
        <w:rPr>
          <w:color w:val="000000" w:themeColor="text1"/>
          <w:szCs w:val="24"/>
          <w:lang w:val="sr-Cyrl-RS"/>
        </w:rPr>
        <w:t>средствима</w:t>
      </w:r>
      <w:r w:rsidR="001B319D" w:rsidRPr="00AB71EA">
        <w:rPr>
          <w:color w:val="000000" w:themeColor="text1"/>
          <w:szCs w:val="24"/>
          <w:lang w:val="sr-Cyrl-RS"/>
        </w:rPr>
        <w:t xml:space="preserve"> </w:t>
      </w:r>
      <w:r w:rsidR="003E253C" w:rsidRPr="003E253C">
        <w:rPr>
          <w:i/>
          <w:iCs/>
          <w:color w:val="000000" w:themeColor="text1"/>
          <w:szCs w:val="24"/>
          <w:lang w:val="hr-HR"/>
        </w:rPr>
        <w:t>UNDP</w:t>
      </w:r>
      <w:r w:rsidR="001B319D" w:rsidRPr="00AB71EA">
        <w:rPr>
          <w:color w:val="000000" w:themeColor="text1"/>
          <w:szCs w:val="24"/>
          <w:lang w:val="sr-Cyrl-RS"/>
        </w:rPr>
        <w:t>-</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С</w:t>
      </w:r>
      <w:r w:rsidR="001B319D" w:rsidRPr="00AB71EA">
        <w:rPr>
          <w:color w:val="000000" w:themeColor="text1"/>
          <w:szCs w:val="24"/>
          <w:lang w:val="sr-Cyrl-RS"/>
        </w:rPr>
        <w:t xml:space="preserve"> </w:t>
      </w:r>
      <w:r w:rsidRPr="00AB71EA">
        <w:rPr>
          <w:color w:val="000000" w:themeColor="text1"/>
          <w:szCs w:val="24"/>
          <w:lang w:val="sr-Cyrl-RS"/>
        </w:rPr>
        <w:t>тим</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вези</w:t>
      </w:r>
      <w:r w:rsidR="001B319D" w:rsidRPr="00AB71EA">
        <w:rPr>
          <w:color w:val="000000" w:themeColor="text1"/>
          <w:szCs w:val="24"/>
          <w:lang w:val="sr-Cyrl-RS"/>
        </w:rPr>
        <w:t xml:space="preserve">, </w:t>
      </w:r>
      <w:r w:rsidRPr="00AB71EA">
        <w:rPr>
          <w:color w:val="000000" w:themeColor="text1"/>
          <w:szCs w:val="24"/>
          <w:lang w:val="sr-Cyrl-RS"/>
        </w:rPr>
        <w:t>иако</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објекат</w:t>
      </w:r>
      <w:r w:rsidR="001B319D" w:rsidRPr="00AB71EA">
        <w:rPr>
          <w:color w:val="000000" w:themeColor="text1"/>
          <w:szCs w:val="24"/>
          <w:lang w:val="sr-Cyrl-RS"/>
        </w:rPr>
        <w:t xml:space="preserve"> </w:t>
      </w:r>
      <w:r w:rsidRPr="00AB71EA">
        <w:rPr>
          <w:color w:val="000000" w:themeColor="text1"/>
          <w:szCs w:val="24"/>
          <w:lang w:val="sr-Cyrl-RS"/>
        </w:rPr>
        <w:t>завршен</w:t>
      </w:r>
      <w:r w:rsidR="001B319D" w:rsidRPr="00AB71EA">
        <w:rPr>
          <w:color w:val="000000" w:themeColor="text1"/>
          <w:szCs w:val="24"/>
          <w:lang w:val="sr-Cyrl-RS"/>
        </w:rPr>
        <w:t xml:space="preserve"> </w:t>
      </w:r>
      <w:r w:rsidRPr="00AB71EA">
        <w:rPr>
          <w:color w:val="000000" w:themeColor="text1"/>
          <w:szCs w:val="24"/>
          <w:lang w:val="sr-Cyrl-RS"/>
        </w:rPr>
        <w:t>прије</w:t>
      </w:r>
      <w:r w:rsidR="001B319D" w:rsidRPr="00AB71EA">
        <w:rPr>
          <w:color w:val="000000" w:themeColor="text1"/>
          <w:szCs w:val="24"/>
          <w:lang w:val="sr-Cyrl-RS"/>
        </w:rPr>
        <w:t xml:space="preserve"> </w:t>
      </w:r>
      <w:r w:rsidRPr="00AB71EA">
        <w:rPr>
          <w:color w:val="000000" w:themeColor="text1"/>
          <w:szCs w:val="24"/>
          <w:lang w:val="sr-Cyrl-RS"/>
        </w:rPr>
        <w:t>шест</w:t>
      </w:r>
      <w:r w:rsidR="001B319D" w:rsidRPr="00AB71EA">
        <w:rPr>
          <w:color w:val="000000" w:themeColor="text1"/>
          <w:szCs w:val="24"/>
          <w:lang w:val="sr-Cyrl-RS"/>
        </w:rPr>
        <w:t xml:space="preserve"> </w:t>
      </w:r>
      <w:r w:rsidRPr="00AB71EA">
        <w:rPr>
          <w:color w:val="000000" w:themeColor="text1"/>
          <w:szCs w:val="24"/>
          <w:lang w:val="sr-Cyrl-RS"/>
        </w:rPr>
        <w:t>година</w:t>
      </w:r>
      <w:r w:rsidR="001B319D" w:rsidRPr="00AB71EA">
        <w:rPr>
          <w:color w:val="000000" w:themeColor="text1"/>
          <w:szCs w:val="24"/>
          <w:lang w:val="sr-Cyrl-RS"/>
        </w:rPr>
        <w:t xml:space="preserve">, </w:t>
      </w:r>
      <w:r w:rsidRPr="00AB71EA">
        <w:rPr>
          <w:color w:val="000000" w:themeColor="text1"/>
          <w:szCs w:val="24"/>
          <w:lang w:val="sr-Cyrl-RS"/>
        </w:rPr>
        <w:t>није</w:t>
      </w:r>
      <w:r w:rsidR="001B319D" w:rsidRPr="00AB71EA">
        <w:rPr>
          <w:color w:val="000000" w:themeColor="text1"/>
          <w:szCs w:val="24"/>
          <w:lang w:val="sr-Cyrl-RS"/>
        </w:rPr>
        <w:t xml:space="preserve"> </w:t>
      </w:r>
      <w:r w:rsidRPr="00AB71EA">
        <w:rPr>
          <w:color w:val="000000" w:themeColor="text1"/>
          <w:szCs w:val="24"/>
          <w:lang w:val="sr-Cyrl-RS"/>
        </w:rPr>
        <w:t>одмах</w:t>
      </w:r>
      <w:r w:rsidR="001B319D" w:rsidRPr="00AB71EA">
        <w:rPr>
          <w:color w:val="000000" w:themeColor="text1"/>
          <w:szCs w:val="24"/>
          <w:lang w:val="sr-Cyrl-RS"/>
        </w:rPr>
        <w:t xml:space="preserve"> </w:t>
      </w:r>
      <w:r w:rsidRPr="00AB71EA">
        <w:rPr>
          <w:color w:val="000000" w:themeColor="text1"/>
          <w:szCs w:val="24"/>
          <w:lang w:val="sr-Cyrl-RS"/>
        </w:rPr>
        <w:t>усељен</w:t>
      </w:r>
      <w:r w:rsidR="001B319D" w:rsidRPr="00AB71EA">
        <w:rPr>
          <w:color w:val="000000" w:themeColor="text1"/>
          <w:szCs w:val="24"/>
          <w:lang w:val="sr-Cyrl-RS"/>
        </w:rPr>
        <w:t xml:space="preserve">, </w:t>
      </w:r>
      <w:r w:rsidRPr="00AB71EA">
        <w:rPr>
          <w:color w:val="000000" w:themeColor="text1"/>
          <w:szCs w:val="24"/>
          <w:lang w:val="sr-Cyrl-RS"/>
        </w:rPr>
        <w:t>већ</w:t>
      </w:r>
      <w:r w:rsidR="001B319D" w:rsidRPr="00AB71EA">
        <w:rPr>
          <w:color w:val="000000" w:themeColor="text1"/>
          <w:szCs w:val="24"/>
          <w:lang w:val="sr-Cyrl-RS"/>
        </w:rPr>
        <w:t xml:space="preserve"> </w:t>
      </w:r>
      <w:r w:rsidRPr="00AB71EA">
        <w:rPr>
          <w:color w:val="000000" w:themeColor="text1"/>
          <w:szCs w:val="24"/>
          <w:lang w:val="sr-Cyrl-RS"/>
        </w:rPr>
        <w:t>тек</w:t>
      </w:r>
      <w:r w:rsidR="001B319D" w:rsidRPr="00AB71EA">
        <w:rPr>
          <w:color w:val="000000" w:themeColor="text1"/>
          <w:szCs w:val="24"/>
          <w:lang w:val="sr-Cyrl-RS"/>
        </w:rPr>
        <w:t xml:space="preserve"> 2021. </w:t>
      </w:r>
      <w:r w:rsidRPr="00AB71EA">
        <w:rPr>
          <w:color w:val="000000" w:themeColor="text1"/>
          <w:szCs w:val="24"/>
          <w:lang w:val="sr-Cyrl-RS"/>
        </w:rPr>
        <w:t>године</w:t>
      </w:r>
      <w:r w:rsidR="00AC4415" w:rsidRPr="00AB71EA">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када</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ријешене</w:t>
      </w:r>
      <w:r w:rsidR="001B319D" w:rsidRPr="00AB71EA">
        <w:rPr>
          <w:color w:val="000000" w:themeColor="text1"/>
          <w:szCs w:val="24"/>
          <w:lang w:val="sr-Cyrl-RS"/>
        </w:rPr>
        <w:t xml:space="preserve"> </w:t>
      </w:r>
      <w:r w:rsidRPr="00AB71EA">
        <w:rPr>
          <w:color w:val="000000" w:themeColor="text1"/>
          <w:szCs w:val="24"/>
          <w:lang w:val="sr-Cyrl-RS"/>
        </w:rPr>
        <w:t>све</w:t>
      </w:r>
      <w:r w:rsidR="001B319D" w:rsidRPr="00AB71EA">
        <w:rPr>
          <w:color w:val="000000" w:themeColor="text1"/>
          <w:szCs w:val="24"/>
          <w:lang w:val="sr-Cyrl-RS"/>
        </w:rPr>
        <w:t xml:space="preserve"> </w:t>
      </w:r>
      <w:r w:rsidRPr="00AB71EA">
        <w:rPr>
          <w:color w:val="000000" w:themeColor="text1"/>
          <w:szCs w:val="24"/>
          <w:lang w:val="sr-Cyrl-RS"/>
        </w:rPr>
        <w:t>административне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техничке</w:t>
      </w:r>
      <w:r w:rsidR="001B319D" w:rsidRPr="00AB71EA">
        <w:rPr>
          <w:color w:val="000000" w:themeColor="text1"/>
          <w:szCs w:val="24"/>
          <w:lang w:val="sr-Cyrl-RS"/>
        </w:rPr>
        <w:t xml:space="preserve"> </w:t>
      </w:r>
      <w:r w:rsidRPr="00AB71EA">
        <w:rPr>
          <w:color w:val="000000" w:themeColor="text1"/>
          <w:szCs w:val="24"/>
          <w:lang w:val="sr-Cyrl-RS"/>
        </w:rPr>
        <w:t>процедуре</w:t>
      </w:r>
      <w:r w:rsidR="001B319D" w:rsidRPr="00AB71EA">
        <w:rPr>
          <w:color w:val="000000" w:themeColor="text1"/>
          <w:szCs w:val="24"/>
          <w:lang w:val="sr-Cyrl-RS"/>
        </w:rPr>
        <w:t xml:space="preserve">. </w:t>
      </w:r>
      <w:r w:rsidRPr="00AB71EA">
        <w:rPr>
          <w:color w:val="000000" w:themeColor="text1"/>
          <w:szCs w:val="24"/>
          <w:lang w:val="sr-Cyrl-RS"/>
        </w:rPr>
        <w:t>Након</w:t>
      </w:r>
      <w:r w:rsidR="001B319D" w:rsidRPr="00AB71EA">
        <w:rPr>
          <w:color w:val="000000" w:themeColor="text1"/>
          <w:szCs w:val="24"/>
          <w:lang w:val="sr-Cyrl-RS"/>
        </w:rPr>
        <w:t xml:space="preserve"> </w:t>
      </w:r>
      <w:r w:rsidRPr="00AB71EA">
        <w:rPr>
          <w:color w:val="000000" w:themeColor="text1"/>
          <w:szCs w:val="24"/>
          <w:lang w:val="sr-Cyrl-RS"/>
        </w:rPr>
        <w:t>што</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завршен</w:t>
      </w:r>
      <w:r w:rsidR="001B319D" w:rsidRPr="00AB71EA">
        <w:rPr>
          <w:color w:val="000000" w:themeColor="text1"/>
          <w:szCs w:val="24"/>
          <w:lang w:val="sr-Cyrl-RS"/>
        </w:rPr>
        <w:t xml:space="preserve"> </w:t>
      </w:r>
      <w:r w:rsidRPr="00AB71EA">
        <w:rPr>
          <w:color w:val="000000" w:themeColor="text1"/>
          <w:szCs w:val="24"/>
          <w:lang w:val="sr-Cyrl-RS"/>
        </w:rPr>
        <w:t>технички</w:t>
      </w:r>
      <w:r w:rsidR="001B319D" w:rsidRPr="00AB71EA">
        <w:rPr>
          <w:color w:val="000000" w:themeColor="text1"/>
          <w:szCs w:val="24"/>
          <w:lang w:val="sr-Cyrl-RS"/>
        </w:rPr>
        <w:t xml:space="preserve"> </w:t>
      </w:r>
      <w:r w:rsidRPr="00AB71EA">
        <w:rPr>
          <w:color w:val="000000" w:themeColor="text1"/>
          <w:szCs w:val="24"/>
          <w:lang w:val="sr-Cyrl-RS"/>
        </w:rPr>
        <w:t>пријем</w:t>
      </w:r>
      <w:r w:rsidR="001B319D" w:rsidRPr="00AB71EA">
        <w:rPr>
          <w:color w:val="000000" w:themeColor="text1"/>
          <w:szCs w:val="24"/>
          <w:lang w:val="sr-Cyrl-RS"/>
        </w:rPr>
        <w:t xml:space="preserve"> </w:t>
      </w:r>
      <w:r w:rsidRPr="00AB71EA">
        <w:rPr>
          <w:color w:val="000000" w:themeColor="text1"/>
          <w:szCs w:val="24"/>
          <w:lang w:val="sr-Cyrl-RS"/>
        </w:rPr>
        <w:t>новоизграђеног</w:t>
      </w:r>
      <w:r w:rsidR="001B319D" w:rsidRPr="00AB71EA">
        <w:rPr>
          <w:color w:val="000000" w:themeColor="text1"/>
          <w:szCs w:val="24"/>
          <w:lang w:val="sr-Cyrl-RS"/>
        </w:rPr>
        <w:t xml:space="preserve"> </w:t>
      </w:r>
      <w:r w:rsidRPr="00AB71EA">
        <w:rPr>
          <w:color w:val="000000" w:themeColor="text1"/>
          <w:szCs w:val="24"/>
          <w:lang w:val="sr-Cyrl-RS"/>
        </w:rPr>
        <w:t>објекта</w:t>
      </w:r>
      <w:r w:rsidR="001B319D" w:rsidRPr="00AB71EA">
        <w:rPr>
          <w:color w:val="000000" w:themeColor="text1"/>
          <w:szCs w:val="24"/>
          <w:lang w:val="sr-Cyrl-RS"/>
        </w:rPr>
        <w:t xml:space="preserve">, </w:t>
      </w:r>
      <w:r w:rsidRPr="00AB71EA">
        <w:rPr>
          <w:color w:val="000000" w:themeColor="text1"/>
          <w:szCs w:val="24"/>
          <w:lang w:val="sr-Cyrl-RS"/>
        </w:rPr>
        <w:t>Влада</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обезбиједила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потребна</w:t>
      </w:r>
      <w:r w:rsidR="001B319D" w:rsidRPr="00AB71EA">
        <w:rPr>
          <w:color w:val="000000" w:themeColor="text1"/>
          <w:szCs w:val="24"/>
          <w:lang w:val="sr-Cyrl-RS"/>
        </w:rPr>
        <w:t xml:space="preserve"> </w:t>
      </w:r>
      <w:r w:rsidRPr="00AB71EA">
        <w:rPr>
          <w:color w:val="000000" w:themeColor="text1"/>
          <w:szCs w:val="24"/>
          <w:lang w:val="sr-Cyrl-RS"/>
        </w:rPr>
        <w:t>новчана</w:t>
      </w:r>
      <w:r w:rsidR="001B319D" w:rsidRPr="00AB71EA">
        <w:rPr>
          <w:color w:val="000000" w:themeColor="text1"/>
          <w:szCs w:val="24"/>
          <w:lang w:val="sr-Cyrl-RS"/>
        </w:rPr>
        <w:t xml:space="preserve"> </w:t>
      </w:r>
      <w:r w:rsidRPr="00AB71EA">
        <w:rPr>
          <w:color w:val="000000" w:themeColor="text1"/>
          <w:szCs w:val="24"/>
          <w:lang w:val="sr-Cyrl-RS"/>
        </w:rPr>
        <w:t>средства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опремање</w:t>
      </w:r>
      <w:r w:rsidR="001B319D" w:rsidRPr="00AB71EA">
        <w:rPr>
          <w:color w:val="000000" w:themeColor="text1"/>
          <w:szCs w:val="24"/>
          <w:lang w:val="sr-Cyrl-RS"/>
        </w:rPr>
        <w:t xml:space="preserve"> </w:t>
      </w:r>
      <w:r w:rsidRPr="00AB71EA">
        <w:rPr>
          <w:color w:val="000000" w:themeColor="text1"/>
          <w:szCs w:val="24"/>
          <w:lang w:val="sr-Cyrl-RS"/>
        </w:rPr>
        <w:t>објекта</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куповину</w:t>
      </w:r>
      <w:r w:rsidR="001B319D" w:rsidRPr="00AB71EA">
        <w:rPr>
          <w:color w:val="000000" w:themeColor="text1"/>
          <w:szCs w:val="24"/>
          <w:lang w:val="sr-Cyrl-RS"/>
        </w:rPr>
        <w:t xml:space="preserve"> </w:t>
      </w:r>
      <w:r w:rsidRPr="00AB71EA">
        <w:rPr>
          <w:color w:val="000000" w:themeColor="text1"/>
          <w:szCs w:val="24"/>
          <w:lang w:val="sr-Cyrl-RS"/>
        </w:rPr>
        <w:t>намјештаја</w:t>
      </w:r>
      <w:r w:rsidR="001B319D" w:rsidRPr="00AB71EA">
        <w:rPr>
          <w:color w:val="000000" w:themeColor="text1"/>
          <w:szCs w:val="24"/>
          <w:lang w:val="sr-Cyrl-RS"/>
        </w:rPr>
        <w:t xml:space="preserve">. </w:t>
      </w:r>
      <w:r w:rsidRPr="00AB71EA">
        <w:rPr>
          <w:color w:val="000000" w:themeColor="text1"/>
          <w:szCs w:val="24"/>
          <w:lang w:val="sr-Cyrl-RS"/>
        </w:rPr>
        <w:t>Унутрашњост</w:t>
      </w:r>
      <w:r w:rsidR="001B319D" w:rsidRPr="00AB71EA">
        <w:rPr>
          <w:color w:val="000000" w:themeColor="text1"/>
          <w:szCs w:val="24"/>
          <w:lang w:val="sr-Cyrl-RS"/>
        </w:rPr>
        <w:t xml:space="preserve"> </w:t>
      </w:r>
      <w:r w:rsidRPr="00AB71EA">
        <w:rPr>
          <w:color w:val="000000" w:themeColor="text1"/>
          <w:szCs w:val="24"/>
          <w:lang w:val="sr-Cyrl-RS"/>
        </w:rPr>
        <w:t>зграде</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потпуно</w:t>
      </w:r>
      <w:r w:rsidR="001B319D" w:rsidRPr="00AB71EA">
        <w:rPr>
          <w:color w:val="000000" w:themeColor="text1"/>
          <w:szCs w:val="24"/>
          <w:lang w:val="sr-Cyrl-RS"/>
        </w:rPr>
        <w:t xml:space="preserve"> </w:t>
      </w:r>
      <w:r w:rsidRPr="00AB71EA">
        <w:rPr>
          <w:color w:val="000000" w:themeColor="text1"/>
          <w:szCs w:val="24"/>
          <w:lang w:val="sr-Cyrl-RS"/>
        </w:rPr>
        <w:t>сређена</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опремљена</w:t>
      </w:r>
      <w:r w:rsidR="001B319D" w:rsidRPr="00AB71EA">
        <w:rPr>
          <w:color w:val="000000" w:themeColor="text1"/>
          <w:szCs w:val="24"/>
          <w:lang w:val="sr-Cyrl-RS"/>
        </w:rPr>
        <w:t xml:space="preserve">, </w:t>
      </w:r>
      <w:r w:rsidRPr="00AB71EA">
        <w:rPr>
          <w:color w:val="000000" w:themeColor="text1"/>
          <w:szCs w:val="24"/>
          <w:lang w:val="sr-Cyrl-RS"/>
        </w:rPr>
        <w:t>док</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тренутно</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процедури</w:t>
      </w:r>
      <w:r w:rsidR="001B319D" w:rsidRPr="00AB71EA">
        <w:rPr>
          <w:color w:val="000000" w:themeColor="text1"/>
          <w:szCs w:val="24"/>
          <w:lang w:val="sr-Cyrl-RS"/>
        </w:rPr>
        <w:t xml:space="preserve"> </w:t>
      </w:r>
      <w:r w:rsidRPr="00AB71EA">
        <w:rPr>
          <w:color w:val="000000" w:themeColor="text1"/>
          <w:szCs w:val="24"/>
          <w:lang w:val="sr-Cyrl-RS"/>
        </w:rPr>
        <w:t>проширење</w:t>
      </w:r>
      <w:r w:rsidR="001B319D" w:rsidRPr="00AB71EA">
        <w:rPr>
          <w:color w:val="000000" w:themeColor="text1"/>
          <w:szCs w:val="24"/>
          <w:lang w:val="sr-Cyrl-RS"/>
        </w:rPr>
        <w:t xml:space="preserve"> </w:t>
      </w:r>
      <w:r w:rsidRPr="00AB71EA">
        <w:rPr>
          <w:color w:val="000000" w:themeColor="text1"/>
          <w:szCs w:val="24"/>
          <w:lang w:val="sr-Cyrl-RS"/>
        </w:rPr>
        <w:t>спољног</w:t>
      </w:r>
      <w:r w:rsidR="001B319D" w:rsidRPr="00AB71EA">
        <w:rPr>
          <w:color w:val="000000" w:themeColor="text1"/>
          <w:szCs w:val="24"/>
          <w:lang w:val="sr-Cyrl-RS"/>
        </w:rPr>
        <w:t xml:space="preserve"> </w:t>
      </w:r>
      <w:r w:rsidRPr="00AB71EA">
        <w:rPr>
          <w:color w:val="000000" w:themeColor="text1"/>
          <w:szCs w:val="24"/>
          <w:lang w:val="sr-Cyrl-RS"/>
        </w:rPr>
        <w:t>дијела</w:t>
      </w:r>
      <w:r w:rsidR="001B319D" w:rsidRPr="00AB71EA">
        <w:rPr>
          <w:color w:val="000000" w:themeColor="text1"/>
          <w:szCs w:val="24"/>
          <w:lang w:val="sr-Cyrl-RS"/>
        </w:rPr>
        <w:t xml:space="preserve">. </w:t>
      </w:r>
      <w:r w:rsidRPr="00AB71EA">
        <w:rPr>
          <w:color w:val="000000" w:themeColor="text1"/>
          <w:szCs w:val="24"/>
          <w:lang w:val="sr-Cyrl-RS"/>
        </w:rPr>
        <w:t>Наиме</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плану</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изградња</w:t>
      </w:r>
      <w:r w:rsidR="001B319D" w:rsidRPr="00AB71EA">
        <w:rPr>
          <w:color w:val="000000" w:themeColor="text1"/>
          <w:szCs w:val="24"/>
          <w:lang w:val="sr-Cyrl-RS"/>
        </w:rPr>
        <w:t xml:space="preserve"> </w:t>
      </w:r>
      <w:r w:rsidRPr="00AB71EA">
        <w:rPr>
          <w:color w:val="000000" w:themeColor="text1"/>
          <w:szCs w:val="24"/>
          <w:lang w:val="sr-Cyrl-RS"/>
        </w:rPr>
        <w:t>додатног</w:t>
      </w:r>
      <w:r w:rsidR="001B319D" w:rsidRPr="00AB71EA">
        <w:rPr>
          <w:color w:val="000000" w:themeColor="text1"/>
          <w:szCs w:val="24"/>
          <w:lang w:val="sr-Cyrl-RS"/>
        </w:rPr>
        <w:t xml:space="preserve"> </w:t>
      </w:r>
      <w:r w:rsidRPr="00AB71EA">
        <w:rPr>
          <w:color w:val="000000" w:themeColor="text1"/>
          <w:szCs w:val="24"/>
          <w:lang w:val="sr-Cyrl-RS"/>
        </w:rPr>
        <w:t>паркинг</w:t>
      </w:r>
      <w:r w:rsidR="001B319D" w:rsidRPr="00AB71EA">
        <w:rPr>
          <w:color w:val="000000" w:themeColor="text1"/>
          <w:szCs w:val="24"/>
          <w:lang w:val="sr-Cyrl-RS"/>
        </w:rPr>
        <w:t xml:space="preserve"> </w:t>
      </w:r>
      <w:r w:rsidRPr="00AB71EA">
        <w:rPr>
          <w:color w:val="000000" w:themeColor="text1"/>
          <w:szCs w:val="24"/>
          <w:lang w:val="sr-Cyrl-RS"/>
        </w:rPr>
        <w:t>простора</w:t>
      </w:r>
      <w:r w:rsidR="001B319D" w:rsidRPr="00AB71EA">
        <w:rPr>
          <w:color w:val="000000" w:themeColor="text1"/>
          <w:szCs w:val="24"/>
          <w:lang w:val="sr-Cyrl-RS"/>
        </w:rPr>
        <w:t xml:space="preserve"> </w:t>
      </w:r>
      <w:r w:rsidRPr="00AB71EA">
        <w:rPr>
          <w:color w:val="000000" w:themeColor="text1"/>
          <w:szCs w:val="24"/>
          <w:lang w:val="sr-Cyrl-RS"/>
        </w:rPr>
        <w:t>око</w:t>
      </w:r>
      <w:r w:rsidR="001B319D" w:rsidRPr="00AB71EA">
        <w:rPr>
          <w:color w:val="000000" w:themeColor="text1"/>
          <w:szCs w:val="24"/>
          <w:lang w:val="sr-Cyrl-RS"/>
        </w:rPr>
        <w:t xml:space="preserve"> </w:t>
      </w:r>
      <w:r w:rsidRPr="00AB71EA">
        <w:rPr>
          <w:color w:val="000000" w:themeColor="text1"/>
          <w:szCs w:val="24"/>
          <w:lang w:val="sr-Cyrl-RS"/>
        </w:rPr>
        <w:t>зграде</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нових</w:t>
      </w:r>
      <w:r w:rsidR="001B319D" w:rsidRPr="00AB71EA">
        <w:rPr>
          <w:color w:val="000000" w:themeColor="text1"/>
          <w:szCs w:val="24"/>
          <w:lang w:val="sr-Cyrl-RS"/>
        </w:rPr>
        <w:t xml:space="preserve"> 150 </w:t>
      </w:r>
      <w:r w:rsidRPr="00AB71EA">
        <w:rPr>
          <w:color w:val="000000" w:themeColor="text1"/>
          <w:szCs w:val="24"/>
          <w:lang w:val="sr-Cyrl-RS"/>
        </w:rPr>
        <w:t>паркинг</w:t>
      </w:r>
      <w:r w:rsidR="001B319D" w:rsidRPr="00AB71EA">
        <w:rPr>
          <w:color w:val="000000" w:themeColor="text1"/>
          <w:szCs w:val="24"/>
          <w:lang w:val="sr-Cyrl-RS"/>
        </w:rPr>
        <w:t xml:space="preserve"> </w:t>
      </w:r>
      <w:r w:rsidRPr="00AB71EA">
        <w:rPr>
          <w:color w:val="000000" w:themeColor="text1"/>
          <w:szCs w:val="24"/>
          <w:lang w:val="sr-Cyrl-RS"/>
        </w:rPr>
        <w:t>мјеста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цивилна</w:t>
      </w:r>
      <w:r w:rsidR="001B319D" w:rsidRPr="00AB71EA">
        <w:rPr>
          <w:color w:val="000000" w:themeColor="text1"/>
          <w:szCs w:val="24"/>
          <w:lang w:val="sr-Cyrl-RS"/>
        </w:rPr>
        <w:t xml:space="preserve"> </w:t>
      </w:r>
      <w:r w:rsidRPr="00AB71EA">
        <w:rPr>
          <w:color w:val="000000" w:themeColor="text1"/>
          <w:szCs w:val="24"/>
          <w:lang w:val="sr-Cyrl-RS"/>
        </w:rPr>
        <w:t>возила</w:t>
      </w:r>
      <w:r w:rsidR="001B319D" w:rsidRPr="00AB71EA">
        <w:rPr>
          <w:color w:val="000000" w:themeColor="text1"/>
          <w:szCs w:val="24"/>
          <w:lang w:val="sr-Cyrl-RS"/>
        </w:rPr>
        <w:t xml:space="preserve">, </w:t>
      </w:r>
      <w:r w:rsidRPr="00AB71EA">
        <w:rPr>
          <w:color w:val="000000" w:themeColor="text1"/>
          <w:szCs w:val="24"/>
          <w:lang w:val="sr-Cyrl-RS"/>
        </w:rPr>
        <w:t>односно</w:t>
      </w:r>
      <w:r w:rsidR="001B319D" w:rsidRPr="00AB71EA">
        <w:rPr>
          <w:color w:val="000000" w:themeColor="text1"/>
          <w:szCs w:val="24"/>
          <w:lang w:val="sr-Cyrl-RS"/>
        </w:rPr>
        <w:t xml:space="preserve"> </w:t>
      </w:r>
      <w:r w:rsidRPr="00AB71EA">
        <w:rPr>
          <w:color w:val="000000" w:themeColor="text1"/>
          <w:szCs w:val="24"/>
          <w:lang w:val="sr-Cyrl-RS"/>
        </w:rPr>
        <w:t>возила</w:t>
      </w:r>
      <w:r w:rsidR="001B319D" w:rsidRPr="00AB71EA">
        <w:rPr>
          <w:color w:val="000000" w:themeColor="text1"/>
          <w:szCs w:val="24"/>
          <w:lang w:val="sr-Cyrl-RS"/>
        </w:rPr>
        <w:t xml:space="preserve"> </w:t>
      </w:r>
      <w:r w:rsidRPr="00AB71EA">
        <w:rPr>
          <w:color w:val="000000" w:themeColor="text1"/>
          <w:szCs w:val="24"/>
          <w:lang w:val="sr-Cyrl-RS"/>
        </w:rPr>
        <w:t>запосленика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току</w:t>
      </w:r>
      <w:r w:rsidR="001B319D" w:rsidRPr="00AB71EA">
        <w:rPr>
          <w:color w:val="000000" w:themeColor="text1"/>
          <w:szCs w:val="24"/>
          <w:lang w:val="sr-Cyrl-RS"/>
        </w:rPr>
        <w:t xml:space="preserve"> </w:t>
      </w:r>
      <w:r w:rsidRPr="00AB71EA">
        <w:rPr>
          <w:color w:val="000000" w:themeColor="text1"/>
          <w:szCs w:val="24"/>
          <w:lang w:val="sr-Cyrl-RS"/>
        </w:rPr>
        <w:t>разговора</w:t>
      </w:r>
      <w:r w:rsidR="001B319D" w:rsidRPr="00AB71EA">
        <w:rPr>
          <w:color w:val="000000" w:themeColor="text1"/>
          <w:szCs w:val="24"/>
          <w:lang w:val="sr-Cyrl-RS"/>
        </w:rPr>
        <w:t xml:space="preserve"> </w:t>
      </w:r>
      <w:r w:rsidRPr="00AB71EA">
        <w:rPr>
          <w:color w:val="000000" w:themeColor="text1"/>
          <w:szCs w:val="24"/>
          <w:lang w:val="sr-Cyrl-RS"/>
        </w:rPr>
        <w:t>истакнуто</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да</w:t>
      </w:r>
      <w:r w:rsidR="00AC4415" w:rsidRPr="00AB71EA">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иако</w:t>
      </w:r>
      <w:r w:rsidR="001B319D" w:rsidRPr="00AB71EA">
        <w:rPr>
          <w:color w:val="000000" w:themeColor="text1"/>
          <w:szCs w:val="24"/>
          <w:lang w:val="sr-Cyrl-RS"/>
        </w:rPr>
        <w:t xml:space="preserve"> </w:t>
      </w:r>
      <w:r w:rsidRPr="00AB71EA">
        <w:rPr>
          <w:color w:val="000000" w:themeColor="text1"/>
          <w:szCs w:val="24"/>
          <w:lang w:val="sr-Cyrl-RS"/>
        </w:rPr>
        <w:t>новоизграђени</w:t>
      </w:r>
      <w:r w:rsidR="001B319D" w:rsidRPr="00AB71EA">
        <w:rPr>
          <w:color w:val="000000" w:themeColor="text1"/>
          <w:szCs w:val="24"/>
          <w:lang w:val="sr-Cyrl-RS"/>
        </w:rPr>
        <w:t xml:space="preserve"> </w:t>
      </w:r>
      <w:r w:rsidRPr="00AB71EA">
        <w:rPr>
          <w:color w:val="000000" w:themeColor="text1"/>
          <w:szCs w:val="24"/>
          <w:lang w:val="sr-Cyrl-RS"/>
        </w:rPr>
        <w:t>објекат</w:t>
      </w:r>
      <w:r w:rsidR="001B319D" w:rsidRPr="00AB71EA">
        <w:rPr>
          <w:color w:val="000000" w:themeColor="text1"/>
          <w:szCs w:val="24"/>
          <w:lang w:val="sr-Cyrl-RS"/>
        </w:rPr>
        <w:t xml:space="preserve"> </w:t>
      </w:r>
      <w:r w:rsidRPr="00AB71EA">
        <w:rPr>
          <w:color w:val="000000" w:themeColor="text1"/>
          <w:szCs w:val="24"/>
          <w:lang w:val="sr-Cyrl-RS"/>
        </w:rPr>
        <w:t>има</w:t>
      </w:r>
      <w:r w:rsidR="001B319D" w:rsidRPr="00AB71EA">
        <w:rPr>
          <w:color w:val="000000" w:themeColor="text1"/>
          <w:szCs w:val="24"/>
          <w:lang w:val="sr-Cyrl-RS"/>
        </w:rPr>
        <w:t xml:space="preserve"> </w:t>
      </w:r>
      <w:r w:rsidRPr="00AB71EA">
        <w:rPr>
          <w:color w:val="000000" w:themeColor="text1"/>
          <w:szCs w:val="24"/>
          <w:lang w:val="sr-Cyrl-RS"/>
        </w:rPr>
        <w:t>све</w:t>
      </w:r>
      <w:r w:rsidR="001B319D" w:rsidRPr="00AB71EA">
        <w:rPr>
          <w:color w:val="000000" w:themeColor="text1"/>
          <w:szCs w:val="24"/>
          <w:lang w:val="sr-Cyrl-RS"/>
        </w:rPr>
        <w:t xml:space="preserve"> </w:t>
      </w:r>
      <w:r w:rsidRPr="00AB71EA">
        <w:rPr>
          <w:color w:val="000000" w:themeColor="text1"/>
          <w:szCs w:val="24"/>
          <w:lang w:val="sr-Cyrl-RS"/>
        </w:rPr>
        <w:t>потребно</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рад</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lastRenderedPageBreak/>
        <w:t>функционисање</w:t>
      </w:r>
      <w:r w:rsidR="001B319D" w:rsidRPr="00AB71EA">
        <w:rPr>
          <w:color w:val="000000" w:themeColor="text1"/>
          <w:szCs w:val="24"/>
          <w:lang w:val="sr-Cyrl-RS"/>
        </w:rPr>
        <w:t xml:space="preserve"> </w:t>
      </w:r>
      <w:r w:rsidRPr="00AB71EA">
        <w:rPr>
          <w:color w:val="000000" w:themeColor="text1"/>
          <w:szCs w:val="24"/>
          <w:lang w:val="sr-Cyrl-RS"/>
        </w:rPr>
        <w:t>полицијских</w:t>
      </w:r>
      <w:r w:rsidR="001B319D" w:rsidRPr="00AB71EA">
        <w:rPr>
          <w:color w:val="000000" w:themeColor="text1"/>
          <w:szCs w:val="24"/>
          <w:lang w:val="sr-Cyrl-RS"/>
        </w:rPr>
        <w:t xml:space="preserve"> </w:t>
      </w:r>
      <w:r w:rsidRPr="00AB71EA">
        <w:rPr>
          <w:color w:val="000000" w:themeColor="text1"/>
          <w:szCs w:val="24"/>
          <w:lang w:val="sr-Cyrl-RS"/>
        </w:rPr>
        <w:t>структура</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задржавање</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које</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налазе</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овом</w:t>
      </w:r>
      <w:r w:rsidR="001B319D" w:rsidRPr="00AB71EA">
        <w:rPr>
          <w:color w:val="000000" w:themeColor="text1"/>
          <w:szCs w:val="24"/>
          <w:lang w:val="sr-Cyrl-RS"/>
        </w:rPr>
        <w:t xml:space="preserve"> </w:t>
      </w:r>
      <w:r w:rsidRPr="00AB71EA">
        <w:rPr>
          <w:color w:val="000000" w:themeColor="text1"/>
          <w:szCs w:val="24"/>
          <w:lang w:val="sr-Cyrl-RS"/>
        </w:rPr>
        <w:t>објекту</w:t>
      </w:r>
      <w:r w:rsidR="001B319D" w:rsidRPr="00AB71EA">
        <w:rPr>
          <w:color w:val="000000" w:themeColor="text1"/>
          <w:szCs w:val="24"/>
          <w:lang w:val="sr-Cyrl-RS"/>
        </w:rPr>
        <w:t xml:space="preserve"> </w:t>
      </w:r>
      <w:r w:rsidRPr="00AB71EA">
        <w:rPr>
          <w:color w:val="000000" w:themeColor="text1"/>
          <w:szCs w:val="24"/>
          <w:lang w:val="sr-Cyrl-RS"/>
        </w:rPr>
        <w:t>нису</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складу</w:t>
      </w:r>
      <w:r w:rsidR="001B319D" w:rsidRPr="00AB71EA">
        <w:rPr>
          <w:color w:val="000000" w:themeColor="text1"/>
          <w:szCs w:val="24"/>
          <w:lang w:val="sr-Cyrl-RS"/>
        </w:rPr>
        <w:t xml:space="preserve"> </w:t>
      </w:r>
      <w:r w:rsidRPr="00AB71EA">
        <w:rPr>
          <w:color w:val="000000" w:themeColor="text1"/>
          <w:szCs w:val="24"/>
          <w:lang w:val="sr-Cyrl-RS"/>
        </w:rPr>
        <w:t>са</w:t>
      </w:r>
      <w:r w:rsidR="001B319D" w:rsidRPr="00AB71EA">
        <w:rPr>
          <w:color w:val="000000" w:themeColor="text1"/>
          <w:szCs w:val="24"/>
          <w:lang w:val="sr-Cyrl-RS"/>
        </w:rPr>
        <w:t xml:space="preserve"> </w:t>
      </w:r>
      <w:r w:rsidRPr="00AB71EA">
        <w:rPr>
          <w:color w:val="000000" w:themeColor="text1"/>
          <w:szCs w:val="24"/>
          <w:lang w:val="sr-Cyrl-RS"/>
        </w:rPr>
        <w:t>стандардима</w:t>
      </w:r>
      <w:r w:rsidR="001B319D" w:rsidRPr="00AB71EA">
        <w:rPr>
          <w:color w:val="000000" w:themeColor="text1"/>
          <w:szCs w:val="24"/>
          <w:lang w:val="sr-Cyrl-RS"/>
        </w:rPr>
        <w:t xml:space="preserve">, </w:t>
      </w:r>
      <w:r w:rsidRPr="00AB71EA">
        <w:rPr>
          <w:color w:val="000000" w:themeColor="text1"/>
          <w:szCs w:val="24"/>
          <w:lang w:val="sr-Cyrl-RS"/>
        </w:rPr>
        <w:t>те</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тренутно</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њих</w:t>
      </w:r>
      <w:r w:rsidR="001B319D" w:rsidRPr="00AB71EA">
        <w:rPr>
          <w:color w:val="000000" w:themeColor="text1"/>
          <w:szCs w:val="24"/>
          <w:lang w:val="sr-Cyrl-RS"/>
        </w:rPr>
        <w:t xml:space="preserve"> </w:t>
      </w:r>
      <w:r w:rsidRPr="00AB71EA">
        <w:rPr>
          <w:color w:val="000000" w:themeColor="text1"/>
          <w:szCs w:val="24"/>
          <w:lang w:val="sr-Cyrl-RS"/>
        </w:rPr>
        <w:t>не</w:t>
      </w:r>
      <w:r w:rsidR="001B319D" w:rsidRPr="00AB71EA">
        <w:rPr>
          <w:color w:val="000000" w:themeColor="text1"/>
          <w:szCs w:val="24"/>
          <w:lang w:val="sr-Cyrl-RS"/>
        </w:rPr>
        <w:t xml:space="preserve"> </w:t>
      </w:r>
      <w:r w:rsidRPr="00AB71EA">
        <w:rPr>
          <w:color w:val="000000" w:themeColor="text1"/>
          <w:szCs w:val="24"/>
          <w:lang w:val="sr-Cyrl-RS"/>
        </w:rPr>
        <w:t>смјештају</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лишена</w:t>
      </w:r>
      <w:r w:rsidR="001B319D" w:rsidRPr="00AB71EA">
        <w:rPr>
          <w:color w:val="000000" w:themeColor="text1"/>
          <w:szCs w:val="24"/>
          <w:lang w:val="sr-Cyrl-RS"/>
        </w:rPr>
        <w:t xml:space="preserve"> </w:t>
      </w:r>
      <w:r w:rsidRPr="00AB71EA">
        <w:rPr>
          <w:color w:val="000000" w:themeColor="text1"/>
          <w:szCs w:val="24"/>
          <w:lang w:val="sr-Cyrl-RS"/>
        </w:rPr>
        <w:t>слободе</w:t>
      </w:r>
      <w:r w:rsidR="001B319D" w:rsidRPr="00AB71EA">
        <w:rPr>
          <w:color w:val="000000" w:themeColor="text1"/>
          <w:szCs w:val="24"/>
          <w:lang w:val="sr-Cyrl-RS"/>
        </w:rPr>
        <w:t xml:space="preserve">. </w:t>
      </w:r>
      <w:r w:rsidRPr="00AB71EA">
        <w:rPr>
          <w:color w:val="000000" w:themeColor="text1"/>
          <w:szCs w:val="24"/>
          <w:lang w:val="sr-Cyrl-RS"/>
        </w:rPr>
        <w:t>Ове</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немају</w:t>
      </w:r>
      <w:r w:rsidR="001B319D" w:rsidRPr="00AB71EA">
        <w:rPr>
          <w:color w:val="000000" w:themeColor="text1"/>
          <w:szCs w:val="24"/>
          <w:lang w:val="sr-Cyrl-RS"/>
        </w:rPr>
        <w:t xml:space="preserve"> </w:t>
      </w:r>
      <w:r w:rsidRPr="00AB71EA">
        <w:rPr>
          <w:color w:val="000000" w:themeColor="text1"/>
          <w:szCs w:val="24"/>
          <w:lang w:val="sr-Cyrl-RS"/>
        </w:rPr>
        <w:t>природне</w:t>
      </w:r>
      <w:r w:rsidR="001B319D" w:rsidRPr="00AB71EA">
        <w:rPr>
          <w:color w:val="000000" w:themeColor="text1"/>
          <w:szCs w:val="24"/>
          <w:lang w:val="sr-Cyrl-RS"/>
        </w:rPr>
        <w:t xml:space="preserve"> </w:t>
      </w:r>
      <w:r w:rsidRPr="00AB71EA">
        <w:rPr>
          <w:color w:val="000000" w:themeColor="text1"/>
          <w:szCs w:val="24"/>
          <w:lang w:val="sr-Cyrl-RS"/>
        </w:rPr>
        <w:t>свјетлости</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не</w:t>
      </w:r>
      <w:r w:rsidR="001B319D" w:rsidRPr="00AB71EA">
        <w:rPr>
          <w:color w:val="000000" w:themeColor="text1"/>
          <w:szCs w:val="24"/>
          <w:lang w:val="sr-Cyrl-RS"/>
        </w:rPr>
        <w:t xml:space="preserve"> </w:t>
      </w:r>
      <w:r w:rsidRPr="00AB71EA">
        <w:rPr>
          <w:color w:val="000000" w:themeColor="text1"/>
          <w:szCs w:val="24"/>
          <w:lang w:val="sr-Cyrl-RS"/>
        </w:rPr>
        <w:t>испуњавају</w:t>
      </w:r>
      <w:r w:rsidR="001B319D" w:rsidRPr="00AB71EA">
        <w:rPr>
          <w:color w:val="000000" w:themeColor="text1"/>
          <w:szCs w:val="24"/>
          <w:lang w:val="sr-Cyrl-RS"/>
        </w:rPr>
        <w:t xml:space="preserve"> </w:t>
      </w:r>
      <w:r w:rsidRPr="00AB71EA">
        <w:rPr>
          <w:color w:val="000000" w:themeColor="text1"/>
          <w:szCs w:val="24"/>
          <w:lang w:val="sr-Cyrl-RS"/>
        </w:rPr>
        <w:t>ни</w:t>
      </w:r>
      <w:r w:rsidR="001B319D" w:rsidRPr="00AB71EA">
        <w:rPr>
          <w:color w:val="000000" w:themeColor="text1"/>
          <w:szCs w:val="24"/>
          <w:lang w:val="sr-Cyrl-RS"/>
        </w:rPr>
        <w:t xml:space="preserve"> </w:t>
      </w:r>
      <w:r w:rsidRPr="00AB71EA">
        <w:rPr>
          <w:color w:val="000000" w:themeColor="text1"/>
          <w:szCs w:val="24"/>
          <w:lang w:val="sr-Cyrl-RS"/>
        </w:rPr>
        <w:t>друге</w:t>
      </w:r>
      <w:r w:rsidR="001B319D" w:rsidRPr="00AB71EA">
        <w:rPr>
          <w:color w:val="000000" w:themeColor="text1"/>
          <w:szCs w:val="24"/>
          <w:lang w:val="sr-Cyrl-RS"/>
        </w:rPr>
        <w:t xml:space="preserve"> </w:t>
      </w:r>
      <w:r w:rsidRPr="00AB71EA">
        <w:rPr>
          <w:color w:val="000000" w:themeColor="text1"/>
          <w:szCs w:val="24"/>
          <w:lang w:val="sr-Cyrl-RS"/>
        </w:rPr>
        <w:t>стандарде</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плану</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њихово</w:t>
      </w:r>
      <w:r w:rsidR="001B319D" w:rsidRPr="00AB71EA">
        <w:rPr>
          <w:color w:val="000000" w:themeColor="text1"/>
          <w:szCs w:val="24"/>
          <w:lang w:val="sr-Cyrl-RS"/>
        </w:rPr>
        <w:t xml:space="preserve"> </w:t>
      </w:r>
      <w:r w:rsidRPr="00AB71EA">
        <w:rPr>
          <w:color w:val="000000" w:themeColor="text1"/>
          <w:szCs w:val="24"/>
          <w:lang w:val="sr-Cyrl-RS"/>
        </w:rPr>
        <w:t>оспособљавање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адаптација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складу</w:t>
      </w:r>
      <w:r w:rsidR="001B319D" w:rsidRPr="00AB71EA">
        <w:rPr>
          <w:color w:val="000000" w:themeColor="text1"/>
          <w:szCs w:val="24"/>
          <w:lang w:val="sr-Cyrl-RS"/>
        </w:rPr>
        <w:t xml:space="preserve"> </w:t>
      </w:r>
      <w:r w:rsidRPr="00AB71EA">
        <w:rPr>
          <w:color w:val="000000" w:themeColor="text1"/>
          <w:szCs w:val="24"/>
          <w:lang w:val="sr-Cyrl-RS"/>
        </w:rPr>
        <w:t>с</w:t>
      </w:r>
      <w:r w:rsidR="001B319D" w:rsidRPr="00AB71EA">
        <w:rPr>
          <w:color w:val="000000" w:themeColor="text1"/>
          <w:szCs w:val="24"/>
          <w:lang w:val="sr-Cyrl-RS"/>
        </w:rPr>
        <w:t xml:space="preserve"> </w:t>
      </w:r>
      <w:r w:rsidRPr="00AB71EA">
        <w:rPr>
          <w:color w:val="000000" w:themeColor="text1"/>
          <w:szCs w:val="24"/>
          <w:lang w:val="sr-Cyrl-RS"/>
        </w:rPr>
        <w:t>прописаним</w:t>
      </w:r>
      <w:r w:rsidR="001B319D" w:rsidRPr="00AB71EA">
        <w:rPr>
          <w:color w:val="000000" w:themeColor="text1"/>
          <w:szCs w:val="24"/>
          <w:lang w:val="sr-Cyrl-RS"/>
        </w:rPr>
        <w:t xml:space="preserve"> </w:t>
      </w:r>
      <w:r w:rsidRPr="00AB71EA">
        <w:rPr>
          <w:color w:val="000000" w:themeColor="text1"/>
          <w:szCs w:val="24"/>
          <w:lang w:val="sr-Cyrl-RS"/>
        </w:rPr>
        <w:t>стандардима</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дотад</w:t>
      </w:r>
      <w:r w:rsidR="001B319D" w:rsidRPr="00AB71EA">
        <w:rPr>
          <w:color w:val="000000" w:themeColor="text1"/>
          <w:szCs w:val="24"/>
          <w:lang w:val="sr-Cyrl-RS"/>
        </w:rPr>
        <w:t xml:space="preserve"> </w:t>
      </w:r>
      <w:r w:rsidRPr="00AB71EA">
        <w:rPr>
          <w:color w:val="000000" w:themeColor="text1"/>
          <w:szCs w:val="24"/>
          <w:lang w:val="sr-Cyrl-RS"/>
        </w:rPr>
        <w:t>Полиција</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даље</w:t>
      </w:r>
      <w:r w:rsidR="001B319D" w:rsidRPr="00AB71EA">
        <w:rPr>
          <w:color w:val="000000" w:themeColor="text1"/>
          <w:szCs w:val="24"/>
          <w:lang w:val="sr-Cyrl-RS"/>
        </w:rPr>
        <w:t xml:space="preserve"> </w:t>
      </w:r>
      <w:r w:rsidRPr="00AB71EA">
        <w:rPr>
          <w:color w:val="000000" w:themeColor="text1"/>
          <w:szCs w:val="24"/>
          <w:lang w:val="sr-Cyrl-RS"/>
        </w:rPr>
        <w:t>користи</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које</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смјештене</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објекту</w:t>
      </w:r>
      <w:r w:rsidR="001B319D" w:rsidRPr="00AB71EA">
        <w:rPr>
          <w:color w:val="000000" w:themeColor="text1"/>
          <w:szCs w:val="24"/>
          <w:lang w:val="sr-Cyrl-RS"/>
        </w:rPr>
        <w:t xml:space="preserve"> </w:t>
      </w:r>
      <w:r w:rsidRPr="00AB71EA">
        <w:rPr>
          <w:color w:val="000000" w:themeColor="text1"/>
          <w:szCs w:val="24"/>
          <w:lang w:val="sr-Cyrl-RS"/>
        </w:rPr>
        <w:t>који</w:t>
      </w:r>
      <w:r w:rsidR="001B319D" w:rsidRPr="00AB71EA">
        <w:rPr>
          <w:color w:val="000000" w:themeColor="text1"/>
          <w:szCs w:val="24"/>
          <w:lang w:val="sr-Cyrl-RS"/>
        </w:rPr>
        <w:t xml:space="preserve"> </w:t>
      </w:r>
      <w:r w:rsidRPr="00AB71EA">
        <w:rPr>
          <w:color w:val="000000" w:themeColor="text1"/>
          <w:szCs w:val="24"/>
          <w:lang w:val="sr-Cyrl-RS"/>
        </w:rPr>
        <w:t>користи</w:t>
      </w:r>
      <w:r w:rsidR="001B319D" w:rsidRPr="00AB71EA">
        <w:rPr>
          <w:color w:val="000000" w:themeColor="text1"/>
          <w:szCs w:val="24"/>
          <w:lang w:val="sr-Cyrl-RS"/>
        </w:rPr>
        <w:t xml:space="preserve"> </w:t>
      </w:r>
      <w:r w:rsidRPr="00AB71EA">
        <w:rPr>
          <w:color w:val="000000" w:themeColor="text1"/>
          <w:szCs w:val="24"/>
          <w:lang w:val="sr-Cyrl-RS"/>
        </w:rPr>
        <w:t>Јединица</w:t>
      </w:r>
      <w:r w:rsidR="001B319D" w:rsidRPr="00AB71EA">
        <w:rPr>
          <w:color w:val="000000" w:themeColor="text1"/>
          <w:szCs w:val="24"/>
          <w:lang w:val="sr-Cyrl-RS"/>
        </w:rPr>
        <w:t xml:space="preserve"> </w:t>
      </w:r>
      <w:r w:rsidRPr="00AB71EA">
        <w:rPr>
          <w:color w:val="000000" w:themeColor="text1"/>
          <w:szCs w:val="24"/>
          <w:lang w:val="sr-Cyrl-RS"/>
        </w:rPr>
        <w:t>специјалне</w:t>
      </w:r>
      <w:r w:rsidR="001B319D" w:rsidRPr="00AB71EA">
        <w:rPr>
          <w:color w:val="000000" w:themeColor="text1"/>
          <w:szCs w:val="24"/>
          <w:lang w:val="sr-Cyrl-RS"/>
        </w:rPr>
        <w:t xml:space="preserve"> </w:t>
      </w:r>
      <w:r w:rsidRPr="00AB71EA">
        <w:rPr>
          <w:color w:val="000000" w:themeColor="text1"/>
          <w:szCs w:val="24"/>
          <w:lang w:val="sr-Cyrl-RS"/>
        </w:rPr>
        <w:t>полиције</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који</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удаљен</w:t>
      </w:r>
      <w:r w:rsidR="001B319D" w:rsidRPr="00AB71EA">
        <w:rPr>
          <w:color w:val="000000" w:themeColor="text1"/>
          <w:szCs w:val="24"/>
          <w:lang w:val="sr-Cyrl-RS"/>
        </w:rPr>
        <w:t xml:space="preserve"> 10-</w:t>
      </w:r>
      <w:r w:rsidRPr="00AB71EA">
        <w:rPr>
          <w:color w:val="000000" w:themeColor="text1"/>
          <w:szCs w:val="24"/>
          <w:lang w:val="sr-Cyrl-RS"/>
        </w:rPr>
        <w:t>ак</w:t>
      </w:r>
      <w:r w:rsidR="001B319D" w:rsidRPr="00AB71EA">
        <w:rPr>
          <w:color w:val="000000" w:themeColor="text1"/>
          <w:szCs w:val="24"/>
          <w:lang w:val="sr-Cyrl-RS"/>
        </w:rPr>
        <w:t xml:space="preserve"> </w:t>
      </w:r>
      <w:r w:rsidR="003E253C">
        <w:rPr>
          <w:color w:val="000000" w:themeColor="text1"/>
          <w:szCs w:val="24"/>
          <w:lang w:val="sr-Cyrl-RS"/>
        </w:rPr>
        <w:t>километара</w:t>
      </w:r>
      <w:r w:rsidR="001B319D" w:rsidRPr="00AB71EA">
        <w:rPr>
          <w:color w:val="000000" w:themeColor="text1"/>
          <w:szCs w:val="24"/>
          <w:lang w:val="sr-Cyrl-RS"/>
        </w:rPr>
        <w:t xml:space="preserve"> </w:t>
      </w:r>
      <w:r w:rsidRPr="00AB71EA">
        <w:rPr>
          <w:color w:val="000000" w:themeColor="text1"/>
          <w:szCs w:val="24"/>
          <w:lang w:val="sr-Cyrl-RS"/>
        </w:rPr>
        <w:t>од</w:t>
      </w:r>
      <w:r w:rsidR="001B319D" w:rsidRPr="00AB71EA">
        <w:rPr>
          <w:color w:val="000000" w:themeColor="text1"/>
          <w:szCs w:val="24"/>
          <w:lang w:val="sr-Cyrl-RS"/>
        </w:rPr>
        <w:t xml:space="preserve"> </w:t>
      </w:r>
      <w:r w:rsidRPr="00AB71EA">
        <w:rPr>
          <w:color w:val="000000" w:themeColor="text1"/>
          <w:szCs w:val="24"/>
          <w:lang w:val="sr-Cyrl-RS"/>
        </w:rPr>
        <w:t>центра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мјесту</w:t>
      </w:r>
      <w:r w:rsidR="001B319D" w:rsidRPr="00AB71EA">
        <w:rPr>
          <w:color w:val="000000" w:themeColor="text1"/>
          <w:szCs w:val="24"/>
          <w:lang w:val="sr-Cyrl-RS"/>
        </w:rPr>
        <w:t xml:space="preserve"> </w:t>
      </w:r>
      <w:r w:rsidRPr="00AB71EA">
        <w:rPr>
          <w:color w:val="000000" w:themeColor="text1"/>
          <w:szCs w:val="24"/>
          <w:lang w:val="sr-Cyrl-RS"/>
        </w:rPr>
        <w:t>Ограђеновац</w:t>
      </w:r>
      <w:r w:rsidR="001B319D" w:rsidRPr="00AB71EA">
        <w:rPr>
          <w:color w:val="000000" w:themeColor="text1"/>
          <w:szCs w:val="24"/>
          <w:lang w:val="sr-Cyrl-RS"/>
        </w:rPr>
        <w:t xml:space="preserve">. </w:t>
      </w:r>
      <w:r w:rsidRPr="00AB71EA">
        <w:rPr>
          <w:color w:val="000000" w:themeColor="text1"/>
          <w:szCs w:val="24"/>
          <w:lang w:val="sr-Cyrl-RS"/>
        </w:rPr>
        <w:t>Ове</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нису</w:t>
      </w:r>
      <w:r w:rsidR="001B319D" w:rsidRPr="00AB71EA">
        <w:rPr>
          <w:color w:val="000000" w:themeColor="text1"/>
          <w:szCs w:val="24"/>
          <w:lang w:val="sr-Cyrl-RS"/>
        </w:rPr>
        <w:t xml:space="preserve"> </w:t>
      </w:r>
      <w:r w:rsidRPr="00AB71EA">
        <w:rPr>
          <w:color w:val="000000" w:themeColor="text1"/>
          <w:szCs w:val="24"/>
          <w:lang w:val="sr-Cyrl-RS"/>
        </w:rPr>
        <w:t>намјенски</w:t>
      </w:r>
      <w:r w:rsidR="001B319D" w:rsidRPr="00AB71EA">
        <w:rPr>
          <w:color w:val="000000" w:themeColor="text1"/>
          <w:szCs w:val="24"/>
          <w:lang w:val="sr-Cyrl-RS"/>
        </w:rPr>
        <w:t xml:space="preserve"> </w:t>
      </w:r>
      <w:r w:rsidRPr="00AB71EA">
        <w:rPr>
          <w:color w:val="000000" w:themeColor="text1"/>
          <w:szCs w:val="24"/>
          <w:lang w:val="sr-Cyrl-RS"/>
        </w:rPr>
        <w:t>грађене</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сврху</w:t>
      </w:r>
      <w:r w:rsidR="001B319D" w:rsidRPr="00AB71EA">
        <w:rPr>
          <w:color w:val="000000" w:themeColor="text1"/>
          <w:szCs w:val="24"/>
          <w:lang w:val="sr-Cyrl-RS"/>
        </w:rPr>
        <w:t xml:space="preserve"> </w:t>
      </w:r>
      <w:r w:rsidRPr="00AB71EA">
        <w:rPr>
          <w:color w:val="000000" w:themeColor="text1"/>
          <w:szCs w:val="24"/>
          <w:lang w:val="sr-Cyrl-RS"/>
        </w:rPr>
        <w:t>задржавања</w:t>
      </w:r>
      <w:r w:rsidR="001B319D" w:rsidRPr="00AB71EA">
        <w:rPr>
          <w:color w:val="000000" w:themeColor="text1"/>
          <w:szCs w:val="24"/>
          <w:lang w:val="sr-Cyrl-RS"/>
        </w:rPr>
        <w:t xml:space="preserve"> </w:t>
      </w:r>
      <w:r w:rsidRPr="00AB71EA">
        <w:rPr>
          <w:color w:val="000000" w:themeColor="text1"/>
          <w:szCs w:val="24"/>
          <w:lang w:val="sr-Cyrl-RS"/>
        </w:rPr>
        <w:t>лица</w:t>
      </w:r>
      <w:r w:rsidR="002C60F9">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већ</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прилагођене</w:t>
      </w:r>
      <w:r w:rsidR="001B319D" w:rsidRPr="00AB71EA">
        <w:rPr>
          <w:color w:val="000000" w:themeColor="text1"/>
          <w:szCs w:val="24"/>
          <w:lang w:val="sr-Cyrl-RS"/>
        </w:rPr>
        <w:t xml:space="preserve"> </w:t>
      </w:r>
      <w:r w:rsidRPr="00AB71EA">
        <w:rPr>
          <w:color w:val="000000" w:themeColor="text1"/>
          <w:szCs w:val="24"/>
          <w:lang w:val="sr-Cyrl-RS"/>
        </w:rPr>
        <w:t>тим</w:t>
      </w:r>
      <w:r w:rsidR="001B319D" w:rsidRPr="00AB71EA">
        <w:rPr>
          <w:color w:val="000000" w:themeColor="text1"/>
          <w:szCs w:val="24"/>
          <w:lang w:val="sr-Cyrl-RS"/>
        </w:rPr>
        <w:t xml:space="preserve"> </w:t>
      </w:r>
      <w:r w:rsidRPr="00AB71EA">
        <w:rPr>
          <w:color w:val="000000" w:themeColor="text1"/>
          <w:szCs w:val="24"/>
          <w:lang w:val="sr-Cyrl-RS"/>
        </w:rPr>
        <w:t>потребама</w:t>
      </w:r>
      <w:r w:rsidR="001B319D" w:rsidRPr="00AB71EA">
        <w:rPr>
          <w:color w:val="000000" w:themeColor="text1"/>
          <w:szCs w:val="24"/>
          <w:lang w:val="sr-Cyrl-RS"/>
        </w:rPr>
        <w:t xml:space="preserve">. </w:t>
      </w:r>
      <w:r w:rsidRPr="00AB71EA">
        <w:rPr>
          <w:color w:val="000000" w:themeColor="text1"/>
          <w:szCs w:val="24"/>
          <w:lang w:val="sr-Cyrl-RS"/>
        </w:rPr>
        <w:t>Приликом</w:t>
      </w:r>
      <w:r w:rsidR="001B319D" w:rsidRPr="00AB71EA">
        <w:rPr>
          <w:color w:val="000000" w:themeColor="text1"/>
          <w:szCs w:val="24"/>
          <w:lang w:val="sr-Cyrl-RS"/>
        </w:rPr>
        <w:t xml:space="preserve"> </w:t>
      </w:r>
      <w:r w:rsidRPr="00AB71EA">
        <w:rPr>
          <w:color w:val="000000" w:themeColor="text1"/>
          <w:szCs w:val="24"/>
          <w:lang w:val="sr-Cyrl-RS"/>
        </w:rPr>
        <w:t>ове</w:t>
      </w:r>
      <w:r w:rsidR="001B319D" w:rsidRPr="00AB71EA">
        <w:rPr>
          <w:color w:val="000000" w:themeColor="text1"/>
          <w:szCs w:val="24"/>
          <w:lang w:val="sr-Cyrl-RS"/>
        </w:rPr>
        <w:t xml:space="preserve"> </w:t>
      </w:r>
      <w:r w:rsidRPr="00AB71EA">
        <w:rPr>
          <w:color w:val="000000" w:themeColor="text1"/>
          <w:szCs w:val="24"/>
          <w:lang w:val="sr-Cyrl-RS"/>
        </w:rPr>
        <w:t>посјете</w:t>
      </w:r>
      <w:r w:rsidR="001B319D" w:rsidRPr="00AB71EA">
        <w:rPr>
          <w:color w:val="000000" w:themeColor="text1"/>
          <w:szCs w:val="24"/>
          <w:lang w:val="sr-Cyrl-RS"/>
        </w:rPr>
        <w:t xml:space="preserve"> </w:t>
      </w:r>
      <w:r w:rsidRPr="00AB71EA">
        <w:rPr>
          <w:color w:val="000000" w:themeColor="text1"/>
          <w:szCs w:val="24"/>
          <w:lang w:val="sr-Cyrl-RS"/>
        </w:rPr>
        <w:t>представници</w:t>
      </w:r>
      <w:r w:rsidR="0077447B" w:rsidRPr="00AB71EA">
        <w:rPr>
          <w:color w:val="000000" w:themeColor="text1"/>
          <w:szCs w:val="24"/>
          <w:lang w:val="sr-Cyrl-RS"/>
        </w:rPr>
        <w:t xml:space="preserve"> </w:t>
      </w:r>
      <w:r w:rsidRPr="00AB71EA">
        <w:rPr>
          <w:color w:val="000000" w:themeColor="text1"/>
          <w:szCs w:val="24"/>
          <w:lang w:val="sr-Cyrl-RS"/>
        </w:rPr>
        <w:t>Институције</w:t>
      </w:r>
      <w:r w:rsidR="0077447B" w:rsidRPr="00AB71EA">
        <w:rPr>
          <w:color w:val="000000" w:themeColor="text1"/>
          <w:szCs w:val="24"/>
          <w:lang w:val="sr-Cyrl-RS"/>
        </w:rPr>
        <w:t xml:space="preserve"> </w:t>
      </w:r>
      <w:r w:rsidRPr="00AB71EA">
        <w:rPr>
          <w:color w:val="000000" w:themeColor="text1"/>
          <w:szCs w:val="24"/>
          <w:lang w:val="sr-Cyrl-RS"/>
        </w:rPr>
        <w:t>омбудсмена</w:t>
      </w:r>
      <w:r w:rsidR="00C815C1" w:rsidRPr="00AB71EA">
        <w:rPr>
          <w:color w:val="000000" w:themeColor="text1"/>
          <w:szCs w:val="24"/>
          <w:lang w:val="sr-Cyrl-RS"/>
        </w:rPr>
        <w:t xml:space="preserve"> </w:t>
      </w:r>
      <w:r w:rsidRPr="00AB71EA">
        <w:rPr>
          <w:color w:val="000000" w:themeColor="text1"/>
          <w:szCs w:val="24"/>
          <w:lang w:val="sr-Cyrl-RS"/>
        </w:rPr>
        <w:t>обишли</w:t>
      </w:r>
      <w:r w:rsidR="00C815C1"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задржавање</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новом</w:t>
      </w:r>
      <w:r w:rsidR="001B319D" w:rsidRPr="00AB71EA">
        <w:rPr>
          <w:color w:val="000000" w:themeColor="text1"/>
          <w:szCs w:val="24"/>
          <w:lang w:val="sr-Cyrl-RS"/>
        </w:rPr>
        <w:t xml:space="preserve"> </w:t>
      </w:r>
      <w:r w:rsidRPr="00AB71EA">
        <w:rPr>
          <w:color w:val="000000" w:themeColor="text1"/>
          <w:szCs w:val="24"/>
          <w:lang w:val="sr-Cyrl-RS"/>
        </w:rPr>
        <w:t>објекту</w:t>
      </w:r>
      <w:r w:rsidR="001B319D" w:rsidRPr="00AB71EA">
        <w:rPr>
          <w:color w:val="000000" w:themeColor="text1"/>
          <w:szCs w:val="24"/>
          <w:lang w:val="sr-Cyrl-RS"/>
        </w:rPr>
        <w:t xml:space="preserve"> </w:t>
      </w:r>
      <w:r w:rsidRPr="00AB71EA">
        <w:rPr>
          <w:color w:val="000000" w:themeColor="text1"/>
          <w:szCs w:val="24"/>
          <w:lang w:val="sr-Cyrl-RS"/>
        </w:rPr>
        <w:t>које</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не</w:t>
      </w:r>
      <w:r w:rsidR="001B319D" w:rsidRPr="00AB71EA">
        <w:rPr>
          <w:color w:val="000000" w:themeColor="text1"/>
          <w:szCs w:val="24"/>
          <w:lang w:val="sr-Cyrl-RS"/>
        </w:rPr>
        <w:t xml:space="preserve"> </w:t>
      </w:r>
      <w:r w:rsidRPr="00AB71EA">
        <w:rPr>
          <w:color w:val="000000" w:themeColor="text1"/>
          <w:szCs w:val="24"/>
          <w:lang w:val="sr-Cyrl-RS"/>
        </w:rPr>
        <w:t>користе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чија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адаптација</w:t>
      </w:r>
      <w:r w:rsidR="001B319D" w:rsidRPr="00AB71EA">
        <w:rPr>
          <w:color w:val="000000" w:themeColor="text1"/>
          <w:szCs w:val="24"/>
          <w:lang w:val="sr-Cyrl-RS"/>
        </w:rPr>
        <w:t xml:space="preserve"> </w:t>
      </w:r>
      <w:r w:rsidRPr="00AB71EA">
        <w:rPr>
          <w:color w:val="000000" w:themeColor="text1"/>
          <w:szCs w:val="24"/>
          <w:lang w:val="sr-Cyrl-RS"/>
        </w:rPr>
        <w:t>планирана</w:t>
      </w:r>
      <w:r w:rsidR="001B319D" w:rsidRPr="00AB71EA">
        <w:rPr>
          <w:color w:val="000000" w:themeColor="text1"/>
          <w:szCs w:val="24"/>
          <w:lang w:val="sr-Cyrl-RS"/>
        </w:rPr>
        <w:t>,</w:t>
      </w:r>
      <w:r w:rsidR="00051B8F" w:rsidRPr="00AB71EA">
        <w:rPr>
          <w:color w:val="000000" w:themeColor="text1"/>
          <w:szCs w:val="24"/>
          <w:lang w:val="sr-Cyrl-RS"/>
        </w:rPr>
        <w:t xml:space="preserve"> </w:t>
      </w:r>
      <w:r w:rsidRPr="00AB71EA">
        <w:rPr>
          <w:color w:val="000000" w:themeColor="text1"/>
          <w:szCs w:val="24"/>
          <w:lang w:val="sr-Cyrl-RS"/>
        </w:rPr>
        <w:t>као</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старој</w:t>
      </w:r>
      <w:r w:rsidR="001B319D" w:rsidRPr="00AB71EA">
        <w:rPr>
          <w:color w:val="000000" w:themeColor="text1"/>
          <w:szCs w:val="24"/>
          <w:lang w:val="sr-Cyrl-RS"/>
        </w:rPr>
        <w:t xml:space="preserve"> </w:t>
      </w:r>
      <w:r w:rsidRPr="00AB71EA">
        <w:rPr>
          <w:color w:val="000000" w:themeColor="text1"/>
          <w:szCs w:val="24"/>
          <w:lang w:val="sr-Cyrl-RS"/>
        </w:rPr>
        <w:t>локацији</w:t>
      </w:r>
      <w:r w:rsidR="00051B8F" w:rsidRPr="00AB71EA">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које</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даље</w:t>
      </w:r>
      <w:r w:rsidR="001B319D" w:rsidRPr="00AB71EA">
        <w:rPr>
          <w:color w:val="000000" w:themeColor="text1"/>
          <w:szCs w:val="24"/>
          <w:lang w:val="sr-Cyrl-RS"/>
        </w:rPr>
        <w:t xml:space="preserve"> </w:t>
      </w:r>
      <w:r w:rsidRPr="00AB71EA">
        <w:rPr>
          <w:color w:val="000000" w:themeColor="text1"/>
          <w:szCs w:val="24"/>
          <w:lang w:val="sr-Cyrl-RS"/>
        </w:rPr>
        <w:t>користе</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смјештај</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задржавање</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овом</w:t>
      </w:r>
      <w:r w:rsidR="001B319D" w:rsidRPr="00AB71EA">
        <w:rPr>
          <w:color w:val="000000" w:themeColor="text1"/>
          <w:szCs w:val="24"/>
          <w:lang w:val="sr-Cyrl-RS"/>
        </w:rPr>
        <w:t xml:space="preserve"> </w:t>
      </w:r>
      <w:r w:rsidRPr="00AB71EA">
        <w:rPr>
          <w:color w:val="000000" w:themeColor="text1"/>
          <w:szCs w:val="24"/>
          <w:lang w:val="sr-Cyrl-RS"/>
        </w:rPr>
        <w:t>дијелу</w:t>
      </w:r>
      <w:r w:rsidR="001B319D" w:rsidRPr="00AB71EA">
        <w:rPr>
          <w:color w:val="000000" w:themeColor="text1"/>
          <w:szCs w:val="24"/>
          <w:lang w:val="sr-Cyrl-RS"/>
        </w:rPr>
        <w:t xml:space="preserve"> </w:t>
      </w:r>
      <w:r w:rsidRPr="00AB71EA">
        <w:rPr>
          <w:color w:val="000000" w:themeColor="text1"/>
          <w:szCs w:val="24"/>
          <w:lang w:val="sr-Cyrl-RS"/>
        </w:rPr>
        <w:t>биће</w:t>
      </w:r>
      <w:r w:rsidR="001B319D" w:rsidRPr="00AB71EA">
        <w:rPr>
          <w:color w:val="000000" w:themeColor="text1"/>
          <w:szCs w:val="24"/>
          <w:lang w:val="sr-Cyrl-RS"/>
        </w:rPr>
        <w:t xml:space="preserve"> </w:t>
      </w:r>
      <w:r w:rsidRPr="00AB71EA">
        <w:rPr>
          <w:color w:val="000000" w:themeColor="text1"/>
          <w:szCs w:val="24"/>
          <w:lang w:val="sr-Cyrl-RS"/>
        </w:rPr>
        <w:t>описано</w:t>
      </w:r>
      <w:r w:rsidR="001B319D" w:rsidRPr="00AB71EA">
        <w:rPr>
          <w:color w:val="000000" w:themeColor="text1"/>
          <w:szCs w:val="24"/>
          <w:lang w:val="sr-Cyrl-RS"/>
        </w:rPr>
        <w:t xml:space="preserve"> </w:t>
      </w:r>
      <w:r w:rsidRPr="00AB71EA">
        <w:rPr>
          <w:color w:val="000000" w:themeColor="text1"/>
          <w:szCs w:val="24"/>
          <w:lang w:val="sr-Cyrl-RS"/>
        </w:rPr>
        <w:t>стање</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просторијама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задржавање</w:t>
      </w:r>
      <w:r w:rsidR="001B319D" w:rsidRPr="00AB71EA">
        <w:rPr>
          <w:color w:val="000000" w:themeColor="text1"/>
          <w:szCs w:val="24"/>
          <w:lang w:val="sr-Cyrl-RS"/>
        </w:rPr>
        <w:t xml:space="preserve"> </w:t>
      </w:r>
      <w:r w:rsidRPr="00AB71EA">
        <w:rPr>
          <w:color w:val="000000" w:themeColor="text1"/>
          <w:szCs w:val="24"/>
          <w:lang w:val="sr-Cyrl-RS"/>
        </w:rPr>
        <w:t>које</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тренутно</w:t>
      </w:r>
      <w:r w:rsidR="001B319D" w:rsidRPr="00AB71EA">
        <w:rPr>
          <w:color w:val="000000" w:themeColor="text1"/>
          <w:szCs w:val="24"/>
          <w:lang w:val="sr-Cyrl-RS"/>
        </w:rPr>
        <w:t xml:space="preserve"> </w:t>
      </w:r>
      <w:r w:rsidRPr="00AB71EA">
        <w:rPr>
          <w:color w:val="000000" w:themeColor="text1"/>
          <w:szCs w:val="24"/>
          <w:lang w:val="sr-Cyrl-RS"/>
        </w:rPr>
        <w:t>користе</w:t>
      </w:r>
      <w:r w:rsidR="001B319D" w:rsidRPr="00AB71EA">
        <w:rPr>
          <w:color w:val="000000" w:themeColor="text1"/>
          <w:szCs w:val="24"/>
          <w:lang w:val="sr-Cyrl-RS"/>
        </w:rPr>
        <w:t>.</w:t>
      </w:r>
    </w:p>
    <w:p w14:paraId="6CD44865" w14:textId="77777777" w:rsidR="001B319D" w:rsidRPr="00AB71EA" w:rsidRDefault="001B319D" w:rsidP="001B319D">
      <w:pPr>
        <w:rPr>
          <w:color w:val="000000" w:themeColor="text1"/>
          <w:szCs w:val="24"/>
          <w:lang w:val="sr-Cyrl-RS"/>
        </w:rPr>
      </w:pPr>
    </w:p>
    <w:p w14:paraId="26EA43ED" w14:textId="6CF9698E" w:rsidR="001B319D" w:rsidRPr="00AB71EA" w:rsidRDefault="00E947E4" w:rsidP="001B319D">
      <w:pPr>
        <w:rPr>
          <w:color w:val="000000" w:themeColor="text1"/>
          <w:szCs w:val="24"/>
          <w:lang w:val="sr-Cyrl-RS"/>
        </w:rPr>
      </w:pP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току</w:t>
      </w:r>
      <w:r w:rsidR="001B319D" w:rsidRPr="00AB71EA">
        <w:rPr>
          <w:color w:val="000000" w:themeColor="text1"/>
          <w:szCs w:val="24"/>
          <w:lang w:val="sr-Cyrl-RS"/>
        </w:rPr>
        <w:t xml:space="preserve"> </w:t>
      </w:r>
      <w:r w:rsidRPr="00AB71EA">
        <w:rPr>
          <w:color w:val="000000" w:themeColor="text1"/>
          <w:szCs w:val="24"/>
          <w:lang w:val="sr-Cyrl-RS"/>
        </w:rPr>
        <w:t>разговора</w:t>
      </w:r>
      <w:r w:rsidR="001B319D" w:rsidRPr="00AB71EA">
        <w:rPr>
          <w:color w:val="000000" w:themeColor="text1"/>
          <w:szCs w:val="24"/>
          <w:lang w:val="sr-Cyrl-RS"/>
        </w:rPr>
        <w:t xml:space="preserve"> </w:t>
      </w:r>
      <w:r w:rsidRPr="00AB71EA">
        <w:rPr>
          <w:color w:val="000000" w:themeColor="text1"/>
          <w:szCs w:val="24"/>
          <w:lang w:val="sr-Cyrl-RS"/>
        </w:rPr>
        <w:t>представници</w:t>
      </w:r>
      <w:r w:rsidR="001B319D" w:rsidRPr="00AB71EA">
        <w:rPr>
          <w:color w:val="000000" w:themeColor="text1"/>
          <w:szCs w:val="24"/>
          <w:lang w:val="sr-Cyrl-RS"/>
        </w:rPr>
        <w:t xml:space="preserve"> </w:t>
      </w:r>
      <w:r w:rsidRPr="00AB71EA">
        <w:rPr>
          <w:color w:val="000000" w:themeColor="text1"/>
          <w:szCs w:val="24"/>
          <w:lang w:val="sr-Cyrl-RS"/>
        </w:rPr>
        <w:t>Полиције</w:t>
      </w:r>
      <w:r w:rsidR="001B319D" w:rsidRPr="00AB71EA">
        <w:rPr>
          <w:color w:val="000000" w:themeColor="text1"/>
          <w:szCs w:val="24"/>
          <w:lang w:val="sr-Cyrl-RS"/>
        </w:rPr>
        <w:t xml:space="preserve"> </w:t>
      </w:r>
      <w:r w:rsidRPr="00AB71EA">
        <w:rPr>
          <w:color w:val="000000" w:themeColor="text1"/>
          <w:szCs w:val="24"/>
          <w:lang w:val="sr-Cyrl-RS"/>
        </w:rPr>
        <w:t>навели</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да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систематизацијом</w:t>
      </w:r>
      <w:r w:rsidR="001B319D" w:rsidRPr="00AB71EA">
        <w:rPr>
          <w:color w:val="000000" w:themeColor="text1"/>
          <w:szCs w:val="24"/>
          <w:lang w:val="sr-Cyrl-RS"/>
        </w:rPr>
        <w:t xml:space="preserve"> </w:t>
      </w:r>
      <w:r w:rsidRPr="00AB71EA">
        <w:rPr>
          <w:color w:val="000000" w:themeColor="text1"/>
          <w:szCs w:val="24"/>
          <w:lang w:val="sr-Cyrl-RS"/>
        </w:rPr>
        <w:t>радних</w:t>
      </w:r>
      <w:r w:rsidR="001B319D" w:rsidRPr="00AB71EA">
        <w:rPr>
          <w:color w:val="000000" w:themeColor="text1"/>
          <w:szCs w:val="24"/>
          <w:lang w:val="sr-Cyrl-RS"/>
        </w:rPr>
        <w:t xml:space="preserve"> </w:t>
      </w:r>
      <w:r w:rsidRPr="00AB71EA">
        <w:rPr>
          <w:color w:val="000000" w:themeColor="text1"/>
          <w:szCs w:val="24"/>
          <w:lang w:val="sr-Cyrl-RS"/>
        </w:rPr>
        <w:t>мјеста</w:t>
      </w:r>
      <w:r w:rsidR="00B741DA" w:rsidRPr="00AB71EA">
        <w:rPr>
          <w:color w:val="000000" w:themeColor="text1"/>
          <w:szCs w:val="24"/>
          <w:lang w:val="sr-Cyrl-RS"/>
        </w:rPr>
        <w:t xml:space="preserve"> </w:t>
      </w:r>
      <w:r w:rsidRPr="00AB71EA">
        <w:rPr>
          <w:color w:val="000000" w:themeColor="text1"/>
          <w:szCs w:val="24"/>
          <w:lang w:val="sr-Cyrl-RS"/>
        </w:rPr>
        <w:t>у</w:t>
      </w:r>
      <w:r w:rsidR="00B741DA" w:rsidRPr="00AB71EA">
        <w:rPr>
          <w:color w:val="000000" w:themeColor="text1"/>
          <w:szCs w:val="24"/>
          <w:lang w:val="sr-Cyrl-RS"/>
        </w:rPr>
        <w:t xml:space="preserve"> </w:t>
      </w:r>
      <w:r w:rsidRPr="00AB71EA">
        <w:rPr>
          <w:color w:val="000000" w:themeColor="text1"/>
          <w:szCs w:val="24"/>
          <w:lang w:val="sr-Cyrl-RS"/>
        </w:rPr>
        <w:t>Полицији</w:t>
      </w:r>
      <w:r w:rsidR="00B741DA"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предвиђено</w:t>
      </w:r>
      <w:r w:rsidR="001B319D" w:rsidRPr="00AB71EA">
        <w:rPr>
          <w:color w:val="000000" w:themeColor="text1"/>
          <w:szCs w:val="24"/>
          <w:lang w:val="sr-Cyrl-RS"/>
        </w:rPr>
        <w:t xml:space="preserve"> </w:t>
      </w:r>
      <w:r w:rsidRPr="00AB71EA">
        <w:rPr>
          <w:color w:val="000000" w:themeColor="text1"/>
          <w:szCs w:val="24"/>
          <w:lang w:val="sr-Cyrl-RS"/>
        </w:rPr>
        <w:t>запошљавање</w:t>
      </w:r>
      <w:r w:rsidR="001B319D" w:rsidRPr="00AB71EA">
        <w:rPr>
          <w:color w:val="000000" w:themeColor="text1"/>
          <w:szCs w:val="24"/>
          <w:lang w:val="sr-Cyrl-RS"/>
        </w:rPr>
        <w:t xml:space="preserve"> 333 </w:t>
      </w:r>
      <w:r w:rsidRPr="00AB71EA">
        <w:rPr>
          <w:color w:val="000000" w:themeColor="text1"/>
          <w:szCs w:val="24"/>
          <w:lang w:val="sr-Cyrl-RS"/>
        </w:rPr>
        <w:t>запосленика</w:t>
      </w:r>
      <w:r w:rsidR="00051B8F" w:rsidRPr="00AB71EA">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тренутно</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попуњена</w:t>
      </w:r>
      <w:r w:rsidR="001B319D" w:rsidRPr="00AB71EA">
        <w:rPr>
          <w:color w:val="000000" w:themeColor="text1"/>
          <w:szCs w:val="24"/>
          <w:lang w:val="sr-Cyrl-RS"/>
        </w:rPr>
        <w:t xml:space="preserve"> 274 </w:t>
      </w:r>
      <w:r w:rsidRPr="00AB71EA">
        <w:rPr>
          <w:color w:val="000000" w:themeColor="text1"/>
          <w:szCs w:val="24"/>
          <w:lang w:val="sr-Cyrl-RS"/>
        </w:rPr>
        <w:t>радна</w:t>
      </w:r>
      <w:r w:rsidR="001B319D" w:rsidRPr="00AB71EA">
        <w:rPr>
          <w:color w:val="000000" w:themeColor="text1"/>
          <w:szCs w:val="24"/>
          <w:lang w:val="sr-Cyrl-RS"/>
        </w:rPr>
        <w:t xml:space="preserve"> </w:t>
      </w:r>
      <w:r w:rsidRPr="00AB71EA">
        <w:rPr>
          <w:color w:val="000000" w:themeColor="text1"/>
          <w:szCs w:val="24"/>
          <w:lang w:val="sr-Cyrl-RS"/>
        </w:rPr>
        <w:t>мјеста</w:t>
      </w:r>
      <w:r w:rsidR="00051B8F" w:rsidRPr="00AB71EA">
        <w:rPr>
          <w:color w:val="000000" w:themeColor="text1"/>
          <w:szCs w:val="24"/>
          <w:lang w:val="sr-Cyrl-RS"/>
        </w:rPr>
        <w:t>.</w:t>
      </w:r>
      <w:r w:rsidR="001B319D" w:rsidRPr="00AB71EA">
        <w:rPr>
          <w:rStyle w:val="FootnoteReference"/>
          <w:color w:val="000000" w:themeColor="text1"/>
          <w:szCs w:val="24"/>
          <w:lang w:val="sr-Cyrl-RS"/>
        </w:rPr>
        <w:footnoteReference w:id="102"/>
      </w:r>
      <w:r w:rsidR="001B319D" w:rsidRPr="00AB71EA">
        <w:rPr>
          <w:color w:val="000000" w:themeColor="text1"/>
          <w:szCs w:val="24"/>
          <w:lang w:val="sr-Cyrl-RS"/>
        </w:rPr>
        <w:t xml:space="preserve"> </w:t>
      </w:r>
      <w:r w:rsidRPr="00AB71EA">
        <w:rPr>
          <w:color w:val="000000" w:themeColor="text1"/>
          <w:szCs w:val="24"/>
          <w:lang w:val="sr-Cyrl-RS"/>
        </w:rPr>
        <w:t>Истичу</w:t>
      </w:r>
      <w:r w:rsidR="001B319D" w:rsidRPr="00AB71EA">
        <w:rPr>
          <w:color w:val="000000" w:themeColor="text1"/>
          <w:szCs w:val="24"/>
          <w:lang w:val="sr-Cyrl-RS"/>
        </w:rPr>
        <w:t xml:space="preserve"> </w:t>
      </w:r>
      <w:r w:rsidRPr="00AB71EA">
        <w:rPr>
          <w:color w:val="000000" w:themeColor="text1"/>
          <w:szCs w:val="24"/>
          <w:lang w:val="sr-Cyrl-RS"/>
        </w:rPr>
        <w:t>проблем</w:t>
      </w:r>
      <w:r w:rsidR="001B319D" w:rsidRPr="00AB71EA">
        <w:rPr>
          <w:color w:val="000000" w:themeColor="text1"/>
          <w:szCs w:val="24"/>
          <w:lang w:val="sr-Cyrl-RS"/>
        </w:rPr>
        <w:t xml:space="preserve"> </w:t>
      </w:r>
      <w:r w:rsidRPr="00AB71EA">
        <w:rPr>
          <w:color w:val="000000" w:themeColor="text1"/>
          <w:szCs w:val="24"/>
          <w:lang w:val="sr-Cyrl-RS"/>
        </w:rPr>
        <w:t>подмлађивања</w:t>
      </w:r>
      <w:r w:rsidR="001B319D" w:rsidRPr="00AB71EA">
        <w:rPr>
          <w:color w:val="000000" w:themeColor="text1"/>
          <w:szCs w:val="24"/>
          <w:lang w:val="sr-Cyrl-RS"/>
        </w:rPr>
        <w:t xml:space="preserve"> </w:t>
      </w:r>
      <w:r w:rsidRPr="00AB71EA">
        <w:rPr>
          <w:color w:val="000000" w:themeColor="text1"/>
          <w:szCs w:val="24"/>
          <w:lang w:val="sr-Cyrl-RS"/>
        </w:rPr>
        <w:t>полиције</w:t>
      </w:r>
      <w:r w:rsidR="001B319D" w:rsidRPr="00AB71EA">
        <w:rPr>
          <w:color w:val="000000" w:themeColor="text1"/>
          <w:szCs w:val="24"/>
          <w:lang w:val="sr-Cyrl-RS"/>
        </w:rPr>
        <w:t xml:space="preserve"> </w:t>
      </w:r>
      <w:r w:rsidRPr="00AB71EA">
        <w:rPr>
          <w:color w:val="000000" w:themeColor="text1"/>
          <w:szCs w:val="24"/>
          <w:lang w:val="sr-Cyrl-RS"/>
        </w:rPr>
        <w:t>указујући</w:t>
      </w:r>
      <w:r w:rsidR="001B319D" w:rsidRPr="00AB71EA">
        <w:rPr>
          <w:color w:val="000000" w:themeColor="text1"/>
          <w:szCs w:val="24"/>
          <w:lang w:val="sr-Cyrl-RS"/>
        </w:rPr>
        <w:t xml:space="preserve"> </w:t>
      </w:r>
      <w:r w:rsidRPr="00AB71EA">
        <w:rPr>
          <w:color w:val="000000" w:themeColor="text1"/>
          <w:szCs w:val="24"/>
          <w:lang w:val="sr-Cyrl-RS"/>
        </w:rPr>
        <w:t>на</w:t>
      </w:r>
      <w:r w:rsidR="00051B8F" w:rsidRPr="00AB71EA">
        <w:rPr>
          <w:color w:val="000000" w:themeColor="text1"/>
          <w:szCs w:val="24"/>
          <w:lang w:val="sr-Cyrl-RS"/>
        </w:rPr>
        <w:t xml:space="preserve"> </w:t>
      </w:r>
      <w:r w:rsidRPr="00AB71EA">
        <w:rPr>
          <w:color w:val="000000" w:themeColor="text1"/>
          <w:szCs w:val="24"/>
          <w:lang w:val="sr-Cyrl-RS"/>
        </w:rPr>
        <w:t>то</w:t>
      </w:r>
      <w:r w:rsidR="00051B8F" w:rsidRPr="00AB71EA">
        <w:rPr>
          <w:color w:val="000000" w:themeColor="text1"/>
          <w:szCs w:val="24"/>
          <w:lang w:val="sr-Cyrl-RS"/>
        </w:rPr>
        <w:t xml:space="preserve"> </w:t>
      </w:r>
      <w:r w:rsidRPr="00AB71EA">
        <w:rPr>
          <w:color w:val="000000" w:themeColor="text1"/>
          <w:szCs w:val="24"/>
          <w:lang w:val="sr-Cyrl-RS"/>
        </w:rPr>
        <w:t>да</w:t>
      </w:r>
      <w:r w:rsidR="001B319D" w:rsidRPr="00AB71EA">
        <w:rPr>
          <w:color w:val="000000" w:themeColor="text1"/>
          <w:szCs w:val="24"/>
          <w:lang w:val="sr-Cyrl-RS"/>
        </w:rPr>
        <w:t xml:space="preserve"> </w:t>
      </w:r>
      <w:r w:rsidRPr="00AB71EA">
        <w:rPr>
          <w:color w:val="000000" w:themeColor="text1"/>
          <w:szCs w:val="24"/>
          <w:lang w:val="sr-Cyrl-RS"/>
        </w:rPr>
        <w:t>ће</w:t>
      </w:r>
      <w:r w:rsidR="001B319D" w:rsidRPr="00AB71EA">
        <w:rPr>
          <w:color w:val="000000" w:themeColor="text1"/>
          <w:szCs w:val="24"/>
          <w:lang w:val="sr-Cyrl-RS"/>
        </w:rPr>
        <w:t xml:space="preserve"> </w:t>
      </w:r>
      <w:r w:rsidRPr="00AB71EA">
        <w:rPr>
          <w:color w:val="000000" w:themeColor="text1"/>
          <w:szCs w:val="24"/>
          <w:lang w:val="sr-Cyrl-RS"/>
        </w:rPr>
        <w:t>одређени</w:t>
      </w:r>
      <w:r w:rsidR="001B319D" w:rsidRPr="00AB71EA">
        <w:rPr>
          <w:color w:val="000000" w:themeColor="text1"/>
          <w:szCs w:val="24"/>
          <w:lang w:val="sr-Cyrl-RS"/>
        </w:rPr>
        <w:t xml:space="preserve"> </w:t>
      </w:r>
      <w:r w:rsidRPr="00AB71EA">
        <w:rPr>
          <w:color w:val="000000" w:themeColor="text1"/>
          <w:szCs w:val="24"/>
          <w:lang w:val="sr-Cyrl-RS"/>
        </w:rPr>
        <w:t>број</w:t>
      </w:r>
      <w:r w:rsidR="001B319D" w:rsidRPr="00AB71EA">
        <w:rPr>
          <w:color w:val="000000" w:themeColor="text1"/>
          <w:szCs w:val="24"/>
          <w:lang w:val="sr-Cyrl-RS"/>
        </w:rPr>
        <w:t xml:space="preserve"> </w:t>
      </w:r>
      <w:r w:rsidRPr="00AB71EA">
        <w:rPr>
          <w:color w:val="000000" w:themeColor="text1"/>
          <w:szCs w:val="24"/>
          <w:lang w:val="sr-Cyrl-RS"/>
        </w:rPr>
        <w:t>полицијских</w:t>
      </w:r>
      <w:r w:rsidR="001B319D" w:rsidRPr="00AB71EA">
        <w:rPr>
          <w:color w:val="000000" w:themeColor="text1"/>
          <w:szCs w:val="24"/>
          <w:lang w:val="sr-Cyrl-RS"/>
        </w:rPr>
        <w:t xml:space="preserve"> </w:t>
      </w:r>
      <w:r w:rsidRPr="00AB71EA">
        <w:rPr>
          <w:color w:val="000000" w:themeColor="text1"/>
          <w:szCs w:val="24"/>
          <w:lang w:val="sr-Cyrl-RS"/>
        </w:rPr>
        <w:t>службеника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наредном</w:t>
      </w:r>
      <w:r w:rsidR="001B319D" w:rsidRPr="00AB71EA">
        <w:rPr>
          <w:color w:val="000000" w:themeColor="text1"/>
          <w:szCs w:val="24"/>
          <w:lang w:val="sr-Cyrl-RS"/>
        </w:rPr>
        <w:t xml:space="preserve"> </w:t>
      </w:r>
      <w:r w:rsidRPr="00AB71EA">
        <w:rPr>
          <w:color w:val="000000" w:themeColor="text1"/>
          <w:szCs w:val="24"/>
          <w:lang w:val="sr-Cyrl-RS"/>
        </w:rPr>
        <w:t>периоду</w:t>
      </w:r>
      <w:r w:rsidR="001B319D" w:rsidRPr="00AB71EA">
        <w:rPr>
          <w:color w:val="000000" w:themeColor="text1"/>
          <w:szCs w:val="24"/>
          <w:lang w:val="sr-Cyrl-RS"/>
        </w:rPr>
        <w:t xml:space="preserve"> </w:t>
      </w:r>
      <w:r w:rsidRPr="00AB71EA">
        <w:rPr>
          <w:color w:val="000000" w:themeColor="text1"/>
          <w:szCs w:val="24"/>
          <w:lang w:val="sr-Cyrl-RS"/>
        </w:rPr>
        <w:t>остварити</w:t>
      </w:r>
      <w:r w:rsidR="001B319D" w:rsidRPr="00AB71EA">
        <w:rPr>
          <w:color w:val="000000" w:themeColor="text1"/>
          <w:szCs w:val="24"/>
          <w:lang w:val="sr-Cyrl-RS"/>
        </w:rPr>
        <w:t xml:space="preserve"> </w:t>
      </w:r>
      <w:r w:rsidRPr="00AB71EA">
        <w:rPr>
          <w:color w:val="000000" w:themeColor="text1"/>
          <w:szCs w:val="24"/>
          <w:lang w:val="sr-Cyrl-RS"/>
        </w:rPr>
        <w:t>услове</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пензију</w:t>
      </w:r>
      <w:r w:rsidR="00B741DA" w:rsidRPr="00AB71EA">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то</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посебно</w:t>
      </w:r>
      <w:r w:rsidR="001B319D" w:rsidRPr="00AB71EA">
        <w:rPr>
          <w:color w:val="000000" w:themeColor="text1"/>
          <w:szCs w:val="24"/>
          <w:lang w:val="sr-Cyrl-RS"/>
        </w:rPr>
        <w:t xml:space="preserve"> </w:t>
      </w:r>
      <w:r w:rsidRPr="00AB71EA">
        <w:rPr>
          <w:color w:val="000000" w:themeColor="text1"/>
          <w:szCs w:val="24"/>
          <w:lang w:val="sr-Cyrl-RS"/>
        </w:rPr>
        <w:t>односи</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полицијске</w:t>
      </w:r>
      <w:r w:rsidR="00B741DA" w:rsidRPr="00AB71EA">
        <w:rPr>
          <w:color w:val="000000" w:themeColor="text1"/>
          <w:szCs w:val="24"/>
          <w:lang w:val="sr-Cyrl-RS"/>
        </w:rPr>
        <w:t xml:space="preserve"> </w:t>
      </w:r>
      <w:r w:rsidRPr="00AB71EA">
        <w:rPr>
          <w:color w:val="000000" w:themeColor="text1"/>
          <w:szCs w:val="24"/>
          <w:lang w:val="sr-Cyrl-RS"/>
        </w:rPr>
        <w:t>службенике</w:t>
      </w:r>
      <w:r w:rsidR="001B319D" w:rsidRPr="00AB71EA">
        <w:rPr>
          <w:color w:val="000000" w:themeColor="text1"/>
          <w:szCs w:val="24"/>
          <w:lang w:val="sr-Cyrl-RS"/>
        </w:rPr>
        <w:t xml:space="preserve"> </w:t>
      </w:r>
      <w:r w:rsidRPr="00AB71EA">
        <w:rPr>
          <w:color w:val="000000" w:themeColor="text1"/>
          <w:szCs w:val="24"/>
          <w:lang w:val="sr-Cyrl-RS"/>
        </w:rPr>
        <w:t>који</w:t>
      </w:r>
      <w:r w:rsidR="001B319D" w:rsidRPr="00AB71EA">
        <w:rPr>
          <w:color w:val="000000" w:themeColor="text1"/>
          <w:szCs w:val="24"/>
          <w:lang w:val="sr-Cyrl-RS"/>
        </w:rPr>
        <w:t xml:space="preserve"> </w:t>
      </w:r>
      <w:r w:rsidRPr="00AB71EA">
        <w:rPr>
          <w:color w:val="000000" w:themeColor="text1"/>
          <w:szCs w:val="24"/>
          <w:lang w:val="sr-Cyrl-RS"/>
        </w:rPr>
        <w:t>уплаћују</w:t>
      </w:r>
      <w:r w:rsidR="001B319D" w:rsidRPr="00AB71EA">
        <w:rPr>
          <w:color w:val="000000" w:themeColor="text1"/>
          <w:szCs w:val="24"/>
          <w:lang w:val="sr-Cyrl-RS"/>
        </w:rPr>
        <w:t xml:space="preserve"> </w:t>
      </w:r>
      <w:r w:rsidRPr="00AB71EA">
        <w:rPr>
          <w:color w:val="000000" w:themeColor="text1"/>
          <w:szCs w:val="24"/>
          <w:lang w:val="sr-Cyrl-RS"/>
        </w:rPr>
        <w:t>пензи</w:t>
      </w:r>
      <w:r w:rsidR="003E253C">
        <w:rPr>
          <w:color w:val="000000" w:themeColor="text1"/>
          <w:szCs w:val="24"/>
          <w:lang w:val="sr-Cyrl-RS"/>
        </w:rPr>
        <w:t>он</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стаж</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Републици</w:t>
      </w:r>
      <w:r w:rsidR="001B319D" w:rsidRPr="00AB71EA">
        <w:rPr>
          <w:color w:val="000000" w:themeColor="text1"/>
          <w:szCs w:val="24"/>
          <w:lang w:val="sr-Cyrl-RS"/>
        </w:rPr>
        <w:t xml:space="preserve"> </w:t>
      </w:r>
      <w:r w:rsidRPr="00AB71EA">
        <w:rPr>
          <w:color w:val="000000" w:themeColor="text1"/>
          <w:szCs w:val="24"/>
          <w:lang w:val="sr-Cyrl-RS"/>
        </w:rPr>
        <w:t>Српској</w:t>
      </w:r>
      <w:r w:rsidR="001B319D" w:rsidRPr="00AB71EA">
        <w:rPr>
          <w:color w:val="000000" w:themeColor="text1"/>
          <w:szCs w:val="24"/>
          <w:lang w:val="sr-Cyrl-RS"/>
        </w:rPr>
        <w:t xml:space="preserve">, </w:t>
      </w:r>
      <w:r w:rsidRPr="00AB71EA">
        <w:rPr>
          <w:color w:val="000000" w:themeColor="text1"/>
          <w:szCs w:val="24"/>
          <w:lang w:val="sr-Cyrl-RS"/>
        </w:rPr>
        <w:t>јер</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великој</w:t>
      </w:r>
      <w:r w:rsidR="001B319D" w:rsidRPr="00AB71EA">
        <w:rPr>
          <w:color w:val="000000" w:themeColor="text1"/>
          <w:szCs w:val="24"/>
          <w:lang w:val="sr-Cyrl-RS"/>
        </w:rPr>
        <w:t xml:space="preserve"> </w:t>
      </w:r>
      <w:r w:rsidRPr="00AB71EA">
        <w:rPr>
          <w:color w:val="000000" w:themeColor="text1"/>
          <w:szCs w:val="24"/>
          <w:lang w:val="sr-Cyrl-RS"/>
        </w:rPr>
        <w:t>мјери</w:t>
      </w:r>
      <w:r w:rsidR="001B319D" w:rsidRPr="00AB71EA">
        <w:rPr>
          <w:color w:val="000000" w:themeColor="text1"/>
          <w:szCs w:val="24"/>
          <w:lang w:val="sr-Cyrl-RS"/>
        </w:rPr>
        <w:t xml:space="preserve"> </w:t>
      </w:r>
      <w:r w:rsidRPr="00AB71EA">
        <w:rPr>
          <w:color w:val="000000" w:themeColor="text1"/>
          <w:szCs w:val="24"/>
          <w:lang w:val="sr-Cyrl-RS"/>
        </w:rPr>
        <w:t>користе</w:t>
      </w:r>
      <w:r w:rsidR="001B319D" w:rsidRPr="00AB71EA">
        <w:rPr>
          <w:color w:val="000000" w:themeColor="text1"/>
          <w:szCs w:val="24"/>
          <w:lang w:val="sr-Cyrl-RS"/>
        </w:rPr>
        <w:t xml:space="preserve"> </w:t>
      </w:r>
      <w:r w:rsidRPr="00AB71EA">
        <w:rPr>
          <w:color w:val="000000" w:themeColor="text1"/>
          <w:szCs w:val="24"/>
          <w:lang w:val="sr-Cyrl-RS"/>
        </w:rPr>
        <w:t>могућност</w:t>
      </w:r>
      <w:r w:rsidR="001B319D" w:rsidRPr="00AB71EA">
        <w:rPr>
          <w:color w:val="000000" w:themeColor="text1"/>
          <w:szCs w:val="24"/>
          <w:lang w:val="sr-Cyrl-RS"/>
        </w:rPr>
        <w:t xml:space="preserve"> </w:t>
      </w:r>
      <w:r w:rsidRPr="00AB71EA">
        <w:rPr>
          <w:color w:val="000000" w:themeColor="text1"/>
          <w:szCs w:val="24"/>
          <w:lang w:val="sr-Cyrl-RS"/>
        </w:rPr>
        <w:t>одласка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пензију</w:t>
      </w:r>
      <w:r w:rsidR="001B319D" w:rsidRPr="00AB71EA">
        <w:rPr>
          <w:color w:val="000000" w:themeColor="text1"/>
          <w:szCs w:val="24"/>
          <w:lang w:val="sr-Cyrl-RS"/>
        </w:rPr>
        <w:t xml:space="preserve"> </w:t>
      </w:r>
      <w:r w:rsidRPr="00AB71EA">
        <w:rPr>
          <w:color w:val="000000" w:themeColor="text1"/>
          <w:szCs w:val="24"/>
          <w:lang w:val="sr-Cyrl-RS"/>
        </w:rPr>
        <w:t>под</w:t>
      </w:r>
      <w:r w:rsidR="001B319D" w:rsidRPr="00AB71EA">
        <w:rPr>
          <w:color w:val="000000" w:themeColor="text1"/>
          <w:szCs w:val="24"/>
          <w:lang w:val="sr-Cyrl-RS"/>
        </w:rPr>
        <w:t xml:space="preserve"> </w:t>
      </w:r>
      <w:r w:rsidRPr="00AB71EA">
        <w:rPr>
          <w:color w:val="000000" w:themeColor="text1"/>
          <w:szCs w:val="24"/>
          <w:lang w:val="sr-Cyrl-RS"/>
        </w:rPr>
        <w:t>повољнијим</w:t>
      </w:r>
      <w:r w:rsidR="001B319D" w:rsidRPr="00AB71EA">
        <w:rPr>
          <w:color w:val="000000" w:themeColor="text1"/>
          <w:szCs w:val="24"/>
          <w:lang w:val="sr-Cyrl-RS"/>
        </w:rPr>
        <w:t xml:space="preserve"> </w:t>
      </w:r>
      <w:r w:rsidRPr="00AB71EA">
        <w:rPr>
          <w:color w:val="000000" w:themeColor="text1"/>
          <w:szCs w:val="24"/>
          <w:lang w:val="sr-Cyrl-RS"/>
        </w:rPr>
        <w:t>условима</w:t>
      </w:r>
      <w:r w:rsidR="001B319D" w:rsidRPr="00AB71EA">
        <w:rPr>
          <w:color w:val="000000" w:themeColor="text1"/>
          <w:szCs w:val="24"/>
          <w:lang w:val="sr-Cyrl-RS"/>
        </w:rPr>
        <w:t>.</w:t>
      </w:r>
      <w:r w:rsidR="001B319D" w:rsidRPr="00AB71EA">
        <w:rPr>
          <w:rStyle w:val="FootnoteReference"/>
          <w:color w:val="000000" w:themeColor="text1"/>
          <w:szCs w:val="24"/>
          <w:lang w:val="sr-Cyrl-RS"/>
        </w:rPr>
        <w:footnoteReference w:id="103"/>
      </w:r>
      <w:r w:rsidR="001B319D" w:rsidRPr="00AB71EA">
        <w:rPr>
          <w:color w:val="000000" w:themeColor="text1"/>
          <w:szCs w:val="24"/>
          <w:lang w:val="sr-Cyrl-RS"/>
        </w:rPr>
        <w:t xml:space="preserve"> </w:t>
      </w:r>
      <w:r w:rsidRPr="00AB71EA">
        <w:rPr>
          <w:color w:val="000000" w:themeColor="text1"/>
          <w:szCs w:val="24"/>
          <w:lang w:val="sr-Cyrl-RS"/>
        </w:rPr>
        <w:t>Тренутно</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процедури</w:t>
      </w:r>
      <w:r w:rsidR="001B319D" w:rsidRPr="00AB71EA">
        <w:rPr>
          <w:color w:val="000000" w:themeColor="text1"/>
          <w:szCs w:val="24"/>
          <w:lang w:val="sr-Cyrl-RS"/>
        </w:rPr>
        <w:t xml:space="preserve"> </w:t>
      </w:r>
      <w:r w:rsidRPr="00AB71EA">
        <w:rPr>
          <w:color w:val="000000" w:themeColor="text1"/>
          <w:szCs w:val="24"/>
          <w:lang w:val="sr-Cyrl-RS"/>
        </w:rPr>
        <w:t>конкурс</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пријем</w:t>
      </w:r>
      <w:r w:rsidR="001B319D" w:rsidRPr="00AB71EA">
        <w:rPr>
          <w:color w:val="000000" w:themeColor="text1"/>
          <w:szCs w:val="24"/>
          <w:lang w:val="sr-Cyrl-RS"/>
        </w:rPr>
        <w:t xml:space="preserve"> </w:t>
      </w:r>
      <w:r w:rsidRPr="00AB71EA">
        <w:rPr>
          <w:color w:val="000000" w:themeColor="text1"/>
          <w:szCs w:val="24"/>
          <w:lang w:val="sr-Cyrl-RS"/>
        </w:rPr>
        <w:t>девет</w:t>
      </w:r>
      <w:r w:rsidR="001B319D" w:rsidRPr="00AB71EA">
        <w:rPr>
          <w:color w:val="000000" w:themeColor="text1"/>
          <w:szCs w:val="24"/>
          <w:lang w:val="sr-Cyrl-RS"/>
        </w:rPr>
        <w:t xml:space="preserve"> </w:t>
      </w:r>
      <w:r w:rsidRPr="00AB71EA">
        <w:rPr>
          <w:color w:val="000000" w:themeColor="text1"/>
          <w:szCs w:val="24"/>
          <w:lang w:val="sr-Cyrl-RS"/>
        </w:rPr>
        <w:t>кадета</w:t>
      </w:r>
      <w:r w:rsidR="001B319D" w:rsidRPr="00AB71EA">
        <w:rPr>
          <w:color w:val="000000" w:themeColor="text1"/>
          <w:szCs w:val="24"/>
          <w:lang w:val="sr-Cyrl-RS"/>
        </w:rPr>
        <w:t xml:space="preserve"> </w:t>
      </w:r>
      <w:r w:rsidRPr="00AB71EA">
        <w:rPr>
          <w:color w:val="000000" w:themeColor="text1"/>
          <w:szCs w:val="24"/>
          <w:lang w:val="sr-Cyrl-RS"/>
        </w:rPr>
        <w:t>који</w:t>
      </w:r>
      <w:r w:rsidR="001B319D" w:rsidRPr="00AB71EA">
        <w:rPr>
          <w:color w:val="000000" w:themeColor="text1"/>
          <w:szCs w:val="24"/>
          <w:lang w:val="sr-Cyrl-RS"/>
        </w:rPr>
        <w:t xml:space="preserve"> </w:t>
      </w:r>
      <w:r w:rsidRPr="00AB71EA">
        <w:rPr>
          <w:color w:val="000000" w:themeColor="text1"/>
          <w:szCs w:val="24"/>
          <w:lang w:val="sr-Cyrl-RS"/>
        </w:rPr>
        <w:t>чекају</w:t>
      </w:r>
      <w:r w:rsidR="001B319D" w:rsidRPr="00AB71EA">
        <w:rPr>
          <w:color w:val="000000" w:themeColor="text1"/>
          <w:szCs w:val="24"/>
          <w:lang w:val="sr-Cyrl-RS"/>
        </w:rPr>
        <w:t xml:space="preserve"> </w:t>
      </w:r>
      <w:r w:rsidRPr="00AB71EA">
        <w:rPr>
          <w:color w:val="000000" w:themeColor="text1"/>
          <w:szCs w:val="24"/>
          <w:lang w:val="sr-Cyrl-RS"/>
        </w:rPr>
        <w:t>обуку</w:t>
      </w:r>
      <w:r w:rsidR="001B319D" w:rsidRPr="00AB71EA">
        <w:rPr>
          <w:color w:val="000000" w:themeColor="text1"/>
          <w:szCs w:val="24"/>
          <w:lang w:val="sr-Cyrl-RS"/>
        </w:rPr>
        <w:t xml:space="preserve"> </w:t>
      </w:r>
      <w:r w:rsidRPr="00AB71EA">
        <w:rPr>
          <w:color w:val="000000" w:themeColor="text1"/>
          <w:szCs w:val="24"/>
          <w:lang w:val="sr-Cyrl-RS"/>
        </w:rPr>
        <w:t>која</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спроводи</w:t>
      </w:r>
      <w:r w:rsidR="001B319D" w:rsidRPr="00AB71EA">
        <w:rPr>
          <w:color w:val="000000" w:themeColor="text1"/>
          <w:szCs w:val="24"/>
          <w:lang w:val="sr-Cyrl-RS"/>
        </w:rPr>
        <w:t xml:space="preserve"> </w:t>
      </w:r>
      <w:r w:rsidRPr="00AB71EA">
        <w:rPr>
          <w:color w:val="000000" w:themeColor="text1"/>
          <w:szCs w:val="24"/>
          <w:lang w:val="sr-Cyrl-RS"/>
        </w:rPr>
        <w:t>путем</w:t>
      </w:r>
      <w:r w:rsidR="001B319D" w:rsidRPr="00AB71EA">
        <w:rPr>
          <w:color w:val="000000" w:themeColor="text1"/>
          <w:szCs w:val="24"/>
          <w:lang w:val="sr-Cyrl-RS"/>
        </w:rPr>
        <w:t xml:space="preserve"> </w:t>
      </w:r>
      <w:r w:rsidRPr="00AB71EA">
        <w:rPr>
          <w:color w:val="000000" w:themeColor="text1"/>
          <w:szCs w:val="24"/>
          <w:lang w:val="sr-Cyrl-RS"/>
        </w:rPr>
        <w:t>Агенције</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школовање</w:t>
      </w:r>
      <w:r w:rsidR="001B319D" w:rsidRPr="00AB71EA">
        <w:rPr>
          <w:color w:val="000000" w:themeColor="text1"/>
          <w:szCs w:val="24"/>
          <w:lang w:val="sr-Cyrl-RS"/>
        </w:rPr>
        <w:t xml:space="preserve"> </w:t>
      </w:r>
      <w:r w:rsidRPr="00AB71EA">
        <w:rPr>
          <w:color w:val="000000" w:themeColor="text1"/>
          <w:szCs w:val="24"/>
          <w:lang w:val="sr-Cyrl-RS"/>
        </w:rPr>
        <w:t>кадрова</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нивоу</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Полиција</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своје</w:t>
      </w:r>
      <w:r w:rsidR="001B319D" w:rsidRPr="00AB71EA">
        <w:rPr>
          <w:color w:val="000000" w:themeColor="text1"/>
          <w:szCs w:val="24"/>
          <w:lang w:val="sr-Cyrl-RS"/>
        </w:rPr>
        <w:t xml:space="preserve"> </w:t>
      </w:r>
      <w:r w:rsidRPr="00AB71EA">
        <w:rPr>
          <w:color w:val="000000" w:themeColor="text1"/>
          <w:szCs w:val="24"/>
          <w:lang w:val="sr-Cyrl-RS"/>
        </w:rPr>
        <w:t>полицијске</w:t>
      </w:r>
      <w:r w:rsidR="001B319D" w:rsidRPr="00AB71EA">
        <w:rPr>
          <w:color w:val="000000" w:themeColor="text1"/>
          <w:szCs w:val="24"/>
          <w:lang w:val="sr-Cyrl-RS"/>
        </w:rPr>
        <w:t xml:space="preserve"> </w:t>
      </w:r>
      <w:r w:rsidRPr="00AB71EA">
        <w:rPr>
          <w:color w:val="000000" w:themeColor="text1"/>
          <w:szCs w:val="24"/>
          <w:lang w:val="sr-Cyrl-RS"/>
        </w:rPr>
        <w:t>службенике</w:t>
      </w:r>
      <w:r w:rsidR="001B319D" w:rsidRPr="00AB71EA">
        <w:rPr>
          <w:color w:val="000000" w:themeColor="text1"/>
          <w:szCs w:val="24"/>
          <w:lang w:val="sr-Cyrl-RS"/>
        </w:rPr>
        <w:t xml:space="preserve"> </w:t>
      </w:r>
      <w:r w:rsidRPr="00AB71EA">
        <w:rPr>
          <w:color w:val="000000" w:themeColor="text1"/>
          <w:szCs w:val="24"/>
          <w:lang w:val="sr-Cyrl-RS"/>
        </w:rPr>
        <w:t>шаље</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обуку</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Бању</w:t>
      </w:r>
      <w:r w:rsidR="00E603C0" w:rsidRPr="00AB71EA">
        <w:rPr>
          <w:color w:val="000000" w:themeColor="text1"/>
          <w:szCs w:val="24"/>
          <w:lang w:val="sr-Cyrl-RS"/>
        </w:rPr>
        <w:t xml:space="preserve"> </w:t>
      </w:r>
      <w:r w:rsidRPr="00AB71EA">
        <w:rPr>
          <w:color w:val="000000" w:themeColor="text1"/>
          <w:szCs w:val="24"/>
          <w:lang w:val="sr-Cyrl-RS"/>
        </w:rPr>
        <w:t>Луку</w:t>
      </w:r>
      <w:r w:rsidR="001B319D" w:rsidRPr="00AB71EA">
        <w:rPr>
          <w:color w:val="000000" w:themeColor="text1"/>
          <w:szCs w:val="24"/>
          <w:lang w:val="sr-Cyrl-RS"/>
        </w:rPr>
        <w:t xml:space="preserve">, </w:t>
      </w:r>
      <w:r w:rsidRPr="00AB71EA">
        <w:rPr>
          <w:color w:val="000000" w:themeColor="text1"/>
          <w:szCs w:val="24"/>
          <w:lang w:val="sr-Cyrl-RS"/>
        </w:rPr>
        <w:t>Мостар</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Сарајево</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има</w:t>
      </w:r>
      <w:r w:rsidR="001B319D" w:rsidRPr="00AB71EA">
        <w:rPr>
          <w:color w:val="000000" w:themeColor="text1"/>
          <w:szCs w:val="24"/>
          <w:lang w:val="sr-Cyrl-RS"/>
        </w:rPr>
        <w:t xml:space="preserve"> </w:t>
      </w:r>
      <w:r w:rsidRPr="00AB71EA">
        <w:rPr>
          <w:color w:val="000000" w:themeColor="text1"/>
          <w:szCs w:val="24"/>
          <w:lang w:val="sr-Cyrl-RS"/>
        </w:rPr>
        <w:t>јако</w:t>
      </w:r>
      <w:r w:rsidR="001B319D" w:rsidRPr="00AB71EA">
        <w:rPr>
          <w:color w:val="000000" w:themeColor="text1"/>
          <w:szCs w:val="24"/>
          <w:lang w:val="sr-Cyrl-RS"/>
        </w:rPr>
        <w:t xml:space="preserve"> </w:t>
      </w:r>
      <w:r w:rsidRPr="00AB71EA">
        <w:rPr>
          <w:color w:val="000000" w:themeColor="text1"/>
          <w:szCs w:val="24"/>
          <w:lang w:val="sr-Cyrl-RS"/>
        </w:rPr>
        <w:t>добру</w:t>
      </w:r>
      <w:r w:rsidR="001B319D" w:rsidRPr="00AB71EA">
        <w:rPr>
          <w:color w:val="000000" w:themeColor="text1"/>
          <w:szCs w:val="24"/>
          <w:lang w:val="sr-Cyrl-RS"/>
        </w:rPr>
        <w:t xml:space="preserve"> </w:t>
      </w:r>
      <w:r w:rsidRPr="00AB71EA">
        <w:rPr>
          <w:color w:val="000000" w:themeColor="text1"/>
          <w:szCs w:val="24"/>
          <w:lang w:val="sr-Cyrl-RS"/>
        </w:rPr>
        <w:t>сарадњу</w:t>
      </w:r>
      <w:r w:rsidR="001B319D" w:rsidRPr="00AB71EA">
        <w:rPr>
          <w:color w:val="000000" w:themeColor="text1"/>
          <w:szCs w:val="24"/>
          <w:lang w:val="sr-Cyrl-RS"/>
        </w:rPr>
        <w:t xml:space="preserve"> </w:t>
      </w:r>
      <w:r w:rsidRPr="00AB71EA">
        <w:rPr>
          <w:color w:val="000000" w:themeColor="text1"/>
          <w:szCs w:val="24"/>
          <w:lang w:val="sr-Cyrl-RS"/>
        </w:rPr>
        <w:t>с</w:t>
      </w:r>
      <w:r w:rsidR="001B319D" w:rsidRPr="00AB71EA">
        <w:rPr>
          <w:color w:val="000000" w:themeColor="text1"/>
          <w:szCs w:val="24"/>
          <w:lang w:val="sr-Cyrl-RS"/>
        </w:rPr>
        <w:t xml:space="preserve"> </w:t>
      </w:r>
      <w:r w:rsidRPr="00AB71EA">
        <w:rPr>
          <w:color w:val="000000" w:themeColor="text1"/>
          <w:szCs w:val="24"/>
          <w:lang w:val="sr-Cyrl-RS"/>
        </w:rPr>
        <w:t>ентитетским</w:t>
      </w:r>
      <w:r w:rsidR="001B319D" w:rsidRPr="00AB71EA">
        <w:rPr>
          <w:color w:val="000000" w:themeColor="text1"/>
          <w:szCs w:val="24"/>
          <w:lang w:val="sr-Cyrl-RS"/>
        </w:rPr>
        <w:t xml:space="preserve"> </w:t>
      </w:r>
      <w:r w:rsidRPr="00AB71EA">
        <w:rPr>
          <w:color w:val="000000" w:themeColor="text1"/>
          <w:szCs w:val="24"/>
          <w:lang w:val="sr-Cyrl-RS"/>
        </w:rPr>
        <w:t>властима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Полицији</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запослене</w:t>
      </w:r>
      <w:r w:rsidR="001B319D" w:rsidRPr="00AB71EA">
        <w:rPr>
          <w:color w:val="000000" w:themeColor="text1"/>
          <w:szCs w:val="24"/>
          <w:lang w:val="sr-Cyrl-RS"/>
        </w:rPr>
        <w:t xml:space="preserve"> </w:t>
      </w:r>
      <w:r w:rsidRPr="00AB71EA">
        <w:rPr>
          <w:color w:val="000000" w:themeColor="text1"/>
          <w:szCs w:val="24"/>
          <w:lang w:val="sr-Cyrl-RS"/>
        </w:rPr>
        <w:t>особе</w:t>
      </w:r>
      <w:r w:rsidR="001B319D" w:rsidRPr="00AB71EA">
        <w:rPr>
          <w:color w:val="000000" w:themeColor="text1"/>
          <w:szCs w:val="24"/>
          <w:lang w:val="sr-Cyrl-RS"/>
        </w:rPr>
        <w:t xml:space="preserve"> </w:t>
      </w:r>
      <w:r w:rsidRPr="00AB71EA">
        <w:rPr>
          <w:color w:val="000000" w:themeColor="text1"/>
          <w:szCs w:val="24"/>
          <w:lang w:val="sr-Cyrl-RS"/>
        </w:rPr>
        <w:t>оба</w:t>
      </w:r>
      <w:r w:rsidR="001B319D" w:rsidRPr="00AB71EA">
        <w:rPr>
          <w:color w:val="000000" w:themeColor="text1"/>
          <w:szCs w:val="24"/>
          <w:lang w:val="sr-Cyrl-RS"/>
        </w:rPr>
        <w:t xml:space="preserve"> </w:t>
      </w:r>
      <w:r w:rsidRPr="00AB71EA">
        <w:rPr>
          <w:color w:val="000000" w:themeColor="text1"/>
          <w:szCs w:val="24"/>
          <w:lang w:val="sr-Cyrl-RS"/>
        </w:rPr>
        <w:t>пола</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складу</w:t>
      </w:r>
      <w:r w:rsidR="001B319D" w:rsidRPr="00AB71EA">
        <w:rPr>
          <w:color w:val="000000" w:themeColor="text1"/>
          <w:szCs w:val="24"/>
          <w:lang w:val="sr-Cyrl-RS"/>
        </w:rPr>
        <w:t xml:space="preserve"> </w:t>
      </w:r>
      <w:r w:rsidRPr="00AB71EA">
        <w:rPr>
          <w:color w:val="000000" w:themeColor="text1"/>
          <w:szCs w:val="24"/>
          <w:lang w:val="sr-Cyrl-RS"/>
        </w:rPr>
        <w:t>са</w:t>
      </w:r>
      <w:r w:rsidR="001B319D" w:rsidRPr="00AB71EA">
        <w:rPr>
          <w:color w:val="000000" w:themeColor="text1"/>
          <w:szCs w:val="24"/>
          <w:lang w:val="sr-Cyrl-RS"/>
        </w:rPr>
        <w:t xml:space="preserve"> </w:t>
      </w:r>
      <w:r w:rsidRPr="00AB71EA">
        <w:rPr>
          <w:color w:val="000000" w:themeColor="text1"/>
          <w:szCs w:val="24"/>
          <w:lang w:val="sr-Cyrl-RS"/>
        </w:rPr>
        <w:t>законским</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подзаконским</w:t>
      </w:r>
      <w:r w:rsidR="001B319D" w:rsidRPr="00AB71EA">
        <w:rPr>
          <w:color w:val="000000" w:themeColor="text1"/>
          <w:szCs w:val="24"/>
          <w:lang w:val="sr-Cyrl-RS"/>
        </w:rPr>
        <w:t xml:space="preserve"> </w:t>
      </w:r>
      <w:r w:rsidRPr="00AB71EA">
        <w:rPr>
          <w:color w:val="000000" w:themeColor="text1"/>
          <w:szCs w:val="24"/>
          <w:lang w:val="sr-Cyrl-RS"/>
        </w:rPr>
        <w:t>прописима</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E603C0" w:rsidRPr="00AB71EA">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приликом</w:t>
      </w:r>
      <w:r w:rsidR="001B319D" w:rsidRPr="00AB71EA">
        <w:rPr>
          <w:color w:val="000000" w:themeColor="text1"/>
          <w:szCs w:val="24"/>
          <w:lang w:val="sr-Cyrl-RS"/>
        </w:rPr>
        <w:t xml:space="preserve"> </w:t>
      </w:r>
      <w:r w:rsidRPr="00AB71EA">
        <w:rPr>
          <w:color w:val="000000" w:themeColor="text1"/>
          <w:szCs w:val="24"/>
          <w:lang w:val="sr-Cyrl-RS"/>
        </w:rPr>
        <w:t>запошљавања</w:t>
      </w:r>
      <w:r w:rsidR="001B319D" w:rsidRPr="00AB71EA">
        <w:rPr>
          <w:color w:val="000000" w:themeColor="text1"/>
          <w:szCs w:val="24"/>
          <w:lang w:val="sr-Cyrl-RS"/>
        </w:rPr>
        <w:t xml:space="preserve"> </w:t>
      </w:r>
      <w:r w:rsidRPr="00AB71EA">
        <w:rPr>
          <w:color w:val="000000" w:themeColor="text1"/>
          <w:szCs w:val="24"/>
          <w:lang w:val="sr-Cyrl-RS"/>
        </w:rPr>
        <w:t>мора</w:t>
      </w:r>
      <w:r w:rsidR="001B319D" w:rsidRPr="00AB71EA">
        <w:rPr>
          <w:color w:val="000000" w:themeColor="text1"/>
          <w:szCs w:val="24"/>
          <w:lang w:val="sr-Cyrl-RS"/>
        </w:rPr>
        <w:t xml:space="preserve"> </w:t>
      </w:r>
      <w:r w:rsidR="002C60F9">
        <w:rPr>
          <w:color w:val="000000" w:themeColor="text1"/>
          <w:szCs w:val="24"/>
          <w:lang w:val="sr-Cyrl-RS"/>
        </w:rPr>
        <w:t xml:space="preserve">да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води</w:t>
      </w:r>
      <w:r w:rsidR="001B319D" w:rsidRPr="00AB71EA">
        <w:rPr>
          <w:color w:val="000000" w:themeColor="text1"/>
          <w:szCs w:val="24"/>
          <w:lang w:val="sr-Cyrl-RS"/>
        </w:rPr>
        <w:t xml:space="preserve"> </w:t>
      </w:r>
      <w:r w:rsidRPr="00AB71EA">
        <w:rPr>
          <w:color w:val="000000" w:themeColor="text1"/>
          <w:szCs w:val="24"/>
          <w:lang w:val="sr-Cyrl-RS"/>
        </w:rPr>
        <w:t>рачуна</w:t>
      </w:r>
      <w:r w:rsidR="001B319D" w:rsidRPr="00AB71EA">
        <w:rPr>
          <w:color w:val="000000" w:themeColor="text1"/>
          <w:szCs w:val="24"/>
          <w:lang w:val="sr-Cyrl-RS"/>
        </w:rPr>
        <w:t xml:space="preserve"> </w:t>
      </w:r>
      <w:r w:rsidRPr="00AB71EA">
        <w:rPr>
          <w:color w:val="000000" w:themeColor="text1"/>
          <w:szCs w:val="24"/>
          <w:lang w:val="sr-Cyrl-RS"/>
        </w:rPr>
        <w:t>о</w:t>
      </w:r>
      <w:r w:rsidR="001B319D" w:rsidRPr="00AB71EA">
        <w:rPr>
          <w:color w:val="000000" w:themeColor="text1"/>
          <w:szCs w:val="24"/>
          <w:lang w:val="sr-Cyrl-RS"/>
        </w:rPr>
        <w:t xml:space="preserve"> </w:t>
      </w:r>
      <w:r w:rsidRPr="00AB71EA">
        <w:rPr>
          <w:color w:val="000000" w:themeColor="text1"/>
          <w:szCs w:val="24"/>
          <w:lang w:val="sr-Cyrl-RS"/>
        </w:rPr>
        <w:t>националном</w:t>
      </w:r>
      <w:r w:rsidR="001B319D" w:rsidRPr="00AB71EA">
        <w:rPr>
          <w:color w:val="000000" w:themeColor="text1"/>
          <w:szCs w:val="24"/>
          <w:lang w:val="sr-Cyrl-RS"/>
        </w:rPr>
        <w:t xml:space="preserve"> </w:t>
      </w:r>
      <w:r w:rsidRPr="00AB71EA">
        <w:rPr>
          <w:color w:val="000000" w:themeColor="text1"/>
          <w:szCs w:val="24"/>
          <w:lang w:val="sr-Cyrl-RS"/>
        </w:rPr>
        <w:t>кључу</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принципу</w:t>
      </w:r>
      <w:r w:rsidR="001B319D" w:rsidRPr="00AB71EA">
        <w:rPr>
          <w:color w:val="000000" w:themeColor="text1"/>
          <w:szCs w:val="24"/>
          <w:lang w:val="sr-Cyrl-RS"/>
        </w:rPr>
        <w:t xml:space="preserve"> 4-4-2</w:t>
      </w:r>
      <w:r w:rsidR="00E603C0" w:rsidRPr="00AB71EA">
        <w:rPr>
          <w:color w:val="000000" w:themeColor="text1"/>
          <w:szCs w:val="24"/>
          <w:lang w:val="sr-Cyrl-RS"/>
        </w:rPr>
        <w:t>.</w:t>
      </w:r>
      <w:r w:rsidR="001B319D" w:rsidRPr="00AB71EA">
        <w:rPr>
          <w:rStyle w:val="FootnoteReference"/>
          <w:color w:val="000000" w:themeColor="text1"/>
          <w:szCs w:val="24"/>
          <w:lang w:val="sr-Cyrl-RS"/>
        </w:rPr>
        <w:footnoteReference w:id="104"/>
      </w:r>
    </w:p>
    <w:p w14:paraId="043CB10B" w14:textId="77777777" w:rsidR="00B741DA" w:rsidRPr="00AB71EA" w:rsidRDefault="00B741DA" w:rsidP="001B319D">
      <w:pPr>
        <w:rPr>
          <w:color w:val="000000" w:themeColor="text1"/>
          <w:szCs w:val="24"/>
          <w:lang w:val="sr-Cyrl-RS"/>
        </w:rPr>
      </w:pPr>
    </w:p>
    <w:p w14:paraId="2760B396" w14:textId="401D9C25" w:rsidR="001B319D" w:rsidRPr="00AB71EA" w:rsidRDefault="00E947E4" w:rsidP="001B319D">
      <w:pPr>
        <w:rPr>
          <w:color w:val="000000" w:themeColor="text1"/>
          <w:szCs w:val="24"/>
          <w:lang w:val="sr-Cyrl-RS"/>
        </w:rPr>
      </w:pPr>
      <w:r w:rsidRPr="00AB71EA">
        <w:rPr>
          <w:color w:val="000000" w:themeColor="text1"/>
          <w:szCs w:val="24"/>
          <w:lang w:val="sr-Cyrl-RS"/>
        </w:rPr>
        <w:t>Према</w:t>
      </w:r>
      <w:r w:rsidR="001B319D" w:rsidRPr="00AB71EA">
        <w:rPr>
          <w:color w:val="000000" w:themeColor="text1"/>
          <w:szCs w:val="24"/>
          <w:lang w:val="sr-Cyrl-RS"/>
        </w:rPr>
        <w:t xml:space="preserve"> </w:t>
      </w:r>
      <w:r w:rsidRPr="00AB71EA">
        <w:rPr>
          <w:color w:val="000000" w:themeColor="text1"/>
          <w:szCs w:val="24"/>
          <w:lang w:val="sr-Cyrl-RS"/>
        </w:rPr>
        <w:t>наводима</w:t>
      </w:r>
      <w:r w:rsidR="001B319D" w:rsidRPr="00AB71EA">
        <w:rPr>
          <w:color w:val="000000" w:themeColor="text1"/>
          <w:szCs w:val="24"/>
          <w:lang w:val="sr-Cyrl-RS"/>
        </w:rPr>
        <w:t xml:space="preserve"> </w:t>
      </w:r>
      <w:r w:rsidRPr="00AB71EA">
        <w:rPr>
          <w:color w:val="000000" w:themeColor="text1"/>
          <w:szCs w:val="24"/>
          <w:lang w:val="sr-Cyrl-RS"/>
        </w:rPr>
        <w:t>из</w:t>
      </w:r>
      <w:r w:rsidR="001B319D" w:rsidRPr="00AB71EA">
        <w:rPr>
          <w:color w:val="000000" w:themeColor="text1"/>
          <w:szCs w:val="24"/>
          <w:lang w:val="sr-Cyrl-RS"/>
        </w:rPr>
        <w:t xml:space="preserve"> </w:t>
      </w:r>
      <w:r w:rsidRPr="00AB71EA">
        <w:rPr>
          <w:color w:val="000000" w:themeColor="text1"/>
          <w:szCs w:val="24"/>
          <w:lang w:val="sr-Cyrl-RS"/>
        </w:rPr>
        <w:t>разговора</w:t>
      </w:r>
      <w:r w:rsidR="001B319D" w:rsidRPr="00AB71EA">
        <w:rPr>
          <w:color w:val="000000" w:themeColor="text1"/>
          <w:szCs w:val="24"/>
          <w:lang w:val="sr-Cyrl-RS"/>
        </w:rPr>
        <w:t xml:space="preserve">, </w:t>
      </w:r>
      <w:r w:rsidRPr="00AB71EA">
        <w:rPr>
          <w:color w:val="000000" w:themeColor="text1"/>
          <w:szCs w:val="24"/>
          <w:lang w:val="sr-Cyrl-RS"/>
        </w:rPr>
        <w:t>Полиција</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има</w:t>
      </w:r>
      <w:r w:rsidR="001B319D" w:rsidRPr="00AB71EA">
        <w:rPr>
          <w:color w:val="000000" w:themeColor="text1"/>
          <w:szCs w:val="24"/>
          <w:lang w:val="sr-Cyrl-RS"/>
        </w:rPr>
        <w:t xml:space="preserve"> </w:t>
      </w:r>
      <w:r w:rsidRPr="00AB71EA">
        <w:rPr>
          <w:color w:val="000000" w:themeColor="text1"/>
          <w:szCs w:val="24"/>
          <w:lang w:val="sr-Cyrl-RS"/>
        </w:rPr>
        <w:t>одличну</w:t>
      </w:r>
      <w:r w:rsidR="001B319D" w:rsidRPr="00AB71EA">
        <w:rPr>
          <w:color w:val="000000" w:themeColor="text1"/>
          <w:szCs w:val="24"/>
          <w:lang w:val="sr-Cyrl-RS"/>
        </w:rPr>
        <w:t xml:space="preserve"> </w:t>
      </w:r>
      <w:r w:rsidRPr="00AB71EA">
        <w:rPr>
          <w:color w:val="000000" w:themeColor="text1"/>
          <w:szCs w:val="24"/>
          <w:lang w:val="sr-Cyrl-RS"/>
        </w:rPr>
        <w:t>сарадњу</w:t>
      </w:r>
      <w:r w:rsidR="001B319D" w:rsidRPr="00AB71EA">
        <w:rPr>
          <w:color w:val="000000" w:themeColor="text1"/>
          <w:szCs w:val="24"/>
          <w:lang w:val="sr-Cyrl-RS"/>
        </w:rPr>
        <w:t xml:space="preserve"> </w:t>
      </w:r>
      <w:r w:rsidRPr="00AB71EA">
        <w:rPr>
          <w:color w:val="000000" w:themeColor="text1"/>
          <w:szCs w:val="24"/>
          <w:lang w:val="sr-Cyrl-RS"/>
        </w:rPr>
        <w:t>с</w:t>
      </w:r>
      <w:r w:rsidR="001B319D" w:rsidRPr="00AB71EA">
        <w:rPr>
          <w:color w:val="000000" w:themeColor="text1"/>
          <w:szCs w:val="24"/>
          <w:lang w:val="sr-Cyrl-RS"/>
        </w:rPr>
        <w:t xml:space="preserve"> </w:t>
      </w:r>
      <w:r w:rsidRPr="00AB71EA">
        <w:rPr>
          <w:color w:val="000000" w:themeColor="text1"/>
          <w:szCs w:val="24"/>
          <w:lang w:val="sr-Cyrl-RS"/>
        </w:rPr>
        <w:t>надлежним</w:t>
      </w:r>
      <w:r w:rsidR="001B319D" w:rsidRPr="00AB71EA">
        <w:rPr>
          <w:color w:val="000000" w:themeColor="text1"/>
          <w:szCs w:val="24"/>
          <w:lang w:val="sr-Cyrl-RS"/>
        </w:rPr>
        <w:t xml:space="preserve"> </w:t>
      </w:r>
      <w:r w:rsidRPr="00AB71EA">
        <w:rPr>
          <w:color w:val="000000" w:themeColor="text1"/>
          <w:szCs w:val="24"/>
          <w:lang w:val="sr-Cyrl-RS"/>
        </w:rPr>
        <w:t>тужилаштвом</w:t>
      </w:r>
      <w:r w:rsidR="001B319D" w:rsidRPr="00AB71EA">
        <w:rPr>
          <w:color w:val="000000" w:themeColor="text1"/>
          <w:szCs w:val="24"/>
          <w:lang w:val="sr-Cyrl-RS"/>
        </w:rPr>
        <w:t xml:space="preserve">, </w:t>
      </w:r>
      <w:r w:rsidRPr="00AB71EA">
        <w:rPr>
          <w:color w:val="000000" w:themeColor="text1"/>
          <w:szCs w:val="24"/>
          <w:lang w:val="sr-Cyrl-RS"/>
        </w:rPr>
        <w:t>која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свакодневна</w:t>
      </w:r>
      <w:r w:rsidR="001B319D" w:rsidRPr="00AB71EA">
        <w:rPr>
          <w:color w:val="000000" w:themeColor="text1"/>
          <w:szCs w:val="24"/>
          <w:lang w:val="sr-Cyrl-RS"/>
        </w:rPr>
        <w:t xml:space="preserve">, </w:t>
      </w:r>
      <w:r w:rsidRPr="00AB71EA">
        <w:rPr>
          <w:color w:val="000000" w:themeColor="text1"/>
          <w:szCs w:val="24"/>
          <w:lang w:val="sr-Cyrl-RS"/>
        </w:rPr>
        <w:t>док</w:t>
      </w:r>
      <w:r w:rsidR="001B319D" w:rsidRPr="00AB71EA">
        <w:rPr>
          <w:color w:val="000000" w:themeColor="text1"/>
          <w:szCs w:val="24"/>
          <w:lang w:val="sr-Cyrl-RS"/>
        </w:rPr>
        <w:t xml:space="preserve"> </w:t>
      </w:r>
      <w:r w:rsidRPr="00AB71EA">
        <w:rPr>
          <w:color w:val="000000" w:themeColor="text1"/>
          <w:szCs w:val="24"/>
          <w:lang w:val="sr-Cyrl-RS"/>
        </w:rPr>
        <w:t>би</w:t>
      </w:r>
      <w:r w:rsidR="00E603C0" w:rsidRPr="00AB71EA">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према</w:t>
      </w:r>
      <w:r w:rsidR="001B319D" w:rsidRPr="00AB71EA">
        <w:rPr>
          <w:color w:val="000000" w:themeColor="text1"/>
          <w:szCs w:val="24"/>
          <w:lang w:val="sr-Cyrl-RS"/>
        </w:rPr>
        <w:t xml:space="preserve"> </w:t>
      </w:r>
      <w:r w:rsidRPr="00AB71EA">
        <w:rPr>
          <w:color w:val="000000" w:themeColor="text1"/>
          <w:szCs w:val="24"/>
          <w:lang w:val="sr-Cyrl-RS"/>
        </w:rPr>
        <w:t>њиховом</w:t>
      </w:r>
      <w:r w:rsidR="001B319D" w:rsidRPr="00AB71EA">
        <w:rPr>
          <w:color w:val="000000" w:themeColor="text1"/>
          <w:szCs w:val="24"/>
          <w:lang w:val="sr-Cyrl-RS"/>
        </w:rPr>
        <w:t xml:space="preserve"> </w:t>
      </w:r>
      <w:r w:rsidRPr="00AB71EA">
        <w:rPr>
          <w:color w:val="000000" w:themeColor="text1"/>
          <w:szCs w:val="24"/>
          <w:lang w:val="sr-Cyrl-RS"/>
        </w:rPr>
        <w:t>мишљењу</w:t>
      </w:r>
      <w:r w:rsidR="00E603C0" w:rsidRPr="00AB71EA">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сарадња</w:t>
      </w:r>
      <w:r w:rsidR="001B319D" w:rsidRPr="00AB71EA">
        <w:rPr>
          <w:color w:val="000000" w:themeColor="text1"/>
          <w:szCs w:val="24"/>
          <w:lang w:val="sr-Cyrl-RS"/>
        </w:rPr>
        <w:t xml:space="preserve"> </w:t>
      </w:r>
      <w:r w:rsidRPr="00AB71EA">
        <w:rPr>
          <w:color w:val="000000" w:themeColor="text1"/>
          <w:szCs w:val="24"/>
          <w:lang w:val="sr-Cyrl-RS"/>
        </w:rPr>
        <w:t>с</w:t>
      </w:r>
      <w:r w:rsidR="00E603C0" w:rsidRPr="00AB71EA">
        <w:rPr>
          <w:color w:val="000000" w:themeColor="text1"/>
          <w:szCs w:val="24"/>
          <w:lang w:val="sr-Cyrl-RS"/>
        </w:rPr>
        <w:t xml:space="preserve"> </w:t>
      </w:r>
      <w:r w:rsidRPr="00AB71EA">
        <w:rPr>
          <w:color w:val="000000" w:themeColor="text1"/>
          <w:szCs w:val="24"/>
          <w:lang w:val="sr-Cyrl-RS"/>
        </w:rPr>
        <w:t>центром</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социјални</w:t>
      </w:r>
      <w:r w:rsidR="001B319D" w:rsidRPr="00AB71EA">
        <w:rPr>
          <w:color w:val="000000" w:themeColor="text1"/>
          <w:szCs w:val="24"/>
          <w:lang w:val="sr-Cyrl-RS"/>
        </w:rPr>
        <w:t xml:space="preserve"> </w:t>
      </w:r>
      <w:r w:rsidRPr="00AB71EA">
        <w:rPr>
          <w:color w:val="000000" w:themeColor="text1"/>
          <w:szCs w:val="24"/>
          <w:lang w:val="sr-Cyrl-RS"/>
        </w:rPr>
        <w:t>рад</w:t>
      </w:r>
      <w:r w:rsidR="001B319D" w:rsidRPr="00AB71EA">
        <w:rPr>
          <w:color w:val="000000" w:themeColor="text1"/>
          <w:szCs w:val="24"/>
          <w:lang w:val="sr-Cyrl-RS"/>
        </w:rPr>
        <w:t xml:space="preserve"> </w:t>
      </w:r>
      <w:r w:rsidRPr="00AB71EA">
        <w:rPr>
          <w:color w:val="000000" w:themeColor="text1"/>
          <w:szCs w:val="24"/>
          <w:lang w:val="sr-Cyrl-RS"/>
        </w:rPr>
        <w:t>могла</w:t>
      </w:r>
      <w:r w:rsidR="001B319D" w:rsidRPr="00AB71EA">
        <w:rPr>
          <w:color w:val="000000" w:themeColor="text1"/>
          <w:szCs w:val="24"/>
          <w:lang w:val="sr-Cyrl-RS"/>
        </w:rPr>
        <w:t xml:space="preserve"> </w:t>
      </w:r>
      <w:r w:rsidR="00F613F5">
        <w:rPr>
          <w:color w:val="000000" w:themeColor="text1"/>
          <w:szCs w:val="24"/>
          <w:lang w:val="sr-Cyrl-RS"/>
        </w:rPr>
        <w:t>да буде</w:t>
      </w:r>
      <w:r w:rsidR="001B319D" w:rsidRPr="00AB71EA">
        <w:rPr>
          <w:color w:val="000000" w:themeColor="text1"/>
          <w:szCs w:val="24"/>
          <w:lang w:val="sr-Cyrl-RS"/>
        </w:rPr>
        <w:t xml:space="preserve"> </w:t>
      </w:r>
      <w:r w:rsidRPr="00AB71EA">
        <w:rPr>
          <w:color w:val="000000" w:themeColor="text1"/>
          <w:szCs w:val="24"/>
          <w:lang w:val="sr-Cyrl-RS"/>
        </w:rPr>
        <w:t>боља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Полицији</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запослен</w:t>
      </w:r>
      <w:r w:rsidR="001B319D" w:rsidRPr="00AB71EA">
        <w:rPr>
          <w:color w:val="000000" w:themeColor="text1"/>
          <w:szCs w:val="24"/>
          <w:lang w:val="sr-Cyrl-RS"/>
        </w:rPr>
        <w:t xml:space="preserve"> </w:t>
      </w:r>
      <w:r w:rsidRPr="00AB71EA">
        <w:rPr>
          <w:color w:val="000000" w:themeColor="text1"/>
          <w:szCs w:val="24"/>
          <w:lang w:val="sr-Cyrl-RS"/>
        </w:rPr>
        <w:t>психолог</w:t>
      </w:r>
      <w:r w:rsidR="00E603C0" w:rsidRPr="00AB71EA">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који</w:t>
      </w:r>
      <w:r w:rsidR="001B319D" w:rsidRPr="00AB71EA">
        <w:rPr>
          <w:color w:val="000000" w:themeColor="text1"/>
          <w:szCs w:val="24"/>
          <w:lang w:val="sr-Cyrl-RS"/>
        </w:rPr>
        <w:t xml:space="preserve"> </w:t>
      </w:r>
      <w:r w:rsidRPr="00AB71EA">
        <w:rPr>
          <w:color w:val="000000" w:themeColor="text1"/>
          <w:szCs w:val="24"/>
          <w:lang w:val="sr-Cyrl-RS"/>
        </w:rPr>
        <w:t>има</w:t>
      </w:r>
      <w:r w:rsidR="001B319D" w:rsidRPr="00AB71EA">
        <w:rPr>
          <w:color w:val="000000" w:themeColor="text1"/>
          <w:szCs w:val="24"/>
          <w:lang w:val="sr-Cyrl-RS"/>
        </w:rPr>
        <w:t xml:space="preserve"> </w:t>
      </w:r>
      <w:r w:rsidRPr="00AB71EA">
        <w:rPr>
          <w:color w:val="000000" w:themeColor="text1"/>
          <w:szCs w:val="24"/>
          <w:lang w:val="sr-Cyrl-RS"/>
        </w:rPr>
        <w:t>значајну</w:t>
      </w:r>
      <w:r w:rsidR="001B319D" w:rsidRPr="00AB71EA">
        <w:rPr>
          <w:color w:val="000000" w:themeColor="text1"/>
          <w:szCs w:val="24"/>
          <w:lang w:val="sr-Cyrl-RS"/>
        </w:rPr>
        <w:t xml:space="preserve"> </w:t>
      </w:r>
      <w:r w:rsidRPr="00AB71EA">
        <w:rPr>
          <w:color w:val="000000" w:themeColor="text1"/>
          <w:szCs w:val="24"/>
          <w:lang w:val="sr-Cyrl-RS"/>
        </w:rPr>
        <w:t>улогу</w:t>
      </w:r>
      <w:r w:rsidR="001B319D" w:rsidRPr="00AB71EA">
        <w:rPr>
          <w:color w:val="000000" w:themeColor="text1"/>
          <w:szCs w:val="24"/>
          <w:lang w:val="sr-Cyrl-RS"/>
        </w:rPr>
        <w:t xml:space="preserve"> </w:t>
      </w:r>
      <w:r w:rsidRPr="00AB71EA">
        <w:rPr>
          <w:color w:val="000000" w:themeColor="text1"/>
          <w:szCs w:val="24"/>
          <w:lang w:val="sr-Cyrl-RS"/>
        </w:rPr>
        <w:t>када</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лишавају</w:t>
      </w:r>
      <w:r w:rsidR="001B319D" w:rsidRPr="00AB71EA">
        <w:rPr>
          <w:color w:val="000000" w:themeColor="text1"/>
          <w:szCs w:val="24"/>
          <w:lang w:val="sr-Cyrl-RS"/>
        </w:rPr>
        <w:t xml:space="preserve"> </w:t>
      </w:r>
      <w:r w:rsidRPr="00AB71EA">
        <w:rPr>
          <w:color w:val="000000" w:themeColor="text1"/>
          <w:szCs w:val="24"/>
          <w:lang w:val="sr-Cyrl-RS"/>
        </w:rPr>
        <w:t>слободе</w:t>
      </w:r>
      <w:r w:rsidR="001B319D" w:rsidRPr="00AB71EA">
        <w:rPr>
          <w:color w:val="000000" w:themeColor="text1"/>
          <w:szCs w:val="24"/>
          <w:lang w:val="sr-Cyrl-RS"/>
        </w:rPr>
        <w:t xml:space="preserve"> </w:t>
      </w:r>
      <w:r w:rsidRPr="00AB71EA">
        <w:rPr>
          <w:color w:val="000000" w:themeColor="text1"/>
          <w:szCs w:val="24"/>
          <w:lang w:val="sr-Cyrl-RS"/>
        </w:rPr>
        <w:t>малољетна</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друге</w:t>
      </w:r>
      <w:r w:rsidR="001B319D" w:rsidRPr="00AB71EA">
        <w:rPr>
          <w:color w:val="000000" w:themeColor="text1"/>
          <w:szCs w:val="24"/>
          <w:lang w:val="sr-Cyrl-RS"/>
        </w:rPr>
        <w:t xml:space="preserve"> </w:t>
      </w:r>
      <w:r w:rsidRPr="00AB71EA">
        <w:rPr>
          <w:color w:val="000000" w:themeColor="text1"/>
          <w:szCs w:val="24"/>
          <w:lang w:val="sr-Cyrl-RS"/>
        </w:rPr>
        <w:t>угрожене</w:t>
      </w:r>
      <w:r w:rsidR="001B319D" w:rsidRPr="00AB71EA">
        <w:rPr>
          <w:color w:val="000000" w:themeColor="text1"/>
          <w:szCs w:val="24"/>
          <w:lang w:val="sr-Cyrl-RS"/>
        </w:rPr>
        <w:t xml:space="preserve"> </w:t>
      </w:r>
      <w:r w:rsidRPr="00AB71EA">
        <w:rPr>
          <w:color w:val="000000" w:themeColor="text1"/>
          <w:szCs w:val="24"/>
          <w:lang w:val="sr-Cyrl-RS"/>
        </w:rPr>
        <w:t>категорије</w:t>
      </w:r>
      <w:r w:rsidR="001B319D" w:rsidRPr="00AB71EA">
        <w:rPr>
          <w:color w:val="000000" w:themeColor="text1"/>
          <w:szCs w:val="24"/>
          <w:lang w:val="sr-Cyrl-RS"/>
        </w:rPr>
        <w:t xml:space="preserve">. </w:t>
      </w:r>
    </w:p>
    <w:p w14:paraId="43D64AFF" w14:textId="77777777" w:rsidR="00B33AEF" w:rsidRPr="00AB71EA" w:rsidRDefault="00B33AEF" w:rsidP="001B319D">
      <w:pPr>
        <w:rPr>
          <w:color w:val="000000" w:themeColor="text1"/>
          <w:szCs w:val="24"/>
          <w:lang w:val="sr-Cyrl-RS"/>
        </w:rPr>
      </w:pPr>
    </w:p>
    <w:p w14:paraId="0F07F9BF" w14:textId="78532384" w:rsidR="001B319D" w:rsidRPr="00AB71EA" w:rsidRDefault="00E947E4" w:rsidP="001B319D">
      <w:pPr>
        <w:rPr>
          <w:color w:val="000000" w:themeColor="text1"/>
          <w:szCs w:val="24"/>
          <w:lang w:val="sr-Cyrl-RS"/>
        </w:rPr>
      </w:pPr>
      <w:r w:rsidRPr="00AB71EA">
        <w:rPr>
          <w:color w:val="000000" w:themeColor="text1"/>
          <w:szCs w:val="24"/>
          <w:lang w:val="sr-Cyrl-RS"/>
        </w:rPr>
        <w:t>Од</w:t>
      </w:r>
      <w:r w:rsidR="001B319D" w:rsidRPr="00AB71EA">
        <w:rPr>
          <w:color w:val="000000" w:themeColor="text1"/>
          <w:szCs w:val="24"/>
          <w:lang w:val="sr-Cyrl-RS"/>
        </w:rPr>
        <w:t xml:space="preserve"> 2018. </w:t>
      </w:r>
      <w:r w:rsidRPr="00AB71EA">
        <w:rPr>
          <w:color w:val="000000" w:themeColor="text1"/>
          <w:szCs w:val="24"/>
          <w:lang w:val="sr-Cyrl-RS"/>
        </w:rPr>
        <w:t>године</w:t>
      </w:r>
      <w:r w:rsidR="001B319D" w:rsidRPr="00AB71EA">
        <w:rPr>
          <w:color w:val="000000" w:themeColor="text1"/>
          <w:szCs w:val="24"/>
          <w:lang w:val="sr-Cyrl-RS"/>
        </w:rPr>
        <w:t xml:space="preserve"> </w:t>
      </w:r>
      <w:r w:rsidRPr="00AB71EA">
        <w:rPr>
          <w:color w:val="000000" w:themeColor="text1"/>
          <w:szCs w:val="24"/>
          <w:lang w:val="sr-Cyrl-RS"/>
        </w:rPr>
        <w:t>није</w:t>
      </w:r>
      <w:r w:rsidR="001B319D" w:rsidRPr="00AB71EA">
        <w:rPr>
          <w:color w:val="000000" w:themeColor="text1"/>
          <w:szCs w:val="24"/>
          <w:lang w:val="sr-Cyrl-RS"/>
        </w:rPr>
        <w:t xml:space="preserve"> </w:t>
      </w:r>
      <w:r w:rsidRPr="00AB71EA">
        <w:rPr>
          <w:color w:val="000000" w:themeColor="text1"/>
          <w:szCs w:val="24"/>
          <w:lang w:val="sr-Cyrl-RS"/>
        </w:rPr>
        <w:t>било</w:t>
      </w:r>
      <w:r w:rsidR="001B319D" w:rsidRPr="00AB71EA">
        <w:rPr>
          <w:color w:val="000000" w:themeColor="text1"/>
          <w:szCs w:val="24"/>
          <w:lang w:val="sr-Cyrl-RS"/>
        </w:rPr>
        <w:t xml:space="preserve"> </w:t>
      </w:r>
      <w:r w:rsidRPr="00AB71EA">
        <w:rPr>
          <w:color w:val="000000" w:themeColor="text1"/>
          <w:szCs w:val="24"/>
          <w:lang w:val="sr-Cyrl-RS"/>
        </w:rPr>
        <w:t>случајева</w:t>
      </w:r>
      <w:r w:rsidR="001B319D" w:rsidRPr="00AB71EA">
        <w:rPr>
          <w:color w:val="000000" w:themeColor="text1"/>
          <w:szCs w:val="24"/>
          <w:lang w:val="sr-Cyrl-RS"/>
        </w:rPr>
        <w:t xml:space="preserve"> </w:t>
      </w:r>
      <w:r w:rsidRPr="00AB71EA">
        <w:rPr>
          <w:color w:val="000000" w:themeColor="text1"/>
          <w:szCs w:val="24"/>
          <w:lang w:val="sr-Cyrl-RS"/>
        </w:rPr>
        <w:t>самоубистава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просторијама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задржавање</w:t>
      </w:r>
      <w:r w:rsidR="001B319D" w:rsidRPr="00AB71EA">
        <w:rPr>
          <w:color w:val="000000" w:themeColor="text1"/>
          <w:szCs w:val="24"/>
          <w:lang w:val="sr-Cyrl-RS"/>
        </w:rPr>
        <w:t>.</w:t>
      </w:r>
    </w:p>
    <w:p w14:paraId="4004D773" w14:textId="77777777" w:rsidR="001B319D" w:rsidRPr="00AB71EA" w:rsidRDefault="001B319D" w:rsidP="001B319D">
      <w:pPr>
        <w:rPr>
          <w:b/>
          <w:color w:val="000000" w:themeColor="text1"/>
          <w:szCs w:val="24"/>
          <w:lang w:val="sr-Cyrl-RS"/>
        </w:rPr>
      </w:pPr>
    </w:p>
    <w:p w14:paraId="14CA200F" w14:textId="436C141C" w:rsidR="001B319D" w:rsidRPr="00AB71EA" w:rsidRDefault="00E947E4" w:rsidP="001B319D">
      <w:pPr>
        <w:rPr>
          <w:b/>
          <w:color w:val="000000" w:themeColor="text1"/>
          <w:szCs w:val="24"/>
          <w:lang w:val="sr-Cyrl-RS"/>
        </w:rPr>
      </w:pPr>
      <w:r w:rsidRPr="00AB71EA">
        <w:rPr>
          <w:b/>
          <w:color w:val="000000" w:themeColor="text1"/>
          <w:szCs w:val="24"/>
          <w:lang w:val="sr-Cyrl-RS"/>
        </w:rPr>
        <w:t>Просторни</w:t>
      </w:r>
      <w:r w:rsidR="001B319D" w:rsidRPr="00AB71EA">
        <w:rPr>
          <w:b/>
          <w:color w:val="000000" w:themeColor="text1"/>
          <w:szCs w:val="24"/>
          <w:lang w:val="sr-Cyrl-RS"/>
        </w:rPr>
        <w:t xml:space="preserve"> </w:t>
      </w:r>
      <w:r w:rsidRPr="00AB71EA">
        <w:rPr>
          <w:b/>
          <w:color w:val="000000" w:themeColor="text1"/>
          <w:szCs w:val="24"/>
          <w:lang w:val="sr-Cyrl-RS"/>
        </w:rPr>
        <w:t>ресурси</w:t>
      </w:r>
    </w:p>
    <w:p w14:paraId="293CABA7" w14:textId="77777777" w:rsidR="001B319D" w:rsidRPr="00AB71EA" w:rsidRDefault="001B319D" w:rsidP="001B319D">
      <w:pPr>
        <w:rPr>
          <w:color w:val="000000" w:themeColor="text1"/>
          <w:szCs w:val="24"/>
          <w:lang w:val="sr-Cyrl-RS"/>
        </w:rPr>
      </w:pPr>
    </w:p>
    <w:p w14:paraId="1791F518" w14:textId="37536299" w:rsidR="001B319D" w:rsidRPr="00AB71EA" w:rsidRDefault="00E947E4" w:rsidP="001B319D">
      <w:pPr>
        <w:rPr>
          <w:color w:val="000000" w:themeColor="text1"/>
          <w:szCs w:val="24"/>
          <w:lang w:val="sr-Cyrl-RS"/>
        </w:rPr>
      </w:pPr>
      <w:r w:rsidRPr="00AB71EA">
        <w:rPr>
          <w:color w:val="000000" w:themeColor="text1"/>
          <w:szCs w:val="24"/>
          <w:lang w:val="sr-Cyrl-RS"/>
        </w:rPr>
        <w:t>Објекат</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мјесту</w:t>
      </w:r>
      <w:r w:rsidR="001B319D" w:rsidRPr="00AB71EA">
        <w:rPr>
          <w:color w:val="000000" w:themeColor="text1"/>
          <w:szCs w:val="24"/>
          <w:lang w:val="sr-Cyrl-RS"/>
        </w:rPr>
        <w:t xml:space="preserve"> </w:t>
      </w:r>
      <w:r w:rsidRPr="00AB71EA">
        <w:rPr>
          <w:color w:val="000000" w:themeColor="text1"/>
          <w:szCs w:val="24"/>
          <w:lang w:val="sr-Cyrl-RS"/>
        </w:rPr>
        <w:t>Ограђеновац</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00815614">
        <w:rPr>
          <w:color w:val="000000" w:themeColor="text1"/>
          <w:szCs w:val="24"/>
          <w:lang w:val="sr-Cyrl-RS"/>
        </w:rPr>
        <w:t>ком</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налазе</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задржавање</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које</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још</w:t>
      </w:r>
      <w:r w:rsidR="001B319D" w:rsidRPr="00AB71EA">
        <w:rPr>
          <w:color w:val="000000" w:themeColor="text1"/>
          <w:szCs w:val="24"/>
          <w:lang w:val="sr-Cyrl-RS"/>
        </w:rPr>
        <w:t xml:space="preserve"> </w:t>
      </w:r>
      <w:r w:rsidRPr="00AB71EA">
        <w:rPr>
          <w:color w:val="000000" w:themeColor="text1"/>
          <w:szCs w:val="24"/>
          <w:lang w:val="sr-Cyrl-RS"/>
        </w:rPr>
        <w:t>увијек</w:t>
      </w:r>
      <w:r w:rsidR="001B319D" w:rsidRPr="00AB71EA">
        <w:rPr>
          <w:color w:val="000000" w:themeColor="text1"/>
          <w:szCs w:val="24"/>
          <w:lang w:val="sr-Cyrl-RS"/>
        </w:rPr>
        <w:t xml:space="preserve"> </w:t>
      </w:r>
      <w:r w:rsidRPr="00AB71EA">
        <w:rPr>
          <w:color w:val="000000" w:themeColor="text1"/>
          <w:szCs w:val="24"/>
          <w:lang w:val="sr-Cyrl-RS"/>
        </w:rPr>
        <w:t>користе</w:t>
      </w:r>
      <w:r w:rsidR="001B319D" w:rsidRPr="00AB71EA">
        <w:rPr>
          <w:color w:val="000000" w:themeColor="text1"/>
          <w:szCs w:val="24"/>
          <w:lang w:val="sr-Cyrl-RS"/>
        </w:rPr>
        <w:t xml:space="preserve">, </w:t>
      </w:r>
      <w:r w:rsidRPr="00AB71EA">
        <w:rPr>
          <w:color w:val="000000" w:themeColor="text1"/>
          <w:szCs w:val="24"/>
          <w:lang w:val="sr-Cyrl-RS"/>
        </w:rPr>
        <w:t>капацитета</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двије</w:t>
      </w:r>
      <w:r w:rsidR="00B33AEF"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с</w:t>
      </w:r>
      <w:r w:rsidR="002C60F9">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по</w:t>
      </w:r>
      <w:r w:rsidR="001B319D" w:rsidRPr="00AB71EA">
        <w:rPr>
          <w:color w:val="000000" w:themeColor="text1"/>
          <w:szCs w:val="24"/>
          <w:lang w:val="sr-Cyrl-RS"/>
        </w:rPr>
        <w:t xml:space="preserve"> </w:t>
      </w:r>
      <w:r w:rsidRPr="00AB71EA">
        <w:rPr>
          <w:color w:val="000000" w:themeColor="text1"/>
          <w:szCs w:val="24"/>
          <w:lang w:val="sr-Cyrl-RS"/>
        </w:rPr>
        <w:t>два</w:t>
      </w:r>
      <w:r w:rsidR="001B319D" w:rsidRPr="00AB71EA">
        <w:rPr>
          <w:color w:val="000000" w:themeColor="text1"/>
          <w:szCs w:val="24"/>
          <w:lang w:val="sr-Cyrl-RS"/>
        </w:rPr>
        <w:t xml:space="preserve"> </w:t>
      </w:r>
      <w:r w:rsidRPr="00AB71EA">
        <w:rPr>
          <w:color w:val="000000" w:themeColor="text1"/>
          <w:szCs w:val="24"/>
          <w:lang w:val="sr-Cyrl-RS"/>
        </w:rPr>
        <w:t>кревета</w:t>
      </w:r>
      <w:r w:rsidR="001B319D" w:rsidRPr="00AB71EA">
        <w:rPr>
          <w:color w:val="000000" w:themeColor="text1"/>
          <w:szCs w:val="24"/>
          <w:lang w:val="sr-Cyrl-RS"/>
        </w:rPr>
        <w:t xml:space="preserve">. </w:t>
      </w:r>
      <w:r w:rsidRPr="00AB71EA">
        <w:rPr>
          <w:color w:val="000000" w:themeColor="text1"/>
          <w:szCs w:val="24"/>
          <w:lang w:val="sr-Cyrl-RS"/>
        </w:rPr>
        <w:t>Приликом</w:t>
      </w:r>
      <w:r w:rsidR="001B319D" w:rsidRPr="00AB71EA">
        <w:rPr>
          <w:color w:val="000000" w:themeColor="text1"/>
          <w:szCs w:val="24"/>
          <w:lang w:val="sr-Cyrl-RS"/>
        </w:rPr>
        <w:t xml:space="preserve"> </w:t>
      </w:r>
      <w:r w:rsidRPr="00AB71EA">
        <w:rPr>
          <w:color w:val="000000" w:themeColor="text1"/>
          <w:szCs w:val="24"/>
          <w:lang w:val="sr-Cyrl-RS"/>
        </w:rPr>
        <w:t>смјештаја</w:t>
      </w:r>
      <w:r w:rsidR="001B319D" w:rsidRPr="00AB71EA">
        <w:rPr>
          <w:color w:val="000000" w:themeColor="text1"/>
          <w:szCs w:val="24"/>
          <w:lang w:val="sr-Cyrl-RS"/>
        </w:rPr>
        <w:t xml:space="preserve"> </w:t>
      </w:r>
      <w:r w:rsidRPr="00AB71EA">
        <w:rPr>
          <w:color w:val="000000" w:themeColor="text1"/>
          <w:szCs w:val="24"/>
          <w:lang w:val="sr-Cyrl-RS"/>
        </w:rPr>
        <w:t>задржаних</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истакнуто</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да</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води</w:t>
      </w:r>
      <w:r w:rsidR="001B319D" w:rsidRPr="00AB71EA">
        <w:rPr>
          <w:color w:val="000000" w:themeColor="text1"/>
          <w:szCs w:val="24"/>
          <w:lang w:val="sr-Cyrl-RS"/>
        </w:rPr>
        <w:t xml:space="preserve"> </w:t>
      </w:r>
      <w:r w:rsidRPr="00AB71EA">
        <w:rPr>
          <w:color w:val="000000" w:themeColor="text1"/>
          <w:szCs w:val="24"/>
          <w:lang w:val="sr-Cyrl-RS"/>
        </w:rPr>
        <w:t>рачуна</w:t>
      </w:r>
      <w:r w:rsidR="001B319D" w:rsidRPr="00AB71EA">
        <w:rPr>
          <w:color w:val="000000" w:themeColor="text1"/>
          <w:szCs w:val="24"/>
          <w:lang w:val="sr-Cyrl-RS"/>
        </w:rPr>
        <w:t xml:space="preserve"> </w:t>
      </w:r>
      <w:r w:rsidRPr="00AB71EA">
        <w:rPr>
          <w:color w:val="000000" w:themeColor="text1"/>
          <w:szCs w:val="24"/>
          <w:lang w:val="sr-Cyrl-RS"/>
        </w:rPr>
        <w:t>о</w:t>
      </w:r>
      <w:r w:rsidR="001B319D" w:rsidRPr="00AB71EA">
        <w:rPr>
          <w:color w:val="000000" w:themeColor="text1"/>
          <w:szCs w:val="24"/>
          <w:lang w:val="sr-Cyrl-RS"/>
        </w:rPr>
        <w:t xml:space="preserve"> </w:t>
      </w:r>
      <w:r w:rsidRPr="00AB71EA">
        <w:rPr>
          <w:color w:val="000000" w:themeColor="text1"/>
          <w:szCs w:val="24"/>
          <w:lang w:val="sr-Cyrl-RS"/>
        </w:rPr>
        <w:t>полној</w:t>
      </w:r>
      <w:r w:rsidR="001B319D" w:rsidRPr="00AB71EA">
        <w:rPr>
          <w:color w:val="000000" w:themeColor="text1"/>
          <w:szCs w:val="24"/>
          <w:lang w:val="sr-Cyrl-RS"/>
        </w:rPr>
        <w:t xml:space="preserve"> </w:t>
      </w:r>
      <w:r w:rsidRPr="00AB71EA">
        <w:rPr>
          <w:color w:val="000000" w:themeColor="text1"/>
          <w:szCs w:val="24"/>
          <w:lang w:val="sr-Cyrl-RS"/>
        </w:rPr>
        <w:t>структури</w:t>
      </w:r>
      <w:r w:rsidR="001B319D" w:rsidRPr="00AB71EA">
        <w:rPr>
          <w:color w:val="000000" w:themeColor="text1"/>
          <w:szCs w:val="24"/>
          <w:lang w:val="sr-Cyrl-RS"/>
        </w:rPr>
        <w:t xml:space="preserve">, </w:t>
      </w:r>
      <w:r w:rsidRPr="00AB71EA">
        <w:rPr>
          <w:color w:val="000000" w:themeColor="text1"/>
          <w:szCs w:val="24"/>
          <w:lang w:val="sr-Cyrl-RS"/>
        </w:rPr>
        <w:t>као</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о</w:t>
      </w:r>
      <w:r w:rsidR="001B319D" w:rsidRPr="00AB71EA">
        <w:rPr>
          <w:color w:val="000000" w:themeColor="text1"/>
          <w:szCs w:val="24"/>
          <w:lang w:val="sr-Cyrl-RS"/>
        </w:rPr>
        <w:t xml:space="preserve"> </w:t>
      </w:r>
      <w:r w:rsidRPr="00AB71EA">
        <w:rPr>
          <w:color w:val="000000" w:themeColor="text1"/>
          <w:szCs w:val="24"/>
          <w:lang w:val="sr-Cyrl-RS"/>
        </w:rPr>
        <w:t>чињеници</w:t>
      </w:r>
      <w:r w:rsidR="001B319D" w:rsidRPr="00AB71EA">
        <w:rPr>
          <w:color w:val="000000" w:themeColor="text1"/>
          <w:szCs w:val="24"/>
          <w:lang w:val="sr-Cyrl-RS"/>
        </w:rPr>
        <w:t xml:space="preserve"> </w:t>
      </w:r>
      <w:r w:rsidRPr="00AB71EA">
        <w:rPr>
          <w:color w:val="000000" w:themeColor="text1"/>
          <w:szCs w:val="24"/>
          <w:lang w:val="sr-Cyrl-RS"/>
        </w:rPr>
        <w:t>да</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одвојено</w:t>
      </w:r>
      <w:r w:rsidR="001B319D" w:rsidRPr="00AB71EA">
        <w:rPr>
          <w:color w:val="000000" w:themeColor="text1"/>
          <w:szCs w:val="24"/>
          <w:lang w:val="sr-Cyrl-RS"/>
        </w:rPr>
        <w:t xml:space="preserve"> </w:t>
      </w:r>
      <w:r w:rsidRPr="00AB71EA">
        <w:rPr>
          <w:color w:val="000000" w:themeColor="text1"/>
          <w:szCs w:val="24"/>
          <w:lang w:val="sr-Cyrl-RS"/>
        </w:rPr>
        <w:t>смјесте</w:t>
      </w:r>
      <w:r w:rsidR="001B319D" w:rsidRPr="00AB71EA">
        <w:rPr>
          <w:color w:val="000000" w:themeColor="text1"/>
          <w:szCs w:val="24"/>
          <w:lang w:val="sr-Cyrl-RS"/>
        </w:rPr>
        <w:t xml:space="preserve"> </w:t>
      </w:r>
      <w:r w:rsidRPr="00AB71EA">
        <w:rPr>
          <w:color w:val="000000" w:themeColor="text1"/>
          <w:szCs w:val="24"/>
          <w:lang w:val="sr-Cyrl-RS"/>
        </w:rPr>
        <w:t>малољетна</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пунољетна</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p>
    <w:p w14:paraId="557461E0" w14:textId="77777777" w:rsidR="00B33AEF" w:rsidRPr="00AB71EA" w:rsidRDefault="00B33AEF" w:rsidP="001B319D">
      <w:pPr>
        <w:rPr>
          <w:color w:val="000000" w:themeColor="text1"/>
          <w:szCs w:val="24"/>
          <w:lang w:val="sr-Cyrl-RS"/>
        </w:rPr>
      </w:pPr>
    </w:p>
    <w:p w14:paraId="6CDBA524" w14:textId="6805F9DC" w:rsidR="001B319D" w:rsidRPr="00AB71EA" w:rsidRDefault="00E947E4" w:rsidP="001B319D">
      <w:pPr>
        <w:rPr>
          <w:color w:val="000000" w:themeColor="text1"/>
          <w:szCs w:val="24"/>
          <w:lang w:val="sr-Cyrl-RS"/>
        </w:rPr>
      </w:pPr>
      <w:r w:rsidRPr="00AB71EA">
        <w:rPr>
          <w:color w:val="000000" w:themeColor="text1"/>
          <w:szCs w:val="24"/>
          <w:lang w:val="sr-Cyrl-RS"/>
        </w:rPr>
        <w:t>Приликом</w:t>
      </w:r>
      <w:r w:rsidR="001B319D" w:rsidRPr="00AB71EA">
        <w:rPr>
          <w:color w:val="000000" w:themeColor="text1"/>
          <w:szCs w:val="24"/>
          <w:lang w:val="sr-Cyrl-RS"/>
        </w:rPr>
        <w:t xml:space="preserve"> </w:t>
      </w:r>
      <w:r w:rsidRPr="00AB71EA">
        <w:rPr>
          <w:color w:val="000000" w:themeColor="text1"/>
          <w:szCs w:val="24"/>
          <w:lang w:val="sr-Cyrl-RS"/>
        </w:rPr>
        <w:t>обиласка</w:t>
      </w:r>
      <w:r w:rsidR="001B319D" w:rsidRPr="00AB71EA">
        <w:rPr>
          <w:color w:val="000000" w:themeColor="text1"/>
          <w:szCs w:val="24"/>
          <w:lang w:val="sr-Cyrl-RS"/>
        </w:rPr>
        <w:t xml:space="preserve"> </w:t>
      </w:r>
      <w:r w:rsidRPr="00AB71EA">
        <w:rPr>
          <w:color w:val="000000" w:themeColor="text1"/>
          <w:szCs w:val="24"/>
          <w:lang w:val="sr-Cyrl-RS"/>
        </w:rPr>
        <w:t>ових</w:t>
      </w:r>
      <w:r w:rsidR="001B319D" w:rsidRPr="00AB71EA">
        <w:rPr>
          <w:color w:val="000000" w:themeColor="text1"/>
          <w:szCs w:val="24"/>
          <w:lang w:val="sr-Cyrl-RS"/>
        </w:rPr>
        <w:t xml:space="preserve"> </w:t>
      </w:r>
      <w:r w:rsidRPr="00AB71EA">
        <w:rPr>
          <w:color w:val="000000" w:themeColor="text1"/>
          <w:szCs w:val="24"/>
          <w:lang w:val="sr-Cyrl-RS"/>
        </w:rPr>
        <w:t>просторија</w:t>
      </w:r>
      <w:r w:rsidR="001B319D" w:rsidRPr="00AB71EA">
        <w:rPr>
          <w:color w:val="000000" w:themeColor="text1"/>
          <w:szCs w:val="24"/>
          <w:lang w:val="sr-Cyrl-RS"/>
        </w:rPr>
        <w:t xml:space="preserve"> </w:t>
      </w:r>
      <w:r w:rsidRPr="00AB71EA">
        <w:rPr>
          <w:color w:val="000000" w:themeColor="text1"/>
          <w:szCs w:val="24"/>
          <w:lang w:val="sr-Cyrl-RS"/>
        </w:rPr>
        <w:t>утврђено</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да</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једнако</w:t>
      </w:r>
      <w:r w:rsidR="001B319D" w:rsidRPr="00AB71EA">
        <w:rPr>
          <w:color w:val="000000" w:themeColor="text1"/>
          <w:szCs w:val="24"/>
          <w:lang w:val="sr-Cyrl-RS"/>
        </w:rPr>
        <w:t xml:space="preserve"> </w:t>
      </w:r>
      <w:r w:rsidRPr="00AB71EA">
        <w:rPr>
          <w:color w:val="000000" w:themeColor="text1"/>
          <w:szCs w:val="24"/>
          <w:lang w:val="sr-Cyrl-RS"/>
        </w:rPr>
        <w:t>намјештене</w:t>
      </w:r>
      <w:r w:rsidR="001B319D" w:rsidRPr="00AB71EA">
        <w:rPr>
          <w:color w:val="000000" w:themeColor="text1"/>
          <w:szCs w:val="24"/>
          <w:lang w:val="sr-Cyrl-RS"/>
        </w:rPr>
        <w:t xml:space="preserve"> </w:t>
      </w:r>
      <w:r w:rsidRPr="00AB71EA">
        <w:rPr>
          <w:color w:val="000000" w:themeColor="text1"/>
          <w:szCs w:val="24"/>
          <w:lang w:val="sr-Cyrl-RS"/>
        </w:rPr>
        <w:t>као</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2018. </w:t>
      </w:r>
      <w:r w:rsidRPr="00AB71EA">
        <w:rPr>
          <w:color w:val="000000" w:themeColor="text1"/>
          <w:szCs w:val="24"/>
          <w:lang w:val="sr-Cyrl-RS"/>
        </w:rPr>
        <w:t>године</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њима</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налазе</w:t>
      </w:r>
      <w:r w:rsidR="001B319D" w:rsidRPr="00AB71EA">
        <w:rPr>
          <w:color w:val="000000" w:themeColor="text1"/>
          <w:szCs w:val="24"/>
          <w:lang w:val="sr-Cyrl-RS"/>
        </w:rPr>
        <w:t xml:space="preserve"> </w:t>
      </w:r>
      <w:r w:rsidRPr="00AB71EA">
        <w:rPr>
          <w:color w:val="000000" w:themeColor="text1"/>
          <w:szCs w:val="24"/>
          <w:lang w:val="sr-Cyrl-RS"/>
        </w:rPr>
        <w:t>два</w:t>
      </w:r>
      <w:r w:rsidR="001B319D" w:rsidRPr="00AB71EA">
        <w:rPr>
          <w:color w:val="000000" w:themeColor="text1"/>
          <w:szCs w:val="24"/>
          <w:lang w:val="sr-Cyrl-RS"/>
        </w:rPr>
        <w:t xml:space="preserve"> </w:t>
      </w:r>
      <w:r w:rsidRPr="00AB71EA">
        <w:rPr>
          <w:color w:val="000000" w:themeColor="text1"/>
          <w:szCs w:val="24"/>
          <w:lang w:val="sr-Cyrl-RS"/>
        </w:rPr>
        <w:t>дрвена</w:t>
      </w:r>
      <w:r w:rsidR="001B319D" w:rsidRPr="00AB71EA">
        <w:rPr>
          <w:color w:val="000000" w:themeColor="text1"/>
          <w:szCs w:val="24"/>
          <w:lang w:val="sr-Cyrl-RS"/>
        </w:rPr>
        <w:t xml:space="preserve"> </w:t>
      </w:r>
      <w:r w:rsidRPr="00AB71EA">
        <w:rPr>
          <w:color w:val="000000" w:themeColor="text1"/>
          <w:szCs w:val="24"/>
          <w:lang w:val="sr-Cyrl-RS"/>
        </w:rPr>
        <w:t>кревета</w:t>
      </w:r>
      <w:r w:rsidR="001B319D" w:rsidRPr="00AB71EA">
        <w:rPr>
          <w:color w:val="000000" w:themeColor="text1"/>
          <w:szCs w:val="24"/>
          <w:lang w:val="sr-Cyrl-RS"/>
        </w:rPr>
        <w:t xml:space="preserve">, </w:t>
      </w:r>
      <w:r w:rsidRPr="00AB71EA">
        <w:rPr>
          <w:color w:val="000000" w:themeColor="text1"/>
          <w:szCs w:val="24"/>
          <w:lang w:val="sr-Cyrl-RS"/>
        </w:rPr>
        <w:t>која</w:t>
      </w:r>
      <w:r w:rsidR="001B319D" w:rsidRPr="00AB71EA">
        <w:rPr>
          <w:color w:val="000000" w:themeColor="text1"/>
          <w:szCs w:val="24"/>
          <w:lang w:val="sr-Cyrl-RS"/>
        </w:rPr>
        <w:t xml:space="preserve"> </w:t>
      </w:r>
      <w:r w:rsidRPr="00AB71EA">
        <w:rPr>
          <w:color w:val="000000" w:themeColor="text1"/>
          <w:szCs w:val="24"/>
          <w:lang w:val="sr-Cyrl-RS"/>
        </w:rPr>
        <w:t>нису</w:t>
      </w:r>
      <w:r w:rsidR="001B319D" w:rsidRPr="00AB71EA">
        <w:rPr>
          <w:color w:val="000000" w:themeColor="text1"/>
          <w:szCs w:val="24"/>
          <w:lang w:val="sr-Cyrl-RS"/>
        </w:rPr>
        <w:t xml:space="preserve"> </w:t>
      </w:r>
      <w:r w:rsidRPr="00AB71EA">
        <w:rPr>
          <w:color w:val="000000" w:themeColor="text1"/>
          <w:szCs w:val="24"/>
          <w:lang w:val="sr-Cyrl-RS"/>
        </w:rPr>
        <w:t>причвршћена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под</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креветима</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налазе</w:t>
      </w:r>
      <w:r w:rsidR="001B319D" w:rsidRPr="00AB71EA">
        <w:rPr>
          <w:color w:val="000000" w:themeColor="text1"/>
          <w:szCs w:val="24"/>
          <w:lang w:val="sr-Cyrl-RS"/>
        </w:rPr>
        <w:t xml:space="preserve"> </w:t>
      </w:r>
      <w:r w:rsidRPr="00AB71EA">
        <w:rPr>
          <w:color w:val="000000" w:themeColor="text1"/>
          <w:szCs w:val="24"/>
          <w:lang w:val="sr-Cyrl-RS"/>
        </w:rPr>
        <w:t>јастук</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прекривач</w:t>
      </w:r>
      <w:r w:rsidR="001B319D" w:rsidRPr="00AB71EA">
        <w:rPr>
          <w:color w:val="000000" w:themeColor="text1"/>
          <w:szCs w:val="24"/>
          <w:lang w:val="sr-Cyrl-RS"/>
        </w:rPr>
        <w:t xml:space="preserve"> </w:t>
      </w:r>
      <w:r w:rsidRPr="00AB71EA">
        <w:rPr>
          <w:color w:val="000000" w:themeColor="text1"/>
          <w:szCs w:val="24"/>
          <w:lang w:val="sr-Cyrl-RS"/>
        </w:rPr>
        <w:t>навучен</w:t>
      </w:r>
      <w:r w:rsidR="001B319D" w:rsidRPr="00AB71EA">
        <w:rPr>
          <w:color w:val="000000" w:themeColor="text1"/>
          <w:szCs w:val="24"/>
          <w:lang w:val="sr-Cyrl-RS"/>
        </w:rPr>
        <w:t xml:space="preserve"> </w:t>
      </w:r>
      <w:r w:rsidRPr="00AB71EA">
        <w:rPr>
          <w:color w:val="000000" w:themeColor="text1"/>
          <w:szCs w:val="24"/>
          <w:lang w:val="sr-Cyrl-RS"/>
        </w:rPr>
        <w:t>постељином</w:t>
      </w:r>
      <w:r w:rsidR="001B319D" w:rsidRPr="00AB71EA">
        <w:rPr>
          <w:color w:val="000000" w:themeColor="text1"/>
          <w:szCs w:val="24"/>
          <w:lang w:val="sr-Cyrl-RS"/>
        </w:rPr>
        <w:t xml:space="preserve">, </w:t>
      </w:r>
      <w:r w:rsidRPr="00AB71EA">
        <w:rPr>
          <w:color w:val="000000" w:themeColor="text1"/>
          <w:szCs w:val="24"/>
          <w:lang w:val="sr-Cyrl-RS"/>
        </w:rPr>
        <w:t>која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уредна</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чиста</w:t>
      </w:r>
      <w:r w:rsidR="001B319D" w:rsidRPr="00AB71EA">
        <w:rPr>
          <w:color w:val="000000" w:themeColor="text1"/>
          <w:szCs w:val="24"/>
          <w:lang w:val="sr-Cyrl-RS"/>
        </w:rPr>
        <w:t xml:space="preserve">. </w:t>
      </w:r>
      <w:r w:rsidRPr="00AB71EA">
        <w:rPr>
          <w:color w:val="000000" w:themeColor="text1"/>
          <w:szCs w:val="24"/>
          <w:lang w:val="sr-Cyrl-RS"/>
        </w:rPr>
        <w:lastRenderedPageBreak/>
        <w:t>Чистачице</w:t>
      </w:r>
      <w:r w:rsidR="001B319D" w:rsidRPr="00AB71EA">
        <w:rPr>
          <w:color w:val="000000" w:themeColor="text1"/>
          <w:szCs w:val="24"/>
          <w:lang w:val="sr-Cyrl-RS"/>
        </w:rPr>
        <w:t xml:space="preserve"> </w:t>
      </w:r>
      <w:r w:rsidRPr="00AB71EA">
        <w:rPr>
          <w:color w:val="000000" w:themeColor="text1"/>
          <w:szCs w:val="24"/>
          <w:lang w:val="sr-Cyrl-RS"/>
        </w:rPr>
        <w:t>редовно</w:t>
      </w:r>
      <w:r w:rsidR="001B319D" w:rsidRPr="00AB71EA">
        <w:rPr>
          <w:color w:val="000000" w:themeColor="text1"/>
          <w:szCs w:val="24"/>
          <w:lang w:val="sr-Cyrl-RS"/>
        </w:rPr>
        <w:t xml:space="preserve"> </w:t>
      </w:r>
      <w:r w:rsidRPr="00AB71EA">
        <w:rPr>
          <w:color w:val="000000" w:themeColor="text1"/>
          <w:szCs w:val="24"/>
          <w:lang w:val="sr-Cyrl-RS"/>
        </w:rPr>
        <w:t>одржавају</w:t>
      </w:r>
      <w:r w:rsidR="001B319D" w:rsidRPr="00AB71EA">
        <w:rPr>
          <w:color w:val="000000" w:themeColor="text1"/>
          <w:szCs w:val="24"/>
          <w:lang w:val="sr-Cyrl-RS"/>
        </w:rPr>
        <w:t xml:space="preserve">, </w:t>
      </w:r>
      <w:r w:rsidRPr="00AB71EA">
        <w:rPr>
          <w:color w:val="000000" w:themeColor="text1"/>
          <w:szCs w:val="24"/>
          <w:lang w:val="sr-Cyrl-RS"/>
        </w:rPr>
        <w:t>чисте</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мијењају</w:t>
      </w:r>
      <w:r w:rsidR="001B319D" w:rsidRPr="00AB71EA">
        <w:rPr>
          <w:color w:val="000000" w:themeColor="text1"/>
          <w:szCs w:val="24"/>
          <w:lang w:val="sr-Cyrl-RS"/>
        </w:rPr>
        <w:t xml:space="preserve"> </w:t>
      </w:r>
      <w:r w:rsidRPr="00AB71EA">
        <w:rPr>
          <w:color w:val="000000" w:themeColor="text1"/>
          <w:szCs w:val="24"/>
          <w:lang w:val="sr-Cyrl-RS"/>
        </w:rPr>
        <w:t>постељину</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имају</w:t>
      </w:r>
      <w:r w:rsidR="001B319D" w:rsidRPr="00AB71EA">
        <w:rPr>
          <w:color w:val="000000" w:themeColor="text1"/>
          <w:szCs w:val="24"/>
          <w:lang w:val="sr-Cyrl-RS"/>
        </w:rPr>
        <w:t xml:space="preserve"> </w:t>
      </w:r>
      <w:r w:rsidRPr="00AB71EA">
        <w:rPr>
          <w:color w:val="000000" w:themeColor="text1"/>
          <w:szCs w:val="24"/>
          <w:lang w:val="sr-Cyrl-RS"/>
        </w:rPr>
        <w:t>два</w:t>
      </w:r>
      <w:r w:rsidR="001B319D" w:rsidRPr="00AB71EA">
        <w:rPr>
          <w:color w:val="000000" w:themeColor="text1"/>
          <w:szCs w:val="24"/>
          <w:lang w:val="sr-Cyrl-RS"/>
        </w:rPr>
        <w:t xml:space="preserve"> </w:t>
      </w:r>
      <w:r w:rsidRPr="00AB71EA">
        <w:rPr>
          <w:color w:val="000000" w:themeColor="text1"/>
          <w:szCs w:val="24"/>
          <w:lang w:val="sr-Cyrl-RS"/>
        </w:rPr>
        <w:t>прозора</w:t>
      </w:r>
      <w:r w:rsidR="001B319D" w:rsidRPr="00AB71EA">
        <w:rPr>
          <w:color w:val="000000" w:themeColor="text1"/>
          <w:szCs w:val="24"/>
          <w:lang w:val="sr-Cyrl-RS"/>
        </w:rPr>
        <w:t xml:space="preserve"> </w:t>
      </w:r>
      <w:r w:rsidRPr="00AB71EA">
        <w:rPr>
          <w:color w:val="000000" w:themeColor="text1"/>
          <w:szCs w:val="24"/>
          <w:lang w:val="sr-Cyrl-RS"/>
        </w:rPr>
        <w:t>од</w:t>
      </w:r>
      <w:r w:rsidR="001B319D" w:rsidRPr="00AB71EA">
        <w:rPr>
          <w:color w:val="000000" w:themeColor="text1"/>
          <w:szCs w:val="24"/>
          <w:lang w:val="sr-Cyrl-RS"/>
        </w:rPr>
        <w:t xml:space="preserve"> </w:t>
      </w:r>
      <w:r w:rsidRPr="00AB71EA">
        <w:rPr>
          <w:color w:val="000000" w:themeColor="text1"/>
          <w:szCs w:val="24"/>
          <w:lang w:val="sr-Cyrl-RS"/>
        </w:rPr>
        <w:t>плексигласа</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којима</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са</w:t>
      </w:r>
      <w:r w:rsidR="001B319D" w:rsidRPr="00AB71EA">
        <w:rPr>
          <w:color w:val="000000" w:themeColor="text1"/>
          <w:szCs w:val="24"/>
          <w:lang w:val="sr-Cyrl-RS"/>
        </w:rPr>
        <w:t xml:space="preserve"> </w:t>
      </w:r>
      <w:r w:rsidRPr="00AB71EA">
        <w:rPr>
          <w:color w:val="000000" w:themeColor="text1"/>
          <w:szCs w:val="24"/>
          <w:lang w:val="sr-Cyrl-RS"/>
        </w:rPr>
        <w:t>спољне</w:t>
      </w:r>
      <w:r w:rsidR="001B319D" w:rsidRPr="00AB71EA">
        <w:rPr>
          <w:color w:val="000000" w:themeColor="text1"/>
          <w:szCs w:val="24"/>
          <w:lang w:val="sr-Cyrl-RS"/>
        </w:rPr>
        <w:t xml:space="preserve"> </w:t>
      </w:r>
      <w:r w:rsidRPr="00AB71EA">
        <w:rPr>
          <w:color w:val="000000" w:themeColor="text1"/>
          <w:szCs w:val="24"/>
          <w:lang w:val="sr-Cyrl-RS"/>
        </w:rPr>
        <w:t>стране</w:t>
      </w:r>
      <w:r w:rsidR="001B319D" w:rsidRPr="00AB71EA">
        <w:rPr>
          <w:color w:val="000000" w:themeColor="text1"/>
          <w:szCs w:val="24"/>
          <w:lang w:val="sr-Cyrl-RS"/>
        </w:rPr>
        <w:t xml:space="preserve"> </w:t>
      </w:r>
      <w:r w:rsidRPr="00AB71EA">
        <w:rPr>
          <w:color w:val="000000" w:themeColor="text1"/>
          <w:szCs w:val="24"/>
          <w:lang w:val="sr-Cyrl-RS"/>
        </w:rPr>
        <w:t>налазе</w:t>
      </w:r>
      <w:r w:rsidR="001B319D" w:rsidRPr="00AB71EA">
        <w:rPr>
          <w:color w:val="000000" w:themeColor="text1"/>
          <w:szCs w:val="24"/>
          <w:lang w:val="sr-Cyrl-RS"/>
        </w:rPr>
        <w:t xml:space="preserve"> </w:t>
      </w:r>
      <w:r w:rsidRPr="00AB71EA">
        <w:rPr>
          <w:color w:val="000000" w:themeColor="text1"/>
          <w:szCs w:val="24"/>
          <w:lang w:val="sr-Cyrl-RS"/>
        </w:rPr>
        <w:t>решетке</w:t>
      </w:r>
      <w:r w:rsidR="001B319D" w:rsidRPr="00AB71EA">
        <w:rPr>
          <w:color w:val="000000" w:themeColor="text1"/>
          <w:szCs w:val="24"/>
          <w:lang w:val="sr-Cyrl-RS"/>
        </w:rPr>
        <w:t xml:space="preserve">. </w:t>
      </w:r>
      <w:r w:rsidRPr="00AB71EA">
        <w:rPr>
          <w:color w:val="000000" w:themeColor="text1"/>
          <w:szCs w:val="24"/>
          <w:lang w:val="sr-Cyrl-RS"/>
        </w:rPr>
        <w:t>Прозори</w:t>
      </w:r>
      <w:r w:rsidR="001B319D" w:rsidRPr="00AB71EA">
        <w:rPr>
          <w:color w:val="000000" w:themeColor="text1"/>
          <w:szCs w:val="24"/>
          <w:lang w:val="sr-Cyrl-RS"/>
        </w:rPr>
        <w:t xml:space="preserve"> </w:t>
      </w:r>
      <w:r w:rsidRPr="00AB71EA">
        <w:rPr>
          <w:color w:val="000000" w:themeColor="text1"/>
          <w:szCs w:val="24"/>
          <w:lang w:val="sr-Cyrl-RS"/>
        </w:rPr>
        <w:t>омогућавају</w:t>
      </w:r>
      <w:r w:rsidR="001B319D" w:rsidRPr="00AB71EA">
        <w:rPr>
          <w:color w:val="000000" w:themeColor="text1"/>
          <w:szCs w:val="24"/>
          <w:lang w:val="sr-Cyrl-RS"/>
        </w:rPr>
        <w:t xml:space="preserve"> </w:t>
      </w:r>
      <w:r w:rsidRPr="00AB71EA">
        <w:rPr>
          <w:color w:val="000000" w:themeColor="text1"/>
          <w:szCs w:val="24"/>
          <w:lang w:val="sr-Cyrl-RS"/>
        </w:rPr>
        <w:t>доток</w:t>
      </w:r>
      <w:r w:rsidR="001B319D" w:rsidRPr="00AB71EA">
        <w:rPr>
          <w:color w:val="000000" w:themeColor="text1"/>
          <w:szCs w:val="24"/>
          <w:lang w:val="sr-Cyrl-RS"/>
        </w:rPr>
        <w:t xml:space="preserve"> </w:t>
      </w:r>
      <w:r w:rsidRPr="00AB71EA">
        <w:rPr>
          <w:color w:val="000000" w:themeColor="text1"/>
          <w:szCs w:val="24"/>
          <w:lang w:val="sr-Cyrl-RS"/>
        </w:rPr>
        <w:t>природне</w:t>
      </w:r>
      <w:r w:rsidR="001B319D" w:rsidRPr="00AB71EA">
        <w:rPr>
          <w:color w:val="000000" w:themeColor="text1"/>
          <w:szCs w:val="24"/>
          <w:lang w:val="sr-Cyrl-RS"/>
        </w:rPr>
        <w:t xml:space="preserve"> </w:t>
      </w:r>
      <w:r w:rsidRPr="00AB71EA">
        <w:rPr>
          <w:color w:val="000000" w:themeColor="text1"/>
          <w:szCs w:val="24"/>
          <w:lang w:val="sr-Cyrl-RS"/>
        </w:rPr>
        <w:t>свјетлости</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свјежег</w:t>
      </w:r>
      <w:r w:rsidR="001B319D" w:rsidRPr="00AB71EA">
        <w:rPr>
          <w:color w:val="000000" w:themeColor="text1"/>
          <w:szCs w:val="24"/>
          <w:lang w:val="sr-Cyrl-RS"/>
        </w:rPr>
        <w:t xml:space="preserve"> </w:t>
      </w:r>
      <w:r w:rsidRPr="00AB71EA">
        <w:rPr>
          <w:color w:val="000000" w:themeColor="text1"/>
          <w:szCs w:val="24"/>
          <w:lang w:val="sr-Cyrl-RS"/>
        </w:rPr>
        <w:t>ваздуха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просторијама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задржавање</w:t>
      </w:r>
      <w:r w:rsidR="001B319D" w:rsidRPr="00AB71EA">
        <w:rPr>
          <w:color w:val="000000" w:themeColor="text1"/>
          <w:szCs w:val="24"/>
          <w:lang w:val="sr-Cyrl-RS"/>
        </w:rPr>
        <w:t xml:space="preserve"> </w:t>
      </w:r>
      <w:r w:rsidRPr="00AB71EA">
        <w:rPr>
          <w:color w:val="000000" w:themeColor="text1"/>
          <w:szCs w:val="24"/>
          <w:lang w:val="sr-Cyrl-RS"/>
        </w:rPr>
        <w:t>не</w:t>
      </w:r>
      <w:r w:rsidR="001B319D" w:rsidRPr="00AB71EA">
        <w:rPr>
          <w:color w:val="000000" w:themeColor="text1"/>
          <w:szCs w:val="24"/>
          <w:lang w:val="sr-Cyrl-RS"/>
        </w:rPr>
        <w:t xml:space="preserve"> </w:t>
      </w:r>
      <w:r w:rsidRPr="00AB71EA">
        <w:rPr>
          <w:color w:val="000000" w:themeColor="text1"/>
          <w:szCs w:val="24"/>
          <w:lang w:val="sr-Cyrl-RS"/>
        </w:rPr>
        <w:t>постоји</w:t>
      </w:r>
      <w:r w:rsidR="001B319D" w:rsidRPr="00AB71EA">
        <w:rPr>
          <w:color w:val="000000" w:themeColor="text1"/>
          <w:szCs w:val="24"/>
          <w:lang w:val="sr-Cyrl-RS"/>
        </w:rPr>
        <w:t xml:space="preserve"> </w:t>
      </w:r>
      <w:r w:rsidRPr="00AB71EA">
        <w:rPr>
          <w:color w:val="000000" w:themeColor="text1"/>
          <w:szCs w:val="24"/>
          <w:lang w:val="sr-Cyrl-RS"/>
        </w:rPr>
        <w:t>мокри</w:t>
      </w:r>
      <w:r w:rsidR="001B319D" w:rsidRPr="00AB71EA">
        <w:rPr>
          <w:color w:val="000000" w:themeColor="text1"/>
          <w:szCs w:val="24"/>
          <w:lang w:val="sr-Cyrl-RS"/>
        </w:rPr>
        <w:t xml:space="preserve"> </w:t>
      </w:r>
      <w:r w:rsidRPr="00AB71EA">
        <w:rPr>
          <w:color w:val="000000" w:themeColor="text1"/>
          <w:szCs w:val="24"/>
          <w:lang w:val="sr-Cyrl-RS"/>
        </w:rPr>
        <w:t>чвор</w:t>
      </w:r>
      <w:r w:rsidR="001B319D" w:rsidRPr="00AB71EA">
        <w:rPr>
          <w:color w:val="000000" w:themeColor="text1"/>
          <w:szCs w:val="24"/>
          <w:lang w:val="sr-Cyrl-RS"/>
        </w:rPr>
        <w:t xml:space="preserve">, </w:t>
      </w:r>
      <w:r w:rsidRPr="00AB71EA">
        <w:rPr>
          <w:color w:val="000000" w:themeColor="text1"/>
          <w:szCs w:val="24"/>
          <w:lang w:val="sr-Cyrl-RS"/>
        </w:rPr>
        <w:t>већ</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002C60F9">
        <w:rPr>
          <w:color w:val="000000" w:themeColor="text1"/>
          <w:szCs w:val="24"/>
          <w:lang w:val="sr-Cyrl-RS"/>
        </w:rPr>
        <w:t xml:space="preserve">он </w:t>
      </w:r>
      <w:r w:rsidRPr="00AB71EA">
        <w:rPr>
          <w:color w:val="000000" w:themeColor="text1"/>
          <w:szCs w:val="24"/>
          <w:lang w:val="sr-Cyrl-RS"/>
        </w:rPr>
        <w:t>налази</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одвојеној</w:t>
      </w:r>
      <w:r w:rsidR="001B319D" w:rsidRPr="00AB71EA">
        <w:rPr>
          <w:color w:val="000000" w:themeColor="text1"/>
          <w:szCs w:val="24"/>
          <w:lang w:val="sr-Cyrl-RS"/>
        </w:rPr>
        <w:t xml:space="preserve"> </w:t>
      </w:r>
      <w:r w:rsidRPr="00AB71EA">
        <w:rPr>
          <w:color w:val="000000" w:themeColor="text1"/>
          <w:szCs w:val="24"/>
          <w:lang w:val="sr-Cyrl-RS"/>
        </w:rPr>
        <w:t>просторији</w:t>
      </w:r>
      <w:r w:rsidR="001B319D" w:rsidRPr="00AB71EA">
        <w:rPr>
          <w:color w:val="000000" w:themeColor="text1"/>
          <w:szCs w:val="24"/>
          <w:lang w:val="sr-Cyrl-RS"/>
        </w:rPr>
        <w:t xml:space="preserve">. </w:t>
      </w:r>
      <w:r w:rsidRPr="00AB71EA">
        <w:rPr>
          <w:color w:val="000000" w:themeColor="text1"/>
          <w:szCs w:val="24"/>
          <w:lang w:val="sr-Cyrl-RS"/>
        </w:rPr>
        <w:t>Обје</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користе</w:t>
      </w:r>
      <w:r w:rsidR="001B319D" w:rsidRPr="00AB71EA">
        <w:rPr>
          <w:color w:val="000000" w:themeColor="text1"/>
          <w:szCs w:val="24"/>
          <w:lang w:val="sr-Cyrl-RS"/>
        </w:rPr>
        <w:t xml:space="preserve"> </w:t>
      </w:r>
      <w:r w:rsidRPr="00AB71EA">
        <w:rPr>
          <w:color w:val="000000" w:themeColor="text1"/>
          <w:szCs w:val="24"/>
          <w:lang w:val="sr-Cyrl-RS"/>
        </w:rPr>
        <w:t>један</w:t>
      </w:r>
      <w:r w:rsidR="001B319D" w:rsidRPr="00AB71EA">
        <w:rPr>
          <w:color w:val="000000" w:themeColor="text1"/>
          <w:szCs w:val="24"/>
          <w:lang w:val="sr-Cyrl-RS"/>
        </w:rPr>
        <w:t xml:space="preserve"> </w:t>
      </w:r>
      <w:r w:rsidRPr="00AB71EA">
        <w:rPr>
          <w:color w:val="000000" w:themeColor="text1"/>
          <w:szCs w:val="24"/>
          <w:lang w:val="sr-Cyrl-RS"/>
        </w:rPr>
        <w:t>мокри</w:t>
      </w:r>
      <w:r w:rsidR="001B319D" w:rsidRPr="00AB71EA">
        <w:rPr>
          <w:color w:val="000000" w:themeColor="text1"/>
          <w:szCs w:val="24"/>
          <w:lang w:val="sr-Cyrl-RS"/>
        </w:rPr>
        <w:t xml:space="preserve"> </w:t>
      </w:r>
      <w:r w:rsidRPr="00AB71EA">
        <w:rPr>
          <w:color w:val="000000" w:themeColor="text1"/>
          <w:szCs w:val="24"/>
          <w:lang w:val="sr-Cyrl-RS"/>
        </w:rPr>
        <w:t>чвор</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00815614">
        <w:rPr>
          <w:color w:val="000000" w:themeColor="text1"/>
          <w:szCs w:val="24"/>
          <w:lang w:val="sr-Cyrl-RS"/>
        </w:rPr>
        <w:t>ком</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чучавац</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умиваоник</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хигијена</w:t>
      </w:r>
      <w:r w:rsidR="001B319D" w:rsidRPr="00AB71EA">
        <w:rPr>
          <w:color w:val="000000" w:themeColor="text1"/>
          <w:szCs w:val="24"/>
          <w:lang w:val="sr-Cyrl-RS"/>
        </w:rPr>
        <w:t xml:space="preserve"> </w:t>
      </w:r>
      <w:r w:rsidRPr="00AB71EA">
        <w:rPr>
          <w:color w:val="000000" w:themeColor="text1"/>
          <w:szCs w:val="24"/>
          <w:lang w:val="sr-Cyrl-RS"/>
        </w:rPr>
        <w:t>мокрог</w:t>
      </w:r>
      <w:r w:rsidR="001B319D" w:rsidRPr="00AB71EA">
        <w:rPr>
          <w:color w:val="000000" w:themeColor="text1"/>
          <w:szCs w:val="24"/>
          <w:lang w:val="sr-Cyrl-RS"/>
        </w:rPr>
        <w:t xml:space="preserve"> </w:t>
      </w:r>
      <w:r w:rsidRPr="00AB71EA">
        <w:rPr>
          <w:color w:val="000000" w:themeColor="text1"/>
          <w:szCs w:val="24"/>
          <w:lang w:val="sr-Cyrl-RS"/>
        </w:rPr>
        <w:t>чвора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оцијењена</w:t>
      </w:r>
      <w:r w:rsidR="001B319D" w:rsidRPr="00AB71EA">
        <w:rPr>
          <w:color w:val="000000" w:themeColor="text1"/>
          <w:szCs w:val="24"/>
          <w:lang w:val="sr-Cyrl-RS"/>
        </w:rPr>
        <w:t xml:space="preserve"> </w:t>
      </w:r>
      <w:r w:rsidRPr="00AB71EA">
        <w:rPr>
          <w:color w:val="000000" w:themeColor="text1"/>
          <w:szCs w:val="24"/>
          <w:lang w:val="sr-Cyrl-RS"/>
        </w:rPr>
        <w:t>као</w:t>
      </w:r>
      <w:r w:rsidR="001B319D" w:rsidRPr="00AB71EA">
        <w:rPr>
          <w:color w:val="000000" w:themeColor="text1"/>
          <w:szCs w:val="24"/>
          <w:lang w:val="sr-Cyrl-RS"/>
        </w:rPr>
        <w:t xml:space="preserve"> </w:t>
      </w:r>
      <w:r w:rsidRPr="00AB71EA">
        <w:rPr>
          <w:color w:val="000000" w:themeColor="text1"/>
          <w:szCs w:val="24"/>
          <w:lang w:val="sr-Cyrl-RS"/>
        </w:rPr>
        <w:t>добра</w:t>
      </w:r>
      <w:r w:rsidR="001B319D" w:rsidRPr="00AB71EA">
        <w:rPr>
          <w:color w:val="000000" w:themeColor="text1"/>
          <w:szCs w:val="24"/>
          <w:lang w:val="sr-Cyrl-RS"/>
        </w:rPr>
        <w:t xml:space="preserve">. </w:t>
      </w:r>
      <w:r w:rsidRPr="00AB71EA">
        <w:rPr>
          <w:color w:val="000000" w:themeColor="text1"/>
          <w:szCs w:val="24"/>
          <w:lang w:val="sr-Cyrl-RS"/>
        </w:rPr>
        <w:t>Зидови</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просторијама</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окречени</w:t>
      </w:r>
      <w:r w:rsidR="001B319D" w:rsidRPr="00AB71EA">
        <w:rPr>
          <w:color w:val="000000" w:themeColor="text1"/>
          <w:szCs w:val="24"/>
          <w:lang w:val="sr-Cyrl-RS"/>
        </w:rPr>
        <w:t xml:space="preserve">. </w:t>
      </w:r>
      <w:r w:rsidRPr="00AB71EA">
        <w:rPr>
          <w:color w:val="000000" w:themeColor="text1"/>
          <w:szCs w:val="24"/>
          <w:lang w:val="sr-Cyrl-RS"/>
        </w:rPr>
        <w:t>Подови</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прекривени</w:t>
      </w:r>
      <w:r w:rsidR="001B319D" w:rsidRPr="00AB71EA">
        <w:rPr>
          <w:color w:val="000000" w:themeColor="text1"/>
          <w:szCs w:val="24"/>
          <w:lang w:val="sr-Cyrl-RS"/>
        </w:rPr>
        <w:t xml:space="preserve"> </w:t>
      </w:r>
      <w:r w:rsidRPr="00AB71EA">
        <w:rPr>
          <w:color w:val="000000" w:themeColor="text1"/>
          <w:szCs w:val="24"/>
          <w:lang w:val="sr-Cyrl-RS"/>
        </w:rPr>
        <w:t>ламинатом</w:t>
      </w:r>
      <w:r w:rsidR="001B319D" w:rsidRPr="00AB71EA">
        <w:rPr>
          <w:color w:val="000000" w:themeColor="text1"/>
          <w:szCs w:val="24"/>
          <w:lang w:val="sr-Cyrl-RS"/>
        </w:rPr>
        <w:t xml:space="preserve">, </w:t>
      </w:r>
      <w:r w:rsidRPr="00AB71EA">
        <w:rPr>
          <w:color w:val="000000" w:themeColor="text1"/>
          <w:szCs w:val="24"/>
          <w:lang w:val="sr-Cyrl-RS"/>
        </w:rPr>
        <w:t>који</w:t>
      </w:r>
      <w:r w:rsidR="001B319D" w:rsidRPr="00AB71EA">
        <w:rPr>
          <w:color w:val="000000" w:themeColor="text1"/>
          <w:szCs w:val="24"/>
          <w:lang w:val="sr-Cyrl-RS"/>
        </w:rPr>
        <w:t xml:space="preserve"> </w:t>
      </w:r>
      <w:r w:rsidRPr="00AB71EA">
        <w:rPr>
          <w:color w:val="000000" w:themeColor="text1"/>
          <w:szCs w:val="24"/>
          <w:lang w:val="sr-Cyrl-RS"/>
        </w:rPr>
        <w:t>се</w:t>
      </w:r>
      <w:r w:rsidR="007801EC" w:rsidRPr="00AB71EA">
        <w:rPr>
          <w:color w:val="000000" w:themeColor="text1"/>
          <w:szCs w:val="24"/>
          <w:lang w:val="sr-Cyrl-RS"/>
        </w:rPr>
        <w:t xml:space="preserve"> </w:t>
      </w:r>
      <w:r w:rsidRPr="00AB71EA">
        <w:rPr>
          <w:color w:val="000000" w:themeColor="text1"/>
          <w:szCs w:val="24"/>
          <w:lang w:val="sr-Cyrl-RS"/>
        </w:rPr>
        <w:t>на</w:t>
      </w:r>
      <w:r w:rsidR="007801EC" w:rsidRPr="00AB71EA">
        <w:rPr>
          <w:color w:val="000000" w:themeColor="text1"/>
          <w:szCs w:val="24"/>
          <w:lang w:val="sr-Cyrl-RS"/>
        </w:rPr>
        <w:t xml:space="preserve"> </w:t>
      </w:r>
      <w:r w:rsidRPr="00AB71EA">
        <w:rPr>
          <w:color w:val="000000" w:themeColor="text1"/>
          <w:szCs w:val="24"/>
          <w:lang w:val="sr-Cyrl-RS"/>
        </w:rPr>
        <w:t>одређеним</w:t>
      </w:r>
      <w:r w:rsidR="007801EC" w:rsidRPr="00AB71EA">
        <w:rPr>
          <w:color w:val="000000" w:themeColor="text1"/>
          <w:szCs w:val="24"/>
          <w:lang w:val="sr-Cyrl-RS"/>
        </w:rPr>
        <w:t xml:space="preserve"> </w:t>
      </w:r>
      <w:r w:rsidRPr="00AB71EA">
        <w:rPr>
          <w:color w:val="000000" w:themeColor="text1"/>
          <w:szCs w:val="24"/>
          <w:lang w:val="sr-Cyrl-RS"/>
        </w:rPr>
        <w:t>мјестима</w:t>
      </w:r>
      <w:r w:rsidR="007801EC" w:rsidRPr="00AB71EA">
        <w:rPr>
          <w:color w:val="000000" w:themeColor="text1"/>
          <w:szCs w:val="24"/>
          <w:lang w:val="sr-Cyrl-RS"/>
        </w:rPr>
        <w:t xml:space="preserve"> ,,</w:t>
      </w:r>
      <w:r w:rsidRPr="00AB71EA">
        <w:rPr>
          <w:color w:val="000000" w:themeColor="text1"/>
          <w:szCs w:val="24"/>
          <w:lang w:val="sr-Cyrl-RS"/>
        </w:rPr>
        <w:t>раздвојио</w:t>
      </w:r>
      <w:r w:rsidR="001B319D" w:rsidRPr="00AB71EA">
        <w:rPr>
          <w:color w:val="000000" w:themeColor="text1"/>
          <w:szCs w:val="24"/>
          <w:lang w:val="sr-Cyrl-RS"/>
        </w:rPr>
        <w:t xml:space="preserve">“, </w:t>
      </w:r>
      <w:r w:rsidRPr="00AB71EA">
        <w:rPr>
          <w:color w:val="000000" w:themeColor="text1"/>
          <w:szCs w:val="24"/>
          <w:lang w:val="sr-Cyrl-RS"/>
        </w:rPr>
        <w:t>што</w:t>
      </w:r>
      <w:r w:rsidR="001B319D" w:rsidRPr="00AB71EA">
        <w:rPr>
          <w:color w:val="000000" w:themeColor="text1"/>
          <w:szCs w:val="24"/>
          <w:lang w:val="sr-Cyrl-RS"/>
        </w:rPr>
        <w:t xml:space="preserve"> </w:t>
      </w:r>
      <w:r w:rsidRPr="00AB71EA">
        <w:rPr>
          <w:color w:val="000000" w:themeColor="text1"/>
          <w:szCs w:val="24"/>
          <w:lang w:val="sr-Cyrl-RS"/>
        </w:rPr>
        <w:t>може</w:t>
      </w:r>
      <w:r w:rsidR="001B319D" w:rsidRPr="00AB71EA">
        <w:rPr>
          <w:color w:val="000000" w:themeColor="text1"/>
          <w:szCs w:val="24"/>
          <w:lang w:val="sr-Cyrl-RS"/>
        </w:rPr>
        <w:t xml:space="preserve"> </w:t>
      </w:r>
      <w:r w:rsidR="002B6D4A">
        <w:rPr>
          <w:color w:val="000000" w:themeColor="text1"/>
          <w:szCs w:val="24"/>
          <w:lang w:val="sr-Cyrl-RS"/>
        </w:rPr>
        <w:t>да буде</w:t>
      </w:r>
      <w:r w:rsidR="001B319D" w:rsidRPr="00AB71EA">
        <w:rPr>
          <w:color w:val="000000" w:themeColor="text1"/>
          <w:szCs w:val="24"/>
          <w:lang w:val="sr-Cyrl-RS"/>
        </w:rPr>
        <w:t xml:space="preserve"> </w:t>
      </w:r>
      <w:r w:rsidRPr="00AB71EA">
        <w:rPr>
          <w:color w:val="000000" w:themeColor="text1"/>
          <w:szCs w:val="24"/>
          <w:lang w:val="sr-Cyrl-RS"/>
        </w:rPr>
        <w:t>опасно</w:t>
      </w:r>
      <w:r w:rsidR="001B319D" w:rsidRPr="00AB71EA">
        <w:rPr>
          <w:color w:val="000000" w:themeColor="text1"/>
          <w:szCs w:val="24"/>
          <w:lang w:val="sr-Cyrl-RS"/>
        </w:rPr>
        <w:t xml:space="preserve"> </w:t>
      </w:r>
      <w:r w:rsidRPr="00AB71EA">
        <w:rPr>
          <w:color w:val="000000" w:themeColor="text1"/>
          <w:szCs w:val="24"/>
          <w:lang w:val="sr-Cyrl-RS"/>
        </w:rPr>
        <w:t>јер</w:t>
      </w:r>
      <w:r w:rsidR="001B319D" w:rsidRPr="00AB71EA">
        <w:rPr>
          <w:color w:val="000000" w:themeColor="text1"/>
          <w:szCs w:val="24"/>
          <w:lang w:val="sr-Cyrl-RS"/>
        </w:rPr>
        <w:t xml:space="preserve"> </w:t>
      </w:r>
      <w:r w:rsidRPr="00AB71EA">
        <w:rPr>
          <w:color w:val="000000" w:themeColor="text1"/>
          <w:szCs w:val="24"/>
          <w:lang w:val="sr-Cyrl-RS"/>
        </w:rPr>
        <w:t>задржано</w:t>
      </w:r>
      <w:r w:rsidR="001B319D" w:rsidRPr="00AB71EA">
        <w:rPr>
          <w:color w:val="000000" w:themeColor="text1"/>
          <w:szCs w:val="24"/>
          <w:lang w:val="sr-Cyrl-RS"/>
        </w:rPr>
        <w:t xml:space="preserve"> </w:t>
      </w:r>
      <w:r w:rsidRPr="00AB71EA">
        <w:rPr>
          <w:color w:val="000000" w:themeColor="text1"/>
          <w:szCs w:val="24"/>
          <w:lang w:val="sr-Cyrl-RS"/>
        </w:rPr>
        <w:t>лице</w:t>
      </w:r>
      <w:r w:rsidR="001B319D" w:rsidRPr="00AB71EA">
        <w:rPr>
          <w:color w:val="000000" w:themeColor="text1"/>
          <w:szCs w:val="24"/>
          <w:lang w:val="sr-Cyrl-RS"/>
        </w:rPr>
        <w:t xml:space="preserve"> </w:t>
      </w:r>
      <w:r w:rsidRPr="00AB71EA">
        <w:rPr>
          <w:color w:val="000000" w:themeColor="text1"/>
          <w:szCs w:val="24"/>
          <w:lang w:val="sr-Cyrl-RS"/>
        </w:rPr>
        <w:t>може</w:t>
      </w:r>
      <w:r w:rsidR="001B319D" w:rsidRPr="00AB71EA">
        <w:rPr>
          <w:color w:val="000000" w:themeColor="text1"/>
          <w:szCs w:val="24"/>
          <w:lang w:val="sr-Cyrl-RS"/>
        </w:rPr>
        <w:t xml:space="preserve"> </w:t>
      </w:r>
      <w:r w:rsidR="002B6D4A">
        <w:rPr>
          <w:color w:val="000000" w:themeColor="text1"/>
          <w:szCs w:val="24"/>
          <w:lang w:val="sr-Cyrl-RS"/>
        </w:rPr>
        <w:t>да о</w:t>
      </w:r>
      <w:r w:rsidRPr="00AB71EA">
        <w:rPr>
          <w:color w:val="000000" w:themeColor="text1"/>
          <w:szCs w:val="24"/>
          <w:lang w:val="sr-Cyrl-RS"/>
        </w:rPr>
        <w:t>ткин</w:t>
      </w:r>
      <w:r w:rsidR="002B6D4A">
        <w:rPr>
          <w:color w:val="000000" w:themeColor="text1"/>
          <w:szCs w:val="24"/>
          <w:lang w:val="sr-Cyrl-RS"/>
        </w:rPr>
        <w:t>е</w:t>
      </w:r>
      <w:r w:rsidR="001B319D" w:rsidRPr="00AB71EA">
        <w:rPr>
          <w:color w:val="000000" w:themeColor="text1"/>
          <w:szCs w:val="24"/>
          <w:lang w:val="sr-Cyrl-RS"/>
        </w:rPr>
        <w:t xml:space="preserve"> </w:t>
      </w:r>
      <w:r w:rsidRPr="00AB71EA">
        <w:rPr>
          <w:color w:val="000000" w:themeColor="text1"/>
          <w:szCs w:val="24"/>
          <w:lang w:val="sr-Cyrl-RS"/>
        </w:rPr>
        <w:t>дио</w:t>
      </w:r>
      <w:r w:rsidR="001B319D" w:rsidRPr="00AB71EA">
        <w:rPr>
          <w:color w:val="000000" w:themeColor="text1"/>
          <w:szCs w:val="24"/>
          <w:lang w:val="sr-Cyrl-RS"/>
        </w:rPr>
        <w:t xml:space="preserve"> </w:t>
      </w:r>
      <w:r w:rsidRPr="00AB71EA">
        <w:rPr>
          <w:color w:val="000000" w:themeColor="text1"/>
          <w:szCs w:val="24"/>
          <w:lang w:val="sr-Cyrl-RS"/>
        </w:rPr>
        <w:t>ламината</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то</w:t>
      </w:r>
      <w:r w:rsidR="001B319D" w:rsidRPr="00AB71EA">
        <w:rPr>
          <w:color w:val="000000" w:themeColor="text1"/>
          <w:szCs w:val="24"/>
          <w:lang w:val="sr-Cyrl-RS"/>
        </w:rPr>
        <w:t xml:space="preserve"> </w:t>
      </w:r>
      <w:r w:rsidRPr="00AB71EA">
        <w:rPr>
          <w:color w:val="000000" w:themeColor="text1"/>
          <w:szCs w:val="24"/>
          <w:lang w:val="sr-Cyrl-RS"/>
        </w:rPr>
        <w:t>искористи</w:t>
      </w:r>
      <w:r w:rsidR="007801EC"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самоповређивање</w:t>
      </w:r>
      <w:r w:rsidR="001B319D" w:rsidRPr="00AB71EA">
        <w:rPr>
          <w:color w:val="000000" w:themeColor="text1"/>
          <w:szCs w:val="24"/>
          <w:lang w:val="sr-Cyrl-RS"/>
        </w:rPr>
        <w:t xml:space="preserve">. </w:t>
      </w:r>
      <w:r w:rsidRPr="00AB71EA">
        <w:rPr>
          <w:color w:val="000000" w:themeColor="text1"/>
          <w:szCs w:val="24"/>
          <w:lang w:val="sr-Cyrl-RS"/>
        </w:rPr>
        <w:t>Цјелокупна</w:t>
      </w:r>
      <w:r w:rsidR="001B319D" w:rsidRPr="00AB71EA">
        <w:rPr>
          <w:color w:val="000000" w:themeColor="text1"/>
          <w:szCs w:val="24"/>
          <w:lang w:val="sr-Cyrl-RS"/>
        </w:rPr>
        <w:t xml:space="preserve"> </w:t>
      </w:r>
      <w:r w:rsidRPr="00AB71EA">
        <w:rPr>
          <w:color w:val="000000" w:themeColor="text1"/>
          <w:szCs w:val="24"/>
          <w:lang w:val="sr-Cyrl-RS"/>
        </w:rPr>
        <w:t>хигијена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просторијама</w:t>
      </w:r>
      <w:r w:rsidR="001B319D" w:rsidRPr="00AB71EA">
        <w:rPr>
          <w:color w:val="000000" w:themeColor="text1"/>
          <w:szCs w:val="24"/>
          <w:lang w:val="sr-Cyrl-RS"/>
        </w:rPr>
        <w:t xml:space="preserve"> </w:t>
      </w:r>
      <w:r w:rsidR="002B6D4A" w:rsidRPr="00AB71EA">
        <w:rPr>
          <w:color w:val="000000" w:themeColor="text1"/>
          <w:szCs w:val="24"/>
          <w:lang w:val="sr-Cyrl-RS"/>
        </w:rPr>
        <w:t xml:space="preserve">је </w:t>
      </w:r>
      <w:r w:rsidRPr="00AB71EA">
        <w:rPr>
          <w:color w:val="000000" w:themeColor="text1"/>
          <w:szCs w:val="24"/>
          <w:lang w:val="sr-Cyrl-RS"/>
        </w:rPr>
        <w:t>оцијењена</w:t>
      </w:r>
      <w:r w:rsidR="001B319D" w:rsidRPr="00AB71EA">
        <w:rPr>
          <w:color w:val="000000" w:themeColor="text1"/>
          <w:szCs w:val="24"/>
          <w:lang w:val="sr-Cyrl-RS"/>
        </w:rPr>
        <w:t xml:space="preserve"> </w:t>
      </w:r>
      <w:r w:rsidRPr="00AB71EA">
        <w:rPr>
          <w:color w:val="000000" w:themeColor="text1"/>
          <w:szCs w:val="24"/>
          <w:lang w:val="sr-Cyrl-RS"/>
        </w:rPr>
        <w:t>као</w:t>
      </w:r>
      <w:r w:rsidR="001B319D" w:rsidRPr="00AB71EA">
        <w:rPr>
          <w:color w:val="000000" w:themeColor="text1"/>
          <w:szCs w:val="24"/>
          <w:lang w:val="sr-Cyrl-RS"/>
        </w:rPr>
        <w:t xml:space="preserve"> </w:t>
      </w:r>
      <w:r w:rsidRPr="00AB71EA">
        <w:rPr>
          <w:color w:val="000000" w:themeColor="text1"/>
          <w:szCs w:val="24"/>
          <w:lang w:val="sr-Cyrl-RS"/>
        </w:rPr>
        <w:t>добра</w:t>
      </w:r>
      <w:r w:rsidR="001B319D" w:rsidRPr="00AB71EA">
        <w:rPr>
          <w:color w:val="000000" w:themeColor="text1"/>
          <w:szCs w:val="24"/>
          <w:lang w:val="sr-Cyrl-RS"/>
        </w:rPr>
        <w:t xml:space="preserve">. </w:t>
      </w:r>
      <w:r w:rsidRPr="00AB71EA">
        <w:rPr>
          <w:color w:val="000000" w:themeColor="text1"/>
          <w:szCs w:val="24"/>
          <w:lang w:val="sr-Cyrl-RS"/>
        </w:rPr>
        <w:t>Гријање</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централно</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просторијама</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налазе</w:t>
      </w:r>
      <w:r w:rsidR="001B319D" w:rsidRPr="00AB71EA">
        <w:rPr>
          <w:color w:val="000000" w:themeColor="text1"/>
          <w:szCs w:val="24"/>
          <w:lang w:val="sr-Cyrl-RS"/>
        </w:rPr>
        <w:t xml:space="preserve"> </w:t>
      </w:r>
      <w:r w:rsidRPr="00AB71EA">
        <w:rPr>
          <w:color w:val="000000" w:themeColor="text1"/>
          <w:szCs w:val="24"/>
          <w:lang w:val="sr-Cyrl-RS"/>
        </w:rPr>
        <w:t>радијатори</w:t>
      </w:r>
      <w:r w:rsidR="001B319D" w:rsidRPr="00AB71EA">
        <w:rPr>
          <w:color w:val="000000" w:themeColor="text1"/>
          <w:szCs w:val="24"/>
          <w:lang w:val="sr-Cyrl-RS"/>
        </w:rPr>
        <w:t xml:space="preserve">. </w:t>
      </w:r>
      <w:r w:rsidRPr="00AB71EA">
        <w:rPr>
          <w:color w:val="000000" w:themeColor="text1"/>
          <w:szCs w:val="24"/>
          <w:lang w:val="sr-Cyrl-RS"/>
        </w:rPr>
        <w:t>Испред</w:t>
      </w:r>
      <w:r w:rsidR="001B319D" w:rsidRPr="00AB71EA">
        <w:rPr>
          <w:color w:val="000000" w:themeColor="text1"/>
          <w:szCs w:val="24"/>
          <w:lang w:val="sr-Cyrl-RS"/>
        </w:rPr>
        <w:t xml:space="preserve"> </w:t>
      </w:r>
      <w:r w:rsidRPr="00AB71EA">
        <w:rPr>
          <w:color w:val="000000" w:themeColor="text1"/>
          <w:szCs w:val="24"/>
          <w:lang w:val="sr-Cyrl-RS"/>
        </w:rPr>
        <w:t>просторија</w:t>
      </w:r>
      <w:r w:rsidR="001B319D" w:rsidRPr="00AB71EA">
        <w:rPr>
          <w:color w:val="000000" w:themeColor="text1"/>
          <w:szCs w:val="24"/>
          <w:lang w:val="sr-Cyrl-RS"/>
        </w:rPr>
        <w:t xml:space="preserve"> </w:t>
      </w:r>
      <w:r w:rsidRPr="00AB71EA">
        <w:rPr>
          <w:color w:val="000000" w:themeColor="text1"/>
          <w:szCs w:val="24"/>
          <w:lang w:val="sr-Cyrl-RS"/>
        </w:rPr>
        <w:t>налази</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прот</w:t>
      </w:r>
      <w:r w:rsidR="002B6D4A">
        <w:rPr>
          <w:color w:val="000000" w:themeColor="text1"/>
          <w:szCs w:val="24"/>
          <w:lang w:val="sr-Cyrl-RS"/>
        </w:rPr>
        <w:t>ив</w:t>
      </w:r>
      <w:r w:rsidRPr="00AB71EA">
        <w:rPr>
          <w:color w:val="000000" w:themeColor="text1"/>
          <w:szCs w:val="24"/>
          <w:lang w:val="sr-Cyrl-RS"/>
        </w:rPr>
        <w:t>пожарни</w:t>
      </w:r>
      <w:r w:rsidR="001B319D" w:rsidRPr="00AB71EA">
        <w:rPr>
          <w:color w:val="000000" w:themeColor="text1"/>
          <w:szCs w:val="24"/>
          <w:lang w:val="sr-Cyrl-RS"/>
        </w:rPr>
        <w:t xml:space="preserve"> </w:t>
      </w:r>
      <w:r w:rsidRPr="00AB71EA">
        <w:rPr>
          <w:color w:val="000000" w:themeColor="text1"/>
          <w:szCs w:val="24"/>
          <w:lang w:val="sr-Cyrl-RS"/>
        </w:rPr>
        <w:t>апарат</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покривене</w:t>
      </w:r>
      <w:r w:rsidR="001B319D"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надзором</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додатно</w:t>
      </w:r>
      <w:r w:rsidR="001B319D" w:rsidRPr="00AB71EA">
        <w:rPr>
          <w:color w:val="000000" w:themeColor="text1"/>
          <w:szCs w:val="24"/>
          <w:lang w:val="sr-Cyrl-RS"/>
        </w:rPr>
        <w:t xml:space="preserve"> </w:t>
      </w:r>
      <w:r w:rsidRPr="00AB71EA">
        <w:rPr>
          <w:color w:val="000000" w:themeColor="text1"/>
          <w:szCs w:val="24"/>
          <w:lang w:val="sr-Cyrl-RS"/>
        </w:rPr>
        <w:t>се</w:t>
      </w:r>
      <w:r w:rsidR="0014619A" w:rsidRPr="00AB71EA">
        <w:rPr>
          <w:color w:val="000000" w:themeColor="text1"/>
          <w:szCs w:val="24"/>
          <w:lang w:val="sr-Cyrl-RS"/>
        </w:rPr>
        <w:t xml:space="preserve"> </w:t>
      </w:r>
      <w:r w:rsidRPr="00AB71EA">
        <w:rPr>
          <w:color w:val="000000" w:themeColor="text1"/>
          <w:szCs w:val="24"/>
          <w:lang w:val="sr-Cyrl-RS"/>
        </w:rPr>
        <w:t>надзор</w:t>
      </w:r>
      <w:r w:rsidR="001B319D" w:rsidRPr="00AB71EA">
        <w:rPr>
          <w:color w:val="000000" w:themeColor="text1"/>
          <w:szCs w:val="24"/>
          <w:lang w:val="sr-Cyrl-RS"/>
        </w:rPr>
        <w:t xml:space="preserve"> </w:t>
      </w:r>
      <w:r w:rsidRPr="00AB71EA">
        <w:rPr>
          <w:color w:val="000000" w:themeColor="text1"/>
          <w:szCs w:val="24"/>
          <w:lang w:val="sr-Cyrl-RS"/>
        </w:rPr>
        <w:t>врши</w:t>
      </w:r>
      <w:r w:rsidR="001B319D" w:rsidRPr="00AB71EA">
        <w:rPr>
          <w:color w:val="000000" w:themeColor="text1"/>
          <w:szCs w:val="24"/>
          <w:lang w:val="sr-Cyrl-RS"/>
        </w:rPr>
        <w:t xml:space="preserve"> </w:t>
      </w:r>
      <w:r w:rsidRPr="00AB71EA">
        <w:rPr>
          <w:color w:val="000000" w:themeColor="text1"/>
          <w:szCs w:val="24"/>
          <w:lang w:val="sr-Cyrl-RS"/>
        </w:rPr>
        <w:t>непосредном</w:t>
      </w:r>
      <w:r w:rsidR="001B319D" w:rsidRPr="00AB71EA">
        <w:rPr>
          <w:color w:val="000000" w:themeColor="text1"/>
          <w:szCs w:val="24"/>
          <w:lang w:val="sr-Cyrl-RS"/>
        </w:rPr>
        <w:t xml:space="preserve"> </w:t>
      </w:r>
      <w:r w:rsidRPr="00AB71EA">
        <w:rPr>
          <w:color w:val="000000" w:themeColor="text1"/>
          <w:szCs w:val="24"/>
          <w:lang w:val="sr-Cyrl-RS"/>
        </w:rPr>
        <w:t>контролом</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опажањем</w:t>
      </w:r>
      <w:r w:rsidR="001B319D" w:rsidRPr="00AB71EA">
        <w:rPr>
          <w:color w:val="000000" w:themeColor="text1"/>
          <w:szCs w:val="24"/>
          <w:lang w:val="sr-Cyrl-RS"/>
        </w:rPr>
        <w:t xml:space="preserve">, </w:t>
      </w:r>
      <w:r w:rsidRPr="00AB71EA">
        <w:rPr>
          <w:color w:val="000000" w:themeColor="text1"/>
          <w:szCs w:val="24"/>
          <w:lang w:val="sr-Cyrl-RS"/>
        </w:rPr>
        <w:t>јер</w:t>
      </w:r>
      <w:r w:rsidR="001B319D" w:rsidRPr="00AB71EA">
        <w:rPr>
          <w:color w:val="000000" w:themeColor="text1"/>
          <w:szCs w:val="24"/>
          <w:lang w:val="sr-Cyrl-RS"/>
        </w:rPr>
        <w:t xml:space="preserve"> </w:t>
      </w:r>
      <w:r w:rsidRPr="00AB71EA">
        <w:rPr>
          <w:color w:val="000000" w:themeColor="text1"/>
          <w:szCs w:val="24"/>
          <w:lang w:val="sr-Cyrl-RS"/>
        </w:rPr>
        <w:t>испред</w:t>
      </w:r>
      <w:r w:rsidR="001B319D" w:rsidRPr="00AB71EA">
        <w:rPr>
          <w:color w:val="000000" w:themeColor="text1"/>
          <w:szCs w:val="24"/>
          <w:lang w:val="sr-Cyrl-RS"/>
        </w:rPr>
        <w:t xml:space="preserve"> </w:t>
      </w:r>
      <w:r w:rsidRPr="00AB71EA">
        <w:rPr>
          <w:color w:val="000000" w:themeColor="text1"/>
          <w:szCs w:val="24"/>
          <w:lang w:val="sr-Cyrl-RS"/>
        </w:rPr>
        <w:t>просторија</w:t>
      </w:r>
      <w:r w:rsidR="001B319D" w:rsidRPr="00AB71EA">
        <w:rPr>
          <w:color w:val="000000" w:themeColor="text1"/>
          <w:szCs w:val="24"/>
          <w:lang w:val="sr-Cyrl-RS"/>
        </w:rPr>
        <w:t xml:space="preserve"> </w:t>
      </w:r>
      <w:r w:rsidRPr="00AB71EA">
        <w:rPr>
          <w:color w:val="000000" w:themeColor="text1"/>
          <w:szCs w:val="24"/>
          <w:lang w:val="sr-Cyrl-RS"/>
        </w:rPr>
        <w:t>борави</w:t>
      </w:r>
      <w:r w:rsidR="001B319D" w:rsidRPr="00AB71EA">
        <w:rPr>
          <w:color w:val="000000" w:themeColor="text1"/>
          <w:szCs w:val="24"/>
          <w:lang w:val="sr-Cyrl-RS"/>
        </w:rPr>
        <w:t xml:space="preserve"> </w:t>
      </w:r>
      <w:r w:rsidRPr="00AB71EA">
        <w:rPr>
          <w:color w:val="000000" w:themeColor="text1"/>
          <w:szCs w:val="24"/>
          <w:lang w:val="sr-Cyrl-RS"/>
        </w:rPr>
        <w:t>дежурни</w:t>
      </w:r>
      <w:r w:rsidR="001B319D" w:rsidRPr="00AB71EA">
        <w:rPr>
          <w:color w:val="000000" w:themeColor="text1"/>
          <w:szCs w:val="24"/>
          <w:lang w:val="sr-Cyrl-RS"/>
        </w:rPr>
        <w:t xml:space="preserve"> </w:t>
      </w:r>
      <w:r w:rsidRPr="00AB71EA">
        <w:rPr>
          <w:color w:val="000000" w:themeColor="text1"/>
          <w:szCs w:val="24"/>
          <w:lang w:val="sr-Cyrl-RS"/>
        </w:rPr>
        <w:t>полицијски</w:t>
      </w:r>
      <w:r w:rsidR="001B319D" w:rsidRPr="00AB71EA">
        <w:rPr>
          <w:color w:val="000000" w:themeColor="text1"/>
          <w:szCs w:val="24"/>
          <w:lang w:val="sr-Cyrl-RS"/>
        </w:rPr>
        <w:t xml:space="preserve"> </w:t>
      </w:r>
      <w:r w:rsidRPr="00AB71EA">
        <w:rPr>
          <w:color w:val="000000" w:themeColor="text1"/>
          <w:szCs w:val="24"/>
          <w:lang w:val="sr-Cyrl-RS"/>
        </w:rPr>
        <w:t>службеник</w:t>
      </w:r>
      <w:r w:rsidR="001B319D" w:rsidRPr="00AB71EA">
        <w:rPr>
          <w:color w:val="000000" w:themeColor="text1"/>
          <w:szCs w:val="24"/>
          <w:lang w:val="sr-Cyrl-RS"/>
        </w:rPr>
        <w:t>.</w:t>
      </w:r>
    </w:p>
    <w:p w14:paraId="415B3CF4" w14:textId="77777777" w:rsidR="001B319D" w:rsidRPr="00AB71EA" w:rsidRDefault="001B319D" w:rsidP="001B319D">
      <w:pPr>
        <w:rPr>
          <w:color w:val="000000" w:themeColor="text1"/>
          <w:szCs w:val="24"/>
          <w:lang w:val="sr-Cyrl-RS"/>
        </w:rPr>
      </w:pPr>
    </w:p>
    <w:p w14:paraId="643E459D" w14:textId="21641AC8" w:rsidR="001B319D" w:rsidRPr="00AB71EA" w:rsidRDefault="00E947E4" w:rsidP="001B319D">
      <w:pPr>
        <w:rPr>
          <w:color w:val="000000" w:themeColor="text1"/>
          <w:szCs w:val="24"/>
          <w:lang w:val="sr-Cyrl-RS"/>
        </w:rPr>
      </w:pP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тренутку</w:t>
      </w:r>
      <w:r w:rsidR="001B319D" w:rsidRPr="00AB71EA">
        <w:rPr>
          <w:color w:val="000000" w:themeColor="text1"/>
          <w:szCs w:val="24"/>
          <w:lang w:val="sr-Cyrl-RS"/>
        </w:rPr>
        <w:t xml:space="preserve"> </w:t>
      </w:r>
      <w:r w:rsidRPr="00AB71EA">
        <w:rPr>
          <w:color w:val="000000" w:themeColor="text1"/>
          <w:szCs w:val="24"/>
          <w:lang w:val="sr-Cyrl-RS"/>
        </w:rPr>
        <w:t>посјете</w:t>
      </w:r>
      <w:r w:rsidR="001B319D" w:rsidRPr="00AB71EA">
        <w:rPr>
          <w:color w:val="000000" w:themeColor="text1"/>
          <w:szCs w:val="24"/>
          <w:lang w:val="sr-Cyrl-RS"/>
        </w:rPr>
        <w:t xml:space="preserve"> </w:t>
      </w:r>
      <w:r w:rsidRPr="00AB71EA">
        <w:rPr>
          <w:color w:val="000000" w:themeColor="text1"/>
          <w:szCs w:val="24"/>
          <w:lang w:val="sr-Cyrl-RS"/>
        </w:rPr>
        <w:t>није</w:t>
      </w:r>
      <w:r w:rsidR="001B319D" w:rsidRPr="00AB71EA">
        <w:rPr>
          <w:color w:val="000000" w:themeColor="text1"/>
          <w:szCs w:val="24"/>
          <w:lang w:val="sr-Cyrl-RS"/>
        </w:rPr>
        <w:t xml:space="preserve"> </w:t>
      </w:r>
      <w:r w:rsidRPr="00AB71EA">
        <w:rPr>
          <w:color w:val="000000" w:themeColor="text1"/>
          <w:szCs w:val="24"/>
          <w:lang w:val="sr-Cyrl-RS"/>
        </w:rPr>
        <w:t>било</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лишених</w:t>
      </w:r>
      <w:r w:rsidR="001B319D" w:rsidRPr="00AB71EA">
        <w:rPr>
          <w:color w:val="000000" w:themeColor="text1"/>
          <w:szCs w:val="24"/>
          <w:lang w:val="sr-Cyrl-RS"/>
        </w:rPr>
        <w:t xml:space="preserve"> </w:t>
      </w:r>
      <w:r w:rsidRPr="00AB71EA">
        <w:rPr>
          <w:color w:val="000000" w:themeColor="text1"/>
          <w:szCs w:val="24"/>
          <w:lang w:val="sr-Cyrl-RS"/>
        </w:rPr>
        <w:t>слободе</w:t>
      </w:r>
      <w:r w:rsidR="001B319D" w:rsidRPr="00AB71EA">
        <w:rPr>
          <w:color w:val="000000" w:themeColor="text1"/>
          <w:szCs w:val="24"/>
          <w:lang w:val="sr-Cyrl-RS"/>
        </w:rPr>
        <w:t xml:space="preserve">. </w:t>
      </w:r>
    </w:p>
    <w:p w14:paraId="4401843B" w14:textId="77777777" w:rsidR="001B319D" w:rsidRPr="00AB71EA" w:rsidRDefault="001B319D" w:rsidP="001B319D">
      <w:pPr>
        <w:rPr>
          <w:color w:val="000000" w:themeColor="text1"/>
          <w:szCs w:val="24"/>
          <w:lang w:val="sr-Cyrl-RS"/>
        </w:rPr>
      </w:pPr>
    </w:p>
    <w:p w14:paraId="093AB05E" w14:textId="77777777" w:rsidR="001B319D" w:rsidRPr="00AB71EA" w:rsidRDefault="001B319D" w:rsidP="001B319D">
      <w:pPr>
        <w:rPr>
          <w:color w:val="000000" w:themeColor="text1"/>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2212"/>
        <w:gridCol w:w="1700"/>
      </w:tblGrid>
      <w:tr w:rsidR="001B319D" w:rsidRPr="00FD729B" w14:paraId="70B90CF6" w14:textId="77777777" w:rsidTr="007801EC">
        <w:trPr>
          <w:jc w:val="center"/>
        </w:trPr>
        <w:tc>
          <w:tcPr>
            <w:tcW w:w="4747" w:type="dxa"/>
            <w:vMerge w:val="restart"/>
            <w:vAlign w:val="center"/>
          </w:tcPr>
          <w:p w14:paraId="2B8CACF6" w14:textId="55DEB943" w:rsidR="001B319D" w:rsidRPr="00AB71EA" w:rsidRDefault="00E947E4" w:rsidP="00EB1B10">
            <w:pPr>
              <w:jc w:val="center"/>
              <w:rPr>
                <w:b/>
                <w:color w:val="000000" w:themeColor="text1"/>
                <w:szCs w:val="24"/>
                <w:lang w:val="sr-Cyrl-RS" w:eastAsia="hr-HR"/>
              </w:rPr>
            </w:pPr>
            <w:r w:rsidRPr="00AB71EA">
              <w:rPr>
                <w:b/>
                <w:color w:val="000000" w:themeColor="text1"/>
                <w:szCs w:val="24"/>
                <w:lang w:val="sr-Cyrl-RS" w:eastAsia="hr-HR"/>
              </w:rPr>
              <w:t>Укупан</w:t>
            </w:r>
            <w:r w:rsidR="001B319D" w:rsidRPr="00AB71EA">
              <w:rPr>
                <w:b/>
                <w:color w:val="000000" w:themeColor="text1"/>
                <w:szCs w:val="24"/>
                <w:lang w:val="sr-Cyrl-RS" w:eastAsia="hr-HR"/>
              </w:rPr>
              <w:t xml:space="preserve"> </w:t>
            </w:r>
            <w:r w:rsidRPr="00AB71EA">
              <w:rPr>
                <w:b/>
                <w:color w:val="000000" w:themeColor="text1"/>
                <w:szCs w:val="24"/>
                <w:lang w:val="sr-Cyrl-RS" w:eastAsia="hr-HR"/>
              </w:rPr>
              <w:t>број</w:t>
            </w:r>
            <w:r w:rsidR="001B319D" w:rsidRPr="00AB71EA">
              <w:rPr>
                <w:b/>
                <w:color w:val="000000" w:themeColor="text1"/>
                <w:szCs w:val="24"/>
                <w:lang w:val="sr-Cyrl-RS" w:eastAsia="hr-HR"/>
              </w:rPr>
              <w:t xml:space="preserve"> </w:t>
            </w:r>
            <w:r w:rsidRPr="00AB71EA">
              <w:rPr>
                <w:b/>
                <w:color w:val="000000" w:themeColor="text1"/>
                <w:szCs w:val="24"/>
                <w:lang w:val="sr-Cyrl-RS" w:eastAsia="hr-HR"/>
              </w:rPr>
              <w:t>задржаних</w:t>
            </w:r>
            <w:r w:rsidR="001B319D" w:rsidRPr="00AB71EA">
              <w:rPr>
                <w:b/>
                <w:color w:val="000000" w:themeColor="text1"/>
                <w:szCs w:val="24"/>
                <w:lang w:val="sr-Cyrl-RS" w:eastAsia="hr-HR"/>
              </w:rPr>
              <w:t xml:space="preserve"> </w:t>
            </w:r>
            <w:r w:rsidRPr="00AB71EA">
              <w:rPr>
                <w:b/>
                <w:color w:val="000000" w:themeColor="text1"/>
                <w:szCs w:val="24"/>
                <w:lang w:val="sr-Cyrl-RS" w:eastAsia="hr-HR"/>
              </w:rPr>
              <w:t>лица</w:t>
            </w:r>
          </w:p>
          <w:p w14:paraId="4ED436A7" w14:textId="77777777" w:rsidR="001B319D" w:rsidRPr="00AB71EA" w:rsidRDefault="001B319D" w:rsidP="00EB1B10">
            <w:pPr>
              <w:jc w:val="center"/>
              <w:rPr>
                <w:b/>
                <w:color w:val="000000" w:themeColor="text1"/>
                <w:szCs w:val="24"/>
                <w:lang w:val="sr-Cyrl-RS" w:eastAsia="hr-HR"/>
              </w:rPr>
            </w:pPr>
            <w:r w:rsidRPr="00AB71EA">
              <w:rPr>
                <w:b/>
                <w:color w:val="000000" w:themeColor="text1"/>
                <w:szCs w:val="24"/>
                <w:lang w:val="sr-Cyrl-RS" w:eastAsia="hr-HR"/>
              </w:rPr>
              <w:t>141</w:t>
            </w:r>
          </w:p>
        </w:tc>
        <w:tc>
          <w:tcPr>
            <w:tcW w:w="2212" w:type="dxa"/>
            <w:vAlign w:val="center"/>
          </w:tcPr>
          <w:p w14:paraId="3E4183FA" w14:textId="3A2985F4" w:rsidR="001B319D" w:rsidRPr="00AB71EA" w:rsidRDefault="00E947E4" w:rsidP="00EB1B10">
            <w:pPr>
              <w:jc w:val="center"/>
              <w:rPr>
                <w:b/>
                <w:color w:val="000000" w:themeColor="text1"/>
                <w:szCs w:val="24"/>
                <w:lang w:val="sr-Cyrl-RS" w:eastAsia="hr-HR"/>
              </w:rPr>
            </w:pPr>
            <w:r w:rsidRPr="00AB71EA">
              <w:rPr>
                <w:b/>
                <w:color w:val="000000" w:themeColor="text1"/>
                <w:szCs w:val="24"/>
                <w:lang w:val="sr-Cyrl-RS" w:eastAsia="hr-HR"/>
              </w:rPr>
              <w:t>Женских</w:t>
            </w:r>
            <w:r w:rsidR="001B319D"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700" w:type="dxa"/>
            <w:vAlign w:val="center"/>
          </w:tcPr>
          <w:p w14:paraId="7270E974" w14:textId="5B96D203" w:rsidR="001B319D" w:rsidRPr="00AB71EA" w:rsidRDefault="001B319D" w:rsidP="00EB1B10">
            <w:pPr>
              <w:jc w:val="center"/>
              <w:rPr>
                <w:b/>
                <w:color w:val="000000" w:themeColor="text1"/>
                <w:sz w:val="18"/>
                <w:szCs w:val="18"/>
                <w:lang w:val="sr-Cyrl-RS" w:eastAsia="hr-HR"/>
              </w:rPr>
            </w:pPr>
            <w:r w:rsidRPr="00AB71EA">
              <w:rPr>
                <w:b/>
                <w:color w:val="000000" w:themeColor="text1"/>
                <w:sz w:val="18"/>
                <w:szCs w:val="18"/>
                <w:lang w:val="sr-Cyrl-RS" w:eastAsia="hr-HR"/>
              </w:rPr>
              <w:t>3 (</w:t>
            </w:r>
            <w:r w:rsidR="00E947E4" w:rsidRPr="00AB71EA">
              <w:rPr>
                <w:b/>
                <w:color w:val="000000" w:themeColor="text1"/>
                <w:sz w:val="18"/>
                <w:szCs w:val="18"/>
                <w:lang w:val="sr-Cyrl-RS" w:eastAsia="hr-HR"/>
              </w:rPr>
              <w:t>од</w:t>
            </w:r>
            <w:r w:rsidRPr="00AB71EA">
              <w:rPr>
                <w:b/>
                <w:color w:val="000000" w:themeColor="text1"/>
                <w:sz w:val="18"/>
                <w:szCs w:val="18"/>
                <w:lang w:val="sr-Cyrl-RS" w:eastAsia="hr-HR"/>
              </w:rPr>
              <w:t xml:space="preserve"> </w:t>
            </w:r>
            <w:r w:rsidR="00E947E4" w:rsidRPr="00AB71EA">
              <w:rPr>
                <w:b/>
                <w:color w:val="000000" w:themeColor="text1"/>
                <w:sz w:val="18"/>
                <w:szCs w:val="18"/>
                <w:lang w:val="sr-Cyrl-RS" w:eastAsia="hr-HR"/>
              </w:rPr>
              <w:t>тога</w:t>
            </w:r>
            <w:r w:rsidR="003E7E9D" w:rsidRPr="00AB71EA">
              <w:rPr>
                <w:b/>
                <w:color w:val="000000" w:themeColor="text1"/>
                <w:sz w:val="18"/>
                <w:szCs w:val="18"/>
                <w:lang w:val="sr-Cyrl-RS" w:eastAsia="hr-HR"/>
              </w:rPr>
              <w:t xml:space="preserve"> </w:t>
            </w:r>
            <w:r w:rsidR="00E947E4" w:rsidRPr="00AB71EA">
              <w:rPr>
                <w:b/>
                <w:color w:val="000000" w:themeColor="text1"/>
                <w:sz w:val="18"/>
                <w:szCs w:val="18"/>
                <w:lang w:val="sr-Cyrl-RS" w:eastAsia="hr-HR"/>
              </w:rPr>
              <w:t>једно</w:t>
            </w:r>
            <w:r w:rsidR="003E7E9D" w:rsidRPr="00AB71EA">
              <w:rPr>
                <w:b/>
                <w:color w:val="000000" w:themeColor="text1"/>
                <w:sz w:val="18"/>
                <w:szCs w:val="18"/>
                <w:lang w:val="sr-Cyrl-RS" w:eastAsia="hr-HR"/>
              </w:rPr>
              <w:t xml:space="preserve"> </w:t>
            </w:r>
            <w:r w:rsidR="00E947E4" w:rsidRPr="00AB71EA">
              <w:rPr>
                <w:b/>
                <w:color w:val="000000" w:themeColor="text1"/>
                <w:sz w:val="18"/>
                <w:szCs w:val="18"/>
                <w:lang w:val="sr-Cyrl-RS" w:eastAsia="hr-HR"/>
              </w:rPr>
              <w:t>лице</w:t>
            </w:r>
            <w:r w:rsidR="003E7E9D" w:rsidRPr="00AB71EA">
              <w:rPr>
                <w:b/>
                <w:color w:val="000000" w:themeColor="text1"/>
                <w:sz w:val="18"/>
                <w:szCs w:val="18"/>
                <w:lang w:val="sr-Cyrl-RS" w:eastAsia="hr-HR"/>
              </w:rPr>
              <w:t xml:space="preserve"> </w:t>
            </w:r>
            <w:r w:rsidR="00E947E4" w:rsidRPr="00AB71EA">
              <w:rPr>
                <w:b/>
                <w:color w:val="000000" w:themeColor="text1"/>
                <w:sz w:val="18"/>
                <w:szCs w:val="18"/>
                <w:lang w:val="sr-Cyrl-RS" w:eastAsia="hr-HR"/>
              </w:rPr>
              <w:t>страна</w:t>
            </w:r>
            <w:r w:rsidR="003E7E9D" w:rsidRPr="00AB71EA">
              <w:rPr>
                <w:b/>
                <w:color w:val="000000" w:themeColor="text1"/>
                <w:sz w:val="18"/>
                <w:szCs w:val="18"/>
                <w:lang w:val="sr-Cyrl-RS" w:eastAsia="hr-HR"/>
              </w:rPr>
              <w:t xml:space="preserve"> </w:t>
            </w:r>
            <w:r w:rsidR="00E947E4" w:rsidRPr="00AB71EA">
              <w:rPr>
                <w:b/>
                <w:color w:val="000000" w:themeColor="text1"/>
                <w:sz w:val="18"/>
                <w:szCs w:val="18"/>
                <w:lang w:val="sr-Cyrl-RS" w:eastAsia="hr-HR"/>
              </w:rPr>
              <w:t>држављанка</w:t>
            </w:r>
            <w:r w:rsidRPr="00AB71EA">
              <w:rPr>
                <w:b/>
                <w:color w:val="000000" w:themeColor="text1"/>
                <w:sz w:val="18"/>
                <w:szCs w:val="18"/>
                <w:lang w:val="sr-Cyrl-RS" w:eastAsia="hr-HR"/>
              </w:rPr>
              <w:t>)</w:t>
            </w:r>
          </w:p>
        </w:tc>
      </w:tr>
      <w:tr w:rsidR="001B319D" w:rsidRPr="00AB71EA" w14:paraId="5655D8A9" w14:textId="77777777" w:rsidTr="007801EC">
        <w:trPr>
          <w:jc w:val="center"/>
        </w:trPr>
        <w:tc>
          <w:tcPr>
            <w:tcW w:w="4747" w:type="dxa"/>
            <w:vMerge/>
            <w:vAlign w:val="center"/>
          </w:tcPr>
          <w:p w14:paraId="06332318" w14:textId="77777777" w:rsidR="001B319D" w:rsidRPr="00AB71EA" w:rsidRDefault="001B319D" w:rsidP="00EB1B10">
            <w:pPr>
              <w:jc w:val="center"/>
              <w:rPr>
                <w:b/>
                <w:color w:val="000000" w:themeColor="text1"/>
                <w:szCs w:val="24"/>
                <w:lang w:val="sr-Cyrl-RS" w:eastAsia="hr-HR"/>
              </w:rPr>
            </w:pPr>
          </w:p>
        </w:tc>
        <w:tc>
          <w:tcPr>
            <w:tcW w:w="2212" w:type="dxa"/>
            <w:vAlign w:val="center"/>
          </w:tcPr>
          <w:p w14:paraId="72D60E95" w14:textId="5D3A06A9" w:rsidR="001B319D" w:rsidRPr="00AB71EA" w:rsidRDefault="00E947E4" w:rsidP="00EB1B10">
            <w:pPr>
              <w:jc w:val="center"/>
              <w:rPr>
                <w:b/>
                <w:color w:val="000000" w:themeColor="text1"/>
                <w:szCs w:val="24"/>
                <w:lang w:val="sr-Cyrl-RS" w:eastAsia="hr-HR"/>
              </w:rPr>
            </w:pPr>
            <w:r w:rsidRPr="00AB71EA">
              <w:rPr>
                <w:b/>
                <w:color w:val="000000" w:themeColor="text1"/>
                <w:szCs w:val="24"/>
                <w:lang w:val="sr-Cyrl-RS" w:eastAsia="hr-HR"/>
              </w:rPr>
              <w:t>Мушких</w:t>
            </w:r>
            <w:r w:rsidR="001B319D"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700" w:type="dxa"/>
            <w:vAlign w:val="center"/>
          </w:tcPr>
          <w:p w14:paraId="18FA532E" w14:textId="77777777" w:rsidR="001B319D" w:rsidRPr="00AB71EA" w:rsidRDefault="001B319D" w:rsidP="00EB1B10">
            <w:pPr>
              <w:jc w:val="center"/>
              <w:rPr>
                <w:b/>
                <w:color w:val="000000" w:themeColor="text1"/>
                <w:szCs w:val="24"/>
                <w:lang w:val="sr-Cyrl-RS" w:eastAsia="hr-HR"/>
              </w:rPr>
            </w:pPr>
            <w:r w:rsidRPr="00AB71EA">
              <w:rPr>
                <w:b/>
                <w:color w:val="000000" w:themeColor="text1"/>
                <w:szCs w:val="24"/>
                <w:lang w:val="sr-Cyrl-RS" w:eastAsia="hr-HR"/>
              </w:rPr>
              <w:t>137</w:t>
            </w:r>
          </w:p>
        </w:tc>
      </w:tr>
      <w:tr w:rsidR="001B319D" w:rsidRPr="00AB71EA" w14:paraId="67DFBE57" w14:textId="77777777" w:rsidTr="007801EC">
        <w:trPr>
          <w:jc w:val="center"/>
        </w:trPr>
        <w:tc>
          <w:tcPr>
            <w:tcW w:w="4747" w:type="dxa"/>
            <w:vMerge/>
            <w:vAlign w:val="center"/>
          </w:tcPr>
          <w:p w14:paraId="3665BA24" w14:textId="77777777" w:rsidR="001B319D" w:rsidRPr="00AB71EA" w:rsidRDefault="001B319D" w:rsidP="00EB1B10">
            <w:pPr>
              <w:jc w:val="center"/>
              <w:rPr>
                <w:b/>
                <w:color w:val="000000" w:themeColor="text1"/>
                <w:szCs w:val="24"/>
                <w:lang w:val="sr-Cyrl-RS" w:eastAsia="hr-HR"/>
              </w:rPr>
            </w:pPr>
          </w:p>
        </w:tc>
        <w:tc>
          <w:tcPr>
            <w:tcW w:w="2212" w:type="dxa"/>
            <w:vAlign w:val="center"/>
          </w:tcPr>
          <w:p w14:paraId="77A2BC62" w14:textId="54884C37" w:rsidR="001B319D" w:rsidRPr="00AB71EA" w:rsidRDefault="00E947E4" w:rsidP="00EB1B10">
            <w:pPr>
              <w:jc w:val="center"/>
              <w:rPr>
                <w:b/>
                <w:color w:val="000000" w:themeColor="text1"/>
                <w:szCs w:val="24"/>
                <w:lang w:val="sr-Cyrl-RS" w:eastAsia="hr-HR"/>
              </w:rPr>
            </w:pPr>
            <w:r w:rsidRPr="00AB71EA">
              <w:rPr>
                <w:b/>
                <w:color w:val="000000" w:themeColor="text1"/>
                <w:szCs w:val="24"/>
                <w:lang w:val="sr-Cyrl-RS" w:eastAsia="hr-HR"/>
              </w:rPr>
              <w:t>Малољетних</w:t>
            </w:r>
            <w:r w:rsidR="001B319D" w:rsidRPr="00AB71EA">
              <w:rPr>
                <w:b/>
                <w:color w:val="000000" w:themeColor="text1"/>
                <w:szCs w:val="24"/>
                <w:lang w:val="sr-Cyrl-RS" w:eastAsia="hr-HR"/>
              </w:rPr>
              <w:t xml:space="preserve"> </w:t>
            </w:r>
            <w:r w:rsidRPr="00AB71EA">
              <w:rPr>
                <w:b/>
                <w:color w:val="000000" w:themeColor="text1"/>
                <w:szCs w:val="24"/>
                <w:lang w:val="sr-Cyrl-RS" w:eastAsia="hr-HR"/>
              </w:rPr>
              <w:t>лица</w:t>
            </w:r>
          </w:p>
        </w:tc>
        <w:tc>
          <w:tcPr>
            <w:tcW w:w="1700" w:type="dxa"/>
            <w:vAlign w:val="center"/>
          </w:tcPr>
          <w:p w14:paraId="3921FC7B" w14:textId="77777777" w:rsidR="001B319D" w:rsidRPr="00AB71EA" w:rsidRDefault="001B319D" w:rsidP="00EB1B10">
            <w:pPr>
              <w:jc w:val="center"/>
              <w:rPr>
                <w:b/>
                <w:color w:val="000000" w:themeColor="text1"/>
                <w:szCs w:val="24"/>
                <w:lang w:val="sr-Cyrl-RS" w:eastAsia="hr-HR"/>
              </w:rPr>
            </w:pPr>
            <w:r w:rsidRPr="00AB71EA">
              <w:rPr>
                <w:b/>
                <w:color w:val="000000" w:themeColor="text1"/>
                <w:szCs w:val="24"/>
                <w:lang w:val="sr-Cyrl-RS" w:eastAsia="hr-HR"/>
              </w:rPr>
              <w:t>1</w:t>
            </w:r>
          </w:p>
        </w:tc>
      </w:tr>
      <w:tr w:rsidR="001B319D" w:rsidRPr="00AB71EA" w14:paraId="3659B4E0" w14:textId="77777777" w:rsidTr="007801EC">
        <w:trPr>
          <w:jc w:val="center"/>
        </w:trPr>
        <w:tc>
          <w:tcPr>
            <w:tcW w:w="4747" w:type="dxa"/>
            <w:vMerge/>
            <w:vAlign w:val="center"/>
          </w:tcPr>
          <w:p w14:paraId="0D9610A3" w14:textId="77777777" w:rsidR="001B319D" w:rsidRPr="00AB71EA" w:rsidRDefault="001B319D" w:rsidP="00EB1B10">
            <w:pPr>
              <w:jc w:val="center"/>
              <w:rPr>
                <w:b/>
                <w:color w:val="000000" w:themeColor="text1"/>
                <w:szCs w:val="24"/>
                <w:lang w:val="sr-Cyrl-RS" w:eastAsia="hr-HR"/>
              </w:rPr>
            </w:pPr>
          </w:p>
        </w:tc>
        <w:tc>
          <w:tcPr>
            <w:tcW w:w="2212" w:type="dxa"/>
            <w:vAlign w:val="center"/>
          </w:tcPr>
          <w:p w14:paraId="5108E873" w14:textId="25C3E1CC" w:rsidR="001B319D" w:rsidRPr="00AB71EA" w:rsidRDefault="00E947E4" w:rsidP="00EB1B10">
            <w:pPr>
              <w:jc w:val="center"/>
              <w:rPr>
                <w:b/>
                <w:color w:val="000000" w:themeColor="text1"/>
                <w:szCs w:val="24"/>
                <w:lang w:val="sr-Cyrl-RS" w:eastAsia="hr-HR"/>
              </w:rPr>
            </w:pPr>
            <w:r w:rsidRPr="00AB71EA">
              <w:rPr>
                <w:b/>
                <w:color w:val="000000" w:themeColor="text1"/>
                <w:szCs w:val="24"/>
                <w:lang w:val="sr-Cyrl-RS" w:eastAsia="hr-HR"/>
              </w:rPr>
              <w:t>Страних</w:t>
            </w:r>
            <w:r w:rsidR="001B319D" w:rsidRPr="00AB71EA">
              <w:rPr>
                <w:b/>
                <w:color w:val="000000" w:themeColor="text1"/>
                <w:szCs w:val="24"/>
                <w:lang w:val="sr-Cyrl-RS" w:eastAsia="hr-HR"/>
              </w:rPr>
              <w:t xml:space="preserve"> </w:t>
            </w:r>
            <w:r w:rsidRPr="00AB71EA">
              <w:rPr>
                <w:b/>
                <w:color w:val="000000" w:themeColor="text1"/>
                <w:szCs w:val="24"/>
                <w:lang w:val="sr-Cyrl-RS" w:eastAsia="hr-HR"/>
              </w:rPr>
              <w:t>држављана</w:t>
            </w:r>
          </w:p>
        </w:tc>
        <w:tc>
          <w:tcPr>
            <w:tcW w:w="1700" w:type="dxa"/>
            <w:vAlign w:val="center"/>
          </w:tcPr>
          <w:p w14:paraId="5DCA5632" w14:textId="77777777" w:rsidR="001B319D" w:rsidRPr="00AB71EA" w:rsidRDefault="001B319D" w:rsidP="00EB1B10">
            <w:pPr>
              <w:jc w:val="center"/>
              <w:rPr>
                <w:b/>
                <w:color w:val="000000" w:themeColor="text1"/>
                <w:szCs w:val="24"/>
                <w:lang w:val="sr-Cyrl-RS" w:eastAsia="hr-HR"/>
              </w:rPr>
            </w:pPr>
          </w:p>
        </w:tc>
      </w:tr>
    </w:tbl>
    <w:p w14:paraId="2A7CC0C1" w14:textId="5A69C9E3" w:rsidR="001B319D" w:rsidRPr="00AB71EA" w:rsidRDefault="00E947E4" w:rsidP="001B319D">
      <w:pPr>
        <w:jc w:val="center"/>
        <w:rPr>
          <w:i/>
          <w:color w:val="000000" w:themeColor="text1"/>
          <w:szCs w:val="24"/>
          <w:lang w:val="sr-Cyrl-RS"/>
        </w:rPr>
      </w:pPr>
      <w:r w:rsidRPr="00AB71EA">
        <w:rPr>
          <w:i/>
          <w:color w:val="000000" w:themeColor="text1"/>
          <w:szCs w:val="24"/>
          <w:lang w:val="sr-Cyrl-RS"/>
        </w:rPr>
        <w:t>Табела</w:t>
      </w:r>
      <w:r w:rsidR="001B319D" w:rsidRPr="00AB71EA">
        <w:rPr>
          <w:i/>
          <w:color w:val="000000" w:themeColor="text1"/>
          <w:szCs w:val="24"/>
          <w:lang w:val="sr-Cyrl-RS"/>
        </w:rPr>
        <w:t xml:space="preserve"> </w:t>
      </w:r>
      <w:r w:rsidRPr="00AB71EA">
        <w:rPr>
          <w:i/>
          <w:color w:val="000000" w:themeColor="text1"/>
          <w:szCs w:val="24"/>
          <w:lang w:val="sr-Cyrl-RS"/>
        </w:rPr>
        <w:t>с</w:t>
      </w:r>
      <w:r w:rsidR="001B319D" w:rsidRPr="00AB71EA">
        <w:rPr>
          <w:i/>
          <w:color w:val="000000" w:themeColor="text1"/>
          <w:szCs w:val="24"/>
          <w:lang w:val="sr-Cyrl-RS"/>
        </w:rPr>
        <w:t xml:space="preserve"> </w:t>
      </w:r>
      <w:r w:rsidRPr="00AB71EA">
        <w:rPr>
          <w:i/>
          <w:color w:val="000000" w:themeColor="text1"/>
          <w:szCs w:val="24"/>
          <w:lang w:val="sr-Cyrl-RS"/>
        </w:rPr>
        <w:t>подацима</w:t>
      </w:r>
      <w:r w:rsidR="001B319D" w:rsidRPr="00AB71EA">
        <w:rPr>
          <w:i/>
          <w:color w:val="000000" w:themeColor="text1"/>
          <w:szCs w:val="24"/>
          <w:lang w:val="sr-Cyrl-RS"/>
        </w:rPr>
        <w:t xml:space="preserve"> </w:t>
      </w:r>
      <w:r w:rsidRPr="00AB71EA">
        <w:rPr>
          <w:i/>
          <w:color w:val="000000" w:themeColor="text1"/>
          <w:szCs w:val="24"/>
          <w:lang w:val="sr-Cyrl-RS"/>
        </w:rPr>
        <w:t>о</w:t>
      </w:r>
      <w:r w:rsidR="001B319D" w:rsidRPr="00AB71EA">
        <w:rPr>
          <w:i/>
          <w:color w:val="000000" w:themeColor="text1"/>
          <w:szCs w:val="24"/>
          <w:lang w:val="sr-Cyrl-RS"/>
        </w:rPr>
        <w:t xml:space="preserve"> </w:t>
      </w:r>
      <w:r w:rsidRPr="00AB71EA">
        <w:rPr>
          <w:i/>
          <w:color w:val="000000" w:themeColor="text1"/>
          <w:szCs w:val="24"/>
          <w:lang w:val="sr-Cyrl-RS"/>
        </w:rPr>
        <w:t>броју</w:t>
      </w:r>
      <w:r w:rsidR="001B319D" w:rsidRPr="00AB71EA">
        <w:rPr>
          <w:i/>
          <w:color w:val="000000" w:themeColor="text1"/>
          <w:szCs w:val="24"/>
          <w:lang w:val="sr-Cyrl-RS"/>
        </w:rPr>
        <w:t xml:space="preserve"> </w:t>
      </w:r>
      <w:r w:rsidRPr="00AB71EA">
        <w:rPr>
          <w:i/>
          <w:color w:val="000000" w:themeColor="text1"/>
          <w:szCs w:val="24"/>
          <w:lang w:val="sr-Cyrl-RS"/>
        </w:rPr>
        <w:t>лица</w:t>
      </w:r>
      <w:r w:rsidR="001B319D" w:rsidRPr="00AB71EA">
        <w:rPr>
          <w:i/>
          <w:color w:val="000000" w:themeColor="text1"/>
          <w:szCs w:val="24"/>
          <w:lang w:val="sr-Cyrl-RS"/>
        </w:rPr>
        <w:t xml:space="preserve"> </w:t>
      </w:r>
      <w:r w:rsidRPr="00AB71EA">
        <w:rPr>
          <w:i/>
          <w:color w:val="000000" w:themeColor="text1"/>
          <w:szCs w:val="24"/>
          <w:lang w:val="sr-Cyrl-RS"/>
        </w:rPr>
        <w:t>лишених</w:t>
      </w:r>
      <w:r w:rsidR="001B319D" w:rsidRPr="00AB71EA">
        <w:rPr>
          <w:i/>
          <w:color w:val="000000" w:themeColor="text1"/>
          <w:szCs w:val="24"/>
          <w:lang w:val="sr-Cyrl-RS"/>
        </w:rPr>
        <w:t xml:space="preserve"> </w:t>
      </w:r>
      <w:r w:rsidRPr="00AB71EA">
        <w:rPr>
          <w:i/>
          <w:color w:val="000000" w:themeColor="text1"/>
          <w:szCs w:val="24"/>
          <w:lang w:val="sr-Cyrl-RS"/>
        </w:rPr>
        <w:t>слободе</w:t>
      </w:r>
      <w:r w:rsidR="001B319D" w:rsidRPr="00AB71EA">
        <w:rPr>
          <w:i/>
          <w:color w:val="000000" w:themeColor="text1"/>
          <w:szCs w:val="24"/>
          <w:lang w:val="sr-Cyrl-RS"/>
        </w:rPr>
        <w:t xml:space="preserve"> </w:t>
      </w:r>
      <w:r w:rsidRPr="00AB71EA">
        <w:rPr>
          <w:i/>
          <w:color w:val="000000" w:themeColor="text1"/>
          <w:szCs w:val="24"/>
          <w:lang w:val="sr-Cyrl-RS"/>
        </w:rPr>
        <w:t>у</w:t>
      </w:r>
      <w:r w:rsidR="001B319D" w:rsidRPr="00AB71EA">
        <w:rPr>
          <w:i/>
          <w:color w:val="000000" w:themeColor="text1"/>
          <w:szCs w:val="24"/>
          <w:lang w:val="sr-Cyrl-RS"/>
        </w:rPr>
        <w:t xml:space="preserve"> </w:t>
      </w:r>
      <w:r w:rsidRPr="00AB71EA">
        <w:rPr>
          <w:i/>
          <w:color w:val="000000" w:themeColor="text1"/>
          <w:szCs w:val="24"/>
          <w:lang w:val="sr-Cyrl-RS"/>
        </w:rPr>
        <w:t>периоду</w:t>
      </w:r>
      <w:r w:rsidR="001B319D" w:rsidRPr="00AB71EA">
        <w:rPr>
          <w:i/>
          <w:color w:val="000000" w:themeColor="text1"/>
          <w:szCs w:val="24"/>
          <w:lang w:val="sr-Cyrl-RS"/>
        </w:rPr>
        <w:t xml:space="preserve"> </w:t>
      </w:r>
      <w:r w:rsidRPr="00AB71EA">
        <w:rPr>
          <w:i/>
          <w:color w:val="000000" w:themeColor="text1"/>
          <w:szCs w:val="24"/>
          <w:lang w:val="sr-Cyrl-RS"/>
        </w:rPr>
        <w:t>од</w:t>
      </w:r>
      <w:r w:rsidR="001B319D" w:rsidRPr="00AB71EA">
        <w:rPr>
          <w:i/>
          <w:color w:val="000000" w:themeColor="text1"/>
          <w:szCs w:val="24"/>
          <w:lang w:val="sr-Cyrl-RS"/>
        </w:rPr>
        <w:t xml:space="preserve"> 1.</w:t>
      </w:r>
      <w:r w:rsidR="0014619A" w:rsidRPr="00AB71EA">
        <w:rPr>
          <w:i/>
          <w:color w:val="000000" w:themeColor="text1"/>
          <w:szCs w:val="24"/>
          <w:lang w:val="sr-Cyrl-RS"/>
        </w:rPr>
        <w:t xml:space="preserve"> </w:t>
      </w:r>
      <w:r w:rsidR="001B319D" w:rsidRPr="00AB71EA">
        <w:rPr>
          <w:i/>
          <w:color w:val="000000" w:themeColor="text1"/>
          <w:szCs w:val="24"/>
          <w:lang w:val="sr-Cyrl-RS"/>
        </w:rPr>
        <w:t xml:space="preserve">1. </w:t>
      </w:r>
      <w:r w:rsidRPr="00AB71EA">
        <w:rPr>
          <w:i/>
          <w:color w:val="000000" w:themeColor="text1"/>
          <w:szCs w:val="24"/>
          <w:lang w:val="sr-Cyrl-RS"/>
        </w:rPr>
        <w:t>до</w:t>
      </w:r>
      <w:r w:rsidR="001B319D" w:rsidRPr="00AB71EA">
        <w:rPr>
          <w:i/>
          <w:color w:val="000000" w:themeColor="text1"/>
          <w:szCs w:val="24"/>
          <w:lang w:val="sr-Cyrl-RS"/>
        </w:rPr>
        <w:t xml:space="preserve"> 13.</w:t>
      </w:r>
      <w:r w:rsidR="0014619A" w:rsidRPr="00AB71EA">
        <w:rPr>
          <w:i/>
          <w:color w:val="000000" w:themeColor="text1"/>
          <w:szCs w:val="24"/>
          <w:lang w:val="sr-Cyrl-RS"/>
        </w:rPr>
        <w:t xml:space="preserve"> </w:t>
      </w:r>
      <w:r w:rsidR="001B319D" w:rsidRPr="00AB71EA">
        <w:rPr>
          <w:i/>
          <w:color w:val="000000" w:themeColor="text1"/>
          <w:szCs w:val="24"/>
          <w:lang w:val="sr-Cyrl-RS"/>
        </w:rPr>
        <w:t>12.</w:t>
      </w:r>
      <w:r w:rsidR="0014619A" w:rsidRPr="00AB71EA">
        <w:rPr>
          <w:i/>
          <w:color w:val="000000" w:themeColor="text1"/>
          <w:szCs w:val="24"/>
          <w:lang w:val="sr-Cyrl-RS"/>
        </w:rPr>
        <w:t xml:space="preserve"> </w:t>
      </w:r>
      <w:r w:rsidR="001B319D" w:rsidRPr="00AB71EA">
        <w:rPr>
          <w:i/>
          <w:color w:val="000000" w:themeColor="text1"/>
          <w:szCs w:val="24"/>
          <w:lang w:val="sr-Cyrl-RS"/>
        </w:rPr>
        <w:t xml:space="preserve">2023. </w:t>
      </w:r>
      <w:r w:rsidRPr="00AB71EA">
        <w:rPr>
          <w:i/>
          <w:color w:val="000000" w:themeColor="text1"/>
          <w:szCs w:val="24"/>
          <w:lang w:val="sr-Cyrl-RS"/>
        </w:rPr>
        <w:t>године</w:t>
      </w:r>
      <w:r w:rsidR="0014619A" w:rsidRPr="00AB71EA">
        <w:rPr>
          <w:i/>
          <w:color w:val="000000" w:themeColor="text1"/>
          <w:szCs w:val="24"/>
          <w:lang w:val="sr-Cyrl-RS"/>
        </w:rPr>
        <w:t>.</w:t>
      </w:r>
    </w:p>
    <w:p w14:paraId="0EFB7B9E" w14:textId="77777777" w:rsidR="001B319D" w:rsidRPr="00AB71EA" w:rsidRDefault="001B319D" w:rsidP="001B319D">
      <w:pPr>
        <w:rPr>
          <w:b/>
          <w:color w:val="000000" w:themeColor="text1"/>
          <w:szCs w:val="24"/>
          <w:lang w:val="sr-Cyrl-RS"/>
        </w:rPr>
      </w:pPr>
    </w:p>
    <w:p w14:paraId="60C20528" w14:textId="6F1969F7" w:rsidR="001B319D" w:rsidRPr="00AB71EA" w:rsidRDefault="00E947E4" w:rsidP="001B319D">
      <w:pPr>
        <w:rPr>
          <w:i/>
          <w:color w:val="000000" w:themeColor="text1"/>
          <w:szCs w:val="24"/>
          <w:lang w:val="sr-Cyrl-RS"/>
        </w:rPr>
      </w:pPr>
      <w:r w:rsidRPr="00AB71EA">
        <w:rPr>
          <w:b/>
          <w:color w:val="000000" w:themeColor="text1"/>
          <w:szCs w:val="24"/>
          <w:lang w:val="sr-Cyrl-RS"/>
        </w:rPr>
        <w:t>Исхрана</w:t>
      </w:r>
    </w:p>
    <w:p w14:paraId="0E4CC88B" w14:textId="77777777" w:rsidR="001B319D" w:rsidRPr="00AB71EA" w:rsidRDefault="001B319D" w:rsidP="001B319D">
      <w:pPr>
        <w:rPr>
          <w:color w:val="000000" w:themeColor="text1"/>
          <w:szCs w:val="24"/>
          <w:lang w:val="sr-Cyrl-RS"/>
        </w:rPr>
      </w:pPr>
    </w:p>
    <w:p w14:paraId="32B63D63" w14:textId="4F879462" w:rsidR="001B319D" w:rsidRPr="00AB71EA" w:rsidRDefault="00E947E4" w:rsidP="001B319D">
      <w:pPr>
        <w:rPr>
          <w:color w:val="000000" w:themeColor="text1"/>
          <w:szCs w:val="24"/>
          <w:lang w:val="sr-Cyrl-RS"/>
        </w:rPr>
      </w:pPr>
      <w:r w:rsidRPr="00AB71EA">
        <w:rPr>
          <w:color w:val="000000" w:themeColor="text1"/>
          <w:szCs w:val="24"/>
          <w:lang w:val="sr-Cyrl-RS"/>
        </w:rPr>
        <w:t>Лицима</w:t>
      </w:r>
      <w:r w:rsidR="001B319D" w:rsidRPr="00AB71EA">
        <w:rPr>
          <w:color w:val="000000" w:themeColor="text1"/>
          <w:szCs w:val="24"/>
          <w:lang w:val="sr-Cyrl-RS"/>
        </w:rPr>
        <w:t xml:space="preserve"> </w:t>
      </w:r>
      <w:r w:rsidRPr="00AB71EA">
        <w:rPr>
          <w:color w:val="000000" w:themeColor="text1"/>
          <w:szCs w:val="24"/>
          <w:lang w:val="sr-Cyrl-RS"/>
        </w:rPr>
        <w:t>лишеним</w:t>
      </w:r>
      <w:r w:rsidR="001B319D" w:rsidRPr="00AB71EA">
        <w:rPr>
          <w:color w:val="000000" w:themeColor="text1"/>
          <w:szCs w:val="24"/>
          <w:lang w:val="sr-Cyrl-RS"/>
        </w:rPr>
        <w:t xml:space="preserve"> </w:t>
      </w:r>
      <w:r w:rsidRPr="00AB71EA">
        <w:rPr>
          <w:color w:val="000000" w:themeColor="text1"/>
          <w:szCs w:val="24"/>
          <w:lang w:val="sr-Cyrl-RS"/>
        </w:rPr>
        <w:t>слободе</w:t>
      </w:r>
      <w:r w:rsidR="001B319D" w:rsidRPr="00AB71EA">
        <w:rPr>
          <w:color w:val="000000" w:themeColor="text1"/>
          <w:szCs w:val="24"/>
          <w:lang w:val="sr-Cyrl-RS"/>
        </w:rPr>
        <w:t xml:space="preserve"> </w:t>
      </w:r>
      <w:r w:rsidRPr="00AB71EA">
        <w:rPr>
          <w:color w:val="000000" w:themeColor="text1"/>
          <w:szCs w:val="24"/>
          <w:lang w:val="sr-Cyrl-RS"/>
        </w:rPr>
        <w:t>обезбјеђује</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оброк</w:t>
      </w:r>
      <w:r w:rsidR="001B319D" w:rsidRPr="00AB71EA">
        <w:rPr>
          <w:color w:val="000000" w:themeColor="text1"/>
          <w:szCs w:val="24"/>
          <w:lang w:val="sr-Cyrl-RS"/>
        </w:rPr>
        <w:t xml:space="preserve"> </w:t>
      </w:r>
      <w:r w:rsidRPr="00AB71EA">
        <w:rPr>
          <w:color w:val="000000" w:themeColor="text1"/>
          <w:szCs w:val="24"/>
          <w:lang w:val="sr-Cyrl-RS"/>
        </w:rPr>
        <w:t>три</w:t>
      </w:r>
      <w:r w:rsidR="001B319D" w:rsidRPr="00AB71EA">
        <w:rPr>
          <w:color w:val="000000" w:themeColor="text1"/>
          <w:szCs w:val="24"/>
          <w:lang w:val="sr-Cyrl-RS"/>
        </w:rPr>
        <w:t xml:space="preserve"> </w:t>
      </w:r>
      <w:r w:rsidRPr="00AB71EA">
        <w:rPr>
          <w:color w:val="000000" w:themeColor="text1"/>
          <w:szCs w:val="24"/>
          <w:lang w:val="sr-Cyrl-RS"/>
        </w:rPr>
        <w:t>пута</w:t>
      </w:r>
      <w:r w:rsidR="002A6161" w:rsidRPr="00AB71EA">
        <w:rPr>
          <w:color w:val="000000" w:themeColor="text1"/>
          <w:szCs w:val="24"/>
          <w:lang w:val="sr-Cyrl-RS"/>
        </w:rPr>
        <w:t xml:space="preserve"> </w:t>
      </w:r>
      <w:r w:rsidRPr="00AB71EA">
        <w:rPr>
          <w:color w:val="000000" w:themeColor="text1"/>
          <w:szCs w:val="24"/>
          <w:lang w:val="sr-Cyrl-RS"/>
        </w:rPr>
        <w:t>дневно</w:t>
      </w:r>
      <w:r w:rsidR="00B20356" w:rsidRPr="00AB71EA">
        <w:rPr>
          <w:color w:val="000000" w:themeColor="text1"/>
          <w:szCs w:val="24"/>
          <w:lang w:val="sr-Cyrl-RS"/>
        </w:rPr>
        <w:t xml:space="preserve"> </w:t>
      </w:r>
      <w:r w:rsidRPr="00AB71EA">
        <w:rPr>
          <w:color w:val="000000" w:themeColor="text1"/>
          <w:szCs w:val="24"/>
          <w:lang w:val="sr-Cyrl-RS"/>
        </w:rPr>
        <w:t>о</w:t>
      </w:r>
      <w:r w:rsidR="00B20356" w:rsidRPr="00AB71EA">
        <w:rPr>
          <w:color w:val="000000" w:themeColor="text1"/>
          <w:szCs w:val="24"/>
          <w:lang w:val="sr-Cyrl-RS"/>
        </w:rPr>
        <w:t xml:space="preserve"> </w:t>
      </w:r>
      <w:r w:rsidRPr="00AB71EA">
        <w:rPr>
          <w:color w:val="000000" w:themeColor="text1"/>
          <w:szCs w:val="24"/>
          <w:lang w:val="sr-Cyrl-RS"/>
        </w:rPr>
        <w:t>трошку</w:t>
      </w:r>
      <w:r w:rsidR="00B20356" w:rsidRPr="00AB71EA">
        <w:rPr>
          <w:color w:val="000000" w:themeColor="text1"/>
          <w:szCs w:val="24"/>
          <w:lang w:val="sr-Cyrl-RS"/>
        </w:rPr>
        <w:t xml:space="preserve"> </w:t>
      </w:r>
      <w:r w:rsidRPr="00AB71EA">
        <w:rPr>
          <w:color w:val="000000" w:themeColor="text1"/>
          <w:szCs w:val="24"/>
          <w:lang w:val="sr-Cyrl-RS"/>
        </w:rPr>
        <w:t>Полиције</w:t>
      </w:r>
      <w:r w:rsidR="00B20356" w:rsidRPr="00AB71EA">
        <w:rPr>
          <w:color w:val="000000" w:themeColor="text1"/>
          <w:szCs w:val="24"/>
          <w:lang w:val="sr-Cyrl-RS"/>
        </w:rPr>
        <w:t xml:space="preserve"> </w:t>
      </w:r>
      <w:r w:rsidRPr="00AB71EA">
        <w:rPr>
          <w:color w:val="000000" w:themeColor="text1"/>
          <w:szCs w:val="24"/>
          <w:lang w:val="sr-Cyrl-RS"/>
        </w:rPr>
        <w:t>Брчко</w:t>
      </w:r>
      <w:r w:rsidR="00B20356" w:rsidRPr="00AB71EA">
        <w:rPr>
          <w:color w:val="000000" w:themeColor="text1"/>
          <w:szCs w:val="24"/>
          <w:lang w:val="sr-Cyrl-RS"/>
        </w:rPr>
        <w:t xml:space="preserve"> </w:t>
      </w:r>
      <w:r w:rsidRPr="00AB71EA">
        <w:rPr>
          <w:color w:val="000000" w:themeColor="text1"/>
          <w:szCs w:val="24"/>
          <w:lang w:val="sr-Cyrl-RS"/>
        </w:rPr>
        <w:t>дистрикта</w:t>
      </w:r>
      <w:r w:rsidR="00B20356" w:rsidRPr="00AB71EA">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разговору</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истакнуто</w:t>
      </w:r>
      <w:r w:rsidR="001B319D" w:rsidRPr="00AB71EA">
        <w:rPr>
          <w:color w:val="000000" w:themeColor="text1"/>
          <w:szCs w:val="24"/>
          <w:lang w:val="sr-Cyrl-RS"/>
        </w:rPr>
        <w:t xml:space="preserve"> </w:t>
      </w:r>
      <w:r w:rsidRPr="00AB71EA">
        <w:rPr>
          <w:color w:val="000000" w:themeColor="text1"/>
          <w:szCs w:val="24"/>
          <w:lang w:val="sr-Cyrl-RS"/>
        </w:rPr>
        <w:t>да</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поштују</w:t>
      </w:r>
      <w:r w:rsidR="001B319D" w:rsidRPr="00AB71EA">
        <w:rPr>
          <w:color w:val="000000" w:themeColor="text1"/>
          <w:szCs w:val="24"/>
          <w:lang w:val="sr-Cyrl-RS"/>
        </w:rPr>
        <w:t xml:space="preserve"> </w:t>
      </w:r>
      <w:r w:rsidRPr="00AB71EA">
        <w:rPr>
          <w:color w:val="000000" w:themeColor="text1"/>
          <w:szCs w:val="24"/>
          <w:lang w:val="sr-Cyrl-RS"/>
        </w:rPr>
        <w:t>захтјеви</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ако</w:t>
      </w:r>
      <w:r w:rsidR="001B319D" w:rsidRPr="00AB71EA">
        <w:rPr>
          <w:color w:val="000000" w:themeColor="text1"/>
          <w:szCs w:val="24"/>
          <w:lang w:val="sr-Cyrl-RS"/>
        </w:rPr>
        <w:t xml:space="preserve"> </w:t>
      </w:r>
      <w:r w:rsidRPr="00AB71EA">
        <w:rPr>
          <w:color w:val="000000" w:themeColor="text1"/>
          <w:szCs w:val="24"/>
          <w:lang w:val="sr-Cyrl-RS"/>
        </w:rPr>
        <w:t>неко</w:t>
      </w:r>
      <w:r w:rsidR="001B319D" w:rsidRPr="00AB71EA">
        <w:rPr>
          <w:color w:val="000000" w:themeColor="text1"/>
          <w:szCs w:val="24"/>
          <w:lang w:val="sr-Cyrl-RS"/>
        </w:rPr>
        <w:t xml:space="preserve"> </w:t>
      </w:r>
      <w:r w:rsidRPr="00AB71EA">
        <w:rPr>
          <w:color w:val="000000" w:themeColor="text1"/>
          <w:szCs w:val="24"/>
          <w:lang w:val="sr-Cyrl-RS"/>
        </w:rPr>
        <w:t>тражи</w:t>
      </w:r>
      <w:r w:rsidR="001B319D" w:rsidRPr="00AB71EA">
        <w:rPr>
          <w:color w:val="000000" w:themeColor="text1"/>
          <w:szCs w:val="24"/>
          <w:lang w:val="sr-Cyrl-RS"/>
        </w:rPr>
        <w:t xml:space="preserve"> </w:t>
      </w:r>
      <w:r w:rsidRPr="00AB71EA">
        <w:rPr>
          <w:color w:val="000000" w:themeColor="text1"/>
          <w:szCs w:val="24"/>
          <w:lang w:val="sr-Cyrl-RS"/>
        </w:rPr>
        <w:t>специјални</w:t>
      </w:r>
      <w:r w:rsidR="001B319D" w:rsidRPr="00AB71EA">
        <w:rPr>
          <w:color w:val="000000" w:themeColor="text1"/>
          <w:szCs w:val="24"/>
          <w:lang w:val="sr-Cyrl-RS"/>
        </w:rPr>
        <w:t xml:space="preserve"> </w:t>
      </w:r>
      <w:r w:rsidRPr="00AB71EA">
        <w:rPr>
          <w:color w:val="000000" w:themeColor="text1"/>
          <w:szCs w:val="24"/>
          <w:lang w:val="sr-Cyrl-RS"/>
        </w:rPr>
        <w:t>режим</w:t>
      </w:r>
      <w:r w:rsidR="001B319D" w:rsidRPr="00AB71EA">
        <w:rPr>
          <w:color w:val="000000" w:themeColor="text1"/>
          <w:szCs w:val="24"/>
          <w:lang w:val="sr-Cyrl-RS"/>
        </w:rPr>
        <w:t xml:space="preserve"> </w:t>
      </w:r>
      <w:r w:rsidRPr="00AB71EA">
        <w:rPr>
          <w:color w:val="000000" w:themeColor="text1"/>
          <w:szCs w:val="24"/>
          <w:lang w:val="sr-Cyrl-RS"/>
        </w:rPr>
        <w:t>исхране</w:t>
      </w:r>
      <w:r w:rsidR="001B319D" w:rsidRPr="00AB71EA">
        <w:rPr>
          <w:color w:val="000000" w:themeColor="text1"/>
          <w:szCs w:val="24"/>
          <w:lang w:val="sr-Cyrl-RS"/>
        </w:rPr>
        <w:t xml:space="preserve"> </w:t>
      </w:r>
      <w:r w:rsidRPr="00AB71EA">
        <w:rPr>
          <w:color w:val="000000" w:themeColor="text1"/>
          <w:szCs w:val="24"/>
          <w:lang w:val="sr-Cyrl-RS"/>
        </w:rPr>
        <w:t>због</w:t>
      </w:r>
      <w:r w:rsidR="001B319D" w:rsidRPr="00AB71EA">
        <w:rPr>
          <w:color w:val="000000" w:themeColor="text1"/>
          <w:szCs w:val="24"/>
          <w:lang w:val="sr-Cyrl-RS"/>
        </w:rPr>
        <w:t xml:space="preserve"> </w:t>
      </w:r>
      <w:r w:rsidRPr="00AB71EA">
        <w:rPr>
          <w:color w:val="000000" w:themeColor="text1"/>
          <w:szCs w:val="24"/>
          <w:lang w:val="sr-Cyrl-RS"/>
        </w:rPr>
        <w:t>вјерских</w:t>
      </w:r>
      <w:r w:rsidR="001B319D" w:rsidRPr="00AB71EA">
        <w:rPr>
          <w:color w:val="000000" w:themeColor="text1"/>
          <w:szCs w:val="24"/>
          <w:lang w:val="sr-Cyrl-RS"/>
        </w:rPr>
        <w:t xml:space="preserve">, </w:t>
      </w:r>
      <w:r w:rsidRPr="00AB71EA">
        <w:rPr>
          <w:color w:val="000000" w:themeColor="text1"/>
          <w:szCs w:val="24"/>
          <w:lang w:val="sr-Cyrl-RS"/>
        </w:rPr>
        <w:t>културних</w:t>
      </w:r>
      <w:r w:rsidR="001B319D" w:rsidRPr="00AB71EA">
        <w:rPr>
          <w:color w:val="000000" w:themeColor="text1"/>
          <w:szCs w:val="24"/>
          <w:lang w:val="sr-Cyrl-RS"/>
        </w:rPr>
        <w:t xml:space="preserve"> </w:t>
      </w:r>
      <w:r w:rsidRPr="00AB71EA">
        <w:rPr>
          <w:color w:val="000000" w:themeColor="text1"/>
          <w:szCs w:val="24"/>
          <w:lang w:val="sr-Cyrl-RS"/>
        </w:rPr>
        <w:t>или</w:t>
      </w:r>
      <w:r w:rsidR="001B319D" w:rsidRPr="00AB71EA">
        <w:rPr>
          <w:color w:val="000000" w:themeColor="text1"/>
          <w:szCs w:val="24"/>
          <w:lang w:val="sr-Cyrl-RS"/>
        </w:rPr>
        <w:t xml:space="preserve"> </w:t>
      </w:r>
      <w:r w:rsidRPr="00AB71EA">
        <w:rPr>
          <w:color w:val="000000" w:themeColor="text1"/>
          <w:szCs w:val="24"/>
          <w:lang w:val="sr-Cyrl-RS"/>
        </w:rPr>
        <w:t>здравствених</w:t>
      </w:r>
      <w:r w:rsidR="001B319D" w:rsidRPr="00AB71EA">
        <w:rPr>
          <w:color w:val="000000" w:themeColor="text1"/>
          <w:szCs w:val="24"/>
          <w:lang w:val="sr-Cyrl-RS"/>
        </w:rPr>
        <w:t xml:space="preserve"> </w:t>
      </w:r>
      <w:r w:rsidRPr="00AB71EA">
        <w:rPr>
          <w:color w:val="000000" w:themeColor="text1"/>
          <w:szCs w:val="24"/>
          <w:lang w:val="sr-Cyrl-RS"/>
        </w:rPr>
        <w:t>разлога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оквиру</w:t>
      </w:r>
      <w:r w:rsidR="001B319D" w:rsidRPr="00AB71EA">
        <w:rPr>
          <w:color w:val="000000" w:themeColor="text1"/>
          <w:szCs w:val="24"/>
          <w:lang w:val="sr-Cyrl-RS"/>
        </w:rPr>
        <w:t xml:space="preserve"> </w:t>
      </w:r>
      <w:r w:rsidRPr="00AB71EA">
        <w:rPr>
          <w:color w:val="000000" w:themeColor="text1"/>
          <w:szCs w:val="24"/>
          <w:lang w:val="sr-Cyrl-RS"/>
        </w:rPr>
        <w:t>просторија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задржавање</w:t>
      </w:r>
      <w:r w:rsidR="001B319D" w:rsidRPr="00AB71EA">
        <w:rPr>
          <w:color w:val="000000" w:themeColor="text1"/>
          <w:szCs w:val="24"/>
          <w:lang w:val="sr-Cyrl-RS"/>
        </w:rPr>
        <w:t xml:space="preserve"> </w:t>
      </w:r>
      <w:r w:rsidRPr="00AB71EA">
        <w:rPr>
          <w:color w:val="000000" w:themeColor="text1"/>
          <w:szCs w:val="24"/>
          <w:lang w:val="sr-Cyrl-RS"/>
        </w:rPr>
        <w:t>не</w:t>
      </w:r>
      <w:r w:rsidR="001B319D" w:rsidRPr="00AB71EA">
        <w:rPr>
          <w:color w:val="000000" w:themeColor="text1"/>
          <w:szCs w:val="24"/>
          <w:lang w:val="sr-Cyrl-RS"/>
        </w:rPr>
        <w:t xml:space="preserve"> </w:t>
      </w:r>
      <w:r w:rsidRPr="00AB71EA">
        <w:rPr>
          <w:color w:val="000000" w:themeColor="text1"/>
          <w:szCs w:val="24"/>
          <w:lang w:val="sr-Cyrl-RS"/>
        </w:rPr>
        <w:t>постоји</w:t>
      </w:r>
      <w:r w:rsidR="001B319D" w:rsidRPr="00AB71EA">
        <w:rPr>
          <w:color w:val="000000" w:themeColor="text1"/>
          <w:szCs w:val="24"/>
          <w:lang w:val="sr-Cyrl-RS"/>
        </w:rPr>
        <w:t xml:space="preserve"> </w:t>
      </w:r>
      <w:r w:rsidRPr="00AB71EA">
        <w:rPr>
          <w:color w:val="000000" w:themeColor="text1"/>
          <w:szCs w:val="24"/>
          <w:lang w:val="sr-Cyrl-RS"/>
        </w:rPr>
        <w:t>просторија</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припремање</w:t>
      </w:r>
      <w:r w:rsidR="001B319D" w:rsidRPr="00AB71EA">
        <w:rPr>
          <w:color w:val="000000" w:themeColor="text1"/>
          <w:szCs w:val="24"/>
          <w:lang w:val="sr-Cyrl-RS"/>
        </w:rPr>
        <w:t xml:space="preserve"> </w:t>
      </w:r>
      <w:r w:rsidRPr="00AB71EA">
        <w:rPr>
          <w:color w:val="000000" w:themeColor="text1"/>
          <w:szCs w:val="24"/>
          <w:lang w:val="sr-Cyrl-RS"/>
        </w:rPr>
        <w:t>хране</w:t>
      </w:r>
      <w:r w:rsidR="001B319D" w:rsidRPr="00AB71EA">
        <w:rPr>
          <w:color w:val="000000" w:themeColor="text1"/>
          <w:szCs w:val="24"/>
          <w:lang w:val="sr-Cyrl-RS"/>
        </w:rPr>
        <w:t xml:space="preserve">, </w:t>
      </w:r>
      <w:r w:rsidRPr="00AB71EA">
        <w:rPr>
          <w:color w:val="000000" w:themeColor="text1"/>
          <w:szCs w:val="24"/>
          <w:lang w:val="sr-Cyrl-RS"/>
        </w:rPr>
        <w:t>већ</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храна</w:t>
      </w:r>
      <w:r w:rsidR="001B319D" w:rsidRPr="00AB71EA">
        <w:rPr>
          <w:color w:val="000000" w:themeColor="text1"/>
          <w:szCs w:val="24"/>
          <w:lang w:val="sr-Cyrl-RS"/>
        </w:rPr>
        <w:t xml:space="preserve"> </w:t>
      </w:r>
      <w:r w:rsidRPr="00AB71EA">
        <w:rPr>
          <w:color w:val="000000" w:themeColor="text1"/>
          <w:szCs w:val="24"/>
          <w:lang w:val="sr-Cyrl-RS"/>
        </w:rPr>
        <w:t>купује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доноси</w:t>
      </w:r>
      <w:r w:rsidR="001B319D" w:rsidRPr="00AB71EA">
        <w:rPr>
          <w:color w:val="000000" w:themeColor="text1"/>
          <w:szCs w:val="24"/>
          <w:lang w:val="sr-Cyrl-RS"/>
        </w:rPr>
        <w:t xml:space="preserve">. </w:t>
      </w:r>
    </w:p>
    <w:p w14:paraId="145DBDFC" w14:textId="77777777" w:rsidR="001B319D" w:rsidRPr="00AB71EA" w:rsidRDefault="001B319D" w:rsidP="001B319D">
      <w:pPr>
        <w:rPr>
          <w:color w:val="000000" w:themeColor="text1"/>
          <w:szCs w:val="24"/>
          <w:lang w:val="sr-Cyrl-RS"/>
        </w:rPr>
      </w:pPr>
    </w:p>
    <w:p w14:paraId="6B4E16CE" w14:textId="77777777" w:rsidR="001B319D" w:rsidRPr="00AB71EA" w:rsidRDefault="001B319D" w:rsidP="001B319D">
      <w:pPr>
        <w:rPr>
          <w:b/>
          <w:color w:val="000000" w:themeColor="text1"/>
          <w:szCs w:val="24"/>
          <w:lang w:val="sr-Cyrl-RS"/>
        </w:rPr>
      </w:pPr>
    </w:p>
    <w:p w14:paraId="2DCDC7C3" w14:textId="6A7A3BE0" w:rsidR="001B319D" w:rsidRPr="00AB71EA" w:rsidRDefault="00E947E4" w:rsidP="001B319D">
      <w:pPr>
        <w:rPr>
          <w:b/>
          <w:color w:val="000000" w:themeColor="text1"/>
          <w:szCs w:val="24"/>
          <w:lang w:val="sr-Cyrl-RS"/>
        </w:rPr>
      </w:pPr>
      <w:r w:rsidRPr="00AB71EA">
        <w:rPr>
          <w:b/>
          <w:color w:val="000000" w:themeColor="text1"/>
          <w:szCs w:val="24"/>
          <w:lang w:val="sr-Cyrl-RS"/>
        </w:rPr>
        <w:t>Права</w:t>
      </w:r>
      <w:r w:rsidR="001B319D" w:rsidRPr="00AB71EA">
        <w:rPr>
          <w:b/>
          <w:color w:val="000000" w:themeColor="text1"/>
          <w:szCs w:val="24"/>
          <w:lang w:val="sr-Cyrl-RS"/>
        </w:rPr>
        <w:t xml:space="preserve"> </w:t>
      </w:r>
      <w:r w:rsidRPr="00AB71EA">
        <w:rPr>
          <w:b/>
          <w:color w:val="000000" w:themeColor="text1"/>
          <w:szCs w:val="24"/>
          <w:lang w:val="sr-Cyrl-RS"/>
        </w:rPr>
        <w:t>лица</w:t>
      </w:r>
      <w:r w:rsidR="001B319D" w:rsidRPr="00AB71EA">
        <w:rPr>
          <w:b/>
          <w:color w:val="000000" w:themeColor="text1"/>
          <w:szCs w:val="24"/>
          <w:lang w:val="sr-Cyrl-RS"/>
        </w:rPr>
        <w:t xml:space="preserve"> </w:t>
      </w:r>
      <w:r w:rsidRPr="00AB71EA">
        <w:rPr>
          <w:b/>
          <w:color w:val="000000" w:themeColor="text1"/>
          <w:szCs w:val="24"/>
          <w:lang w:val="sr-Cyrl-RS"/>
        </w:rPr>
        <w:t>лишених</w:t>
      </w:r>
      <w:r w:rsidR="001B319D" w:rsidRPr="00AB71EA">
        <w:rPr>
          <w:b/>
          <w:color w:val="000000" w:themeColor="text1"/>
          <w:szCs w:val="24"/>
          <w:lang w:val="sr-Cyrl-RS"/>
        </w:rPr>
        <w:t xml:space="preserve"> </w:t>
      </w:r>
      <w:r w:rsidRPr="00AB71EA">
        <w:rPr>
          <w:b/>
          <w:color w:val="000000" w:themeColor="text1"/>
          <w:szCs w:val="24"/>
          <w:lang w:val="sr-Cyrl-RS"/>
        </w:rPr>
        <w:t>слободе</w:t>
      </w:r>
    </w:p>
    <w:p w14:paraId="4A753F1C" w14:textId="77777777" w:rsidR="003E7E9D" w:rsidRPr="00AB71EA" w:rsidRDefault="003E7E9D" w:rsidP="001B319D">
      <w:pPr>
        <w:rPr>
          <w:b/>
          <w:color w:val="000000" w:themeColor="text1"/>
          <w:szCs w:val="24"/>
          <w:lang w:val="sr-Cyrl-RS"/>
        </w:rPr>
      </w:pPr>
    </w:p>
    <w:p w14:paraId="0F02E2A7" w14:textId="6639CF34" w:rsidR="001B319D" w:rsidRPr="00AB71EA" w:rsidRDefault="00E947E4" w:rsidP="001B319D">
      <w:pPr>
        <w:rPr>
          <w:color w:val="000000" w:themeColor="text1"/>
          <w:szCs w:val="24"/>
          <w:lang w:val="sr-Cyrl-RS"/>
        </w:rPr>
      </w:pP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основу</w:t>
      </w:r>
      <w:r w:rsidR="001B319D" w:rsidRPr="00AB71EA">
        <w:rPr>
          <w:color w:val="000000" w:themeColor="text1"/>
          <w:szCs w:val="24"/>
          <w:lang w:val="sr-Cyrl-RS"/>
        </w:rPr>
        <w:t xml:space="preserve"> </w:t>
      </w:r>
      <w:r w:rsidRPr="00AB71EA">
        <w:rPr>
          <w:color w:val="000000" w:themeColor="text1"/>
          <w:szCs w:val="24"/>
          <w:lang w:val="sr-Cyrl-RS"/>
        </w:rPr>
        <w:t>члана</w:t>
      </w:r>
      <w:r w:rsidR="001B319D" w:rsidRPr="00AB71EA">
        <w:rPr>
          <w:color w:val="000000" w:themeColor="text1"/>
          <w:szCs w:val="24"/>
          <w:lang w:val="sr-Cyrl-RS"/>
        </w:rPr>
        <w:t xml:space="preserve"> 22 </w:t>
      </w:r>
      <w:r w:rsidRPr="00AB71EA">
        <w:rPr>
          <w:color w:val="000000" w:themeColor="text1"/>
          <w:szCs w:val="24"/>
          <w:lang w:val="sr-Cyrl-RS"/>
        </w:rPr>
        <w:t>Закона</w:t>
      </w:r>
      <w:r w:rsidR="001B319D" w:rsidRPr="00AB71EA">
        <w:rPr>
          <w:color w:val="000000" w:themeColor="text1"/>
          <w:szCs w:val="24"/>
          <w:lang w:val="sr-Cyrl-RS"/>
        </w:rPr>
        <w:t xml:space="preserve"> </w:t>
      </w:r>
      <w:r w:rsidRPr="00AB71EA">
        <w:rPr>
          <w:color w:val="000000" w:themeColor="text1"/>
          <w:szCs w:val="24"/>
          <w:lang w:val="sr-Cyrl-RS"/>
        </w:rPr>
        <w:t>о</w:t>
      </w:r>
      <w:r w:rsidR="001B319D" w:rsidRPr="00AB71EA">
        <w:rPr>
          <w:color w:val="000000" w:themeColor="text1"/>
          <w:szCs w:val="24"/>
          <w:lang w:val="sr-Cyrl-RS"/>
        </w:rPr>
        <w:t xml:space="preserve"> </w:t>
      </w:r>
      <w:r w:rsidRPr="00AB71EA">
        <w:rPr>
          <w:color w:val="000000" w:themeColor="text1"/>
          <w:szCs w:val="24"/>
          <w:lang w:val="sr-Cyrl-RS"/>
        </w:rPr>
        <w:t>полицији</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w:t>
      </w:r>
      <w:r w:rsidR="002C60F9">
        <w:rPr>
          <w:color w:val="000000" w:themeColor="text1"/>
          <w:szCs w:val="24"/>
          <w:lang w:val="sr-Cyrl-RS"/>
        </w:rPr>
        <w:t>е</w:t>
      </w:r>
      <w:r w:rsidR="001B319D" w:rsidRPr="00AB71EA">
        <w:rPr>
          <w:color w:val="000000" w:themeColor="text1"/>
          <w:szCs w:val="24"/>
          <w:lang w:val="sr-Cyrl-RS"/>
        </w:rPr>
        <w:t xml:space="preserve">, </w:t>
      </w:r>
      <w:r w:rsidRPr="00AB71EA">
        <w:rPr>
          <w:color w:val="000000" w:themeColor="text1"/>
          <w:szCs w:val="24"/>
          <w:lang w:val="sr-Cyrl-RS"/>
        </w:rPr>
        <w:t>донесено</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Упутство</w:t>
      </w:r>
      <w:r w:rsidR="001B319D" w:rsidRPr="00AB71EA">
        <w:rPr>
          <w:color w:val="000000" w:themeColor="text1"/>
          <w:szCs w:val="24"/>
          <w:lang w:val="sr-Cyrl-RS"/>
        </w:rPr>
        <w:t xml:space="preserve"> </w:t>
      </w:r>
      <w:r w:rsidRPr="00AB71EA">
        <w:rPr>
          <w:color w:val="000000" w:themeColor="text1"/>
          <w:szCs w:val="24"/>
          <w:lang w:val="sr-Cyrl-RS"/>
        </w:rPr>
        <w:t>о</w:t>
      </w:r>
      <w:r w:rsidR="001B319D" w:rsidRPr="00AB71EA">
        <w:rPr>
          <w:color w:val="000000" w:themeColor="text1"/>
          <w:szCs w:val="24"/>
          <w:lang w:val="sr-Cyrl-RS"/>
        </w:rPr>
        <w:t xml:space="preserve"> </w:t>
      </w:r>
      <w:r w:rsidRPr="00AB71EA">
        <w:rPr>
          <w:color w:val="000000" w:themeColor="text1"/>
          <w:szCs w:val="24"/>
          <w:lang w:val="sr-Cyrl-RS"/>
        </w:rPr>
        <w:t>поступању</w:t>
      </w:r>
      <w:r w:rsidR="001B319D" w:rsidRPr="00AB71EA">
        <w:rPr>
          <w:color w:val="000000" w:themeColor="text1"/>
          <w:szCs w:val="24"/>
          <w:lang w:val="sr-Cyrl-RS"/>
        </w:rPr>
        <w:t xml:space="preserve"> </w:t>
      </w:r>
      <w:r w:rsidRPr="00AB71EA">
        <w:rPr>
          <w:color w:val="000000" w:themeColor="text1"/>
          <w:szCs w:val="24"/>
          <w:lang w:val="sr-Cyrl-RS"/>
        </w:rPr>
        <w:t>са</w:t>
      </w:r>
      <w:r w:rsidR="001B319D" w:rsidRPr="00AB71EA">
        <w:rPr>
          <w:color w:val="000000" w:themeColor="text1"/>
          <w:szCs w:val="24"/>
          <w:lang w:val="sr-Cyrl-RS"/>
        </w:rPr>
        <w:t xml:space="preserve"> </w:t>
      </w:r>
      <w:r w:rsidRPr="00AB71EA">
        <w:rPr>
          <w:color w:val="000000" w:themeColor="text1"/>
          <w:szCs w:val="24"/>
          <w:lang w:val="sr-Cyrl-RS"/>
        </w:rPr>
        <w:t>лицима</w:t>
      </w:r>
      <w:r w:rsidR="001B319D" w:rsidRPr="00AB71EA">
        <w:rPr>
          <w:color w:val="000000" w:themeColor="text1"/>
          <w:szCs w:val="24"/>
          <w:lang w:val="sr-Cyrl-RS"/>
        </w:rPr>
        <w:t xml:space="preserve"> </w:t>
      </w:r>
      <w:r w:rsidRPr="00AB71EA">
        <w:rPr>
          <w:color w:val="000000" w:themeColor="text1"/>
          <w:szCs w:val="24"/>
          <w:lang w:val="sr-Cyrl-RS"/>
        </w:rPr>
        <w:t>лишеним</w:t>
      </w:r>
      <w:r w:rsidR="001B319D" w:rsidRPr="00AB71EA">
        <w:rPr>
          <w:color w:val="000000" w:themeColor="text1"/>
          <w:szCs w:val="24"/>
          <w:lang w:val="sr-Cyrl-RS"/>
        </w:rPr>
        <w:t xml:space="preserve"> </w:t>
      </w:r>
      <w:r w:rsidRPr="00AB71EA">
        <w:rPr>
          <w:color w:val="000000" w:themeColor="text1"/>
          <w:szCs w:val="24"/>
          <w:lang w:val="sr-Cyrl-RS"/>
        </w:rPr>
        <w:t>слободе</w:t>
      </w:r>
      <w:r w:rsidR="0014619A" w:rsidRPr="00AB71EA">
        <w:rPr>
          <w:color w:val="000000" w:themeColor="text1"/>
          <w:szCs w:val="24"/>
          <w:lang w:val="sr-Cyrl-RS"/>
        </w:rPr>
        <w:t>,</w:t>
      </w:r>
      <w:r w:rsidR="001B319D" w:rsidRPr="00AB71EA">
        <w:rPr>
          <w:rStyle w:val="FootnoteReference"/>
          <w:color w:val="000000" w:themeColor="text1"/>
          <w:szCs w:val="24"/>
          <w:lang w:val="sr-Cyrl-RS"/>
        </w:rPr>
        <w:footnoteReference w:id="105"/>
      </w:r>
      <w:r w:rsidR="001B319D" w:rsidRPr="00AB71EA">
        <w:rPr>
          <w:color w:val="000000" w:themeColor="text1"/>
          <w:szCs w:val="24"/>
          <w:lang w:val="sr-Cyrl-RS"/>
        </w:rPr>
        <w:t xml:space="preserve"> </w:t>
      </w:r>
      <w:r w:rsidRPr="00AB71EA">
        <w:rPr>
          <w:color w:val="000000" w:themeColor="text1"/>
          <w:szCs w:val="24"/>
          <w:lang w:val="sr-Cyrl-RS"/>
        </w:rPr>
        <w:t>којим</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уређују</w:t>
      </w:r>
      <w:r w:rsidR="001B319D" w:rsidRPr="00AB71EA">
        <w:rPr>
          <w:color w:val="000000" w:themeColor="text1"/>
          <w:szCs w:val="24"/>
          <w:lang w:val="sr-Cyrl-RS"/>
        </w:rPr>
        <w:t xml:space="preserve"> </w:t>
      </w:r>
      <w:r w:rsidRPr="00AB71EA">
        <w:rPr>
          <w:color w:val="000000" w:themeColor="text1"/>
          <w:szCs w:val="24"/>
          <w:lang w:val="sr-Cyrl-RS"/>
        </w:rPr>
        <w:t>начин</w:t>
      </w:r>
      <w:r w:rsidR="001B319D" w:rsidRPr="00AB71EA">
        <w:rPr>
          <w:color w:val="000000" w:themeColor="text1"/>
          <w:szCs w:val="24"/>
          <w:lang w:val="sr-Cyrl-RS"/>
        </w:rPr>
        <w:t xml:space="preserve"> </w:t>
      </w:r>
      <w:r w:rsidRPr="00AB71EA">
        <w:rPr>
          <w:color w:val="000000" w:themeColor="text1"/>
          <w:szCs w:val="24"/>
          <w:lang w:val="sr-Cyrl-RS"/>
        </w:rPr>
        <w:t>пријема</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начин</w:t>
      </w:r>
      <w:r w:rsidR="001B319D" w:rsidRPr="00AB71EA">
        <w:rPr>
          <w:color w:val="000000" w:themeColor="text1"/>
          <w:szCs w:val="24"/>
          <w:lang w:val="sr-Cyrl-RS"/>
        </w:rPr>
        <w:t xml:space="preserve"> </w:t>
      </w:r>
      <w:r w:rsidRPr="00AB71EA">
        <w:rPr>
          <w:color w:val="000000" w:themeColor="text1"/>
          <w:szCs w:val="24"/>
          <w:lang w:val="sr-Cyrl-RS"/>
        </w:rPr>
        <w:t>смјештаја</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лишених</w:t>
      </w:r>
      <w:r w:rsidR="001B319D" w:rsidRPr="00AB71EA">
        <w:rPr>
          <w:color w:val="000000" w:themeColor="text1"/>
          <w:szCs w:val="24"/>
          <w:lang w:val="sr-Cyrl-RS"/>
        </w:rPr>
        <w:t xml:space="preserve"> </w:t>
      </w:r>
      <w:r w:rsidRPr="00AB71EA">
        <w:rPr>
          <w:color w:val="000000" w:themeColor="text1"/>
          <w:szCs w:val="24"/>
          <w:lang w:val="sr-Cyrl-RS"/>
        </w:rPr>
        <w:t>слободе</w:t>
      </w:r>
      <w:r w:rsidR="001B319D" w:rsidRPr="00AB71EA">
        <w:rPr>
          <w:color w:val="000000" w:themeColor="text1"/>
          <w:szCs w:val="24"/>
          <w:lang w:val="sr-Cyrl-RS"/>
        </w:rPr>
        <w:t xml:space="preserve">, </w:t>
      </w:r>
      <w:r w:rsidRPr="00AB71EA">
        <w:rPr>
          <w:color w:val="000000" w:themeColor="text1"/>
          <w:szCs w:val="24"/>
          <w:lang w:val="sr-Cyrl-RS"/>
        </w:rPr>
        <w:t>здравствено</w:t>
      </w:r>
      <w:r w:rsidR="001B319D" w:rsidRPr="00AB71EA">
        <w:rPr>
          <w:color w:val="000000" w:themeColor="text1"/>
          <w:szCs w:val="24"/>
          <w:lang w:val="sr-Cyrl-RS"/>
        </w:rPr>
        <w:t>-</w:t>
      </w:r>
      <w:r w:rsidRPr="00AB71EA">
        <w:rPr>
          <w:color w:val="000000" w:themeColor="text1"/>
          <w:szCs w:val="24"/>
          <w:lang w:val="sr-Cyrl-RS"/>
        </w:rPr>
        <w:t>хигијенски</w:t>
      </w:r>
      <w:r w:rsidR="001B319D" w:rsidRPr="00AB71EA">
        <w:rPr>
          <w:color w:val="000000" w:themeColor="text1"/>
          <w:szCs w:val="24"/>
          <w:lang w:val="sr-Cyrl-RS"/>
        </w:rPr>
        <w:t xml:space="preserve"> </w:t>
      </w:r>
      <w:r w:rsidRPr="00AB71EA">
        <w:rPr>
          <w:color w:val="000000" w:themeColor="text1"/>
          <w:szCs w:val="24"/>
          <w:lang w:val="sr-Cyrl-RS"/>
        </w:rPr>
        <w:t>услови</w:t>
      </w:r>
      <w:r w:rsidR="001B319D" w:rsidRPr="00AB71EA">
        <w:rPr>
          <w:color w:val="000000" w:themeColor="text1"/>
          <w:szCs w:val="24"/>
          <w:lang w:val="sr-Cyrl-RS"/>
        </w:rPr>
        <w:t xml:space="preserve">, </w:t>
      </w:r>
      <w:r w:rsidRPr="00AB71EA">
        <w:rPr>
          <w:color w:val="000000" w:themeColor="text1"/>
          <w:szCs w:val="24"/>
          <w:lang w:val="sr-Cyrl-RS"/>
        </w:rPr>
        <w:t>исхрана</w:t>
      </w:r>
      <w:r w:rsidR="001B319D" w:rsidRPr="00AB71EA">
        <w:rPr>
          <w:color w:val="000000" w:themeColor="text1"/>
          <w:szCs w:val="24"/>
          <w:lang w:val="sr-Cyrl-RS"/>
        </w:rPr>
        <w:t xml:space="preserve">, </w:t>
      </w:r>
      <w:r w:rsidRPr="00AB71EA">
        <w:rPr>
          <w:color w:val="000000" w:themeColor="text1"/>
          <w:szCs w:val="24"/>
          <w:lang w:val="sr-Cyrl-RS"/>
        </w:rPr>
        <w:t>пратећа</w:t>
      </w:r>
      <w:r w:rsidR="001B319D" w:rsidRPr="00AB71EA">
        <w:rPr>
          <w:color w:val="000000" w:themeColor="text1"/>
          <w:szCs w:val="24"/>
          <w:lang w:val="sr-Cyrl-RS"/>
        </w:rPr>
        <w:t xml:space="preserve"> </w:t>
      </w:r>
      <w:r w:rsidRPr="00AB71EA">
        <w:rPr>
          <w:color w:val="000000" w:themeColor="text1"/>
          <w:szCs w:val="24"/>
          <w:lang w:val="sr-Cyrl-RS"/>
        </w:rPr>
        <w:t>документација</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лишених</w:t>
      </w:r>
      <w:r w:rsidR="001B319D" w:rsidRPr="00AB71EA">
        <w:rPr>
          <w:color w:val="000000" w:themeColor="text1"/>
          <w:szCs w:val="24"/>
          <w:lang w:val="sr-Cyrl-RS"/>
        </w:rPr>
        <w:t xml:space="preserve"> </w:t>
      </w:r>
      <w:r w:rsidRPr="00AB71EA">
        <w:rPr>
          <w:color w:val="000000" w:themeColor="text1"/>
          <w:szCs w:val="24"/>
          <w:lang w:val="sr-Cyrl-RS"/>
        </w:rPr>
        <w:t>слободе</w:t>
      </w:r>
      <w:r w:rsidR="001B319D" w:rsidRPr="00AB71EA">
        <w:rPr>
          <w:color w:val="000000" w:themeColor="text1"/>
          <w:szCs w:val="24"/>
          <w:lang w:val="sr-Cyrl-RS"/>
        </w:rPr>
        <w:t xml:space="preserve">, </w:t>
      </w:r>
      <w:r w:rsidRPr="00AB71EA">
        <w:rPr>
          <w:color w:val="000000" w:themeColor="text1"/>
          <w:szCs w:val="24"/>
          <w:lang w:val="sr-Cyrl-RS"/>
        </w:rPr>
        <w:t>права</w:t>
      </w:r>
      <w:r w:rsidR="001B319D" w:rsidRPr="00AB71EA">
        <w:rPr>
          <w:color w:val="000000" w:themeColor="text1"/>
          <w:szCs w:val="24"/>
          <w:lang w:val="sr-Cyrl-RS"/>
        </w:rPr>
        <w:t xml:space="preserve">, </w:t>
      </w:r>
      <w:r w:rsidRPr="00AB71EA">
        <w:rPr>
          <w:color w:val="000000" w:themeColor="text1"/>
          <w:szCs w:val="24"/>
          <w:lang w:val="sr-Cyrl-RS"/>
        </w:rPr>
        <w:t>понашања</w:t>
      </w:r>
      <w:r w:rsidR="001B319D" w:rsidRPr="00AB71EA">
        <w:rPr>
          <w:color w:val="000000" w:themeColor="text1"/>
          <w:szCs w:val="24"/>
          <w:lang w:val="sr-Cyrl-RS"/>
        </w:rPr>
        <w:t xml:space="preserve">, </w:t>
      </w:r>
      <w:r w:rsidRPr="00AB71EA">
        <w:rPr>
          <w:color w:val="000000" w:themeColor="text1"/>
          <w:szCs w:val="24"/>
          <w:lang w:val="sr-Cyrl-RS"/>
        </w:rPr>
        <w:t>отпуштање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предаја</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обавезе</w:t>
      </w:r>
      <w:r w:rsidR="001B319D" w:rsidRPr="00AB71EA">
        <w:rPr>
          <w:color w:val="000000" w:themeColor="text1"/>
          <w:szCs w:val="24"/>
          <w:lang w:val="sr-Cyrl-RS"/>
        </w:rPr>
        <w:t xml:space="preserve"> </w:t>
      </w:r>
      <w:r w:rsidRPr="00AB71EA">
        <w:rPr>
          <w:color w:val="000000" w:themeColor="text1"/>
          <w:szCs w:val="24"/>
          <w:lang w:val="sr-Cyrl-RS"/>
        </w:rPr>
        <w:t>полицијских</w:t>
      </w:r>
      <w:r w:rsidR="001B319D" w:rsidRPr="00AB71EA">
        <w:rPr>
          <w:color w:val="000000" w:themeColor="text1"/>
          <w:szCs w:val="24"/>
          <w:lang w:val="sr-Cyrl-RS"/>
        </w:rPr>
        <w:t xml:space="preserve"> </w:t>
      </w:r>
      <w:r w:rsidRPr="00AB71EA">
        <w:rPr>
          <w:color w:val="000000" w:themeColor="text1"/>
          <w:szCs w:val="24"/>
          <w:lang w:val="sr-Cyrl-RS"/>
        </w:rPr>
        <w:t>службеника</w:t>
      </w:r>
      <w:r w:rsidR="001B319D" w:rsidRPr="00AB71EA">
        <w:rPr>
          <w:color w:val="000000" w:themeColor="text1"/>
          <w:szCs w:val="24"/>
          <w:lang w:val="sr-Cyrl-RS"/>
        </w:rPr>
        <w:t xml:space="preserve">, </w:t>
      </w:r>
      <w:r w:rsidRPr="00AB71EA">
        <w:rPr>
          <w:color w:val="000000" w:themeColor="text1"/>
          <w:szCs w:val="24"/>
          <w:lang w:val="sr-Cyrl-RS"/>
        </w:rPr>
        <w:t>поступање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понашање</w:t>
      </w:r>
      <w:r w:rsidR="001B319D" w:rsidRPr="00AB71EA">
        <w:rPr>
          <w:color w:val="000000" w:themeColor="text1"/>
          <w:szCs w:val="24"/>
          <w:lang w:val="sr-Cyrl-RS"/>
        </w:rPr>
        <w:t xml:space="preserve"> </w:t>
      </w:r>
      <w:r w:rsidRPr="00AB71EA">
        <w:rPr>
          <w:color w:val="000000" w:themeColor="text1"/>
          <w:szCs w:val="24"/>
          <w:lang w:val="sr-Cyrl-RS"/>
        </w:rPr>
        <w:t>полицијских</w:t>
      </w:r>
      <w:r w:rsidR="001B319D" w:rsidRPr="00AB71EA">
        <w:rPr>
          <w:color w:val="000000" w:themeColor="text1"/>
          <w:szCs w:val="24"/>
          <w:lang w:val="sr-Cyrl-RS"/>
        </w:rPr>
        <w:t xml:space="preserve"> </w:t>
      </w:r>
      <w:r w:rsidRPr="00AB71EA">
        <w:rPr>
          <w:color w:val="000000" w:themeColor="text1"/>
          <w:szCs w:val="24"/>
          <w:lang w:val="sr-Cyrl-RS"/>
        </w:rPr>
        <w:t>службеника</w:t>
      </w:r>
      <w:r w:rsidR="001B319D" w:rsidRPr="00AB71EA">
        <w:rPr>
          <w:color w:val="000000" w:themeColor="text1"/>
          <w:szCs w:val="24"/>
          <w:lang w:val="sr-Cyrl-RS"/>
        </w:rPr>
        <w:t xml:space="preserve"> </w:t>
      </w:r>
      <w:r w:rsidRPr="00AB71EA">
        <w:rPr>
          <w:color w:val="000000" w:themeColor="text1"/>
          <w:szCs w:val="24"/>
          <w:lang w:val="sr-Cyrl-RS"/>
        </w:rPr>
        <w:t>Полиције</w:t>
      </w:r>
      <w:r w:rsidR="001B319D" w:rsidRPr="00AB71EA">
        <w:rPr>
          <w:color w:val="000000" w:themeColor="text1"/>
          <w:szCs w:val="24"/>
          <w:lang w:val="sr-Cyrl-RS"/>
        </w:rPr>
        <w:t xml:space="preserve"> </w:t>
      </w:r>
      <w:r w:rsidRPr="00AB71EA">
        <w:rPr>
          <w:color w:val="000000" w:themeColor="text1"/>
          <w:szCs w:val="24"/>
          <w:lang w:val="sr-Cyrl-RS"/>
        </w:rPr>
        <w:t>према</w:t>
      </w:r>
      <w:r w:rsidR="001B319D" w:rsidRPr="00AB71EA">
        <w:rPr>
          <w:color w:val="000000" w:themeColor="text1"/>
          <w:szCs w:val="24"/>
          <w:lang w:val="sr-Cyrl-RS"/>
        </w:rPr>
        <w:t xml:space="preserve"> </w:t>
      </w:r>
      <w:r w:rsidRPr="00AB71EA">
        <w:rPr>
          <w:color w:val="000000" w:themeColor="text1"/>
          <w:szCs w:val="24"/>
          <w:lang w:val="sr-Cyrl-RS"/>
        </w:rPr>
        <w:t>лицима</w:t>
      </w:r>
      <w:r w:rsidR="001B319D" w:rsidRPr="00AB71EA">
        <w:rPr>
          <w:color w:val="000000" w:themeColor="text1"/>
          <w:szCs w:val="24"/>
          <w:lang w:val="sr-Cyrl-RS"/>
        </w:rPr>
        <w:t xml:space="preserve"> </w:t>
      </w:r>
      <w:r w:rsidRPr="00AB71EA">
        <w:rPr>
          <w:color w:val="000000" w:themeColor="text1"/>
          <w:szCs w:val="24"/>
          <w:lang w:val="sr-Cyrl-RS"/>
        </w:rPr>
        <w:t>лишеним</w:t>
      </w:r>
      <w:r w:rsidR="001B319D" w:rsidRPr="00AB71EA">
        <w:rPr>
          <w:color w:val="000000" w:themeColor="text1"/>
          <w:szCs w:val="24"/>
          <w:lang w:val="sr-Cyrl-RS"/>
        </w:rPr>
        <w:t xml:space="preserve"> </w:t>
      </w:r>
      <w:r w:rsidRPr="00AB71EA">
        <w:rPr>
          <w:color w:val="000000" w:themeColor="text1"/>
          <w:szCs w:val="24"/>
          <w:lang w:val="sr-Cyrl-RS"/>
        </w:rPr>
        <w:t>слободе</w:t>
      </w:r>
      <w:r w:rsidR="001B319D" w:rsidRPr="00AB71EA">
        <w:rPr>
          <w:color w:val="000000" w:themeColor="text1"/>
          <w:szCs w:val="24"/>
          <w:lang w:val="sr-Cyrl-RS"/>
        </w:rPr>
        <w:t xml:space="preserve">. </w:t>
      </w:r>
    </w:p>
    <w:p w14:paraId="7CBDCD19" w14:textId="77777777" w:rsidR="009A70AE" w:rsidRPr="00AB71EA" w:rsidRDefault="009A70AE" w:rsidP="001B319D">
      <w:pPr>
        <w:rPr>
          <w:color w:val="000000" w:themeColor="text1"/>
          <w:szCs w:val="24"/>
          <w:lang w:val="sr-Cyrl-RS"/>
        </w:rPr>
      </w:pPr>
    </w:p>
    <w:p w14:paraId="18722D46" w14:textId="4CDE5AA7" w:rsidR="001B319D" w:rsidRPr="00AB71EA" w:rsidRDefault="00E947E4" w:rsidP="001B319D">
      <w:pPr>
        <w:rPr>
          <w:color w:val="000000" w:themeColor="text1"/>
          <w:szCs w:val="24"/>
          <w:lang w:val="sr-Cyrl-RS"/>
        </w:rPr>
      </w:pPr>
      <w:r w:rsidRPr="00AB71EA">
        <w:rPr>
          <w:color w:val="000000" w:themeColor="text1"/>
          <w:szCs w:val="24"/>
          <w:lang w:val="sr-Cyrl-RS"/>
        </w:rPr>
        <w:t>Увидом</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неколико</w:t>
      </w:r>
      <w:r w:rsidR="001B319D" w:rsidRPr="00AB71EA">
        <w:rPr>
          <w:color w:val="000000" w:themeColor="text1"/>
          <w:szCs w:val="24"/>
          <w:lang w:val="sr-Cyrl-RS"/>
        </w:rPr>
        <w:t xml:space="preserve"> </w:t>
      </w:r>
      <w:r w:rsidRPr="00AB71EA">
        <w:rPr>
          <w:color w:val="000000" w:themeColor="text1"/>
          <w:szCs w:val="24"/>
          <w:lang w:val="sr-Cyrl-RS"/>
        </w:rPr>
        <w:t>насумично</w:t>
      </w:r>
      <w:r w:rsidR="001B319D" w:rsidRPr="00AB71EA">
        <w:rPr>
          <w:color w:val="000000" w:themeColor="text1"/>
          <w:szCs w:val="24"/>
          <w:lang w:val="sr-Cyrl-RS"/>
        </w:rPr>
        <w:t xml:space="preserve"> </w:t>
      </w:r>
      <w:r w:rsidRPr="00AB71EA">
        <w:rPr>
          <w:color w:val="000000" w:themeColor="text1"/>
          <w:szCs w:val="24"/>
          <w:lang w:val="sr-Cyrl-RS"/>
        </w:rPr>
        <w:t>одабраних</w:t>
      </w:r>
      <w:r w:rsidR="001B319D" w:rsidRPr="00AB71EA">
        <w:rPr>
          <w:color w:val="000000" w:themeColor="text1"/>
          <w:szCs w:val="24"/>
          <w:lang w:val="sr-Cyrl-RS"/>
        </w:rPr>
        <w:t xml:space="preserve"> </w:t>
      </w:r>
      <w:r w:rsidRPr="00AB71EA">
        <w:rPr>
          <w:color w:val="000000" w:themeColor="text1"/>
          <w:szCs w:val="24"/>
          <w:lang w:val="sr-Cyrl-RS"/>
        </w:rPr>
        <w:t>предмета</w:t>
      </w:r>
      <w:r w:rsidR="001B319D" w:rsidRPr="00AB71EA">
        <w:rPr>
          <w:color w:val="000000" w:themeColor="text1"/>
          <w:szCs w:val="24"/>
          <w:lang w:val="sr-Cyrl-RS"/>
        </w:rPr>
        <w:t xml:space="preserve"> </w:t>
      </w:r>
      <w:r w:rsidRPr="00AB71EA">
        <w:rPr>
          <w:color w:val="000000" w:themeColor="text1"/>
          <w:szCs w:val="24"/>
          <w:lang w:val="sr-Cyrl-RS"/>
        </w:rPr>
        <w:t>утврђено</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да</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поштују</w:t>
      </w:r>
      <w:r w:rsidR="001B319D" w:rsidRPr="00AB71EA">
        <w:rPr>
          <w:color w:val="000000" w:themeColor="text1"/>
          <w:szCs w:val="24"/>
          <w:lang w:val="sr-Cyrl-RS"/>
        </w:rPr>
        <w:t xml:space="preserve"> </w:t>
      </w:r>
      <w:r w:rsidRPr="00AB71EA">
        <w:rPr>
          <w:color w:val="000000" w:themeColor="text1"/>
          <w:szCs w:val="24"/>
          <w:lang w:val="sr-Cyrl-RS"/>
        </w:rPr>
        <w:t>права</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лишених</w:t>
      </w:r>
      <w:r w:rsidR="001B319D" w:rsidRPr="00AB71EA">
        <w:rPr>
          <w:color w:val="000000" w:themeColor="text1"/>
          <w:szCs w:val="24"/>
          <w:lang w:val="sr-Cyrl-RS"/>
        </w:rPr>
        <w:t xml:space="preserve"> </w:t>
      </w:r>
      <w:r w:rsidRPr="00AB71EA">
        <w:rPr>
          <w:color w:val="000000" w:themeColor="text1"/>
          <w:szCs w:val="24"/>
          <w:lang w:val="sr-Cyrl-RS"/>
        </w:rPr>
        <w:t>слободе</w:t>
      </w:r>
      <w:r w:rsidR="001B319D" w:rsidRPr="00AB71EA">
        <w:rPr>
          <w:color w:val="000000" w:themeColor="text1"/>
          <w:szCs w:val="24"/>
          <w:lang w:val="sr-Cyrl-RS"/>
        </w:rPr>
        <w:t xml:space="preserve">. </w:t>
      </w:r>
      <w:r w:rsidRPr="00AB71EA">
        <w:rPr>
          <w:color w:val="000000" w:themeColor="text1"/>
          <w:szCs w:val="24"/>
          <w:lang w:val="sr-Cyrl-RS"/>
        </w:rPr>
        <w:t>Наиме</w:t>
      </w:r>
      <w:r w:rsidR="001B319D" w:rsidRPr="00AB71EA">
        <w:rPr>
          <w:color w:val="000000" w:themeColor="text1"/>
          <w:szCs w:val="24"/>
          <w:lang w:val="sr-Cyrl-RS"/>
        </w:rPr>
        <w:t xml:space="preserve">, </w:t>
      </w:r>
      <w:r w:rsidRPr="00AB71EA">
        <w:rPr>
          <w:color w:val="000000" w:themeColor="text1"/>
          <w:szCs w:val="24"/>
          <w:lang w:val="sr-Cyrl-RS"/>
        </w:rPr>
        <w:t>упозната</w:t>
      </w:r>
      <w:r w:rsidR="001B319D" w:rsidRPr="00AB71EA">
        <w:rPr>
          <w:color w:val="000000" w:themeColor="text1"/>
          <w:szCs w:val="24"/>
          <w:lang w:val="sr-Cyrl-RS"/>
        </w:rPr>
        <w:t xml:space="preserve"> </w:t>
      </w:r>
      <w:r w:rsidR="002C60F9" w:rsidRPr="00AB71EA">
        <w:rPr>
          <w:color w:val="000000" w:themeColor="text1"/>
          <w:szCs w:val="24"/>
          <w:lang w:val="sr-Cyrl-RS"/>
        </w:rPr>
        <w:t xml:space="preserve">су </w:t>
      </w:r>
      <w:r w:rsidRPr="00AB71EA">
        <w:rPr>
          <w:color w:val="000000" w:themeColor="text1"/>
          <w:szCs w:val="24"/>
          <w:lang w:val="sr-Cyrl-RS"/>
        </w:rPr>
        <w:t>с</w:t>
      </w:r>
      <w:r w:rsidR="001B319D" w:rsidRPr="00AB71EA">
        <w:rPr>
          <w:color w:val="000000" w:themeColor="text1"/>
          <w:szCs w:val="24"/>
          <w:lang w:val="sr-Cyrl-RS"/>
        </w:rPr>
        <w:t xml:space="preserve"> </w:t>
      </w:r>
      <w:r w:rsidRPr="00AB71EA">
        <w:rPr>
          <w:color w:val="000000" w:themeColor="text1"/>
          <w:szCs w:val="24"/>
          <w:lang w:val="sr-Cyrl-RS"/>
        </w:rPr>
        <w:t>могућношћу</w:t>
      </w:r>
      <w:r w:rsidR="001B319D" w:rsidRPr="00AB71EA">
        <w:rPr>
          <w:color w:val="000000" w:themeColor="text1"/>
          <w:szCs w:val="24"/>
          <w:lang w:val="sr-Cyrl-RS"/>
        </w:rPr>
        <w:t xml:space="preserve"> </w:t>
      </w:r>
      <w:r w:rsidRPr="00AB71EA">
        <w:rPr>
          <w:color w:val="000000" w:themeColor="text1"/>
          <w:szCs w:val="24"/>
          <w:lang w:val="sr-Cyrl-RS"/>
        </w:rPr>
        <w:t>кориш</w:t>
      </w:r>
      <w:r w:rsidR="00A014EB">
        <w:rPr>
          <w:color w:val="000000" w:themeColor="text1"/>
          <w:szCs w:val="24"/>
          <w:lang w:val="sr-Cyrl-RS"/>
        </w:rPr>
        <w:t>ћ</w:t>
      </w:r>
      <w:r w:rsidRPr="00AB71EA">
        <w:rPr>
          <w:color w:val="000000" w:themeColor="text1"/>
          <w:szCs w:val="24"/>
          <w:lang w:val="sr-Cyrl-RS"/>
        </w:rPr>
        <w:t>ења</w:t>
      </w:r>
      <w:r w:rsidR="001B319D" w:rsidRPr="00AB71EA">
        <w:rPr>
          <w:color w:val="000000" w:themeColor="text1"/>
          <w:szCs w:val="24"/>
          <w:lang w:val="sr-Cyrl-RS"/>
        </w:rPr>
        <w:t xml:space="preserve"> </w:t>
      </w:r>
      <w:r w:rsidRPr="00AB71EA">
        <w:rPr>
          <w:color w:val="000000" w:themeColor="text1"/>
          <w:szCs w:val="24"/>
          <w:lang w:val="sr-Cyrl-RS"/>
        </w:rPr>
        <w:t>права</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браниоца</w:t>
      </w:r>
      <w:r w:rsidR="001B319D" w:rsidRPr="00AB71EA">
        <w:rPr>
          <w:color w:val="000000" w:themeColor="text1"/>
          <w:szCs w:val="24"/>
          <w:lang w:val="sr-Cyrl-RS"/>
        </w:rPr>
        <w:t xml:space="preserve">, </w:t>
      </w:r>
      <w:r w:rsidRPr="00AB71EA">
        <w:rPr>
          <w:color w:val="000000" w:themeColor="text1"/>
          <w:szCs w:val="24"/>
          <w:lang w:val="sr-Cyrl-RS"/>
        </w:rPr>
        <w:lastRenderedPageBreak/>
        <w:t>права</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кориш</w:t>
      </w:r>
      <w:r w:rsidR="00A014EB">
        <w:rPr>
          <w:color w:val="000000" w:themeColor="text1"/>
          <w:szCs w:val="24"/>
          <w:lang w:val="sr-Cyrl-RS"/>
        </w:rPr>
        <w:t>ћ</w:t>
      </w:r>
      <w:r w:rsidRPr="00AB71EA">
        <w:rPr>
          <w:color w:val="000000" w:themeColor="text1"/>
          <w:szCs w:val="24"/>
          <w:lang w:val="sr-Cyrl-RS"/>
        </w:rPr>
        <w:t>ење</w:t>
      </w:r>
      <w:r w:rsidR="001B319D" w:rsidRPr="00AB71EA">
        <w:rPr>
          <w:color w:val="000000" w:themeColor="text1"/>
          <w:szCs w:val="24"/>
          <w:lang w:val="sr-Cyrl-RS"/>
        </w:rPr>
        <w:t xml:space="preserve"> </w:t>
      </w:r>
      <w:r w:rsidRPr="00AB71EA">
        <w:rPr>
          <w:color w:val="000000" w:themeColor="text1"/>
          <w:szCs w:val="24"/>
          <w:lang w:val="sr-Cyrl-RS"/>
        </w:rPr>
        <w:t>услуга</w:t>
      </w:r>
      <w:r w:rsidR="001B319D" w:rsidRPr="00AB71EA">
        <w:rPr>
          <w:color w:val="000000" w:themeColor="text1"/>
          <w:szCs w:val="24"/>
          <w:lang w:val="sr-Cyrl-RS"/>
        </w:rPr>
        <w:t xml:space="preserve"> </w:t>
      </w:r>
      <w:r w:rsidRPr="00AB71EA">
        <w:rPr>
          <w:color w:val="000000" w:themeColor="text1"/>
          <w:szCs w:val="24"/>
          <w:lang w:val="sr-Cyrl-RS"/>
        </w:rPr>
        <w:t>медицинског</w:t>
      </w:r>
      <w:r w:rsidR="001B319D" w:rsidRPr="00AB71EA">
        <w:rPr>
          <w:color w:val="000000" w:themeColor="text1"/>
          <w:szCs w:val="24"/>
          <w:lang w:val="sr-Cyrl-RS"/>
        </w:rPr>
        <w:t xml:space="preserve"> </w:t>
      </w:r>
      <w:r w:rsidRPr="00AB71EA">
        <w:rPr>
          <w:color w:val="000000" w:themeColor="text1"/>
          <w:szCs w:val="24"/>
          <w:lang w:val="sr-Cyrl-RS"/>
        </w:rPr>
        <w:t>особља</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медицинске</w:t>
      </w:r>
      <w:r w:rsidR="001B319D" w:rsidRPr="00AB71EA">
        <w:rPr>
          <w:color w:val="000000" w:themeColor="text1"/>
          <w:szCs w:val="24"/>
          <w:lang w:val="sr-Cyrl-RS"/>
        </w:rPr>
        <w:t xml:space="preserve"> </w:t>
      </w:r>
      <w:r w:rsidRPr="00AB71EA">
        <w:rPr>
          <w:color w:val="000000" w:themeColor="text1"/>
          <w:szCs w:val="24"/>
          <w:lang w:val="sr-Cyrl-RS"/>
        </w:rPr>
        <w:t>помоћи</w:t>
      </w:r>
      <w:r w:rsidR="001B319D" w:rsidRPr="00AB71EA">
        <w:rPr>
          <w:color w:val="000000" w:themeColor="text1"/>
          <w:szCs w:val="24"/>
          <w:lang w:val="sr-Cyrl-RS"/>
        </w:rPr>
        <w:t xml:space="preserve">, </w:t>
      </w:r>
      <w:r w:rsidRPr="00AB71EA">
        <w:rPr>
          <w:color w:val="000000" w:themeColor="text1"/>
          <w:szCs w:val="24"/>
          <w:lang w:val="sr-Cyrl-RS"/>
        </w:rPr>
        <w:t>права</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Pr="00AB71EA">
        <w:rPr>
          <w:color w:val="000000" w:themeColor="text1"/>
          <w:szCs w:val="24"/>
          <w:lang w:val="sr-Cyrl-RS"/>
        </w:rPr>
        <w:t>контактирање</w:t>
      </w:r>
      <w:r w:rsidR="001B319D" w:rsidRPr="00AB71EA">
        <w:rPr>
          <w:color w:val="000000" w:themeColor="text1"/>
          <w:szCs w:val="24"/>
          <w:lang w:val="sr-Cyrl-RS"/>
        </w:rPr>
        <w:t xml:space="preserve"> </w:t>
      </w:r>
      <w:r w:rsidRPr="00AB71EA">
        <w:rPr>
          <w:color w:val="000000" w:themeColor="text1"/>
          <w:szCs w:val="24"/>
          <w:lang w:val="sr-Cyrl-RS"/>
        </w:rPr>
        <w:t>члана</w:t>
      </w:r>
      <w:r w:rsidR="001B319D" w:rsidRPr="00AB71EA">
        <w:rPr>
          <w:color w:val="000000" w:themeColor="text1"/>
          <w:szCs w:val="24"/>
          <w:lang w:val="sr-Cyrl-RS"/>
        </w:rPr>
        <w:t xml:space="preserve"> </w:t>
      </w:r>
      <w:r w:rsidRPr="00AB71EA">
        <w:rPr>
          <w:color w:val="000000" w:themeColor="text1"/>
          <w:szCs w:val="24"/>
          <w:lang w:val="sr-Cyrl-RS"/>
        </w:rPr>
        <w:t>уже</w:t>
      </w:r>
      <w:r w:rsidR="001B319D" w:rsidRPr="00AB71EA">
        <w:rPr>
          <w:color w:val="000000" w:themeColor="text1"/>
          <w:szCs w:val="24"/>
          <w:lang w:val="sr-Cyrl-RS"/>
        </w:rPr>
        <w:t xml:space="preserve"> </w:t>
      </w:r>
      <w:r w:rsidRPr="00AB71EA">
        <w:rPr>
          <w:color w:val="000000" w:themeColor="text1"/>
          <w:szCs w:val="24"/>
          <w:lang w:val="sr-Cyrl-RS"/>
        </w:rPr>
        <w:t>породице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других</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Евиденције</w:t>
      </w:r>
      <w:r w:rsidR="001B319D" w:rsidRPr="00AB71EA">
        <w:rPr>
          <w:color w:val="000000" w:themeColor="text1"/>
          <w:szCs w:val="24"/>
          <w:lang w:val="sr-Cyrl-RS"/>
        </w:rPr>
        <w:t xml:space="preserve"> </w:t>
      </w:r>
      <w:r w:rsidRPr="00AB71EA">
        <w:rPr>
          <w:color w:val="000000" w:themeColor="text1"/>
          <w:szCs w:val="24"/>
          <w:lang w:val="sr-Cyrl-RS"/>
        </w:rPr>
        <w:t>садрже</w:t>
      </w:r>
      <w:r w:rsidR="001B319D" w:rsidRPr="00AB71EA">
        <w:rPr>
          <w:color w:val="000000" w:themeColor="text1"/>
          <w:szCs w:val="24"/>
          <w:lang w:val="sr-Cyrl-RS"/>
        </w:rPr>
        <w:t xml:space="preserve"> </w:t>
      </w:r>
      <w:r w:rsidRPr="00AB71EA">
        <w:rPr>
          <w:color w:val="000000" w:themeColor="text1"/>
          <w:szCs w:val="24"/>
          <w:lang w:val="sr-Cyrl-RS"/>
        </w:rPr>
        <w:t>сву</w:t>
      </w:r>
      <w:r w:rsidR="001B319D" w:rsidRPr="00AB71EA">
        <w:rPr>
          <w:color w:val="000000" w:themeColor="text1"/>
          <w:szCs w:val="24"/>
          <w:lang w:val="sr-Cyrl-RS"/>
        </w:rPr>
        <w:t xml:space="preserve"> </w:t>
      </w:r>
      <w:r w:rsidRPr="00AB71EA">
        <w:rPr>
          <w:color w:val="000000" w:themeColor="text1"/>
          <w:szCs w:val="24"/>
          <w:lang w:val="sr-Cyrl-RS"/>
        </w:rPr>
        <w:t>потребну</w:t>
      </w:r>
      <w:r w:rsidR="001B319D" w:rsidRPr="00AB71EA">
        <w:rPr>
          <w:color w:val="000000" w:themeColor="text1"/>
          <w:szCs w:val="24"/>
          <w:lang w:val="sr-Cyrl-RS"/>
        </w:rPr>
        <w:t xml:space="preserve"> </w:t>
      </w:r>
      <w:r w:rsidRPr="00AB71EA">
        <w:rPr>
          <w:color w:val="000000" w:themeColor="text1"/>
          <w:szCs w:val="24"/>
          <w:lang w:val="sr-Cyrl-RS"/>
        </w:rPr>
        <w:t>документацију</w:t>
      </w:r>
      <w:r w:rsidR="001B319D" w:rsidRPr="00AB71EA">
        <w:rPr>
          <w:color w:val="000000" w:themeColor="text1"/>
          <w:szCs w:val="24"/>
          <w:lang w:val="sr-Cyrl-RS"/>
        </w:rPr>
        <w:t xml:space="preserve"> </w:t>
      </w:r>
      <w:r w:rsidRPr="00AB71EA">
        <w:rPr>
          <w:color w:val="000000" w:themeColor="text1"/>
          <w:szCs w:val="24"/>
          <w:lang w:val="sr-Cyrl-RS"/>
        </w:rPr>
        <w:t>која</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прописана</w:t>
      </w:r>
      <w:r w:rsidR="001B319D" w:rsidRPr="00AB71EA">
        <w:rPr>
          <w:color w:val="000000" w:themeColor="text1"/>
          <w:szCs w:val="24"/>
          <w:lang w:val="sr-Cyrl-RS"/>
        </w:rPr>
        <w:t xml:space="preserve"> </w:t>
      </w:r>
      <w:r w:rsidRPr="00AB71EA">
        <w:rPr>
          <w:color w:val="000000" w:themeColor="text1"/>
          <w:szCs w:val="24"/>
          <w:lang w:val="sr-Cyrl-RS"/>
        </w:rPr>
        <w:t>Упутством</w:t>
      </w:r>
      <w:r w:rsidR="009124EB" w:rsidRPr="00AB71EA">
        <w:rPr>
          <w:color w:val="000000" w:themeColor="text1"/>
          <w:szCs w:val="24"/>
          <w:lang w:val="sr-Cyrl-RS"/>
        </w:rPr>
        <w:t xml:space="preserve">, </w:t>
      </w:r>
      <w:r w:rsidRPr="00AB71EA">
        <w:rPr>
          <w:color w:val="000000" w:themeColor="text1"/>
          <w:szCs w:val="24"/>
          <w:lang w:val="sr-Cyrl-RS"/>
        </w:rPr>
        <w:t>а</w:t>
      </w:r>
      <w:r w:rsidR="009124EB" w:rsidRPr="00AB71EA">
        <w:rPr>
          <w:color w:val="000000" w:themeColor="text1"/>
          <w:szCs w:val="24"/>
          <w:lang w:val="sr-Cyrl-RS"/>
        </w:rPr>
        <w:t xml:space="preserve"> </w:t>
      </w:r>
      <w:r w:rsidRPr="00AB71EA">
        <w:rPr>
          <w:color w:val="000000" w:themeColor="text1"/>
          <w:szCs w:val="24"/>
          <w:lang w:val="sr-Cyrl-RS"/>
        </w:rPr>
        <w:t>воде</w:t>
      </w:r>
      <w:r w:rsidR="009124EB" w:rsidRPr="00AB71EA">
        <w:rPr>
          <w:color w:val="000000" w:themeColor="text1"/>
          <w:szCs w:val="24"/>
          <w:lang w:val="sr-Cyrl-RS"/>
        </w:rPr>
        <w:t xml:space="preserve"> </w:t>
      </w:r>
      <w:r w:rsidRPr="00AB71EA">
        <w:rPr>
          <w:color w:val="000000" w:themeColor="text1"/>
          <w:szCs w:val="24"/>
          <w:lang w:val="sr-Cyrl-RS"/>
        </w:rPr>
        <w:t>се</w:t>
      </w:r>
      <w:r w:rsidR="009124EB" w:rsidRPr="00AB71EA">
        <w:rPr>
          <w:color w:val="000000" w:themeColor="text1"/>
          <w:szCs w:val="24"/>
          <w:lang w:val="sr-Cyrl-RS"/>
        </w:rPr>
        <w:t xml:space="preserve"> </w:t>
      </w:r>
      <w:r w:rsidRPr="00AB71EA">
        <w:rPr>
          <w:color w:val="000000" w:themeColor="text1"/>
          <w:szCs w:val="24"/>
          <w:lang w:val="sr-Cyrl-RS"/>
        </w:rPr>
        <w:t>уредно</w:t>
      </w:r>
      <w:r w:rsidR="009124EB" w:rsidRPr="00AB71EA">
        <w:rPr>
          <w:color w:val="000000" w:themeColor="text1"/>
          <w:szCs w:val="24"/>
          <w:lang w:val="sr-Cyrl-RS"/>
        </w:rPr>
        <w:t xml:space="preserve"> </w:t>
      </w:r>
      <w:r w:rsidRPr="00AB71EA">
        <w:rPr>
          <w:color w:val="000000" w:themeColor="text1"/>
          <w:szCs w:val="24"/>
          <w:lang w:val="sr-Cyrl-RS"/>
        </w:rPr>
        <w:t>и</w:t>
      </w:r>
      <w:r w:rsidR="009124EB" w:rsidRPr="00AB71EA">
        <w:rPr>
          <w:color w:val="000000" w:themeColor="text1"/>
          <w:szCs w:val="24"/>
          <w:lang w:val="sr-Cyrl-RS"/>
        </w:rPr>
        <w:t xml:space="preserve"> </w:t>
      </w:r>
      <w:r w:rsidRPr="00AB71EA">
        <w:rPr>
          <w:color w:val="000000" w:themeColor="text1"/>
          <w:szCs w:val="24"/>
          <w:lang w:val="sr-Cyrl-RS"/>
        </w:rPr>
        <w:t>читко</w:t>
      </w:r>
      <w:r w:rsidR="009124EB"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Полицији</w:t>
      </w:r>
      <w:r w:rsidR="001B319D" w:rsidRPr="00AB71EA">
        <w:rPr>
          <w:color w:val="000000" w:themeColor="text1"/>
          <w:szCs w:val="24"/>
          <w:lang w:val="sr-Cyrl-RS"/>
        </w:rPr>
        <w:t xml:space="preserve"> </w:t>
      </w:r>
      <w:r w:rsidRPr="00AB71EA">
        <w:rPr>
          <w:color w:val="000000" w:themeColor="text1"/>
          <w:szCs w:val="24"/>
          <w:lang w:val="sr-Cyrl-RS"/>
        </w:rPr>
        <w:t>Брчко</w:t>
      </w:r>
      <w:r w:rsidR="001B319D" w:rsidRPr="00AB71EA">
        <w:rPr>
          <w:color w:val="000000" w:themeColor="text1"/>
          <w:szCs w:val="24"/>
          <w:lang w:val="sr-Cyrl-RS"/>
        </w:rPr>
        <w:t xml:space="preserve"> </w:t>
      </w:r>
      <w:r w:rsidRPr="00AB71EA">
        <w:rPr>
          <w:color w:val="000000" w:themeColor="text1"/>
          <w:szCs w:val="24"/>
          <w:lang w:val="sr-Cyrl-RS"/>
        </w:rPr>
        <w:t>дистрикта</w:t>
      </w:r>
      <w:r w:rsidR="001B319D" w:rsidRPr="00AB71EA">
        <w:rPr>
          <w:color w:val="000000" w:themeColor="text1"/>
          <w:szCs w:val="24"/>
          <w:lang w:val="sr-Cyrl-RS"/>
        </w:rPr>
        <w:t xml:space="preserve"> </w:t>
      </w:r>
      <w:r w:rsidRPr="00AB71EA">
        <w:rPr>
          <w:color w:val="000000" w:themeColor="text1"/>
          <w:szCs w:val="24"/>
          <w:lang w:val="sr-Cyrl-RS"/>
        </w:rPr>
        <w:t>Босне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Херцеговине</w:t>
      </w:r>
      <w:r w:rsidR="001B319D" w:rsidRPr="00AB71EA">
        <w:rPr>
          <w:color w:val="000000" w:themeColor="text1"/>
          <w:szCs w:val="24"/>
          <w:lang w:val="sr-Cyrl-RS"/>
        </w:rPr>
        <w:t xml:space="preserve"> </w:t>
      </w:r>
      <w:r w:rsidRPr="00AB71EA">
        <w:rPr>
          <w:color w:val="000000" w:themeColor="text1"/>
          <w:szCs w:val="24"/>
          <w:lang w:val="sr-Cyrl-RS"/>
        </w:rPr>
        <w:t>запослене</w:t>
      </w:r>
      <w:r w:rsidR="001B319D" w:rsidRPr="00AB71EA">
        <w:rPr>
          <w:color w:val="000000" w:themeColor="text1"/>
          <w:szCs w:val="24"/>
          <w:lang w:val="sr-Cyrl-RS"/>
        </w:rPr>
        <w:t xml:space="preserve"> </w:t>
      </w:r>
      <w:r w:rsidRPr="00AB71EA">
        <w:rPr>
          <w:color w:val="000000" w:themeColor="text1"/>
          <w:szCs w:val="24"/>
          <w:lang w:val="sr-Cyrl-RS"/>
        </w:rPr>
        <w:t>су</w:t>
      </w:r>
      <w:r w:rsidR="001B319D" w:rsidRPr="00AB71EA">
        <w:rPr>
          <w:color w:val="000000" w:themeColor="text1"/>
          <w:szCs w:val="24"/>
          <w:lang w:val="sr-Cyrl-RS"/>
        </w:rPr>
        <w:t xml:space="preserve"> </w:t>
      </w:r>
      <w:r w:rsidRPr="00AB71EA">
        <w:rPr>
          <w:color w:val="000000" w:themeColor="text1"/>
          <w:szCs w:val="24"/>
          <w:lang w:val="sr-Cyrl-RS"/>
        </w:rPr>
        <w:t>особе</w:t>
      </w:r>
      <w:r w:rsidR="001B319D" w:rsidRPr="00AB71EA">
        <w:rPr>
          <w:color w:val="000000" w:themeColor="text1"/>
          <w:szCs w:val="24"/>
          <w:lang w:val="sr-Cyrl-RS"/>
        </w:rPr>
        <w:t xml:space="preserve"> </w:t>
      </w:r>
      <w:r w:rsidRPr="00AB71EA">
        <w:rPr>
          <w:color w:val="000000" w:themeColor="text1"/>
          <w:szCs w:val="24"/>
          <w:lang w:val="sr-Cyrl-RS"/>
        </w:rPr>
        <w:t>оба</w:t>
      </w:r>
      <w:r w:rsidR="001B319D" w:rsidRPr="00AB71EA">
        <w:rPr>
          <w:color w:val="000000" w:themeColor="text1"/>
          <w:szCs w:val="24"/>
          <w:lang w:val="sr-Cyrl-RS"/>
        </w:rPr>
        <w:t xml:space="preserve"> </w:t>
      </w:r>
      <w:r w:rsidRPr="00AB71EA">
        <w:rPr>
          <w:color w:val="000000" w:themeColor="text1"/>
          <w:szCs w:val="24"/>
          <w:lang w:val="sr-Cyrl-RS"/>
        </w:rPr>
        <w:t>пола</w:t>
      </w:r>
      <w:r w:rsidR="001B319D" w:rsidRPr="00AB71EA">
        <w:rPr>
          <w:color w:val="000000" w:themeColor="text1"/>
          <w:szCs w:val="24"/>
          <w:lang w:val="sr-Cyrl-RS"/>
        </w:rPr>
        <w:t xml:space="preserve">, </w:t>
      </w:r>
      <w:r w:rsidRPr="00AB71EA">
        <w:rPr>
          <w:color w:val="000000" w:themeColor="text1"/>
          <w:szCs w:val="24"/>
          <w:lang w:val="sr-Cyrl-RS"/>
        </w:rPr>
        <w:t>тако</w:t>
      </w:r>
      <w:r w:rsidR="001B319D" w:rsidRPr="00AB71EA">
        <w:rPr>
          <w:color w:val="000000" w:themeColor="text1"/>
          <w:szCs w:val="24"/>
          <w:lang w:val="sr-Cyrl-RS"/>
        </w:rPr>
        <w:t xml:space="preserve"> </w:t>
      </w:r>
      <w:r w:rsidRPr="00AB71EA">
        <w:rPr>
          <w:color w:val="000000" w:themeColor="text1"/>
          <w:szCs w:val="24"/>
          <w:lang w:val="sr-Cyrl-RS"/>
        </w:rPr>
        <w:t>да</w:t>
      </w:r>
      <w:r w:rsidR="001B319D" w:rsidRPr="00AB71EA">
        <w:rPr>
          <w:color w:val="000000" w:themeColor="text1"/>
          <w:szCs w:val="24"/>
          <w:lang w:val="sr-Cyrl-RS"/>
        </w:rPr>
        <w:t xml:space="preserve"> </w:t>
      </w:r>
      <w:r w:rsidRPr="00AB71EA">
        <w:rPr>
          <w:color w:val="000000" w:themeColor="text1"/>
          <w:szCs w:val="24"/>
          <w:lang w:val="sr-Cyrl-RS"/>
        </w:rPr>
        <w:t>претрес</w:t>
      </w:r>
      <w:r w:rsidR="001B319D" w:rsidRPr="00AB71EA">
        <w:rPr>
          <w:color w:val="000000" w:themeColor="text1"/>
          <w:szCs w:val="24"/>
          <w:lang w:val="sr-Cyrl-RS"/>
        </w:rPr>
        <w:t xml:space="preserve"> </w:t>
      </w:r>
      <w:r w:rsidRPr="00AB71EA">
        <w:rPr>
          <w:color w:val="000000" w:themeColor="text1"/>
          <w:szCs w:val="24"/>
          <w:lang w:val="sr-Cyrl-RS"/>
        </w:rPr>
        <w:t>увијек</w:t>
      </w:r>
      <w:r w:rsidR="001B319D" w:rsidRPr="00AB71EA">
        <w:rPr>
          <w:color w:val="000000" w:themeColor="text1"/>
          <w:szCs w:val="24"/>
          <w:lang w:val="sr-Cyrl-RS"/>
        </w:rPr>
        <w:t xml:space="preserve"> </w:t>
      </w:r>
      <w:r w:rsidRPr="00AB71EA">
        <w:rPr>
          <w:color w:val="000000" w:themeColor="text1"/>
          <w:szCs w:val="24"/>
          <w:lang w:val="sr-Cyrl-RS"/>
        </w:rPr>
        <w:t>врши</w:t>
      </w:r>
      <w:r w:rsidR="001B319D" w:rsidRPr="00AB71EA">
        <w:rPr>
          <w:color w:val="000000" w:themeColor="text1"/>
          <w:szCs w:val="24"/>
          <w:lang w:val="sr-Cyrl-RS"/>
        </w:rPr>
        <w:t xml:space="preserve"> </w:t>
      </w:r>
      <w:r w:rsidRPr="00AB71EA">
        <w:rPr>
          <w:color w:val="000000" w:themeColor="text1"/>
          <w:szCs w:val="24"/>
          <w:lang w:val="sr-Cyrl-RS"/>
        </w:rPr>
        <w:t>полицијски</w:t>
      </w:r>
      <w:r w:rsidR="001B319D" w:rsidRPr="00AB71EA">
        <w:rPr>
          <w:color w:val="000000" w:themeColor="text1"/>
          <w:szCs w:val="24"/>
          <w:lang w:val="sr-Cyrl-RS"/>
        </w:rPr>
        <w:t xml:space="preserve"> </w:t>
      </w:r>
      <w:r w:rsidRPr="00AB71EA">
        <w:rPr>
          <w:color w:val="000000" w:themeColor="text1"/>
          <w:szCs w:val="24"/>
          <w:lang w:val="sr-Cyrl-RS"/>
        </w:rPr>
        <w:t>службеник</w:t>
      </w:r>
      <w:r w:rsidR="001B319D" w:rsidRPr="00AB71EA">
        <w:rPr>
          <w:color w:val="000000" w:themeColor="text1"/>
          <w:szCs w:val="24"/>
          <w:lang w:val="sr-Cyrl-RS"/>
        </w:rPr>
        <w:t xml:space="preserve"> </w:t>
      </w:r>
      <w:r w:rsidRPr="00AB71EA">
        <w:rPr>
          <w:color w:val="000000" w:themeColor="text1"/>
          <w:szCs w:val="24"/>
          <w:lang w:val="sr-Cyrl-RS"/>
        </w:rPr>
        <w:t>оног</w:t>
      </w:r>
      <w:r w:rsidR="001B319D" w:rsidRPr="00AB71EA">
        <w:rPr>
          <w:color w:val="000000" w:themeColor="text1"/>
          <w:szCs w:val="24"/>
          <w:lang w:val="sr-Cyrl-RS"/>
        </w:rPr>
        <w:t xml:space="preserve"> </w:t>
      </w:r>
      <w:r w:rsidRPr="00AB71EA">
        <w:rPr>
          <w:color w:val="000000" w:themeColor="text1"/>
          <w:szCs w:val="24"/>
          <w:lang w:val="sr-Cyrl-RS"/>
        </w:rPr>
        <w:t>пола</w:t>
      </w:r>
      <w:r w:rsidR="001B319D" w:rsidRPr="00AB71EA">
        <w:rPr>
          <w:color w:val="000000" w:themeColor="text1"/>
          <w:szCs w:val="24"/>
          <w:lang w:val="sr-Cyrl-RS"/>
        </w:rPr>
        <w:t xml:space="preserve"> </w:t>
      </w:r>
      <w:r w:rsidR="00815614">
        <w:rPr>
          <w:color w:val="000000" w:themeColor="text1"/>
          <w:szCs w:val="24"/>
          <w:lang w:val="sr-Cyrl-RS"/>
        </w:rPr>
        <w:t>ког</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лице</w:t>
      </w:r>
      <w:r w:rsidR="001B319D" w:rsidRPr="00AB71EA">
        <w:rPr>
          <w:color w:val="000000" w:themeColor="text1"/>
          <w:szCs w:val="24"/>
          <w:lang w:val="sr-Cyrl-RS"/>
        </w:rPr>
        <w:t xml:space="preserve"> </w:t>
      </w:r>
      <w:r w:rsidRPr="00AB71EA">
        <w:rPr>
          <w:color w:val="000000" w:themeColor="text1"/>
          <w:szCs w:val="24"/>
          <w:lang w:val="sr-Cyrl-RS"/>
        </w:rPr>
        <w:t>које</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претреса</w:t>
      </w:r>
      <w:r w:rsidR="001B319D" w:rsidRPr="00AB71EA">
        <w:rPr>
          <w:color w:val="000000" w:themeColor="text1"/>
          <w:szCs w:val="24"/>
          <w:lang w:val="sr-Cyrl-RS"/>
        </w:rPr>
        <w:t xml:space="preserve">. </w:t>
      </w:r>
      <w:r w:rsidRPr="00AB71EA">
        <w:rPr>
          <w:color w:val="000000" w:themeColor="text1"/>
          <w:szCs w:val="24"/>
          <w:lang w:val="sr-Cyrl-RS"/>
        </w:rPr>
        <w:t>О</w:t>
      </w:r>
      <w:r w:rsidR="001B319D" w:rsidRPr="00AB71EA">
        <w:rPr>
          <w:color w:val="000000" w:themeColor="text1"/>
          <w:szCs w:val="24"/>
          <w:lang w:val="sr-Cyrl-RS"/>
        </w:rPr>
        <w:t xml:space="preserve"> </w:t>
      </w:r>
      <w:r w:rsidRPr="00AB71EA">
        <w:rPr>
          <w:color w:val="000000" w:themeColor="text1"/>
          <w:szCs w:val="24"/>
          <w:lang w:val="sr-Cyrl-RS"/>
        </w:rPr>
        <w:t>претресу</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сачињава</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записник</w:t>
      </w:r>
      <w:r w:rsidR="001B319D" w:rsidRPr="00AB71EA">
        <w:rPr>
          <w:color w:val="000000" w:themeColor="text1"/>
          <w:szCs w:val="24"/>
          <w:lang w:val="sr-Cyrl-RS"/>
        </w:rPr>
        <w:t xml:space="preserve"> </w:t>
      </w:r>
      <w:r w:rsidRPr="00AB71EA">
        <w:rPr>
          <w:color w:val="000000" w:themeColor="text1"/>
          <w:szCs w:val="24"/>
          <w:lang w:val="sr-Cyrl-RS"/>
        </w:rPr>
        <w:t>о</w:t>
      </w:r>
      <w:r w:rsidR="001B319D" w:rsidRPr="00AB71EA">
        <w:rPr>
          <w:color w:val="000000" w:themeColor="text1"/>
          <w:szCs w:val="24"/>
          <w:lang w:val="sr-Cyrl-RS"/>
        </w:rPr>
        <w:t xml:space="preserve"> </w:t>
      </w:r>
      <w:r w:rsidRPr="00AB71EA">
        <w:rPr>
          <w:color w:val="000000" w:themeColor="text1"/>
          <w:szCs w:val="24"/>
          <w:lang w:val="sr-Cyrl-RS"/>
        </w:rPr>
        <w:t>претресању</w:t>
      </w:r>
      <w:r w:rsidR="0014619A" w:rsidRPr="00AB71EA">
        <w:rPr>
          <w:color w:val="000000" w:themeColor="text1"/>
          <w:szCs w:val="24"/>
          <w:lang w:val="sr-Cyrl-RS"/>
        </w:rPr>
        <w:t>,</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00815614">
        <w:rPr>
          <w:color w:val="000000" w:themeColor="text1"/>
          <w:szCs w:val="24"/>
          <w:lang w:val="sr-Cyrl-RS"/>
        </w:rPr>
        <w:t>ком</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наводе</w:t>
      </w:r>
      <w:r w:rsidR="001B319D" w:rsidRPr="00AB71EA">
        <w:rPr>
          <w:color w:val="000000" w:themeColor="text1"/>
          <w:szCs w:val="24"/>
          <w:lang w:val="sr-Cyrl-RS"/>
        </w:rPr>
        <w:t xml:space="preserve"> </w:t>
      </w:r>
      <w:r w:rsidRPr="00AB71EA">
        <w:rPr>
          <w:color w:val="000000" w:themeColor="text1"/>
          <w:szCs w:val="24"/>
          <w:lang w:val="sr-Cyrl-RS"/>
        </w:rPr>
        <w:t>предмети</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исправе</w:t>
      </w:r>
      <w:r w:rsidR="001B319D" w:rsidRPr="00AB71EA">
        <w:rPr>
          <w:color w:val="000000" w:themeColor="text1"/>
          <w:szCs w:val="24"/>
          <w:lang w:val="sr-Cyrl-RS"/>
        </w:rPr>
        <w:t xml:space="preserve"> </w:t>
      </w:r>
      <w:r w:rsidRPr="00AB71EA">
        <w:rPr>
          <w:color w:val="000000" w:themeColor="text1"/>
          <w:szCs w:val="24"/>
          <w:lang w:val="sr-Cyrl-RS"/>
        </w:rPr>
        <w:t>који</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одузимају</w:t>
      </w:r>
      <w:r w:rsidR="001B319D" w:rsidRPr="00AB71EA">
        <w:rPr>
          <w:color w:val="000000" w:themeColor="text1"/>
          <w:szCs w:val="24"/>
          <w:lang w:val="sr-Cyrl-RS"/>
        </w:rPr>
        <w:t xml:space="preserve"> </w:t>
      </w:r>
      <w:r w:rsidRPr="00AB71EA">
        <w:rPr>
          <w:color w:val="000000" w:themeColor="text1"/>
          <w:szCs w:val="24"/>
          <w:lang w:val="sr-Cyrl-RS"/>
        </w:rPr>
        <w:t>од</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Записник</w:t>
      </w:r>
      <w:r w:rsidR="001B319D" w:rsidRPr="00AB71EA">
        <w:rPr>
          <w:color w:val="000000" w:themeColor="text1"/>
          <w:szCs w:val="24"/>
          <w:lang w:val="sr-Cyrl-RS"/>
        </w:rPr>
        <w:t xml:space="preserve">, </w:t>
      </w:r>
      <w:r w:rsidRPr="00AB71EA">
        <w:rPr>
          <w:color w:val="000000" w:themeColor="text1"/>
          <w:szCs w:val="24"/>
          <w:lang w:val="sr-Cyrl-RS"/>
        </w:rPr>
        <w:t>поред</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које</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извршило</w:t>
      </w:r>
      <w:r w:rsidR="001B319D" w:rsidRPr="00AB71EA">
        <w:rPr>
          <w:color w:val="000000" w:themeColor="text1"/>
          <w:szCs w:val="24"/>
          <w:lang w:val="sr-Cyrl-RS"/>
        </w:rPr>
        <w:t xml:space="preserve"> </w:t>
      </w:r>
      <w:r w:rsidRPr="00AB71EA">
        <w:rPr>
          <w:color w:val="000000" w:themeColor="text1"/>
          <w:szCs w:val="24"/>
          <w:lang w:val="sr-Cyrl-RS"/>
        </w:rPr>
        <w:t>претрес</w:t>
      </w:r>
      <w:r w:rsidR="001B319D" w:rsidRPr="00AB71EA">
        <w:rPr>
          <w:color w:val="000000" w:themeColor="text1"/>
          <w:szCs w:val="24"/>
          <w:lang w:val="sr-Cyrl-RS"/>
        </w:rPr>
        <w:t xml:space="preserve">, </w:t>
      </w:r>
      <w:r w:rsidRPr="00AB71EA">
        <w:rPr>
          <w:color w:val="000000" w:themeColor="text1"/>
          <w:szCs w:val="24"/>
          <w:lang w:val="sr-Cyrl-RS"/>
        </w:rPr>
        <w:t>потписује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лице</w:t>
      </w:r>
      <w:r w:rsidR="001B319D" w:rsidRPr="00AB71EA">
        <w:rPr>
          <w:color w:val="000000" w:themeColor="text1"/>
          <w:szCs w:val="24"/>
          <w:lang w:val="sr-Cyrl-RS"/>
        </w:rPr>
        <w:t xml:space="preserve"> </w:t>
      </w:r>
      <w:r w:rsidRPr="00AB71EA">
        <w:rPr>
          <w:color w:val="000000" w:themeColor="text1"/>
          <w:szCs w:val="24"/>
          <w:lang w:val="sr-Cyrl-RS"/>
        </w:rPr>
        <w:t>на</w:t>
      </w:r>
      <w:r w:rsidR="001B319D" w:rsidRPr="00AB71EA">
        <w:rPr>
          <w:color w:val="000000" w:themeColor="text1"/>
          <w:szCs w:val="24"/>
          <w:lang w:val="sr-Cyrl-RS"/>
        </w:rPr>
        <w:t xml:space="preserve"> </w:t>
      </w:r>
      <w:r w:rsidR="00815614">
        <w:rPr>
          <w:color w:val="000000" w:themeColor="text1"/>
          <w:szCs w:val="24"/>
          <w:lang w:val="sr-Cyrl-RS"/>
        </w:rPr>
        <w:t>ком</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врши</w:t>
      </w:r>
      <w:r w:rsidR="001B319D" w:rsidRPr="00AB71EA">
        <w:rPr>
          <w:color w:val="000000" w:themeColor="text1"/>
          <w:szCs w:val="24"/>
          <w:lang w:val="sr-Cyrl-RS"/>
        </w:rPr>
        <w:t xml:space="preserve"> </w:t>
      </w:r>
      <w:r w:rsidRPr="00AB71EA">
        <w:rPr>
          <w:color w:val="000000" w:themeColor="text1"/>
          <w:szCs w:val="24"/>
          <w:lang w:val="sr-Cyrl-RS"/>
        </w:rPr>
        <w:t>претресање</w:t>
      </w:r>
      <w:r w:rsidR="001B319D" w:rsidRPr="00AB71EA">
        <w:rPr>
          <w:color w:val="000000" w:themeColor="text1"/>
          <w:szCs w:val="24"/>
          <w:lang w:val="sr-Cyrl-RS"/>
        </w:rPr>
        <w:t xml:space="preserve">. </w:t>
      </w:r>
      <w:r w:rsidRPr="00AB71EA">
        <w:rPr>
          <w:color w:val="000000" w:themeColor="text1"/>
          <w:szCs w:val="24"/>
          <w:lang w:val="sr-Cyrl-RS"/>
        </w:rPr>
        <w:t>Одузети</w:t>
      </w:r>
      <w:r w:rsidR="001B319D" w:rsidRPr="00AB71EA">
        <w:rPr>
          <w:color w:val="000000" w:themeColor="text1"/>
          <w:szCs w:val="24"/>
          <w:lang w:val="sr-Cyrl-RS"/>
        </w:rPr>
        <w:t xml:space="preserve"> </w:t>
      </w:r>
      <w:r w:rsidRPr="00AB71EA">
        <w:rPr>
          <w:color w:val="000000" w:themeColor="text1"/>
          <w:szCs w:val="24"/>
          <w:lang w:val="sr-Cyrl-RS"/>
        </w:rPr>
        <w:t>предмети</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чувају</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ормарићу</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личне</w:t>
      </w:r>
      <w:r w:rsidR="001B319D" w:rsidRPr="00AB71EA">
        <w:rPr>
          <w:color w:val="000000" w:themeColor="text1"/>
          <w:szCs w:val="24"/>
          <w:lang w:val="sr-Cyrl-RS"/>
        </w:rPr>
        <w:t xml:space="preserve"> </w:t>
      </w:r>
      <w:r w:rsidRPr="00AB71EA">
        <w:rPr>
          <w:color w:val="000000" w:themeColor="text1"/>
          <w:szCs w:val="24"/>
          <w:lang w:val="sr-Cyrl-RS"/>
        </w:rPr>
        <w:t>ствари</w:t>
      </w:r>
      <w:r w:rsidR="001B319D" w:rsidRPr="00AB71EA">
        <w:rPr>
          <w:color w:val="000000" w:themeColor="text1"/>
          <w:szCs w:val="24"/>
          <w:lang w:val="sr-Cyrl-RS"/>
        </w:rPr>
        <w:t xml:space="preserve">. </w:t>
      </w:r>
      <w:r w:rsidRPr="00AB71EA">
        <w:rPr>
          <w:color w:val="000000" w:themeColor="text1"/>
          <w:szCs w:val="24"/>
          <w:lang w:val="sr-Cyrl-RS"/>
        </w:rPr>
        <w:t>Лицима</w:t>
      </w:r>
      <w:r w:rsidR="001B319D" w:rsidRPr="00AB71EA">
        <w:rPr>
          <w:color w:val="000000" w:themeColor="text1"/>
          <w:szCs w:val="24"/>
          <w:lang w:val="sr-Cyrl-RS"/>
        </w:rPr>
        <w:t xml:space="preserve"> </w:t>
      </w:r>
      <w:r w:rsidRPr="00AB71EA">
        <w:rPr>
          <w:color w:val="000000" w:themeColor="text1"/>
          <w:szCs w:val="24"/>
          <w:lang w:val="sr-Cyrl-RS"/>
        </w:rPr>
        <w:t>лишеним</w:t>
      </w:r>
      <w:r w:rsidR="001B319D" w:rsidRPr="00AB71EA">
        <w:rPr>
          <w:color w:val="000000" w:themeColor="text1"/>
          <w:szCs w:val="24"/>
          <w:lang w:val="sr-Cyrl-RS"/>
        </w:rPr>
        <w:t xml:space="preserve"> </w:t>
      </w:r>
      <w:r w:rsidRPr="00AB71EA">
        <w:rPr>
          <w:color w:val="000000" w:themeColor="text1"/>
          <w:szCs w:val="24"/>
          <w:lang w:val="sr-Cyrl-RS"/>
        </w:rPr>
        <w:t>слободе</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обавезно</w:t>
      </w:r>
      <w:r w:rsidR="001B319D" w:rsidRPr="00AB71EA">
        <w:rPr>
          <w:color w:val="000000" w:themeColor="text1"/>
          <w:szCs w:val="24"/>
          <w:lang w:val="sr-Cyrl-RS"/>
        </w:rPr>
        <w:t xml:space="preserve"> </w:t>
      </w:r>
      <w:r w:rsidRPr="00AB71EA">
        <w:rPr>
          <w:color w:val="000000" w:themeColor="text1"/>
          <w:szCs w:val="24"/>
          <w:lang w:val="sr-Cyrl-RS"/>
        </w:rPr>
        <w:t>одузимају</w:t>
      </w:r>
      <w:r w:rsidR="001B319D" w:rsidRPr="00AB71EA">
        <w:rPr>
          <w:color w:val="000000" w:themeColor="text1"/>
          <w:szCs w:val="24"/>
          <w:lang w:val="sr-Cyrl-RS"/>
        </w:rPr>
        <w:t xml:space="preserve"> </w:t>
      </w:r>
      <w:r w:rsidRPr="00AB71EA">
        <w:rPr>
          <w:color w:val="000000" w:themeColor="text1"/>
          <w:szCs w:val="24"/>
          <w:lang w:val="sr-Cyrl-RS"/>
        </w:rPr>
        <w:t>предмети</w:t>
      </w:r>
      <w:r w:rsidR="001B319D" w:rsidRPr="00AB71EA">
        <w:rPr>
          <w:color w:val="000000" w:themeColor="text1"/>
          <w:szCs w:val="24"/>
          <w:lang w:val="sr-Cyrl-RS"/>
        </w:rPr>
        <w:t xml:space="preserve"> </w:t>
      </w:r>
      <w:r w:rsidRPr="00AB71EA">
        <w:rPr>
          <w:color w:val="000000" w:themeColor="text1"/>
          <w:szCs w:val="24"/>
          <w:lang w:val="sr-Cyrl-RS"/>
        </w:rPr>
        <w:t>којима</w:t>
      </w:r>
      <w:r w:rsidR="001B319D" w:rsidRPr="00AB71EA">
        <w:rPr>
          <w:color w:val="000000" w:themeColor="text1"/>
          <w:szCs w:val="24"/>
          <w:lang w:val="sr-Cyrl-RS"/>
        </w:rPr>
        <w:t xml:space="preserve"> </w:t>
      </w:r>
      <w:r w:rsidRPr="00AB71EA">
        <w:rPr>
          <w:color w:val="000000" w:themeColor="text1"/>
          <w:szCs w:val="24"/>
          <w:lang w:val="sr-Cyrl-RS"/>
        </w:rPr>
        <w:t>би</w:t>
      </w:r>
      <w:r w:rsidR="001B319D" w:rsidRPr="00AB71EA">
        <w:rPr>
          <w:color w:val="000000" w:themeColor="text1"/>
          <w:szCs w:val="24"/>
          <w:lang w:val="sr-Cyrl-RS"/>
        </w:rPr>
        <w:t xml:space="preserve"> </w:t>
      </w:r>
      <w:r w:rsidRPr="00AB71EA">
        <w:rPr>
          <w:color w:val="000000" w:themeColor="text1"/>
          <w:szCs w:val="24"/>
          <w:lang w:val="sr-Cyrl-RS"/>
        </w:rPr>
        <w:t>могли</w:t>
      </w:r>
      <w:r w:rsidR="001B319D" w:rsidRPr="00AB71EA">
        <w:rPr>
          <w:color w:val="000000" w:themeColor="text1"/>
          <w:szCs w:val="24"/>
          <w:lang w:val="sr-Cyrl-RS"/>
        </w:rPr>
        <w:t xml:space="preserve"> </w:t>
      </w:r>
      <w:r w:rsidR="00CB2349">
        <w:rPr>
          <w:color w:val="000000" w:themeColor="text1"/>
          <w:szCs w:val="24"/>
          <w:lang w:val="sr-Cyrl-RS"/>
        </w:rPr>
        <w:t>да нанесу</w:t>
      </w:r>
      <w:r w:rsidR="001B319D" w:rsidRPr="00AB71EA">
        <w:rPr>
          <w:color w:val="000000" w:themeColor="text1"/>
          <w:szCs w:val="24"/>
          <w:lang w:val="sr-Cyrl-RS"/>
        </w:rPr>
        <w:t xml:space="preserve"> </w:t>
      </w:r>
      <w:r w:rsidRPr="00AB71EA">
        <w:rPr>
          <w:color w:val="000000" w:themeColor="text1"/>
          <w:szCs w:val="24"/>
          <w:lang w:val="sr-Cyrl-RS"/>
        </w:rPr>
        <w:t>повреде</w:t>
      </w:r>
      <w:r w:rsidR="001B319D" w:rsidRPr="00AB71EA">
        <w:rPr>
          <w:color w:val="000000" w:themeColor="text1"/>
          <w:szCs w:val="24"/>
          <w:lang w:val="sr-Cyrl-RS"/>
        </w:rPr>
        <w:t xml:space="preserve"> </w:t>
      </w:r>
      <w:r w:rsidRPr="00AB71EA">
        <w:rPr>
          <w:color w:val="000000" w:themeColor="text1"/>
          <w:szCs w:val="24"/>
          <w:lang w:val="sr-Cyrl-RS"/>
        </w:rPr>
        <w:t>себи</w:t>
      </w:r>
      <w:r w:rsidR="001B319D" w:rsidRPr="00AB71EA">
        <w:rPr>
          <w:color w:val="000000" w:themeColor="text1"/>
          <w:szCs w:val="24"/>
          <w:lang w:val="sr-Cyrl-RS"/>
        </w:rPr>
        <w:t xml:space="preserve"> </w:t>
      </w:r>
      <w:r w:rsidRPr="00AB71EA">
        <w:rPr>
          <w:color w:val="000000" w:themeColor="text1"/>
          <w:szCs w:val="24"/>
          <w:lang w:val="sr-Cyrl-RS"/>
        </w:rPr>
        <w:t>или</w:t>
      </w:r>
      <w:r w:rsidR="001B319D" w:rsidRPr="00AB71EA">
        <w:rPr>
          <w:color w:val="000000" w:themeColor="text1"/>
          <w:szCs w:val="24"/>
          <w:lang w:val="sr-Cyrl-RS"/>
        </w:rPr>
        <w:t xml:space="preserve"> </w:t>
      </w:r>
      <w:r w:rsidRPr="00AB71EA">
        <w:rPr>
          <w:color w:val="000000" w:themeColor="text1"/>
          <w:szCs w:val="24"/>
          <w:lang w:val="sr-Cyrl-RS"/>
        </w:rPr>
        <w:t>другима</w:t>
      </w:r>
      <w:r w:rsidR="001B319D" w:rsidRPr="00AB71EA">
        <w:rPr>
          <w:color w:val="000000" w:themeColor="text1"/>
          <w:szCs w:val="24"/>
          <w:lang w:val="sr-Cyrl-RS"/>
        </w:rPr>
        <w:t xml:space="preserve">. </w:t>
      </w:r>
      <w:r w:rsidRPr="00AB71EA">
        <w:rPr>
          <w:color w:val="000000" w:themeColor="text1"/>
          <w:szCs w:val="24"/>
          <w:lang w:val="sr-Cyrl-RS"/>
        </w:rPr>
        <w:t>Одузети</w:t>
      </w:r>
      <w:r w:rsidR="001B319D" w:rsidRPr="00AB71EA">
        <w:rPr>
          <w:color w:val="000000" w:themeColor="text1"/>
          <w:szCs w:val="24"/>
          <w:lang w:val="sr-Cyrl-RS"/>
        </w:rPr>
        <w:t xml:space="preserve"> </w:t>
      </w:r>
      <w:r w:rsidRPr="00AB71EA">
        <w:rPr>
          <w:color w:val="000000" w:themeColor="text1"/>
          <w:szCs w:val="24"/>
          <w:lang w:val="sr-Cyrl-RS"/>
        </w:rPr>
        <w:t>предмети</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враћају</w:t>
      </w:r>
      <w:r w:rsidR="001B319D" w:rsidRPr="00AB71EA">
        <w:rPr>
          <w:color w:val="000000" w:themeColor="text1"/>
          <w:szCs w:val="24"/>
          <w:lang w:val="sr-Cyrl-RS"/>
        </w:rPr>
        <w:t xml:space="preserve"> </w:t>
      </w:r>
      <w:r w:rsidRPr="00AB71EA">
        <w:rPr>
          <w:color w:val="000000" w:themeColor="text1"/>
          <w:szCs w:val="24"/>
          <w:lang w:val="sr-Cyrl-RS"/>
        </w:rPr>
        <w:t>када</w:t>
      </w:r>
      <w:r w:rsidR="001B319D" w:rsidRPr="00AB71EA">
        <w:rPr>
          <w:color w:val="000000" w:themeColor="text1"/>
          <w:szCs w:val="24"/>
          <w:lang w:val="sr-Cyrl-RS"/>
        </w:rPr>
        <w:t xml:space="preserve"> </w:t>
      </w:r>
      <w:r w:rsidRPr="00AB71EA">
        <w:rPr>
          <w:color w:val="000000" w:themeColor="text1"/>
          <w:szCs w:val="24"/>
          <w:lang w:val="sr-Cyrl-RS"/>
        </w:rPr>
        <w:t>престану</w:t>
      </w:r>
      <w:r w:rsidR="001B319D" w:rsidRPr="00AB71EA">
        <w:rPr>
          <w:color w:val="000000" w:themeColor="text1"/>
          <w:szCs w:val="24"/>
          <w:lang w:val="sr-Cyrl-RS"/>
        </w:rPr>
        <w:t xml:space="preserve"> </w:t>
      </w:r>
      <w:r w:rsidRPr="00AB71EA">
        <w:rPr>
          <w:color w:val="000000" w:themeColor="text1"/>
          <w:szCs w:val="24"/>
          <w:lang w:val="sr-Cyrl-RS"/>
        </w:rPr>
        <w:t>разлози</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задржавање</w:t>
      </w:r>
      <w:r w:rsidR="001B319D" w:rsidRPr="00AB71EA">
        <w:rPr>
          <w:color w:val="000000" w:themeColor="text1"/>
          <w:szCs w:val="24"/>
          <w:lang w:val="sr-Cyrl-RS"/>
        </w:rPr>
        <w:t xml:space="preserve">, </w:t>
      </w:r>
      <w:r w:rsidRPr="00AB71EA">
        <w:rPr>
          <w:color w:val="000000" w:themeColor="text1"/>
          <w:szCs w:val="24"/>
          <w:lang w:val="sr-Cyrl-RS"/>
        </w:rPr>
        <w:t>а</w:t>
      </w:r>
      <w:r w:rsidR="001B319D" w:rsidRPr="00AB71EA">
        <w:rPr>
          <w:color w:val="000000" w:themeColor="text1"/>
          <w:szCs w:val="24"/>
          <w:lang w:val="sr-Cyrl-RS"/>
        </w:rPr>
        <w:t xml:space="preserve"> </w:t>
      </w:r>
      <w:r w:rsidRPr="00AB71EA">
        <w:rPr>
          <w:color w:val="000000" w:themeColor="text1"/>
          <w:szCs w:val="24"/>
          <w:lang w:val="sr-Cyrl-RS"/>
        </w:rPr>
        <w:t>лице</w:t>
      </w:r>
      <w:r w:rsidR="001B319D" w:rsidRPr="00AB71EA">
        <w:rPr>
          <w:color w:val="000000" w:themeColor="text1"/>
          <w:szCs w:val="24"/>
          <w:lang w:val="sr-Cyrl-RS"/>
        </w:rPr>
        <w:t xml:space="preserve"> </w:t>
      </w:r>
      <w:r w:rsidRPr="00AB71EA">
        <w:rPr>
          <w:color w:val="000000" w:themeColor="text1"/>
          <w:szCs w:val="24"/>
          <w:lang w:val="sr-Cyrl-RS"/>
        </w:rPr>
        <w:t>потписом</w:t>
      </w:r>
      <w:r w:rsidR="001B319D" w:rsidRPr="00AB71EA">
        <w:rPr>
          <w:color w:val="000000" w:themeColor="text1"/>
          <w:szCs w:val="24"/>
          <w:lang w:val="sr-Cyrl-RS"/>
        </w:rPr>
        <w:t xml:space="preserve"> </w:t>
      </w:r>
      <w:r w:rsidRPr="00AB71EA">
        <w:rPr>
          <w:color w:val="000000" w:themeColor="text1"/>
          <w:szCs w:val="24"/>
          <w:lang w:val="sr-Cyrl-RS"/>
        </w:rPr>
        <w:t>потврђује</w:t>
      </w:r>
      <w:r w:rsidR="001B319D" w:rsidRPr="00AB71EA">
        <w:rPr>
          <w:color w:val="000000" w:themeColor="text1"/>
          <w:szCs w:val="24"/>
          <w:lang w:val="sr-Cyrl-RS"/>
        </w:rPr>
        <w:t xml:space="preserve"> </w:t>
      </w:r>
      <w:r w:rsidRPr="00AB71EA">
        <w:rPr>
          <w:color w:val="000000" w:themeColor="text1"/>
          <w:szCs w:val="24"/>
          <w:lang w:val="sr-Cyrl-RS"/>
        </w:rPr>
        <w:t>да</w:t>
      </w:r>
      <w:r w:rsidR="001B319D" w:rsidRPr="00AB71EA">
        <w:rPr>
          <w:color w:val="000000" w:themeColor="text1"/>
          <w:szCs w:val="24"/>
          <w:lang w:val="sr-Cyrl-RS"/>
        </w:rPr>
        <w:t xml:space="preserve"> </w:t>
      </w:r>
      <w:r w:rsidRPr="00AB71EA">
        <w:rPr>
          <w:color w:val="000000" w:themeColor="text1"/>
          <w:szCs w:val="24"/>
          <w:lang w:val="sr-Cyrl-RS"/>
        </w:rPr>
        <w:t>их</w:t>
      </w:r>
      <w:r w:rsidR="001B319D" w:rsidRPr="00AB71EA">
        <w:rPr>
          <w:color w:val="000000" w:themeColor="text1"/>
          <w:szCs w:val="24"/>
          <w:lang w:val="sr-Cyrl-RS"/>
        </w:rPr>
        <w:t xml:space="preserve"> </w:t>
      </w:r>
      <w:r w:rsidRPr="00AB71EA">
        <w:rPr>
          <w:color w:val="000000" w:themeColor="text1"/>
          <w:szCs w:val="24"/>
          <w:lang w:val="sr-Cyrl-RS"/>
        </w:rPr>
        <w:t>је</w:t>
      </w:r>
      <w:r w:rsidR="001B319D" w:rsidRPr="00AB71EA">
        <w:rPr>
          <w:color w:val="000000" w:themeColor="text1"/>
          <w:szCs w:val="24"/>
          <w:lang w:val="sr-Cyrl-RS"/>
        </w:rPr>
        <w:t xml:space="preserve"> </w:t>
      </w:r>
      <w:r w:rsidRPr="00AB71EA">
        <w:rPr>
          <w:color w:val="000000" w:themeColor="text1"/>
          <w:szCs w:val="24"/>
          <w:lang w:val="sr-Cyrl-RS"/>
        </w:rPr>
        <w:t>преузело</w:t>
      </w:r>
      <w:r w:rsidR="001B319D" w:rsidRPr="00AB71EA">
        <w:rPr>
          <w:color w:val="000000" w:themeColor="text1"/>
          <w:szCs w:val="24"/>
          <w:lang w:val="sr-Cyrl-RS"/>
        </w:rPr>
        <w:t>.</w:t>
      </w:r>
    </w:p>
    <w:p w14:paraId="6F3F8D33" w14:textId="77777777" w:rsidR="001B319D" w:rsidRPr="00AB71EA" w:rsidRDefault="001B319D" w:rsidP="001B319D">
      <w:pPr>
        <w:rPr>
          <w:color w:val="000000" w:themeColor="text1"/>
          <w:szCs w:val="24"/>
          <w:lang w:val="sr-Cyrl-RS"/>
        </w:rPr>
      </w:pPr>
    </w:p>
    <w:p w14:paraId="7418D543" w14:textId="77777777" w:rsidR="001B319D" w:rsidRPr="00AB71EA" w:rsidRDefault="009A70AE" w:rsidP="00C815C1">
      <w:pPr>
        <w:jc w:val="left"/>
        <w:rPr>
          <w:b/>
          <w:color w:val="000000" w:themeColor="text1"/>
          <w:szCs w:val="24"/>
          <w:lang w:val="sr-Cyrl-RS"/>
        </w:rPr>
      </w:pPr>
      <w:r w:rsidRPr="00AB71EA">
        <w:rPr>
          <w:b/>
          <w:color w:val="000000" w:themeColor="text1"/>
          <w:szCs w:val="24"/>
          <w:lang w:val="sr-Cyrl-RS"/>
        </w:rPr>
        <w:br w:type="page"/>
      </w:r>
    </w:p>
    <w:p w14:paraId="77BA4F5E" w14:textId="5DB4E54F" w:rsidR="001B319D" w:rsidRPr="00AB71EA" w:rsidRDefault="00E947E4" w:rsidP="001B319D">
      <w:pPr>
        <w:rPr>
          <w:b/>
          <w:color w:val="000000" w:themeColor="text1"/>
          <w:szCs w:val="24"/>
          <w:lang w:val="sr-Cyrl-RS"/>
        </w:rPr>
      </w:pPr>
      <w:r w:rsidRPr="00AB71EA">
        <w:rPr>
          <w:b/>
          <w:color w:val="000000" w:themeColor="text1"/>
          <w:szCs w:val="24"/>
          <w:lang w:val="sr-Cyrl-RS"/>
        </w:rPr>
        <w:lastRenderedPageBreak/>
        <w:t>Препоруке</w:t>
      </w:r>
      <w:r w:rsidR="001B319D" w:rsidRPr="00AB71EA">
        <w:rPr>
          <w:b/>
          <w:color w:val="000000" w:themeColor="text1"/>
          <w:szCs w:val="24"/>
          <w:lang w:val="sr-Cyrl-RS"/>
        </w:rPr>
        <w:t xml:space="preserve"> </w:t>
      </w:r>
      <w:r w:rsidRPr="00AB71EA">
        <w:rPr>
          <w:b/>
          <w:color w:val="000000" w:themeColor="text1"/>
          <w:szCs w:val="24"/>
          <w:lang w:val="sr-Cyrl-RS"/>
        </w:rPr>
        <w:t>омбудсмена</w:t>
      </w:r>
      <w:r w:rsidR="001B319D" w:rsidRPr="00AB71EA">
        <w:rPr>
          <w:b/>
          <w:color w:val="000000" w:themeColor="text1"/>
          <w:szCs w:val="24"/>
          <w:lang w:val="sr-Cyrl-RS"/>
        </w:rPr>
        <w:t xml:space="preserve"> </w:t>
      </w:r>
      <w:r w:rsidRPr="00AB71EA">
        <w:rPr>
          <w:b/>
          <w:color w:val="000000" w:themeColor="text1"/>
          <w:szCs w:val="24"/>
          <w:lang w:val="sr-Cyrl-RS"/>
        </w:rPr>
        <w:t>Босне</w:t>
      </w:r>
      <w:r w:rsidR="001B319D" w:rsidRPr="00AB71EA">
        <w:rPr>
          <w:b/>
          <w:color w:val="000000" w:themeColor="text1"/>
          <w:szCs w:val="24"/>
          <w:lang w:val="sr-Cyrl-RS"/>
        </w:rPr>
        <w:t xml:space="preserve"> </w:t>
      </w:r>
      <w:r w:rsidRPr="00AB71EA">
        <w:rPr>
          <w:b/>
          <w:color w:val="000000" w:themeColor="text1"/>
          <w:szCs w:val="24"/>
          <w:lang w:val="sr-Cyrl-RS"/>
        </w:rPr>
        <w:t>и</w:t>
      </w:r>
      <w:r w:rsidR="001B319D" w:rsidRPr="00AB71EA">
        <w:rPr>
          <w:b/>
          <w:color w:val="000000" w:themeColor="text1"/>
          <w:szCs w:val="24"/>
          <w:lang w:val="sr-Cyrl-RS"/>
        </w:rPr>
        <w:t xml:space="preserve"> </w:t>
      </w:r>
      <w:r w:rsidRPr="00AB71EA">
        <w:rPr>
          <w:b/>
          <w:color w:val="000000" w:themeColor="text1"/>
          <w:szCs w:val="24"/>
          <w:lang w:val="sr-Cyrl-RS"/>
        </w:rPr>
        <w:t>Херцеговине</w:t>
      </w:r>
    </w:p>
    <w:p w14:paraId="4183B5DF" w14:textId="77777777" w:rsidR="001B319D" w:rsidRPr="00AB71EA" w:rsidRDefault="001B319D" w:rsidP="001B319D">
      <w:pPr>
        <w:rPr>
          <w:b/>
          <w:color w:val="000000" w:themeColor="text1"/>
          <w:szCs w:val="24"/>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1B319D" w:rsidRPr="00FD729B" w14:paraId="55016FAE" w14:textId="77777777" w:rsidTr="00EB1B10">
        <w:tc>
          <w:tcPr>
            <w:tcW w:w="9570" w:type="dxa"/>
          </w:tcPr>
          <w:p w14:paraId="74E4F510" w14:textId="48A60E5B" w:rsidR="001B319D" w:rsidRPr="00AB71EA" w:rsidRDefault="00E947E4" w:rsidP="00EB1B10">
            <w:pPr>
              <w:rPr>
                <w:b/>
                <w:color w:val="000000" w:themeColor="text1"/>
                <w:szCs w:val="24"/>
                <w:lang w:val="sr-Cyrl-RS"/>
              </w:rPr>
            </w:pPr>
            <w:r w:rsidRPr="00AB71EA">
              <w:rPr>
                <w:b/>
                <w:color w:val="000000" w:themeColor="text1"/>
                <w:szCs w:val="24"/>
                <w:lang w:val="sr-Cyrl-RS"/>
              </w:rPr>
              <w:t>Полицији</w:t>
            </w:r>
            <w:r w:rsidR="001B319D" w:rsidRPr="00AB71EA">
              <w:rPr>
                <w:b/>
                <w:color w:val="000000" w:themeColor="text1"/>
                <w:szCs w:val="24"/>
                <w:lang w:val="sr-Cyrl-RS"/>
              </w:rPr>
              <w:t xml:space="preserve"> </w:t>
            </w:r>
            <w:r w:rsidRPr="00AB71EA">
              <w:rPr>
                <w:b/>
                <w:color w:val="000000" w:themeColor="text1"/>
                <w:szCs w:val="24"/>
                <w:lang w:val="sr-Cyrl-RS"/>
              </w:rPr>
              <w:t>Брчко</w:t>
            </w:r>
            <w:r w:rsidR="001B319D" w:rsidRPr="00AB71EA">
              <w:rPr>
                <w:b/>
                <w:color w:val="000000" w:themeColor="text1"/>
                <w:szCs w:val="24"/>
                <w:lang w:val="sr-Cyrl-RS"/>
              </w:rPr>
              <w:t xml:space="preserve"> </w:t>
            </w:r>
            <w:r w:rsidRPr="00AB71EA">
              <w:rPr>
                <w:b/>
                <w:color w:val="000000" w:themeColor="text1"/>
                <w:szCs w:val="24"/>
                <w:lang w:val="sr-Cyrl-RS"/>
              </w:rPr>
              <w:t>дистрикта</w:t>
            </w:r>
            <w:r w:rsidR="001B319D" w:rsidRPr="00AB71EA">
              <w:rPr>
                <w:b/>
                <w:color w:val="000000" w:themeColor="text1"/>
                <w:szCs w:val="24"/>
                <w:lang w:val="sr-Cyrl-RS"/>
              </w:rPr>
              <w:t xml:space="preserve"> </w:t>
            </w:r>
            <w:r w:rsidRPr="00AB71EA">
              <w:rPr>
                <w:b/>
                <w:color w:val="000000" w:themeColor="text1"/>
                <w:szCs w:val="24"/>
                <w:lang w:val="sr-Cyrl-RS"/>
              </w:rPr>
              <w:t>Босне</w:t>
            </w:r>
            <w:r w:rsidR="001B319D" w:rsidRPr="00AB71EA">
              <w:rPr>
                <w:b/>
                <w:color w:val="000000" w:themeColor="text1"/>
                <w:szCs w:val="24"/>
                <w:lang w:val="sr-Cyrl-RS"/>
              </w:rPr>
              <w:t xml:space="preserve"> </w:t>
            </w:r>
            <w:r w:rsidRPr="00AB71EA">
              <w:rPr>
                <w:b/>
                <w:color w:val="000000" w:themeColor="text1"/>
                <w:szCs w:val="24"/>
                <w:lang w:val="sr-Cyrl-RS"/>
              </w:rPr>
              <w:t>и</w:t>
            </w:r>
            <w:r w:rsidR="001B319D" w:rsidRPr="00AB71EA">
              <w:rPr>
                <w:b/>
                <w:color w:val="000000" w:themeColor="text1"/>
                <w:szCs w:val="24"/>
                <w:lang w:val="sr-Cyrl-RS"/>
              </w:rPr>
              <w:t xml:space="preserve"> </w:t>
            </w:r>
            <w:r w:rsidRPr="00AB71EA">
              <w:rPr>
                <w:b/>
                <w:color w:val="000000" w:themeColor="text1"/>
                <w:szCs w:val="24"/>
                <w:lang w:val="sr-Cyrl-RS"/>
              </w:rPr>
              <w:t>Херцеговине</w:t>
            </w:r>
            <w:r w:rsidR="001B319D" w:rsidRPr="00AB71EA">
              <w:rPr>
                <w:b/>
                <w:color w:val="000000" w:themeColor="text1"/>
                <w:szCs w:val="24"/>
                <w:lang w:val="sr-Cyrl-RS"/>
              </w:rPr>
              <w:t>:</w:t>
            </w:r>
          </w:p>
          <w:p w14:paraId="0E9A6AD7" w14:textId="1E906523" w:rsidR="001B319D" w:rsidRPr="00AB71EA" w:rsidRDefault="00E947E4" w:rsidP="001B319D">
            <w:pPr>
              <w:pStyle w:val="ListParagraph"/>
              <w:numPr>
                <w:ilvl w:val="0"/>
                <w:numId w:val="21"/>
              </w:numPr>
              <w:spacing w:line="276" w:lineRule="auto"/>
              <w:rPr>
                <w:color w:val="000000" w:themeColor="text1"/>
                <w:szCs w:val="24"/>
                <w:lang w:val="sr-Cyrl-RS"/>
              </w:rPr>
            </w:pPr>
            <w:r w:rsidRPr="00AB71EA">
              <w:rPr>
                <w:color w:val="000000" w:themeColor="text1"/>
                <w:szCs w:val="24"/>
                <w:lang w:val="sr-Cyrl-RS"/>
              </w:rPr>
              <w:t>да</w:t>
            </w:r>
            <w:r w:rsidR="0014619A"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што</w:t>
            </w:r>
            <w:r w:rsidR="001B319D" w:rsidRPr="00AB71EA">
              <w:rPr>
                <w:color w:val="000000" w:themeColor="text1"/>
                <w:szCs w:val="24"/>
                <w:lang w:val="sr-Cyrl-RS"/>
              </w:rPr>
              <w:t xml:space="preserve"> </w:t>
            </w:r>
            <w:r w:rsidRPr="00AB71EA">
              <w:rPr>
                <w:color w:val="000000" w:themeColor="text1"/>
                <w:szCs w:val="24"/>
                <w:lang w:val="sr-Cyrl-RS"/>
              </w:rPr>
              <w:t>прије</w:t>
            </w:r>
            <w:r w:rsidR="001B319D" w:rsidRPr="00AB71EA">
              <w:rPr>
                <w:color w:val="000000" w:themeColor="text1"/>
                <w:szCs w:val="24"/>
                <w:lang w:val="sr-Cyrl-RS"/>
              </w:rPr>
              <w:t xml:space="preserve"> </w:t>
            </w:r>
            <w:r w:rsidRPr="00AB71EA">
              <w:rPr>
                <w:color w:val="000000" w:themeColor="text1"/>
                <w:szCs w:val="24"/>
                <w:lang w:val="sr-Cyrl-RS"/>
              </w:rPr>
              <w:t>ставе</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функцију</w:t>
            </w:r>
            <w:r w:rsidR="001B319D" w:rsidRPr="00AB71EA">
              <w:rPr>
                <w:color w:val="000000" w:themeColor="text1"/>
                <w:szCs w:val="24"/>
                <w:lang w:val="sr-Cyrl-RS"/>
              </w:rPr>
              <w:t xml:space="preserve"> </w:t>
            </w:r>
            <w:r w:rsidRPr="00AB71EA">
              <w:rPr>
                <w:color w:val="000000" w:themeColor="text1"/>
                <w:szCs w:val="24"/>
                <w:lang w:val="sr-Cyrl-RS"/>
              </w:rPr>
              <w:t>просторије</w:t>
            </w:r>
            <w:r w:rsidR="001B319D" w:rsidRPr="00AB71EA">
              <w:rPr>
                <w:color w:val="000000" w:themeColor="text1"/>
                <w:szCs w:val="24"/>
                <w:lang w:val="sr-Cyrl-RS"/>
              </w:rPr>
              <w:t xml:space="preserve"> </w:t>
            </w:r>
            <w:r w:rsidRPr="00AB71EA">
              <w:rPr>
                <w:color w:val="000000" w:themeColor="text1"/>
                <w:szCs w:val="24"/>
                <w:lang w:val="sr-Cyrl-RS"/>
              </w:rPr>
              <w:t>за</w:t>
            </w:r>
            <w:r w:rsidR="001B319D" w:rsidRPr="00AB71EA">
              <w:rPr>
                <w:color w:val="000000" w:themeColor="text1"/>
                <w:szCs w:val="24"/>
                <w:lang w:val="sr-Cyrl-RS"/>
              </w:rPr>
              <w:t xml:space="preserve"> </w:t>
            </w:r>
            <w:r w:rsidRPr="00AB71EA">
              <w:rPr>
                <w:color w:val="000000" w:themeColor="text1"/>
                <w:szCs w:val="24"/>
                <w:lang w:val="sr-Cyrl-RS"/>
              </w:rPr>
              <w:t>задржавање</w:t>
            </w:r>
            <w:r w:rsidR="001B319D" w:rsidRPr="00AB71EA">
              <w:rPr>
                <w:color w:val="000000" w:themeColor="text1"/>
                <w:szCs w:val="24"/>
                <w:lang w:val="sr-Cyrl-RS"/>
              </w:rPr>
              <w:t xml:space="preserve"> </w:t>
            </w:r>
            <w:r w:rsidRPr="00AB71EA">
              <w:rPr>
                <w:color w:val="000000" w:themeColor="text1"/>
                <w:szCs w:val="24"/>
                <w:lang w:val="sr-Cyrl-RS"/>
              </w:rPr>
              <w:t>лица</w:t>
            </w:r>
            <w:r w:rsidR="001B319D" w:rsidRPr="00AB71EA">
              <w:rPr>
                <w:color w:val="000000" w:themeColor="text1"/>
                <w:szCs w:val="24"/>
                <w:lang w:val="sr-Cyrl-RS"/>
              </w:rPr>
              <w:t xml:space="preserve"> </w:t>
            </w:r>
            <w:r w:rsidRPr="00AB71EA">
              <w:rPr>
                <w:color w:val="000000" w:themeColor="text1"/>
                <w:szCs w:val="24"/>
                <w:lang w:val="sr-Cyrl-RS"/>
              </w:rPr>
              <w:t>лишених</w:t>
            </w:r>
            <w:r w:rsidR="001B319D" w:rsidRPr="00AB71EA">
              <w:rPr>
                <w:color w:val="000000" w:themeColor="text1"/>
                <w:szCs w:val="24"/>
                <w:lang w:val="sr-Cyrl-RS"/>
              </w:rPr>
              <w:t xml:space="preserve"> </w:t>
            </w:r>
            <w:r w:rsidRPr="00AB71EA">
              <w:rPr>
                <w:color w:val="000000" w:themeColor="text1"/>
                <w:szCs w:val="24"/>
                <w:lang w:val="sr-Cyrl-RS"/>
              </w:rPr>
              <w:t>слободе</w:t>
            </w:r>
            <w:r w:rsidR="001B319D" w:rsidRPr="00AB71EA">
              <w:rPr>
                <w:color w:val="000000" w:themeColor="text1"/>
                <w:szCs w:val="24"/>
                <w:lang w:val="sr-Cyrl-RS"/>
              </w:rPr>
              <w:t xml:space="preserve"> </w:t>
            </w:r>
            <w:r w:rsidRPr="00AB71EA">
              <w:rPr>
                <w:color w:val="000000" w:themeColor="text1"/>
                <w:szCs w:val="24"/>
                <w:lang w:val="sr-Cyrl-RS"/>
              </w:rPr>
              <w:t>које</w:t>
            </w:r>
            <w:r w:rsidR="001B319D"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налазе</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објекту</w:t>
            </w:r>
            <w:r w:rsidR="001B319D" w:rsidRPr="00AB71EA">
              <w:rPr>
                <w:color w:val="000000" w:themeColor="text1"/>
                <w:szCs w:val="24"/>
                <w:lang w:val="sr-Cyrl-RS"/>
              </w:rPr>
              <w:t xml:space="preserve"> </w:t>
            </w:r>
            <w:r w:rsidRPr="00AB71EA">
              <w:rPr>
                <w:color w:val="000000" w:themeColor="text1"/>
                <w:szCs w:val="24"/>
                <w:lang w:val="sr-Cyrl-RS"/>
              </w:rPr>
              <w:t>Полиције</w:t>
            </w:r>
            <w:r w:rsidR="001B319D" w:rsidRPr="00AB71EA">
              <w:rPr>
                <w:color w:val="000000" w:themeColor="text1"/>
                <w:szCs w:val="24"/>
                <w:lang w:val="sr-Cyrl-RS"/>
              </w:rPr>
              <w:t xml:space="preserve"> </w:t>
            </w:r>
            <w:r w:rsidRPr="00AB71EA">
              <w:rPr>
                <w:color w:val="000000" w:themeColor="text1"/>
                <w:szCs w:val="24"/>
                <w:lang w:val="sr-Cyrl-RS"/>
              </w:rPr>
              <w:t>и</w:t>
            </w:r>
            <w:r w:rsidR="001B319D" w:rsidRPr="00AB71EA">
              <w:rPr>
                <w:color w:val="000000" w:themeColor="text1"/>
                <w:szCs w:val="24"/>
                <w:lang w:val="sr-Cyrl-RS"/>
              </w:rPr>
              <w:t xml:space="preserve"> </w:t>
            </w:r>
            <w:r w:rsidRPr="00AB71EA">
              <w:rPr>
                <w:color w:val="000000" w:themeColor="text1"/>
                <w:szCs w:val="24"/>
                <w:lang w:val="sr-Cyrl-RS"/>
              </w:rPr>
              <w:t>да</w:t>
            </w:r>
            <w:r w:rsidR="0014619A" w:rsidRPr="00AB71EA">
              <w:rPr>
                <w:color w:val="000000" w:themeColor="text1"/>
                <w:szCs w:val="24"/>
                <w:lang w:val="sr-Cyrl-RS"/>
              </w:rPr>
              <w:t xml:space="preserve"> </w:t>
            </w:r>
            <w:r w:rsidRPr="00AB71EA">
              <w:rPr>
                <w:color w:val="000000" w:themeColor="text1"/>
                <w:szCs w:val="24"/>
                <w:lang w:val="sr-Cyrl-RS"/>
              </w:rPr>
              <w:t>се</w:t>
            </w:r>
            <w:r w:rsidR="001B319D" w:rsidRPr="00AB71EA">
              <w:rPr>
                <w:color w:val="000000" w:themeColor="text1"/>
                <w:szCs w:val="24"/>
                <w:lang w:val="sr-Cyrl-RS"/>
              </w:rPr>
              <w:t xml:space="preserve"> </w:t>
            </w:r>
            <w:r w:rsidRPr="00AB71EA">
              <w:rPr>
                <w:color w:val="000000" w:themeColor="text1"/>
                <w:szCs w:val="24"/>
                <w:lang w:val="sr-Cyrl-RS"/>
              </w:rPr>
              <w:t>приликом</w:t>
            </w:r>
            <w:r w:rsidR="001B319D" w:rsidRPr="00AB71EA">
              <w:rPr>
                <w:color w:val="000000" w:themeColor="text1"/>
                <w:szCs w:val="24"/>
                <w:lang w:val="sr-Cyrl-RS"/>
              </w:rPr>
              <w:t xml:space="preserve"> </w:t>
            </w:r>
            <w:r w:rsidRPr="00AB71EA">
              <w:rPr>
                <w:color w:val="000000" w:themeColor="text1"/>
                <w:szCs w:val="24"/>
                <w:lang w:val="sr-Cyrl-RS"/>
              </w:rPr>
              <w:t>стављања</w:t>
            </w:r>
            <w:r w:rsidR="001B319D" w:rsidRPr="00AB71EA">
              <w:rPr>
                <w:color w:val="000000" w:themeColor="text1"/>
                <w:szCs w:val="24"/>
                <w:lang w:val="sr-Cyrl-RS"/>
              </w:rPr>
              <w:t xml:space="preserve"> </w:t>
            </w:r>
            <w:r w:rsidRPr="00AB71EA">
              <w:rPr>
                <w:color w:val="000000" w:themeColor="text1"/>
                <w:szCs w:val="24"/>
                <w:lang w:val="sr-Cyrl-RS"/>
              </w:rPr>
              <w:t>у</w:t>
            </w:r>
            <w:r w:rsidR="001B319D" w:rsidRPr="00AB71EA">
              <w:rPr>
                <w:color w:val="000000" w:themeColor="text1"/>
                <w:szCs w:val="24"/>
                <w:lang w:val="sr-Cyrl-RS"/>
              </w:rPr>
              <w:t xml:space="preserve"> </w:t>
            </w:r>
            <w:r w:rsidRPr="00AB71EA">
              <w:rPr>
                <w:color w:val="000000" w:themeColor="text1"/>
                <w:szCs w:val="24"/>
                <w:lang w:val="sr-Cyrl-RS"/>
              </w:rPr>
              <w:t>функцију</w:t>
            </w:r>
            <w:r w:rsidR="001B319D" w:rsidRPr="00AB71EA">
              <w:rPr>
                <w:color w:val="000000" w:themeColor="text1"/>
                <w:szCs w:val="24"/>
                <w:lang w:val="sr-Cyrl-RS"/>
              </w:rPr>
              <w:t xml:space="preserve"> </w:t>
            </w:r>
            <w:r w:rsidRPr="00AB71EA">
              <w:rPr>
                <w:color w:val="000000" w:themeColor="text1"/>
                <w:szCs w:val="24"/>
                <w:lang w:val="sr-Cyrl-RS"/>
              </w:rPr>
              <w:t>ових</w:t>
            </w:r>
            <w:r w:rsidR="001B319D" w:rsidRPr="00AB71EA">
              <w:rPr>
                <w:color w:val="000000" w:themeColor="text1"/>
                <w:szCs w:val="24"/>
                <w:lang w:val="sr-Cyrl-RS"/>
              </w:rPr>
              <w:t xml:space="preserve"> </w:t>
            </w:r>
            <w:r w:rsidRPr="00AB71EA">
              <w:rPr>
                <w:color w:val="000000" w:themeColor="text1"/>
                <w:szCs w:val="24"/>
                <w:lang w:val="sr-Cyrl-RS"/>
              </w:rPr>
              <w:t>просторија</w:t>
            </w:r>
            <w:r w:rsidR="001B319D" w:rsidRPr="00AB71EA">
              <w:rPr>
                <w:color w:val="000000" w:themeColor="text1"/>
                <w:szCs w:val="24"/>
                <w:lang w:val="sr-Cyrl-RS"/>
              </w:rPr>
              <w:t xml:space="preserve"> </w:t>
            </w:r>
            <w:r w:rsidRPr="00AB71EA">
              <w:rPr>
                <w:color w:val="000000" w:themeColor="text1"/>
                <w:szCs w:val="24"/>
                <w:lang w:val="sr-Cyrl-RS"/>
              </w:rPr>
              <w:t>води</w:t>
            </w:r>
            <w:r w:rsidR="001B319D" w:rsidRPr="00AB71EA">
              <w:rPr>
                <w:color w:val="000000" w:themeColor="text1"/>
                <w:szCs w:val="24"/>
                <w:lang w:val="sr-Cyrl-RS"/>
              </w:rPr>
              <w:t xml:space="preserve"> </w:t>
            </w:r>
            <w:r w:rsidRPr="00AB71EA">
              <w:rPr>
                <w:color w:val="000000" w:themeColor="text1"/>
                <w:szCs w:val="24"/>
                <w:lang w:val="sr-Cyrl-RS"/>
              </w:rPr>
              <w:t>рачуна</w:t>
            </w:r>
            <w:r w:rsidR="001B319D" w:rsidRPr="00AB71EA">
              <w:rPr>
                <w:color w:val="000000" w:themeColor="text1"/>
                <w:szCs w:val="24"/>
                <w:lang w:val="sr-Cyrl-RS"/>
              </w:rPr>
              <w:t xml:space="preserve"> </w:t>
            </w:r>
            <w:r w:rsidRPr="00AB71EA">
              <w:rPr>
                <w:color w:val="000000" w:themeColor="text1"/>
                <w:szCs w:val="24"/>
                <w:lang w:val="sr-Cyrl-RS"/>
              </w:rPr>
              <w:t>о</w:t>
            </w:r>
            <w:r w:rsidR="0014619A" w:rsidRPr="00AB71EA">
              <w:rPr>
                <w:color w:val="000000" w:themeColor="text1"/>
                <w:szCs w:val="24"/>
                <w:lang w:val="sr-Cyrl-RS"/>
              </w:rPr>
              <w:t xml:space="preserve"> </w:t>
            </w:r>
            <w:r w:rsidRPr="00AB71EA">
              <w:rPr>
                <w:color w:val="000000" w:themeColor="text1"/>
                <w:szCs w:val="24"/>
                <w:lang w:val="sr-Cyrl-RS"/>
              </w:rPr>
              <w:t>томе</w:t>
            </w:r>
            <w:r w:rsidR="0014619A" w:rsidRPr="00AB71EA">
              <w:rPr>
                <w:color w:val="000000" w:themeColor="text1"/>
                <w:szCs w:val="24"/>
                <w:lang w:val="sr-Cyrl-RS"/>
              </w:rPr>
              <w:t xml:space="preserve"> </w:t>
            </w:r>
            <w:r w:rsidRPr="00AB71EA">
              <w:rPr>
                <w:color w:val="000000" w:themeColor="text1"/>
                <w:szCs w:val="24"/>
                <w:lang w:val="sr-Cyrl-RS"/>
              </w:rPr>
              <w:t>да</w:t>
            </w:r>
            <w:r w:rsidR="001B319D" w:rsidRPr="00AB71EA">
              <w:rPr>
                <w:color w:val="000000" w:themeColor="text1"/>
                <w:szCs w:val="24"/>
                <w:lang w:val="sr-Cyrl-RS"/>
              </w:rPr>
              <w:t xml:space="preserve"> </w:t>
            </w:r>
            <w:r w:rsidRPr="00AB71EA">
              <w:rPr>
                <w:color w:val="000000" w:themeColor="text1"/>
                <w:szCs w:val="24"/>
                <w:lang w:val="sr-Cyrl-RS"/>
              </w:rPr>
              <w:t>испуњавају</w:t>
            </w:r>
            <w:r w:rsidR="001B319D" w:rsidRPr="00AB71EA">
              <w:rPr>
                <w:color w:val="000000" w:themeColor="text1"/>
                <w:szCs w:val="24"/>
                <w:lang w:val="sr-Cyrl-RS"/>
              </w:rPr>
              <w:t xml:space="preserve"> </w:t>
            </w:r>
            <w:r w:rsidRPr="00AB71EA">
              <w:rPr>
                <w:color w:val="000000" w:themeColor="text1"/>
                <w:szCs w:val="24"/>
                <w:lang w:val="sr-Cyrl-RS"/>
              </w:rPr>
              <w:t>све</w:t>
            </w:r>
            <w:r w:rsidR="001B319D" w:rsidRPr="00AB71EA">
              <w:rPr>
                <w:color w:val="000000" w:themeColor="text1"/>
                <w:szCs w:val="24"/>
                <w:lang w:val="sr-Cyrl-RS"/>
              </w:rPr>
              <w:t xml:space="preserve"> </w:t>
            </w:r>
            <w:r w:rsidRPr="00AB71EA">
              <w:rPr>
                <w:color w:val="000000" w:themeColor="text1"/>
                <w:szCs w:val="24"/>
                <w:lang w:val="sr-Cyrl-RS"/>
              </w:rPr>
              <w:t>прописане</w:t>
            </w:r>
            <w:r w:rsidR="001B319D" w:rsidRPr="00AB71EA">
              <w:rPr>
                <w:color w:val="000000" w:themeColor="text1"/>
                <w:szCs w:val="24"/>
                <w:lang w:val="sr-Cyrl-RS"/>
              </w:rPr>
              <w:t xml:space="preserve"> </w:t>
            </w:r>
            <w:r w:rsidRPr="00AB71EA">
              <w:rPr>
                <w:color w:val="000000" w:themeColor="text1"/>
                <w:szCs w:val="24"/>
                <w:lang w:val="sr-Cyrl-RS"/>
              </w:rPr>
              <w:t>стандарде</w:t>
            </w:r>
            <w:r w:rsidR="001B319D" w:rsidRPr="00AB71EA">
              <w:rPr>
                <w:color w:val="000000" w:themeColor="text1"/>
                <w:szCs w:val="24"/>
                <w:lang w:val="sr-Cyrl-RS"/>
              </w:rPr>
              <w:t>.</w:t>
            </w:r>
          </w:p>
        </w:tc>
      </w:tr>
    </w:tbl>
    <w:p w14:paraId="33263B2E" w14:textId="77777777" w:rsidR="001B319D" w:rsidRPr="00AB71EA" w:rsidRDefault="001B319D" w:rsidP="001B319D">
      <w:pPr>
        <w:rPr>
          <w:b/>
          <w:color w:val="000000" w:themeColor="text1"/>
          <w:szCs w:val="24"/>
          <w:lang w:val="sr-Cyrl-RS"/>
        </w:rPr>
      </w:pPr>
    </w:p>
    <w:p w14:paraId="5CB92CCD" w14:textId="77777777" w:rsidR="001B319D" w:rsidRPr="00AB71EA" w:rsidRDefault="001B319D" w:rsidP="001B319D">
      <w:pPr>
        <w:rPr>
          <w:color w:val="000000" w:themeColor="text1"/>
          <w:szCs w:val="24"/>
          <w:lang w:val="sr-Cyrl-RS"/>
        </w:rPr>
      </w:pPr>
    </w:p>
    <w:p w14:paraId="46F88D30" w14:textId="77777777" w:rsidR="001B319D" w:rsidRPr="00AB71EA" w:rsidRDefault="001B319D" w:rsidP="00D17238">
      <w:pPr>
        <w:rPr>
          <w:color w:val="000000" w:themeColor="text1"/>
          <w:lang w:val="sr-Cyrl-RS"/>
        </w:rPr>
      </w:pPr>
    </w:p>
    <w:p w14:paraId="484D46AD" w14:textId="77777777" w:rsidR="00BF7866" w:rsidRPr="00AB71EA" w:rsidRDefault="00BF7866" w:rsidP="001F0A91">
      <w:pPr>
        <w:spacing w:line="276" w:lineRule="auto"/>
        <w:rPr>
          <w:color w:val="000000" w:themeColor="text1"/>
          <w:szCs w:val="24"/>
          <w:lang w:val="sr-Cyrl-RS"/>
        </w:rPr>
      </w:pPr>
    </w:p>
    <w:p w14:paraId="0AE1D45E" w14:textId="77777777" w:rsidR="0027034B" w:rsidRDefault="0027034B">
      <w:pPr>
        <w:jc w:val="left"/>
        <w:rPr>
          <w:b/>
          <w:color w:val="000000" w:themeColor="text1"/>
          <w:szCs w:val="24"/>
          <w:lang w:val="sr-Cyrl-RS"/>
        </w:rPr>
      </w:pPr>
      <w:bookmarkStart w:id="34" w:name="_Toc166833272"/>
      <w:r>
        <w:rPr>
          <w:color w:val="000000" w:themeColor="text1"/>
          <w:lang w:val="sr-Cyrl-RS"/>
        </w:rPr>
        <w:br w:type="page"/>
      </w:r>
    </w:p>
    <w:p w14:paraId="579D2553" w14:textId="6A34E92A" w:rsidR="00223E09" w:rsidRPr="00AB71EA" w:rsidRDefault="00E947E4" w:rsidP="002C2A2E">
      <w:pPr>
        <w:pStyle w:val="Heading1"/>
        <w:numPr>
          <w:ilvl w:val="0"/>
          <w:numId w:val="33"/>
        </w:numPr>
        <w:rPr>
          <w:color w:val="000000" w:themeColor="text1"/>
          <w:lang w:val="sr-Cyrl-RS"/>
        </w:rPr>
      </w:pPr>
      <w:r w:rsidRPr="00AB71EA">
        <w:rPr>
          <w:color w:val="000000" w:themeColor="text1"/>
          <w:lang w:val="sr-Cyrl-RS"/>
        </w:rPr>
        <w:lastRenderedPageBreak/>
        <w:t>Закључна</w:t>
      </w:r>
      <w:r w:rsidR="007A589E" w:rsidRPr="00AB71EA">
        <w:rPr>
          <w:color w:val="000000" w:themeColor="text1"/>
          <w:lang w:val="sr-Cyrl-RS"/>
        </w:rPr>
        <w:t xml:space="preserve"> </w:t>
      </w:r>
      <w:r w:rsidRPr="00AB71EA">
        <w:rPr>
          <w:color w:val="000000" w:themeColor="text1"/>
          <w:lang w:val="sr-Cyrl-RS"/>
        </w:rPr>
        <w:t>разматрања</w:t>
      </w:r>
      <w:bookmarkEnd w:id="34"/>
      <w:r w:rsidR="007A589E" w:rsidRPr="00AB71EA">
        <w:rPr>
          <w:color w:val="000000" w:themeColor="text1"/>
          <w:lang w:val="sr-Cyrl-RS"/>
        </w:rPr>
        <w:t xml:space="preserve"> </w:t>
      </w:r>
    </w:p>
    <w:p w14:paraId="42ADD01F" w14:textId="77777777" w:rsidR="001610A3" w:rsidRPr="00AB71EA" w:rsidRDefault="001610A3" w:rsidP="001F0A91">
      <w:pPr>
        <w:spacing w:line="276" w:lineRule="auto"/>
        <w:rPr>
          <w:color w:val="000000" w:themeColor="text1"/>
          <w:szCs w:val="24"/>
          <w:lang w:val="sr-Cyrl-RS"/>
        </w:rPr>
      </w:pPr>
    </w:p>
    <w:p w14:paraId="21160F7A" w14:textId="50750DC4" w:rsidR="001610A3" w:rsidRPr="00AB71EA" w:rsidRDefault="00E947E4" w:rsidP="001F0A91">
      <w:pPr>
        <w:spacing w:line="276" w:lineRule="auto"/>
        <w:rPr>
          <w:color w:val="000000" w:themeColor="text1"/>
          <w:szCs w:val="24"/>
          <w:lang w:val="sr-Cyrl-RS"/>
        </w:rPr>
      </w:pPr>
      <w:r w:rsidRPr="00AB71EA">
        <w:rPr>
          <w:color w:val="000000" w:themeColor="text1"/>
          <w:szCs w:val="24"/>
          <w:lang w:val="sr-Cyrl-RS"/>
        </w:rPr>
        <w:t>Свим</w:t>
      </w:r>
      <w:r w:rsidR="001610A3" w:rsidRPr="00AB71EA">
        <w:rPr>
          <w:color w:val="000000" w:themeColor="text1"/>
          <w:szCs w:val="24"/>
          <w:lang w:val="sr-Cyrl-RS"/>
        </w:rPr>
        <w:t xml:space="preserve"> </w:t>
      </w:r>
      <w:r w:rsidRPr="00AB71EA">
        <w:rPr>
          <w:color w:val="000000" w:themeColor="text1"/>
          <w:szCs w:val="24"/>
          <w:lang w:val="sr-Cyrl-RS"/>
        </w:rPr>
        <w:t>грађанима</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Босни</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Херцеговини</w:t>
      </w:r>
      <w:r w:rsidR="0014619A" w:rsidRPr="00AB71EA">
        <w:rPr>
          <w:color w:val="000000" w:themeColor="text1"/>
          <w:szCs w:val="24"/>
          <w:lang w:val="sr-Cyrl-RS"/>
        </w:rPr>
        <w:t xml:space="preserve"> </w:t>
      </w:r>
      <w:r w:rsidRPr="00AB71EA">
        <w:rPr>
          <w:color w:val="000000" w:themeColor="text1"/>
          <w:szCs w:val="24"/>
          <w:lang w:val="sr-Cyrl-RS"/>
        </w:rPr>
        <w:t>се</w:t>
      </w:r>
      <w:r w:rsidR="001610A3" w:rsidRPr="00AB71EA">
        <w:rPr>
          <w:color w:val="000000" w:themeColor="text1"/>
          <w:szCs w:val="24"/>
          <w:lang w:val="sr-Cyrl-RS"/>
        </w:rPr>
        <w:t xml:space="preserve"> </w:t>
      </w:r>
      <w:r w:rsidRPr="00AB71EA">
        <w:rPr>
          <w:color w:val="000000" w:themeColor="text1"/>
          <w:szCs w:val="24"/>
          <w:lang w:val="sr-Cyrl-RS"/>
        </w:rPr>
        <w:t>како</w:t>
      </w:r>
      <w:r w:rsidR="001610A3" w:rsidRPr="00AB71EA">
        <w:rPr>
          <w:color w:val="000000" w:themeColor="text1"/>
          <w:szCs w:val="24"/>
          <w:lang w:val="sr-Cyrl-RS"/>
        </w:rPr>
        <w:t xml:space="preserve"> </w:t>
      </w:r>
      <w:r w:rsidRPr="00AB71EA">
        <w:rPr>
          <w:color w:val="000000" w:themeColor="text1"/>
          <w:szCs w:val="24"/>
          <w:lang w:val="sr-Cyrl-RS"/>
        </w:rPr>
        <w:t>међународним</w:t>
      </w:r>
      <w:r w:rsidR="001610A3" w:rsidRPr="00AB71EA">
        <w:rPr>
          <w:color w:val="000000" w:themeColor="text1"/>
          <w:szCs w:val="24"/>
          <w:lang w:val="sr-Cyrl-RS"/>
        </w:rPr>
        <w:t xml:space="preserve"> </w:t>
      </w:r>
      <w:r w:rsidRPr="00AB71EA">
        <w:rPr>
          <w:color w:val="000000" w:themeColor="text1"/>
          <w:szCs w:val="24"/>
          <w:lang w:val="sr-Cyrl-RS"/>
        </w:rPr>
        <w:t>стандардима</w:t>
      </w:r>
      <w:r w:rsidR="001610A3" w:rsidRPr="00AB71EA">
        <w:rPr>
          <w:color w:val="000000" w:themeColor="text1"/>
          <w:szCs w:val="24"/>
          <w:lang w:val="sr-Cyrl-RS"/>
        </w:rPr>
        <w:t xml:space="preserve"> </w:t>
      </w:r>
      <w:r w:rsidRPr="00AB71EA">
        <w:rPr>
          <w:color w:val="000000" w:themeColor="text1"/>
          <w:szCs w:val="24"/>
          <w:lang w:val="sr-Cyrl-RS"/>
        </w:rPr>
        <w:t>тако</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домаћим</w:t>
      </w:r>
      <w:r w:rsidR="001610A3" w:rsidRPr="00AB71EA">
        <w:rPr>
          <w:color w:val="000000" w:themeColor="text1"/>
          <w:szCs w:val="24"/>
          <w:lang w:val="sr-Cyrl-RS"/>
        </w:rPr>
        <w:t xml:space="preserve"> </w:t>
      </w:r>
      <w:r w:rsidRPr="00AB71EA">
        <w:rPr>
          <w:color w:val="000000" w:themeColor="text1"/>
          <w:szCs w:val="24"/>
          <w:lang w:val="sr-Cyrl-RS"/>
        </w:rPr>
        <w:t>законодавством</w:t>
      </w:r>
      <w:r w:rsidR="001610A3" w:rsidRPr="00AB71EA">
        <w:rPr>
          <w:color w:val="000000" w:themeColor="text1"/>
          <w:szCs w:val="24"/>
          <w:lang w:val="sr-Cyrl-RS"/>
        </w:rPr>
        <w:t xml:space="preserve"> </w:t>
      </w:r>
      <w:r w:rsidRPr="00AB71EA">
        <w:rPr>
          <w:color w:val="000000" w:themeColor="text1"/>
          <w:szCs w:val="24"/>
          <w:lang w:val="sr-Cyrl-RS"/>
        </w:rPr>
        <w:t>гарант</w:t>
      </w:r>
      <w:r w:rsidR="00CB2349">
        <w:rPr>
          <w:color w:val="000000" w:themeColor="text1"/>
          <w:szCs w:val="24"/>
          <w:lang w:val="sr-Cyrl-RS"/>
        </w:rPr>
        <w:t>ује</w:t>
      </w:r>
      <w:r w:rsidR="001610A3" w:rsidRPr="00AB71EA">
        <w:rPr>
          <w:color w:val="000000" w:themeColor="text1"/>
          <w:szCs w:val="24"/>
          <w:lang w:val="sr-Cyrl-RS"/>
        </w:rPr>
        <w:t xml:space="preserve"> </w:t>
      </w:r>
      <w:r w:rsidRPr="00AB71EA">
        <w:rPr>
          <w:color w:val="000000" w:themeColor="text1"/>
          <w:szCs w:val="24"/>
          <w:lang w:val="sr-Cyrl-RS"/>
        </w:rPr>
        <w:t>право</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личну</w:t>
      </w:r>
      <w:r w:rsidR="001610A3" w:rsidRPr="00AB71EA">
        <w:rPr>
          <w:color w:val="000000" w:themeColor="text1"/>
          <w:szCs w:val="24"/>
          <w:lang w:val="sr-Cyrl-RS"/>
        </w:rPr>
        <w:t xml:space="preserve"> </w:t>
      </w:r>
      <w:r w:rsidRPr="00AB71EA">
        <w:rPr>
          <w:color w:val="000000" w:themeColor="text1"/>
          <w:szCs w:val="24"/>
          <w:lang w:val="sr-Cyrl-RS"/>
        </w:rPr>
        <w:t>слободу</w:t>
      </w:r>
      <w:r w:rsidR="001610A3" w:rsidRPr="00AB71EA">
        <w:rPr>
          <w:color w:val="000000" w:themeColor="text1"/>
          <w:szCs w:val="24"/>
          <w:lang w:val="sr-Cyrl-RS"/>
        </w:rPr>
        <w:t xml:space="preserve">, </w:t>
      </w:r>
      <w:r w:rsidRPr="00AB71EA">
        <w:rPr>
          <w:color w:val="000000" w:themeColor="text1"/>
          <w:szCs w:val="24"/>
          <w:lang w:val="sr-Cyrl-RS"/>
        </w:rPr>
        <w:t>док</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лишавање</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допуштено</w:t>
      </w:r>
      <w:r w:rsidR="001610A3" w:rsidRPr="00AB71EA">
        <w:rPr>
          <w:color w:val="000000" w:themeColor="text1"/>
          <w:szCs w:val="24"/>
          <w:lang w:val="sr-Cyrl-RS"/>
        </w:rPr>
        <w:t xml:space="preserve"> </w:t>
      </w:r>
      <w:r w:rsidRPr="00AB71EA">
        <w:rPr>
          <w:color w:val="000000" w:themeColor="text1"/>
          <w:szCs w:val="24"/>
          <w:lang w:val="sr-Cyrl-RS"/>
        </w:rPr>
        <w:t>само</w:t>
      </w:r>
      <w:r w:rsidR="001610A3" w:rsidRPr="00AB71EA">
        <w:rPr>
          <w:color w:val="000000" w:themeColor="text1"/>
          <w:szCs w:val="24"/>
          <w:lang w:val="sr-Cyrl-RS"/>
        </w:rPr>
        <w:t xml:space="preserve"> </w:t>
      </w:r>
      <w:r w:rsidRPr="00AB71EA">
        <w:rPr>
          <w:color w:val="000000" w:themeColor="text1"/>
          <w:szCs w:val="24"/>
          <w:lang w:val="sr-Cyrl-RS"/>
        </w:rPr>
        <w:t>из</w:t>
      </w:r>
      <w:r w:rsidR="001610A3" w:rsidRPr="00AB71EA">
        <w:rPr>
          <w:color w:val="000000" w:themeColor="text1"/>
          <w:szCs w:val="24"/>
          <w:lang w:val="sr-Cyrl-RS"/>
        </w:rPr>
        <w:t xml:space="preserve"> </w:t>
      </w:r>
      <w:r w:rsidRPr="00AB71EA">
        <w:rPr>
          <w:color w:val="000000" w:themeColor="text1"/>
          <w:szCs w:val="24"/>
          <w:lang w:val="sr-Cyrl-RS"/>
        </w:rPr>
        <w:t>разлога</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по</w:t>
      </w:r>
      <w:r w:rsidR="001610A3" w:rsidRPr="00AB71EA">
        <w:rPr>
          <w:color w:val="000000" w:themeColor="text1"/>
          <w:szCs w:val="24"/>
          <w:lang w:val="sr-Cyrl-RS"/>
        </w:rPr>
        <w:t xml:space="preserve"> </w:t>
      </w:r>
      <w:r w:rsidRPr="00AB71EA">
        <w:rPr>
          <w:color w:val="000000" w:themeColor="text1"/>
          <w:szCs w:val="24"/>
          <w:lang w:val="sr-Cyrl-RS"/>
        </w:rPr>
        <w:t>поступку</w:t>
      </w:r>
      <w:r w:rsidR="001610A3" w:rsidRPr="00AB71EA">
        <w:rPr>
          <w:color w:val="000000" w:themeColor="text1"/>
          <w:szCs w:val="24"/>
          <w:lang w:val="sr-Cyrl-RS"/>
        </w:rPr>
        <w:t xml:space="preserve"> </w:t>
      </w:r>
      <w:r w:rsidRPr="00AB71EA">
        <w:rPr>
          <w:color w:val="000000" w:themeColor="text1"/>
          <w:szCs w:val="24"/>
          <w:lang w:val="sr-Cyrl-RS"/>
        </w:rPr>
        <w:t>који</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предвиђен</w:t>
      </w:r>
      <w:r w:rsidR="001610A3" w:rsidRPr="00AB71EA">
        <w:rPr>
          <w:color w:val="000000" w:themeColor="text1"/>
          <w:szCs w:val="24"/>
          <w:lang w:val="sr-Cyrl-RS"/>
        </w:rPr>
        <w:t xml:space="preserve"> </w:t>
      </w:r>
      <w:r w:rsidRPr="00AB71EA">
        <w:rPr>
          <w:color w:val="000000" w:themeColor="text1"/>
          <w:szCs w:val="24"/>
          <w:lang w:val="sr-Cyrl-RS"/>
        </w:rPr>
        <w:t>законом</w:t>
      </w:r>
      <w:r w:rsidR="001610A3" w:rsidRPr="00AB71EA">
        <w:rPr>
          <w:color w:val="000000" w:themeColor="text1"/>
          <w:szCs w:val="24"/>
          <w:lang w:val="sr-Cyrl-RS"/>
        </w:rPr>
        <w:t xml:space="preserve">. </w:t>
      </w:r>
      <w:r w:rsidRPr="00AB71EA">
        <w:rPr>
          <w:color w:val="000000" w:themeColor="text1"/>
          <w:szCs w:val="24"/>
          <w:lang w:val="sr-Cyrl-RS"/>
        </w:rPr>
        <w:t>Такође</w:t>
      </w:r>
      <w:r w:rsidR="001610A3" w:rsidRPr="00AB71EA">
        <w:rPr>
          <w:color w:val="000000" w:themeColor="text1"/>
          <w:szCs w:val="24"/>
          <w:lang w:val="sr-Cyrl-RS"/>
        </w:rPr>
        <w:t xml:space="preserve">, </w:t>
      </w:r>
      <w:r w:rsidRPr="00AB71EA">
        <w:rPr>
          <w:color w:val="000000" w:themeColor="text1"/>
          <w:szCs w:val="24"/>
          <w:lang w:val="sr-Cyrl-RS"/>
        </w:rPr>
        <w:t>задржавањем</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просторијама</w:t>
      </w:r>
      <w:r w:rsidR="001610A3" w:rsidRPr="00AB71EA">
        <w:rPr>
          <w:color w:val="000000" w:themeColor="text1"/>
          <w:szCs w:val="24"/>
          <w:lang w:val="sr-Cyrl-RS"/>
        </w:rPr>
        <w:t xml:space="preserve"> </w:t>
      </w:r>
      <w:r w:rsidRPr="00AB71EA">
        <w:rPr>
          <w:color w:val="000000" w:themeColor="text1"/>
          <w:szCs w:val="24"/>
          <w:lang w:val="sr-Cyrl-RS"/>
        </w:rPr>
        <w:t>за</w:t>
      </w:r>
      <w:r w:rsidR="001610A3" w:rsidRPr="00AB71EA">
        <w:rPr>
          <w:color w:val="000000" w:themeColor="text1"/>
          <w:szCs w:val="24"/>
          <w:lang w:val="sr-Cyrl-RS"/>
        </w:rPr>
        <w:t xml:space="preserve"> </w:t>
      </w:r>
      <w:r w:rsidRPr="00AB71EA">
        <w:rPr>
          <w:color w:val="000000" w:themeColor="text1"/>
          <w:szCs w:val="24"/>
          <w:lang w:val="sr-Cyrl-RS"/>
        </w:rPr>
        <w:t>задржавање</w:t>
      </w:r>
      <w:r w:rsidR="001610A3" w:rsidRPr="00AB71EA">
        <w:rPr>
          <w:color w:val="000000" w:themeColor="text1"/>
          <w:szCs w:val="24"/>
          <w:lang w:val="sr-Cyrl-RS"/>
        </w:rPr>
        <w:t xml:space="preserve"> </w:t>
      </w:r>
      <w:r w:rsidRPr="00AB71EA">
        <w:rPr>
          <w:color w:val="000000" w:themeColor="text1"/>
          <w:szCs w:val="24"/>
          <w:lang w:val="sr-Cyrl-RS"/>
        </w:rPr>
        <w:t>може</w:t>
      </w:r>
      <w:r w:rsidR="001610A3" w:rsidRPr="00AB71EA">
        <w:rPr>
          <w:color w:val="000000" w:themeColor="text1"/>
          <w:szCs w:val="24"/>
          <w:lang w:val="sr-Cyrl-RS"/>
        </w:rPr>
        <w:t xml:space="preserve"> </w:t>
      </w:r>
      <w:r w:rsidR="00CB2349">
        <w:rPr>
          <w:color w:val="000000" w:themeColor="text1"/>
          <w:szCs w:val="24"/>
          <w:lang w:val="sr-Cyrl-RS"/>
        </w:rPr>
        <w:t xml:space="preserve">да </w:t>
      </w:r>
      <w:r w:rsidRPr="00AB71EA">
        <w:rPr>
          <w:color w:val="000000" w:themeColor="text1"/>
          <w:szCs w:val="24"/>
          <w:lang w:val="sr-Cyrl-RS"/>
        </w:rPr>
        <w:t>се</w:t>
      </w:r>
      <w:r w:rsidR="001610A3" w:rsidRPr="00AB71EA">
        <w:rPr>
          <w:color w:val="000000" w:themeColor="text1"/>
          <w:szCs w:val="24"/>
          <w:lang w:val="sr-Cyrl-RS"/>
        </w:rPr>
        <w:t xml:space="preserve"> </w:t>
      </w:r>
      <w:r w:rsidRPr="00AB71EA">
        <w:rPr>
          <w:color w:val="000000" w:themeColor="text1"/>
          <w:szCs w:val="24"/>
          <w:lang w:val="sr-Cyrl-RS"/>
        </w:rPr>
        <w:t>ограничи</w:t>
      </w:r>
      <w:r w:rsidR="001610A3" w:rsidRPr="00AB71EA">
        <w:rPr>
          <w:color w:val="000000" w:themeColor="text1"/>
          <w:szCs w:val="24"/>
          <w:lang w:val="sr-Cyrl-RS"/>
        </w:rPr>
        <w:t xml:space="preserve"> </w:t>
      </w:r>
      <w:r w:rsidRPr="00AB71EA">
        <w:rPr>
          <w:color w:val="000000" w:themeColor="text1"/>
          <w:szCs w:val="24"/>
          <w:lang w:val="sr-Cyrl-RS"/>
        </w:rPr>
        <w:t>њихово</w:t>
      </w:r>
      <w:r w:rsidR="001610A3" w:rsidRPr="00AB71EA">
        <w:rPr>
          <w:color w:val="000000" w:themeColor="text1"/>
          <w:szCs w:val="24"/>
          <w:lang w:val="sr-Cyrl-RS"/>
        </w:rPr>
        <w:t xml:space="preserve"> </w:t>
      </w:r>
      <w:r w:rsidRPr="00AB71EA">
        <w:rPr>
          <w:color w:val="000000" w:themeColor="text1"/>
          <w:szCs w:val="24"/>
          <w:lang w:val="sr-Cyrl-RS"/>
        </w:rPr>
        <w:t>кретање</w:t>
      </w:r>
      <w:r w:rsidR="001610A3" w:rsidRPr="00AB71EA">
        <w:rPr>
          <w:color w:val="000000" w:themeColor="text1"/>
          <w:szCs w:val="24"/>
          <w:lang w:val="sr-Cyrl-RS"/>
        </w:rPr>
        <w:t xml:space="preserve"> </w:t>
      </w:r>
      <w:r w:rsidRPr="00AB71EA">
        <w:rPr>
          <w:color w:val="000000" w:themeColor="text1"/>
          <w:szCs w:val="24"/>
          <w:lang w:val="sr-Cyrl-RS"/>
        </w:rPr>
        <w:t>само</w:t>
      </w:r>
      <w:r w:rsidR="001610A3" w:rsidRPr="00AB71EA">
        <w:rPr>
          <w:color w:val="000000" w:themeColor="text1"/>
          <w:szCs w:val="24"/>
          <w:lang w:val="sr-Cyrl-RS"/>
        </w:rPr>
        <w:t xml:space="preserve"> </w:t>
      </w:r>
      <w:r w:rsidRPr="00AB71EA">
        <w:rPr>
          <w:color w:val="000000" w:themeColor="text1"/>
          <w:szCs w:val="24"/>
          <w:lang w:val="sr-Cyrl-RS"/>
        </w:rPr>
        <w:t>из</w:t>
      </w:r>
      <w:r w:rsidR="001610A3" w:rsidRPr="00AB71EA">
        <w:rPr>
          <w:color w:val="000000" w:themeColor="text1"/>
          <w:szCs w:val="24"/>
          <w:lang w:val="sr-Cyrl-RS"/>
        </w:rPr>
        <w:t xml:space="preserve"> </w:t>
      </w:r>
      <w:r w:rsidRPr="00AB71EA">
        <w:rPr>
          <w:color w:val="000000" w:themeColor="text1"/>
          <w:szCs w:val="24"/>
          <w:lang w:val="sr-Cyrl-RS"/>
        </w:rPr>
        <w:t>законом</w:t>
      </w:r>
      <w:r w:rsidR="001610A3" w:rsidRPr="00AB71EA">
        <w:rPr>
          <w:color w:val="000000" w:themeColor="text1"/>
          <w:szCs w:val="24"/>
          <w:lang w:val="sr-Cyrl-RS"/>
        </w:rPr>
        <w:t xml:space="preserve"> </w:t>
      </w:r>
      <w:r w:rsidRPr="00AB71EA">
        <w:rPr>
          <w:color w:val="000000" w:themeColor="text1"/>
          <w:szCs w:val="24"/>
          <w:lang w:val="sr-Cyrl-RS"/>
        </w:rPr>
        <w:t>прописаних</w:t>
      </w:r>
      <w:r w:rsidR="001610A3" w:rsidRPr="00AB71EA">
        <w:rPr>
          <w:color w:val="000000" w:themeColor="text1"/>
          <w:szCs w:val="24"/>
          <w:lang w:val="sr-Cyrl-RS"/>
        </w:rPr>
        <w:t xml:space="preserve"> </w:t>
      </w:r>
      <w:r w:rsidRPr="00AB71EA">
        <w:rPr>
          <w:color w:val="000000" w:themeColor="text1"/>
          <w:szCs w:val="24"/>
          <w:lang w:val="sr-Cyrl-RS"/>
        </w:rPr>
        <w:t>разлога</w:t>
      </w:r>
      <w:r w:rsidR="001610A3" w:rsidRPr="00AB71EA">
        <w:rPr>
          <w:color w:val="000000" w:themeColor="text1"/>
          <w:szCs w:val="24"/>
          <w:lang w:val="sr-Cyrl-RS"/>
        </w:rPr>
        <w:t xml:space="preserve">. </w:t>
      </w:r>
      <w:r w:rsidRPr="00AB71EA">
        <w:rPr>
          <w:color w:val="000000" w:themeColor="text1"/>
          <w:szCs w:val="24"/>
          <w:lang w:val="sr-Cyrl-RS"/>
        </w:rPr>
        <w:t>Према</w:t>
      </w:r>
      <w:r w:rsidR="001610A3" w:rsidRPr="00AB71EA">
        <w:rPr>
          <w:color w:val="000000" w:themeColor="text1"/>
          <w:szCs w:val="24"/>
          <w:lang w:val="sr-Cyrl-RS"/>
        </w:rPr>
        <w:t xml:space="preserve"> </w:t>
      </w:r>
      <w:r w:rsidRPr="00AB71EA">
        <w:rPr>
          <w:color w:val="000000" w:themeColor="text1"/>
          <w:szCs w:val="24"/>
          <w:lang w:val="sr-Cyrl-RS"/>
        </w:rPr>
        <w:t>свим</w:t>
      </w:r>
      <w:r w:rsidR="001610A3" w:rsidRPr="00AB71EA">
        <w:rPr>
          <w:color w:val="000000" w:themeColor="text1"/>
          <w:szCs w:val="24"/>
          <w:lang w:val="sr-Cyrl-RS"/>
        </w:rPr>
        <w:t xml:space="preserve"> </w:t>
      </w:r>
      <w:r w:rsidRPr="00AB71EA">
        <w:rPr>
          <w:color w:val="000000" w:themeColor="text1"/>
          <w:szCs w:val="24"/>
          <w:lang w:val="sr-Cyrl-RS"/>
        </w:rPr>
        <w:t>лицима</w:t>
      </w:r>
      <w:r w:rsidR="001610A3" w:rsidRPr="00AB71EA">
        <w:rPr>
          <w:color w:val="000000" w:themeColor="text1"/>
          <w:szCs w:val="24"/>
          <w:lang w:val="sr-Cyrl-RS"/>
        </w:rPr>
        <w:t xml:space="preserve"> </w:t>
      </w:r>
      <w:r w:rsidRPr="00AB71EA">
        <w:rPr>
          <w:color w:val="000000" w:themeColor="text1"/>
          <w:szCs w:val="24"/>
          <w:lang w:val="sr-Cyrl-RS"/>
        </w:rPr>
        <w:t>лишеним</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полицијски</w:t>
      </w:r>
      <w:r w:rsidR="001610A3" w:rsidRPr="00AB71EA">
        <w:rPr>
          <w:color w:val="000000" w:themeColor="text1"/>
          <w:szCs w:val="24"/>
          <w:lang w:val="sr-Cyrl-RS"/>
        </w:rPr>
        <w:t xml:space="preserve"> </w:t>
      </w:r>
      <w:r w:rsidRPr="00AB71EA">
        <w:rPr>
          <w:color w:val="000000" w:themeColor="text1"/>
          <w:szCs w:val="24"/>
          <w:lang w:val="sr-Cyrl-RS"/>
        </w:rPr>
        <w:t>службеници</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дужни</w:t>
      </w:r>
      <w:r w:rsidR="001610A3"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поступају</w:t>
      </w:r>
      <w:r w:rsidR="001610A3" w:rsidRPr="00AB71EA">
        <w:rPr>
          <w:color w:val="000000" w:themeColor="text1"/>
          <w:szCs w:val="24"/>
          <w:lang w:val="sr-Cyrl-RS"/>
        </w:rPr>
        <w:t xml:space="preserve"> </w:t>
      </w:r>
      <w:r w:rsidRPr="00AB71EA">
        <w:rPr>
          <w:color w:val="000000" w:themeColor="text1"/>
          <w:szCs w:val="24"/>
          <w:lang w:val="sr-Cyrl-RS"/>
        </w:rPr>
        <w:t>с</w:t>
      </w:r>
      <w:r w:rsidR="001610A3" w:rsidRPr="00AB71EA">
        <w:rPr>
          <w:color w:val="000000" w:themeColor="text1"/>
          <w:szCs w:val="24"/>
          <w:lang w:val="sr-Cyrl-RS"/>
        </w:rPr>
        <w:t xml:space="preserve"> </w:t>
      </w:r>
      <w:r w:rsidRPr="00AB71EA">
        <w:rPr>
          <w:color w:val="000000" w:themeColor="text1"/>
          <w:szCs w:val="24"/>
          <w:lang w:val="sr-Cyrl-RS"/>
        </w:rPr>
        <w:t>пажњом</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поштовањем</w:t>
      </w:r>
      <w:r w:rsidR="001610A3" w:rsidRPr="00AB71EA">
        <w:rPr>
          <w:color w:val="000000" w:themeColor="text1"/>
          <w:szCs w:val="24"/>
          <w:lang w:val="sr-Cyrl-RS"/>
        </w:rPr>
        <w:t xml:space="preserve">, </w:t>
      </w:r>
      <w:r w:rsidRPr="00AB71EA">
        <w:rPr>
          <w:color w:val="000000" w:themeColor="text1"/>
          <w:szCs w:val="24"/>
          <w:lang w:val="sr-Cyrl-RS"/>
        </w:rPr>
        <w:t>обезбјеђујући</w:t>
      </w:r>
      <w:r w:rsidR="001610A3"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се</w:t>
      </w:r>
      <w:r w:rsidR="001610A3" w:rsidRPr="00AB71EA">
        <w:rPr>
          <w:color w:val="000000" w:themeColor="text1"/>
          <w:szCs w:val="24"/>
          <w:lang w:val="sr-Cyrl-RS"/>
        </w:rPr>
        <w:t xml:space="preserve"> </w:t>
      </w:r>
      <w:r w:rsidRPr="00AB71EA">
        <w:rPr>
          <w:color w:val="000000" w:themeColor="text1"/>
          <w:szCs w:val="24"/>
          <w:lang w:val="sr-Cyrl-RS"/>
        </w:rPr>
        <w:t>њихова</w:t>
      </w:r>
      <w:r w:rsidR="001610A3" w:rsidRPr="00AB71EA">
        <w:rPr>
          <w:color w:val="000000" w:themeColor="text1"/>
          <w:szCs w:val="24"/>
          <w:lang w:val="sr-Cyrl-RS"/>
        </w:rPr>
        <w:t xml:space="preserve"> </w:t>
      </w:r>
      <w:r w:rsidRPr="00AB71EA">
        <w:rPr>
          <w:color w:val="000000" w:themeColor="text1"/>
          <w:szCs w:val="24"/>
          <w:lang w:val="sr-Cyrl-RS"/>
        </w:rPr>
        <w:t>основна</w:t>
      </w:r>
      <w:r w:rsidR="001610A3" w:rsidRPr="00AB71EA">
        <w:rPr>
          <w:color w:val="000000" w:themeColor="text1"/>
          <w:szCs w:val="24"/>
          <w:lang w:val="sr-Cyrl-RS"/>
        </w:rPr>
        <w:t xml:space="preserve"> </w:t>
      </w:r>
      <w:r w:rsidRPr="00AB71EA">
        <w:rPr>
          <w:color w:val="000000" w:themeColor="text1"/>
          <w:szCs w:val="24"/>
          <w:lang w:val="sr-Cyrl-RS"/>
        </w:rPr>
        <w:t>људска</w:t>
      </w:r>
      <w:r w:rsidR="001610A3" w:rsidRPr="00AB71EA">
        <w:rPr>
          <w:color w:val="000000" w:themeColor="text1"/>
          <w:szCs w:val="24"/>
          <w:lang w:val="sr-Cyrl-RS"/>
        </w:rPr>
        <w:t xml:space="preserve"> </w:t>
      </w:r>
      <w:r w:rsidRPr="00AB71EA">
        <w:rPr>
          <w:color w:val="000000" w:themeColor="text1"/>
          <w:szCs w:val="24"/>
          <w:lang w:val="sr-Cyrl-RS"/>
        </w:rPr>
        <w:t>права</w:t>
      </w:r>
      <w:r w:rsidR="001610A3" w:rsidRPr="00AB71EA">
        <w:rPr>
          <w:color w:val="000000" w:themeColor="text1"/>
          <w:szCs w:val="24"/>
          <w:lang w:val="sr-Cyrl-RS"/>
        </w:rPr>
        <w:t xml:space="preserve"> </w:t>
      </w:r>
      <w:r w:rsidRPr="00AB71EA">
        <w:rPr>
          <w:color w:val="000000" w:themeColor="text1"/>
          <w:szCs w:val="24"/>
          <w:lang w:val="sr-Cyrl-RS"/>
        </w:rPr>
        <w:t>поштују</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сваком</w:t>
      </w:r>
      <w:r w:rsidR="001610A3" w:rsidRPr="00AB71EA">
        <w:rPr>
          <w:color w:val="000000" w:themeColor="text1"/>
          <w:szCs w:val="24"/>
          <w:lang w:val="sr-Cyrl-RS"/>
        </w:rPr>
        <w:t xml:space="preserve"> </w:t>
      </w:r>
      <w:r w:rsidRPr="00AB71EA">
        <w:rPr>
          <w:color w:val="000000" w:themeColor="text1"/>
          <w:szCs w:val="24"/>
          <w:lang w:val="sr-Cyrl-RS"/>
        </w:rPr>
        <w:t>тренутку</w:t>
      </w:r>
      <w:r w:rsidR="001610A3" w:rsidRPr="00AB71EA">
        <w:rPr>
          <w:color w:val="000000" w:themeColor="text1"/>
          <w:szCs w:val="24"/>
          <w:lang w:val="sr-Cyrl-RS"/>
        </w:rPr>
        <w:t xml:space="preserve">. </w:t>
      </w:r>
      <w:r w:rsidRPr="00AB71EA">
        <w:rPr>
          <w:color w:val="000000" w:themeColor="text1"/>
          <w:szCs w:val="24"/>
          <w:lang w:val="sr-Cyrl-RS"/>
        </w:rPr>
        <w:t>Ова</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морају</w:t>
      </w:r>
      <w:r w:rsidR="001610A3" w:rsidRPr="00AB71EA">
        <w:rPr>
          <w:color w:val="000000" w:themeColor="text1"/>
          <w:szCs w:val="24"/>
          <w:lang w:val="sr-Cyrl-RS"/>
        </w:rPr>
        <w:t xml:space="preserve"> </w:t>
      </w:r>
      <w:r w:rsidR="00CB2349">
        <w:rPr>
          <w:color w:val="000000" w:themeColor="text1"/>
          <w:szCs w:val="24"/>
          <w:lang w:val="sr-Cyrl-RS"/>
        </w:rPr>
        <w:t>да буду</w:t>
      </w:r>
      <w:r w:rsidR="001610A3" w:rsidRPr="00AB71EA">
        <w:rPr>
          <w:color w:val="000000" w:themeColor="text1"/>
          <w:szCs w:val="24"/>
          <w:lang w:val="sr-Cyrl-RS"/>
        </w:rPr>
        <w:t xml:space="preserve"> </w:t>
      </w:r>
      <w:r w:rsidRPr="00AB71EA">
        <w:rPr>
          <w:color w:val="000000" w:themeColor="text1"/>
          <w:szCs w:val="24"/>
          <w:lang w:val="sr-Cyrl-RS"/>
        </w:rPr>
        <w:t>третирана</w:t>
      </w:r>
      <w:r w:rsidR="001610A3" w:rsidRPr="00AB71EA">
        <w:rPr>
          <w:color w:val="000000" w:themeColor="text1"/>
          <w:szCs w:val="24"/>
          <w:lang w:val="sr-Cyrl-RS"/>
        </w:rPr>
        <w:t xml:space="preserve"> </w:t>
      </w:r>
      <w:r w:rsidRPr="00AB71EA">
        <w:rPr>
          <w:color w:val="000000" w:themeColor="text1"/>
          <w:szCs w:val="24"/>
          <w:lang w:val="sr-Cyrl-RS"/>
        </w:rPr>
        <w:t>без</w:t>
      </w:r>
      <w:r w:rsidR="001610A3" w:rsidRPr="00AB71EA">
        <w:rPr>
          <w:color w:val="000000" w:themeColor="text1"/>
          <w:szCs w:val="24"/>
          <w:lang w:val="sr-Cyrl-RS"/>
        </w:rPr>
        <w:t xml:space="preserve"> </w:t>
      </w:r>
      <w:r w:rsidRPr="00AB71EA">
        <w:rPr>
          <w:color w:val="000000" w:themeColor="text1"/>
          <w:szCs w:val="24"/>
          <w:lang w:val="sr-Cyrl-RS"/>
        </w:rPr>
        <w:t>дискриминације</w:t>
      </w:r>
      <w:r w:rsidR="001610A3" w:rsidRPr="00AB71EA">
        <w:rPr>
          <w:color w:val="000000" w:themeColor="text1"/>
          <w:szCs w:val="24"/>
          <w:lang w:val="sr-Cyrl-RS"/>
        </w:rPr>
        <w:t xml:space="preserve"> </w:t>
      </w:r>
      <w:r w:rsidRPr="00AB71EA">
        <w:rPr>
          <w:color w:val="000000" w:themeColor="text1"/>
          <w:szCs w:val="24"/>
          <w:lang w:val="sr-Cyrl-RS"/>
        </w:rPr>
        <w:t>по</w:t>
      </w:r>
      <w:r w:rsidR="001610A3" w:rsidRPr="00AB71EA">
        <w:rPr>
          <w:color w:val="000000" w:themeColor="text1"/>
          <w:szCs w:val="24"/>
          <w:lang w:val="sr-Cyrl-RS"/>
        </w:rPr>
        <w:t xml:space="preserve"> </w:t>
      </w:r>
      <w:r w:rsidRPr="00AB71EA">
        <w:rPr>
          <w:color w:val="000000" w:themeColor="text1"/>
          <w:szCs w:val="24"/>
          <w:lang w:val="sr-Cyrl-RS"/>
        </w:rPr>
        <w:t>било</w:t>
      </w:r>
      <w:r w:rsidR="001610A3" w:rsidRPr="00AB71EA">
        <w:rPr>
          <w:color w:val="000000" w:themeColor="text1"/>
          <w:szCs w:val="24"/>
          <w:lang w:val="sr-Cyrl-RS"/>
        </w:rPr>
        <w:t xml:space="preserve"> </w:t>
      </w:r>
      <w:r w:rsidR="00815614">
        <w:rPr>
          <w:color w:val="000000" w:themeColor="text1"/>
          <w:szCs w:val="24"/>
          <w:lang w:val="sr-Cyrl-RS"/>
        </w:rPr>
        <w:t>ком</w:t>
      </w:r>
      <w:r w:rsidR="001610A3" w:rsidRPr="00AB71EA">
        <w:rPr>
          <w:color w:val="000000" w:themeColor="text1"/>
          <w:szCs w:val="24"/>
          <w:lang w:val="sr-Cyrl-RS"/>
        </w:rPr>
        <w:t xml:space="preserve"> </w:t>
      </w:r>
      <w:r w:rsidRPr="00AB71EA">
        <w:rPr>
          <w:color w:val="000000" w:themeColor="text1"/>
          <w:szCs w:val="24"/>
          <w:lang w:val="sr-Cyrl-RS"/>
        </w:rPr>
        <w:t>основу</w:t>
      </w:r>
      <w:r w:rsidR="001610A3" w:rsidRPr="00AB71EA">
        <w:rPr>
          <w:color w:val="000000" w:themeColor="text1"/>
          <w:szCs w:val="24"/>
          <w:lang w:val="sr-Cyrl-RS"/>
        </w:rPr>
        <w:t xml:space="preserve">, </w:t>
      </w:r>
      <w:r w:rsidRPr="00AB71EA">
        <w:rPr>
          <w:color w:val="000000" w:themeColor="text1"/>
          <w:szCs w:val="24"/>
          <w:lang w:val="sr-Cyrl-RS"/>
        </w:rPr>
        <w:t>а</w:t>
      </w:r>
      <w:r w:rsidR="001610A3" w:rsidRPr="00AB71EA">
        <w:rPr>
          <w:color w:val="000000" w:themeColor="text1"/>
          <w:szCs w:val="24"/>
          <w:lang w:val="sr-Cyrl-RS"/>
        </w:rPr>
        <w:t xml:space="preserve"> </w:t>
      </w:r>
      <w:r w:rsidRPr="00AB71EA">
        <w:rPr>
          <w:color w:val="000000" w:themeColor="text1"/>
          <w:szCs w:val="24"/>
          <w:lang w:val="sr-Cyrl-RS"/>
        </w:rPr>
        <w:t>свако</w:t>
      </w:r>
      <w:r w:rsidR="001610A3" w:rsidRPr="00AB71EA">
        <w:rPr>
          <w:color w:val="000000" w:themeColor="text1"/>
          <w:szCs w:val="24"/>
          <w:lang w:val="sr-Cyrl-RS"/>
        </w:rPr>
        <w:t xml:space="preserve"> </w:t>
      </w:r>
      <w:r w:rsidRPr="00AB71EA">
        <w:rPr>
          <w:color w:val="000000" w:themeColor="text1"/>
          <w:szCs w:val="24"/>
          <w:lang w:val="sr-Cyrl-RS"/>
        </w:rPr>
        <w:t>од</w:t>
      </w:r>
      <w:r w:rsidR="001610A3" w:rsidRPr="00AB71EA">
        <w:rPr>
          <w:color w:val="000000" w:themeColor="text1"/>
          <w:szCs w:val="24"/>
          <w:lang w:val="sr-Cyrl-RS"/>
        </w:rPr>
        <w:t xml:space="preserve"> </w:t>
      </w:r>
      <w:r w:rsidRPr="00AB71EA">
        <w:rPr>
          <w:color w:val="000000" w:themeColor="text1"/>
          <w:szCs w:val="24"/>
          <w:lang w:val="sr-Cyrl-RS"/>
        </w:rPr>
        <w:t>њих</w:t>
      </w:r>
      <w:r w:rsidR="001610A3" w:rsidRPr="00AB71EA">
        <w:rPr>
          <w:color w:val="000000" w:themeColor="text1"/>
          <w:szCs w:val="24"/>
          <w:lang w:val="sr-Cyrl-RS"/>
        </w:rPr>
        <w:t xml:space="preserve"> </w:t>
      </w:r>
      <w:r w:rsidRPr="00AB71EA">
        <w:rPr>
          <w:color w:val="000000" w:themeColor="text1"/>
          <w:szCs w:val="24"/>
          <w:lang w:val="sr-Cyrl-RS"/>
        </w:rPr>
        <w:t>треба</w:t>
      </w:r>
      <w:r w:rsidR="001610A3" w:rsidRPr="00AB71EA">
        <w:rPr>
          <w:color w:val="000000" w:themeColor="text1"/>
          <w:szCs w:val="24"/>
          <w:lang w:val="sr-Cyrl-RS"/>
        </w:rPr>
        <w:t xml:space="preserve"> </w:t>
      </w:r>
      <w:r w:rsidR="00BD1797">
        <w:rPr>
          <w:color w:val="000000" w:themeColor="text1"/>
          <w:szCs w:val="24"/>
          <w:lang w:val="sr-Cyrl-RS"/>
        </w:rPr>
        <w:t xml:space="preserve">да се </w:t>
      </w:r>
      <w:r w:rsidRPr="00AB71EA">
        <w:rPr>
          <w:color w:val="000000" w:themeColor="text1"/>
          <w:szCs w:val="24"/>
          <w:lang w:val="sr-Cyrl-RS"/>
        </w:rPr>
        <w:t>посматра</w:t>
      </w:r>
      <w:r w:rsidR="001610A3" w:rsidRPr="00AB71EA">
        <w:rPr>
          <w:color w:val="000000" w:themeColor="text1"/>
          <w:szCs w:val="24"/>
          <w:lang w:val="sr-Cyrl-RS"/>
        </w:rPr>
        <w:t xml:space="preserve"> </w:t>
      </w:r>
      <w:r w:rsidRPr="00AB71EA">
        <w:rPr>
          <w:color w:val="000000" w:themeColor="text1"/>
          <w:szCs w:val="24"/>
          <w:lang w:val="sr-Cyrl-RS"/>
        </w:rPr>
        <w:t>као</w:t>
      </w:r>
      <w:r w:rsidR="001610A3" w:rsidRPr="00AB71EA">
        <w:rPr>
          <w:color w:val="000000" w:themeColor="text1"/>
          <w:szCs w:val="24"/>
          <w:lang w:val="sr-Cyrl-RS"/>
        </w:rPr>
        <w:t xml:space="preserve"> </w:t>
      </w:r>
      <w:r w:rsidRPr="00AB71EA">
        <w:rPr>
          <w:color w:val="000000" w:themeColor="text1"/>
          <w:szCs w:val="24"/>
          <w:lang w:val="sr-Cyrl-RS"/>
        </w:rPr>
        <w:t>појединац</w:t>
      </w:r>
      <w:r w:rsidR="001610A3" w:rsidRPr="00AB71EA">
        <w:rPr>
          <w:color w:val="000000" w:themeColor="text1"/>
          <w:szCs w:val="24"/>
          <w:lang w:val="sr-Cyrl-RS"/>
        </w:rPr>
        <w:t xml:space="preserve"> </w:t>
      </w:r>
      <w:r w:rsidRPr="00AB71EA">
        <w:rPr>
          <w:color w:val="000000" w:themeColor="text1"/>
          <w:szCs w:val="24"/>
          <w:lang w:val="sr-Cyrl-RS"/>
        </w:rPr>
        <w:t>с</w:t>
      </w:r>
      <w:r w:rsidR="001610A3" w:rsidRPr="00AB71EA">
        <w:rPr>
          <w:color w:val="000000" w:themeColor="text1"/>
          <w:szCs w:val="24"/>
          <w:lang w:val="sr-Cyrl-RS"/>
        </w:rPr>
        <w:t xml:space="preserve"> </w:t>
      </w:r>
      <w:r w:rsidRPr="00AB71EA">
        <w:rPr>
          <w:color w:val="000000" w:themeColor="text1"/>
          <w:szCs w:val="24"/>
          <w:lang w:val="sr-Cyrl-RS"/>
        </w:rPr>
        <w:t>потребама</w:t>
      </w:r>
      <w:r w:rsidR="001610A3" w:rsidRPr="00AB71EA">
        <w:rPr>
          <w:color w:val="000000" w:themeColor="text1"/>
          <w:szCs w:val="24"/>
          <w:lang w:val="sr-Cyrl-RS"/>
        </w:rPr>
        <w:t xml:space="preserve"> </w:t>
      </w:r>
      <w:r w:rsidRPr="00AB71EA">
        <w:rPr>
          <w:color w:val="000000" w:themeColor="text1"/>
          <w:szCs w:val="24"/>
          <w:lang w:val="sr-Cyrl-RS"/>
        </w:rPr>
        <w:t>које</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од</w:t>
      </w:r>
      <w:r w:rsidR="001610A3" w:rsidRPr="00AB71EA">
        <w:rPr>
          <w:color w:val="000000" w:themeColor="text1"/>
          <w:szCs w:val="24"/>
          <w:lang w:val="sr-Cyrl-RS"/>
        </w:rPr>
        <w:t xml:space="preserve"> </w:t>
      </w:r>
      <w:r w:rsidRPr="00AB71EA">
        <w:rPr>
          <w:color w:val="000000" w:themeColor="text1"/>
          <w:szCs w:val="24"/>
          <w:lang w:val="sr-Cyrl-RS"/>
        </w:rPr>
        <w:t>значаја</w:t>
      </w:r>
      <w:r w:rsidR="001610A3" w:rsidRPr="00AB71EA">
        <w:rPr>
          <w:color w:val="000000" w:themeColor="text1"/>
          <w:szCs w:val="24"/>
          <w:lang w:val="sr-Cyrl-RS"/>
        </w:rPr>
        <w:t xml:space="preserve"> </w:t>
      </w:r>
      <w:r w:rsidRPr="00AB71EA">
        <w:rPr>
          <w:color w:val="000000" w:themeColor="text1"/>
          <w:szCs w:val="24"/>
          <w:lang w:val="sr-Cyrl-RS"/>
        </w:rPr>
        <w:t>за</w:t>
      </w:r>
      <w:r w:rsidR="001610A3" w:rsidRPr="00AB71EA">
        <w:rPr>
          <w:color w:val="000000" w:themeColor="text1"/>
          <w:szCs w:val="24"/>
          <w:lang w:val="sr-Cyrl-RS"/>
        </w:rPr>
        <w:t xml:space="preserve"> </w:t>
      </w:r>
      <w:r w:rsidRPr="00AB71EA">
        <w:rPr>
          <w:color w:val="000000" w:themeColor="text1"/>
          <w:szCs w:val="24"/>
          <w:lang w:val="sr-Cyrl-RS"/>
        </w:rPr>
        <w:t>његово</w:t>
      </w:r>
      <w:r w:rsidR="001610A3" w:rsidRPr="00AB71EA">
        <w:rPr>
          <w:color w:val="000000" w:themeColor="text1"/>
          <w:szCs w:val="24"/>
          <w:lang w:val="sr-Cyrl-RS"/>
        </w:rPr>
        <w:t xml:space="preserve"> </w:t>
      </w:r>
      <w:r w:rsidRPr="00AB71EA">
        <w:rPr>
          <w:color w:val="000000" w:themeColor="text1"/>
          <w:szCs w:val="24"/>
          <w:lang w:val="sr-Cyrl-RS"/>
        </w:rPr>
        <w:t>здравље</w:t>
      </w:r>
      <w:r w:rsidR="001610A3" w:rsidRPr="00AB71EA">
        <w:rPr>
          <w:color w:val="000000" w:themeColor="text1"/>
          <w:szCs w:val="24"/>
          <w:lang w:val="sr-Cyrl-RS"/>
        </w:rPr>
        <w:t xml:space="preserve"> </w:t>
      </w:r>
      <w:r w:rsidRPr="00AB71EA">
        <w:rPr>
          <w:color w:val="000000" w:themeColor="text1"/>
          <w:szCs w:val="24"/>
          <w:lang w:val="sr-Cyrl-RS"/>
        </w:rPr>
        <w:t>или</w:t>
      </w:r>
      <w:r w:rsidR="001610A3" w:rsidRPr="00AB71EA">
        <w:rPr>
          <w:color w:val="000000" w:themeColor="text1"/>
          <w:szCs w:val="24"/>
          <w:lang w:val="sr-Cyrl-RS"/>
        </w:rPr>
        <w:t xml:space="preserve"> </w:t>
      </w:r>
      <w:r w:rsidRPr="00AB71EA">
        <w:rPr>
          <w:color w:val="000000" w:themeColor="text1"/>
          <w:szCs w:val="24"/>
          <w:lang w:val="sr-Cyrl-RS"/>
        </w:rPr>
        <w:t>стање</w:t>
      </w:r>
      <w:r w:rsidR="001610A3" w:rsidRPr="00AB71EA">
        <w:rPr>
          <w:color w:val="000000" w:themeColor="text1"/>
          <w:szCs w:val="24"/>
          <w:lang w:val="sr-Cyrl-RS"/>
        </w:rPr>
        <w:t>.</w:t>
      </w:r>
      <w:r w:rsidR="00E97A68" w:rsidRPr="00AB71EA">
        <w:rPr>
          <w:color w:val="000000" w:themeColor="text1"/>
          <w:szCs w:val="24"/>
          <w:lang w:val="sr-Cyrl-RS"/>
        </w:rPr>
        <w:t xml:space="preserve"> </w:t>
      </w:r>
    </w:p>
    <w:p w14:paraId="665C8978" w14:textId="77777777" w:rsidR="001610A3" w:rsidRPr="00AB71EA" w:rsidRDefault="001610A3" w:rsidP="001F0A91">
      <w:pPr>
        <w:spacing w:line="276" w:lineRule="auto"/>
        <w:rPr>
          <w:color w:val="000000" w:themeColor="text1"/>
          <w:szCs w:val="24"/>
          <w:lang w:val="sr-Cyrl-RS"/>
        </w:rPr>
      </w:pPr>
    </w:p>
    <w:p w14:paraId="0712ABBF" w14:textId="1CF4CB54" w:rsidR="00EB1B10" w:rsidRPr="00AB71EA" w:rsidRDefault="00E947E4" w:rsidP="001F0A91">
      <w:pPr>
        <w:spacing w:line="276" w:lineRule="auto"/>
        <w:rPr>
          <w:color w:val="000000" w:themeColor="text1"/>
          <w:szCs w:val="24"/>
          <w:lang w:val="sr-Cyrl-RS"/>
        </w:rPr>
      </w:pPr>
      <w:r w:rsidRPr="00AB71EA">
        <w:rPr>
          <w:color w:val="000000" w:themeColor="text1"/>
          <w:szCs w:val="24"/>
          <w:lang w:val="sr-Cyrl-RS"/>
        </w:rPr>
        <w:t>Приликом</w:t>
      </w:r>
      <w:r w:rsidR="001610A3" w:rsidRPr="00AB71EA">
        <w:rPr>
          <w:color w:val="000000" w:themeColor="text1"/>
          <w:szCs w:val="24"/>
          <w:lang w:val="sr-Cyrl-RS"/>
        </w:rPr>
        <w:t xml:space="preserve"> </w:t>
      </w:r>
      <w:r w:rsidRPr="00AB71EA">
        <w:rPr>
          <w:color w:val="000000" w:themeColor="text1"/>
          <w:szCs w:val="24"/>
          <w:lang w:val="sr-Cyrl-RS"/>
        </w:rPr>
        <w:t>рада</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овом</w:t>
      </w:r>
      <w:r w:rsidR="001610A3" w:rsidRPr="00AB71EA">
        <w:rPr>
          <w:color w:val="000000" w:themeColor="text1"/>
          <w:szCs w:val="24"/>
          <w:lang w:val="sr-Cyrl-RS"/>
        </w:rPr>
        <w:t xml:space="preserve"> </w:t>
      </w:r>
      <w:r w:rsidRPr="00AB71EA">
        <w:rPr>
          <w:color w:val="000000" w:themeColor="text1"/>
          <w:szCs w:val="24"/>
          <w:lang w:val="sr-Cyrl-RS"/>
        </w:rPr>
        <w:t>извјештају</w:t>
      </w:r>
      <w:r w:rsidR="001610A3" w:rsidRPr="00AB71EA">
        <w:rPr>
          <w:color w:val="000000" w:themeColor="text1"/>
          <w:szCs w:val="24"/>
          <w:lang w:val="sr-Cyrl-RS"/>
        </w:rPr>
        <w:t xml:space="preserve">, </w:t>
      </w:r>
      <w:r w:rsidRPr="00AB71EA">
        <w:rPr>
          <w:color w:val="000000" w:themeColor="text1"/>
          <w:szCs w:val="24"/>
          <w:lang w:val="sr-Cyrl-RS"/>
        </w:rPr>
        <w:t>а</w:t>
      </w:r>
      <w:r w:rsidR="001610A3" w:rsidRPr="00AB71EA">
        <w:rPr>
          <w:color w:val="000000" w:themeColor="text1"/>
          <w:szCs w:val="24"/>
          <w:lang w:val="sr-Cyrl-RS"/>
        </w:rPr>
        <w:t xml:space="preserve"> </w:t>
      </w:r>
      <w:r w:rsidRPr="00AB71EA">
        <w:rPr>
          <w:color w:val="000000" w:themeColor="text1"/>
          <w:szCs w:val="24"/>
          <w:lang w:val="sr-Cyrl-RS"/>
        </w:rPr>
        <w:t>након</w:t>
      </w:r>
      <w:r w:rsidR="001610A3" w:rsidRPr="00AB71EA">
        <w:rPr>
          <w:color w:val="000000" w:themeColor="text1"/>
          <w:szCs w:val="24"/>
          <w:lang w:val="sr-Cyrl-RS"/>
        </w:rPr>
        <w:t xml:space="preserve"> </w:t>
      </w:r>
      <w:r w:rsidRPr="00AB71EA">
        <w:rPr>
          <w:color w:val="000000" w:themeColor="text1"/>
          <w:szCs w:val="24"/>
          <w:lang w:val="sr-Cyrl-RS"/>
        </w:rPr>
        <w:t>обилазака</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EB1B10" w:rsidRPr="00AB71EA">
        <w:rPr>
          <w:color w:val="000000" w:themeColor="text1"/>
          <w:szCs w:val="24"/>
          <w:lang w:val="sr-Cyrl-RS"/>
        </w:rPr>
        <w:t xml:space="preserve"> </w:t>
      </w:r>
      <w:r w:rsidRPr="00AB71EA">
        <w:rPr>
          <w:color w:val="000000" w:themeColor="text1"/>
          <w:szCs w:val="24"/>
          <w:lang w:val="sr-Cyrl-RS"/>
        </w:rPr>
        <w:t>управа</w:t>
      </w:r>
      <w:r w:rsidR="00EB1B10" w:rsidRPr="00AB71EA">
        <w:rPr>
          <w:color w:val="000000" w:themeColor="text1"/>
          <w:szCs w:val="24"/>
          <w:lang w:val="sr-Cyrl-RS"/>
        </w:rPr>
        <w:t xml:space="preserve"> </w:t>
      </w:r>
      <w:r w:rsidRPr="00AB71EA">
        <w:rPr>
          <w:color w:val="000000" w:themeColor="text1"/>
          <w:szCs w:val="24"/>
          <w:lang w:val="sr-Cyrl-RS"/>
        </w:rPr>
        <w:t>обухваћених</w:t>
      </w:r>
      <w:r w:rsidR="00EB1B10" w:rsidRPr="00AB71EA">
        <w:rPr>
          <w:color w:val="000000" w:themeColor="text1"/>
          <w:szCs w:val="24"/>
          <w:lang w:val="sr-Cyrl-RS"/>
        </w:rPr>
        <w:t xml:space="preserve"> </w:t>
      </w:r>
      <w:r w:rsidRPr="00AB71EA">
        <w:rPr>
          <w:color w:val="000000" w:themeColor="text1"/>
          <w:szCs w:val="24"/>
          <w:lang w:val="sr-Cyrl-RS"/>
        </w:rPr>
        <w:t>извјештајем</w:t>
      </w:r>
      <w:r w:rsidR="00EB1B10" w:rsidRPr="00AB71EA">
        <w:rPr>
          <w:color w:val="000000" w:themeColor="text1"/>
          <w:szCs w:val="24"/>
          <w:lang w:val="sr-Cyrl-RS"/>
        </w:rPr>
        <w:t>,</w:t>
      </w:r>
      <w:r w:rsidR="001610A3" w:rsidRPr="00AB71EA">
        <w:rPr>
          <w:color w:val="000000" w:themeColor="text1"/>
          <w:szCs w:val="24"/>
          <w:lang w:val="sr-Cyrl-RS"/>
        </w:rPr>
        <w:t xml:space="preserve"> </w:t>
      </w:r>
      <w:r w:rsidRPr="00AB71EA">
        <w:rPr>
          <w:color w:val="000000" w:themeColor="text1"/>
          <w:szCs w:val="24"/>
          <w:lang w:val="sr-Cyrl-RS"/>
        </w:rPr>
        <w:t>утврђено</w:t>
      </w:r>
      <w:r w:rsidR="001610A3" w:rsidRPr="00AB71EA">
        <w:rPr>
          <w:color w:val="000000" w:themeColor="text1"/>
          <w:szCs w:val="24"/>
          <w:lang w:val="sr-Cyrl-RS"/>
        </w:rPr>
        <w:t xml:space="preserve"> </w:t>
      </w:r>
      <w:r w:rsidRPr="00AB71EA">
        <w:rPr>
          <w:color w:val="000000" w:themeColor="text1"/>
          <w:szCs w:val="24"/>
          <w:lang w:val="sr-Cyrl-RS"/>
        </w:rPr>
        <w:t>је</w:t>
      </w:r>
      <w:r w:rsidR="00F10FE4"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полицијски</w:t>
      </w:r>
      <w:r w:rsidR="00BF0B70" w:rsidRPr="00AB71EA">
        <w:rPr>
          <w:color w:val="000000" w:themeColor="text1"/>
          <w:szCs w:val="24"/>
          <w:lang w:val="sr-Cyrl-RS"/>
        </w:rPr>
        <w:t xml:space="preserve"> </w:t>
      </w:r>
      <w:r w:rsidRPr="00AB71EA">
        <w:rPr>
          <w:color w:val="000000" w:themeColor="text1"/>
          <w:szCs w:val="24"/>
          <w:lang w:val="sr-Cyrl-RS"/>
        </w:rPr>
        <w:t>службеници</w:t>
      </w:r>
      <w:r w:rsidR="00BF0B70" w:rsidRPr="00AB71EA">
        <w:rPr>
          <w:color w:val="000000" w:themeColor="text1"/>
          <w:szCs w:val="24"/>
          <w:lang w:val="sr-Cyrl-RS"/>
        </w:rPr>
        <w:t xml:space="preserve"> </w:t>
      </w:r>
      <w:r w:rsidRPr="00AB71EA">
        <w:rPr>
          <w:color w:val="000000" w:themeColor="text1"/>
          <w:szCs w:val="24"/>
          <w:lang w:val="sr-Cyrl-RS"/>
        </w:rPr>
        <w:t>у</w:t>
      </w:r>
      <w:r w:rsidR="00BF0B70" w:rsidRPr="00AB71EA">
        <w:rPr>
          <w:color w:val="000000" w:themeColor="text1"/>
          <w:szCs w:val="24"/>
          <w:lang w:val="sr-Cyrl-RS"/>
        </w:rPr>
        <w:t xml:space="preserve"> </w:t>
      </w:r>
      <w:r w:rsidRPr="00AB71EA">
        <w:rPr>
          <w:color w:val="000000" w:themeColor="text1"/>
          <w:szCs w:val="24"/>
          <w:lang w:val="sr-Cyrl-RS"/>
        </w:rPr>
        <w:t>највећој</w:t>
      </w:r>
      <w:r w:rsidR="00BF0B70" w:rsidRPr="00AB71EA">
        <w:rPr>
          <w:color w:val="000000" w:themeColor="text1"/>
          <w:szCs w:val="24"/>
          <w:lang w:val="sr-Cyrl-RS"/>
        </w:rPr>
        <w:t xml:space="preserve"> </w:t>
      </w:r>
      <w:r w:rsidRPr="00AB71EA">
        <w:rPr>
          <w:color w:val="000000" w:themeColor="text1"/>
          <w:szCs w:val="24"/>
          <w:lang w:val="sr-Cyrl-RS"/>
        </w:rPr>
        <w:t>мјери</w:t>
      </w:r>
      <w:r w:rsidR="00BF0B70" w:rsidRPr="00AB71EA">
        <w:rPr>
          <w:color w:val="000000" w:themeColor="text1"/>
          <w:szCs w:val="24"/>
          <w:lang w:val="sr-Cyrl-RS"/>
        </w:rPr>
        <w:t xml:space="preserve"> </w:t>
      </w:r>
      <w:r w:rsidRPr="00AB71EA">
        <w:rPr>
          <w:color w:val="000000" w:themeColor="text1"/>
          <w:szCs w:val="24"/>
          <w:lang w:val="sr-Cyrl-RS"/>
        </w:rPr>
        <w:t>поштују</w:t>
      </w:r>
      <w:r w:rsidR="00BF0B70" w:rsidRPr="00AB71EA">
        <w:rPr>
          <w:color w:val="000000" w:themeColor="text1"/>
          <w:szCs w:val="24"/>
          <w:lang w:val="sr-Cyrl-RS"/>
        </w:rPr>
        <w:t xml:space="preserve"> </w:t>
      </w:r>
      <w:r w:rsidRPr="00AB71EA">
        <w:rPr>
          <w:color w:val="000000" w:themeColor="text1"/>
          <w:szCs w:val="24"/>
          <w:lang w:val="sr-Cyrl-RS"/>
        </w:rPr>
        <w:t>права</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лишених</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p>
    <w:p w14:paraId="7253681E" w14:textId="77777777" w:rsidR="00EB1B10" w:rsidRPr="00AB71EA" w:rsidRDefault="00EB1B10" w:rsidP="001F0A91">
      <w:pPr>
        <w:spacing w:line="276" w:lineRule="auto"/>
        <w:rPr>
          <w:color w:val="000000" w:themeColor="text1"/>
          <w:szCs w:val="24"/>
          <w:lang w:val="sr-Cyrl-RS"/>
        </w:rPr>
      </w:pPr>
    </w:p>
    <w:p w14:paraId="04CE4DC6" w14:textId="45B3F13F" w:rsidR="001610A3" w:rsidRPr="00AB71EA" w:rsidRDefault="00E947E4" w:rsidP="001F0A91">
      <w:pPr>
        <w:spacing w:line="276" w:lineRule="auto"/>
        <w:rPr>
          <w:color w:val="000000" w:themeColor="text1"/>
          <w:szCs w:val="24"/>
          <w:lang w:val="sr-Cyrl-RS"/>
        </w:rPr>
      </w:pPr>
      <w:r w:rsidRPr="00AB71EA">
        <w:rPr>
          <w:color w:val="000000" w:themeColor="text1"/>
          <w:szCs w:val="24"/>
          <w:lang w:val="sr-Cyrl-RS"/>
        </w:rPr>
        <w:t>Полицијски</w:t>
      </w:r>
      <w:r w:rsidR="001610A3" w:rsidRPr="00AB71EA">
        <w:rPr>
          <w:color w:val="000000" w:themeColor="text1"/>
          <w:szCs w:val="24"/>
          <w:lang w:val="sr-Cyrl-RS"/>
        </w:rPr>
        <w:t xml:space="preserve"> </w:t>
      </w:r>
      <w:r w:rsidRPr="00AB71EA">
        <w:rPr>
          <w:color w:val="000000" w:themeColor="text1"/>
          <w:szCs w:val="24"/>
          <w:lang w:val="sr-Cyrl-RS"/>
        </w:rPr>
        <w:t>службеници</w:t>
      </w:r>
      <w:r w:rsidR="001610A3" w:rsidRPr="00AB71EA">
        <w:rPr>
          <w:color w:val="000000" w:themeColor="text1"/>
          <w:szCs w:val="24"/>
          <w:lang w:val="sr-Cyrl-RS"/>
        </w:rPr>
        <w:t xml:space="preserve"> </w:t>
      </w:r>
      <w:r w:rsidRPr="00AB71EA">
        <w:rPr>
          <w:color w:val="000000" w:themeColor="text1"/>
          <w:szCs w:val="24"/>
          <w:lang w:val="sr-Cyrl-RS"/>
        </w:rPr>
        <w:t>посједују</w:t>
      </w:r>
      <w:r w:rsidR="001610A3" w:rsidRPr="00AB71EA">
        <w:rPr>
          <w:color w:val="000000" w:themeColor="text1"/>
          <w:szCs w:val="24"/>
          <w:lang w:val="sr-Cyrl-RS"/>
        </w:rPr>
        <w:t xml:space="preserve"> </w:t>
      </w:r>
      <w:r w:rsidRPr="00AB71EA">
        <w:rPr>
          <w:color w:val="000000" w:themeColor="text1"/>
          <w:szCs w:val="24"/>
          <w:lang w:val="sr-Cyrl-RS"/>
        </w:rPr>
        <w:t>значајан</w:t>
      </w:r>
      <w:r w:rsidR="001610A3" w:rsidRPr="00AB71EA">
        <w:rPr>
          <w:color w:val="000000" w:themeColor="text1"/>
          <w:szCs w:val="24"/>
          <w:lang w:val="sr-Cyrl-RS"/>
        </w:rPr>
        <w:t xml:space="preserve"> </w:t>
      </w:r>
      <w:r w:rsidRPr="00AB71EA">
        <w:rPr>
          <w:color w:val="000000" w:themeColor="text1"/>
          <w:szCs w:val="24"/>
          <w:lang w:val="sr-Cyrl-RS"/>
        </w:rPr>
        <w:t>ниво</w:t>
      </w:r>
      <w:r w:rsidR="001610A3" w:rsidRPr="00AB71EA">
        <w:rPr>
          <w:color w:val="000000" w:themeColor="text1"/>
          <w:szCs w:val="24"/>
          <w:lang w:val="sr-Cyrl-RS"/>
        </w:rPr>
        <w:t xml:space="preserve"> </w:t>
      </w:r>
      <w:r w:rsidRPr="00AB71EA">
        <w:rPr>
          <w:color w:val="000000" w:themeColor="text1"/>
          <w:szCs w:val="24"/>
          <w:lang w:val="sr-Cyrl-RS"/>
        </w:rPr>
        <w:t>свијести</w:t>
      </w:r>
      <w:r w:rsidR="001610A3" w:rsidRPr="00AB71EA">
        <w:rPr>
          <w:color w:val="000000" w:themeColor="text1"/>
          <w:szCs w:val="24"/>
          <w:lang w:val="sr-Cyrl-RS"/>
        </w:rPr>
        <w:t xml:space="preserve"> </w:t>
      </w:r>
      <w:r w:rsidRPr="00AB71EA">
        <w:rPr>
          <w:color w:val="000000" w:themeColor="text1"/>
          <w:szCs w:val="24"/>
          <w:lang w:val="sr-Cyrl-RS"/>
        </w:rPr>
        <w:t>о</w:t>
      </w:r>
      <w:r w:rsidR="001610A3" w:rsidRPr="00AB71EA">
        <w:rPr>
          <w:color w:val="000000" w:themeColor="text1"/>
          <w:szCs w:val="24"/>
          <w:lang w:val="sr-Cyrl-RS"/>
        </w:rPr>
        <w:t xml:space="preserve"> </w:t>
      </w:r>
      <w:r w:rsidRPr="00AB71EA">
        <w:rPr>
          <w:color w:val="000000" w:themeColor="text1"/>
          <w:szCs w:val="24"/>
          <w:lang w:val="sr-Cyrl-RS"/>
        </w:rPr>
        <w:t>појму</w:t>
      </w:r>
      <w:r w:rsidR="001610A3" w:rsidRPr="00AB71EA">
        <w:rPr>
          <w:color w:val="000000" w:themeColor="text1"/>
          <w:szCs w:val="24"/>
          <w:lang w:val="sr-Cyrl-RS"/>
        </w:rPr>
        <w:t xml:space="preserve"> </w:t>
      </w:r>
      <w:r w:rsidRPr="00AB71EA">
        <w:rPr>
          <w:color w:val="000000" w:themeColor="text1"/>
          <w:szCs w:val="24"/>
          <w:lang w:val="sr-Cyrl-RS"/>
        </w:rPr>
        <w:t>тортуре</w:t>
      </w:r>
      <w:r w:rsidR="001610A3" w:rsidRPr="00AB71EA">
        <w:rPr>
          <w:color w:val="000000" w:themeColor="text1"/>
          <w:szCs w:val="24"/>
          <w:lang w:val="sr-Cyrl-RS"/>
        </w:rPr>
        <w:t xml:space="preserve"> </w:t>
      </w:r>
      <w:r w:rsidRPr="00AB71EA">
        <w:rPr>
          <w:color w:val="000000" w:themeColor="text1"/>
          <w:szCs w:val="24"/>
          <w:lang w:val="sr-Cyrl-RS"/>
        </w:rPr>
        <w:t>као</w:t>
      </w:r>
      <w:r w:rsidR="001610A3" w:rsidRPr="00AB71EA">
        <w:rPr>
          <w:color w:val="000000" w:themeColor="text1"/>
          <w:szCs w:val="24"/>
          <w:lang w:val="sr-Cyrl-RS"/>
        </w:rPr>
        <w:t xml:space="preserve"> </w:t>
      </w:r>
      <w:r w:rsidRPr="00AB71EA">
        <w:rPr>
          <w:color w:val="000000" w:themeColor="text1"/>
          <w:szCs w:val="24"/>
          <w:lang w:val="sr-Cyrl-RS"/>
        </w:rPr>
        <w:t>недозвољеном</w:t>
      </w:r>
      <w:r w:rsidR="001610A3" w:rsidRPr="00AB71EA">
        <w:rPr>
          <w:color w:val="000000" w:themeColor="text1"/>
          <w:szCs w:val="24"/>
          <w:lang w:val="sr-Cyrl-RS"/>
        </w:rPr>
        <w:t xml:space="preserve"> </w:t>
      </w:r>
      <w:r w:rsidRPr="00AB71EA">
        <w:rPr>
          <w:color w:val="000000" w:themeColor="text1"/>
          <w:szCs w:val="24"/>
          <w:lang w:val="sr-Cyrl-RS"/>
        </w:rPr>
        <w:t>облику</w:t>
      </w:r>
      <w:r w:rsidR="001610A3" w:rsidRPr="00AB71EA">
        <w:rPr>
          <w:color w:val="000000" w:themeColor="text1"/>
          <w:szCs w:val="24"/>
          <w:lang w:val="sr-Cyrl-RS"/>
        </w:rPr>
        <w:t xml:space="preserve"> </w:t>
      </w:r>
      <w:r w:rsidRPr="00AB71EA">
        <w:rPr>
          <w:color w:val="000000" w:themeColor="text1"/>
          <w:szCs w:val="24"/>
          <w:lang w:val="sr-Cyrl-RS"/>
        </w:rPr>
        <w:t>понашања</w:t>
      </w:r>
      <w:r w:rsidR="001610A3" w:rsidRPr="00AB71EA">
        <w:rPr>
          <w:color w:val="000000" w:themeColor="text1"/>
          <w:szCs w:val="24"/>
          <w:lang w:val="sr-Cyrl-RS"/>
        </w:rPr>
        <w:t>,</w:t>
      </w:r>
      <w:r w:rsidR="00E97A68" w:rsidRPr="00AB71EA">
        <w:rPr>
          <w:color w:val="000000" w:themeColor="text1"/>
          <w:szCs w:val="24"/>
          <w:lang w:val="sr-Cyrl-RS"/>
        </w:rPr>
        <w:t xml:space="preserve"> </w:t>
      </w:r>
      <w:r w:rsidRPr="00AB71EA">
        <w:rPr>
          <w:color w:val="000000" w:themeColor="text1"/>
          <w:szCs w:val="24"/>
          <w:lang w:val="sr-Cyrl-RS"/>
        </w:rPr>
        <w:t>који</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достигнут</w:t>
      </w:r>
      <w:r w:rsidR="001610A3" w:rsidRPr="00AB71EA">
        <w:rPr>
          <w:color w:val="000000" w:themeColor="text1"/>
          <w:szCs w:val="24"/>
          <w:lang w:val="sr-Cyrl-RS"/>
        </w:rPr>
        <w:t xml:space="preserve"> </w:t>
      </w:r>
      <w:r w:rsidRPr="00AB71EA">
        <w:rPr>
          <w:color w:val="000000" w:themeColor="text1"/>
          <w:szCs w:val="24"/>
          <w:lang w:val="sr-Cyrl-RS"/>
        </w:rPr>
        <w:t>захваљујући</w:t>
      </w:r>
      <w:r w:rsidR="001610A3" w:rsidRPr="00AB71EA">
        <w:rPr>
          <w:color w:val="000000" w:themeColor="text1"/>
          <w:szCs w:val="24"/>
          <w:lang w:val="sr-Cyrl-RS"/>
        </w:rPr>
        <w:t xml:space="preserve"> </w:t>
      </w:r>
      <w:r w:rsidRPr="00AB71EA">
        <w:rPr>
          <w:color w:val="000000" w:themeColor="text1"/>
          <w:szCs w:val="24"/>
          <w:lang w:val="sr-Cyrl-RS"/>
        </w:rPr>
        <w:t>бројним</w:t>
      </w:r>
      <w:r w:rsidR="001610A3" w:rsidRPr="00AB71EA">
        <w:rPr>
          <w:color w:val="000000" w:themeColor="text1"/>
          <w:szCs w:val="24"/>
          <w:lang w:val="sr-Cyrl-RS"/>
        </w:rPr>
        <w:t xml:space="preserve"> </w:t>
      </w:r>
      <w:r w:rsidRPr="00AB71EA">
        <w:rPr>
          <w:color w:val="000000" w:themeColor="text1"/>
          <w:szCs w:val="24"/>
          <w:lang w:val="sr-Cyrl-RS"/>
        </w:rPr>
        <w:t>едукацијама</w:t>
      </w:r>
      <w:r w:rsidR="001610A3" w:rsidRPr="00AB71EA">
        <w:rPr>
          <w:color w:val="000000" w:themeColor="text1"/>
          <w:szCs w:val="24"/>
          <w:lang w:val="sr-Cyrl-RS"/>
        </w:rPr>
        <w:t xml:space="preserve"> </w:t>
      </w:r>
      <w:r w:rsidRPr="00AB71EA">
        <w:rPr>
          <w:color w:val="000000" w:themeColor="text1"/>
          <w:szCs w:val="24"/>
          <w:lang w:val="sr-Cyrl-RS"/>
        </w:rPr>
        <w:t>које</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похађали</w:t>
      </w:r>
      <w:r w:rsidR="001610A3" w:rsidRPr="00AB71EA">
        <w:rPr>
          <w:color w:val="000000" w:themeColor="text1"/>
          <w:szCs w:val="24"/>
          <w:lang w:val="sr-Cyrl-RS"/>
        </w:rPr>
        <w:t xml:space="preserve">. </w:t>
      </w:r>
      <w:r w:rsidRPr="00AB71EA">
        <w:rPr>
          <w:color w:val="000000" w:themeColor="text1"/>
          <w:szCs w:val="24"/>
          <w:lang w:val="sr-Cyrl-RS"/>
        </w:rPr>
        <w:t>Овим</w:t>
      </w:r>
      <w:r w:rsidR="001610A3" w:rsidRPr="00AB71EA">
        <w:rPr>
          <w:color w:val="000000" w:themeColor="text1"/>
          <w:szCs w:val="24"/>
          <w:lang w:val="sr-Cyrl-RS"/>
        </w:rPr>
        <w:t xml:space="preserve"> </w:t>
      </w:r>
      <w:r w:rsidRPr="00AB71EA">
        <w:rPr>
          <w:color w:val="000000" w:themeColor="text1"/>
          <w:szCs w:val="24"/>
          <w:lang w:val="sr-Cyrl-RS"/>
        </w:rPr>
        <w:t>едукацијама</w:t>
      </w:r>
      <w:r w:rsidR="001610A3" w:rsidRPr="00AB71EA">
        <w:rPr>
          <w:color w:val="000000" w:themeColor="text1"/>
          <w:szCs w:val="24"/>
          <w:lang w:val="sr-Cyrl-RS"/>
        </w:rPr>
        <w:t xml:space="preserve"> </w:t>
      </w:r>
      <w:r w:rsidRPr="00AB71EA">
        <w:rPr>
          <w:color w:val="000000" w:themeColor="text1"/>
          <w:szCs w:val="24"/>
          <w:lang w:val="sr-Cyrl-RS"/>
        </w:rPr>
        <w:t>настоји</w:t>
      </w:r>
      <w:r w:rsidR="001610A3" w:rsidRPr="00AB71EA">
        <w:rPr>
          <w:color w:val="000000" w:themeColor="text1"/>
          <w:szCs w:val="24"/>
          <w:lang w:val="sr-Cyrl-RS"/>
        </w:rPr>
        <w:t xml:space="preserve"> </w:t>
      </w:r>
      <w:r w:rsidRPr="00AB71EA">
        <w:rPr>
          <w:color w:val="000000" w:themeColor="text1"/>
          <w:szCs w:val="24"/>
          <w:lang w:val="sr-Cyrl-RS"/>
        </w:rPr>
        <w:t>се</w:t>
      </w:r>
      <w:r w:rsidR="001610A3" w:rsidRPr="00AB71EA">
        <w:rPr>
          <w:color w:val="000000" w:themeColor="text1"/>
          <w:szCs w:val="24"/>
          <w:lang w:val="sr-Cyrl-RS"/>
        </w:rPr>
        <w:t xml:space="preserve"> </w:t>
      </w:r>
      <w:r w:rsidRPr="00AB71EA">
        <w:rPr>
          <w:color w:val="000000" w:themeColor="text1"/>
          <w:szCs w:val="24"/>
          <w:lang w:val="sr-Cyrl-RS"/>
        </w:rPr>
        <w:t>превентивно</w:t>
      </w:r>
      <w:r w:rsidR="001610A3" w:rsidRPr="00AB71EA">
        <w:rPr>
          <w:color w:val="000000" w:themeColor="text1"/>
          <w:szCs w:val="24"/>
          <w:lang w:val="sr-Cyrl-RS"/>
        </w:rPr>
        <w:t xml:space="preserve"> </w:t>
      </w:r>
      <w:r w:rsidRPr="00AB71EA">
        <w:rPr>
          <w:color w:val="000000" w:themeColor="text1"/>
          <w:szCs w:val="24"/>
          <w:lang w:val="sr-Cyrl-RS"/>
        </w:rPr>
        <w:t>дјеловати</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подизати</w:t>
      </w:r>
      <w:r w:rsidR="001610A3" w:rsidRPr="00AB71EA">
        <w:rPr>
          <w:color w:val="000000" w:themeColor="text1"/>
          <w:szCs w:val="24"/>
          <w:lang w:val="sr-Cyrl-RS"/>
        </w:rPr>
        <w:t xml:space="preserve"> </w:t>
      </w:r>
      <w:r w:rsidRPr="00AB71EA">
        <w:rPr>
          <w:color w:val="000000" w:themeColor="text1"/>
          <w:szCs w:val="24"/>
          <w:lang w:val="sr-Cyrl-RS"/>
        </w:rPr>
        <w:t>свијест</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1610A3" w:rsidRPr="00AB71EA">
        <w:rPr>
          <w:color w:val="000000" w:themeColor="text1"/>
          <w:szCs w:val="24"/>
          <w:lang w:val="sr-Cyrl-RS"/>
        </w:rPr>
        <w:t xml:space="preserve"> </w:t>
      </w:r>
      <w:r w:rsidRPr="00AB71EA">
        <w:rPr>
          <w:color w:val="000000" w:themeColor="text1"/>
          <w:szCs w:val="24"/>
          <w:lang w:val="sr-Cyrl-RS"/>
        </w:rPr>
        <w:t>службеника</w:t>
      </w:r>
      <w:r w:rsidR="001610A3" w:rsidRPr="00AB71EA">
        <w:rPr>
          <w:color w:val="000000" w:themeColor="text1"/>
          <w:szCs w:val="24"/>
          <w:lang w:val="sr-Cyrl-RS"/>
        </w:rPr>
        <w:t xml:space="preserve"> </w:t>
      </w:r>
      <w:r w:rsidRPr="00AB71EA">
        <w:rPr>
          <w:color w:val="000000" w:themeColor="text1"/>
          <w:szCs w:val="24"/>
          <w:lang w:val="sr-Cyrl-RS"/>
        </w:rPr>
        <w:t>о</w:t>
      </w:r>
      <w:r w:rsidR="001610A3" w:rsidRPr="00AB71EA">
        <w:rPr>
          <w:color w:val="000000" w:themeColor="text1"/>
          <w:szCs w:val="24"/>
          <w:lang w:val="sr-Cyrl-RS"/>
        </w:rPr>
        <w:t xml:space="preserve"> </w:t>
      </w:r>
      <w:r w:rsidRPr="00AB71EA">
        <w:rPr>
          <w:color w:val="000000" w:themeColor="text1"/>
          <w:szCs w:val="24"/>
          <w:lang w:val="sr-Cyrl-RS"/>
        </w:rPr>
        <w:t>правима</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поступању</w:t>
      </w:r>
      <w:r w:rsidR="001610A3" w:rsidRPr="00AB71EA">
        <w:rPr>
          <w:color w:val="000000" w:themeColor="text1"/>
          <w:szCs w:val="24"/>
          <w:lang w:val="sr-Cyrl-RS"/>
        </w:rPr>
        <w:t xml:space="preserve"> </w:t>
      </w:r>
      <w:r w:rsidRPr="00AB71EA">
        <w:rPr>
          <w:color w:val="000000" w:themeColor="text1"/>
          <w:szCs w:val="24"/>
          <w:lang w:val="sr-Cyrl-RS"/>
        </w:rPr>
        <w:t>према</w:t>
      </w:r>
      <w:r w:rsidR="001610A3" w:rsidRPr="00AB71EA">
        <w:rPr>
          <w:color w:val="000000" w:themeColor="text1"/>
          <w:szCs w:val="24"/>
          <w:lang w:val="sr-Cyrl-RS"/>
        </w:rPr>
        <w:t xml:space="preserve"> </w:t>
      </w:r>
      <w:r w:rsidRPr="00AB71EA">
        <w:rPr>
          <w:color w:val="000000" w:themeColor="text1"/>
          <w:szCs w:val="24"/>
          <w:lang w:val="sr-Cyrl-RS"/>
        </w:rPr>
        <w:t>лицима</w:t>
      </w:r>
      <w:r w:rsidR="001610A3" w:rsidRPr="00AB71EA">
        <w:rPr>
          <w:color w:val="000000" w:themeColor="text1"/>
          <w:szCs w:val="24"/>
          <w:lang w:val="sr-Cyrl-RS"/>
        </w:rPr>
        <w:t xml:space="preserve"> </w:t>
      </w:r>
      <w:r w:rsidRPr="00AB71EA">
        <w:rPr>
          <w:color w:val="000000" w:themeColor="text1"/>
          <w:szCs w:val="24"/>
          <w:lang w:val="sr-Cyrl-RS"/>
        </w:rPr>
        <w:t>лишеним</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како</w:t>
      </w:r>
      <w:r w:rsidR="001610A3" w:rsidRPr="00AB71EA">
        <w:rPr>
          <w:color w:val="000000" w:themeColor="text1"/>
          <w:szCs w:val="24"/>
          <w:lang w:val="sr-Cyrl-RS"/>
        </w:rPr>
        <w:t xml:space="preserve"> </w:t>
      </w:r>
      <w:r w:rsidRPr="00AB71EA">
        <w:rPr>
          <w:color w:val="000000" w:themeColor="text1"/>
          <w:szCs w:val="24"/>
          <w:lang w:val="sr-Cyrl-RS"/>
        </w:rPr>
        <w:t>од</w:t>
      </w:r>
      <w:r w:rsidR="001610A3" w:rsidRPr="00AB71EA">
        <w:rPr>
          <w:color w:val="000000" w:themeColor="text1"/>
          <w:szCs w:val="24"/>
          <w:lang w:val="sr-Cyrl-RS"/>
        </w:rPr>
        <w:t xml:space="preserve"> </w:t>
      </w:r>
      <w:r w:rsidRPr="00AB71EA">
        <w:rPr>
          <w:color w:val="000000" w:themeColor="text1"/>
          <w:szCs w:val="24"/>
          <w:lang w:val="sr-Cyrl-RS"/>
        </w:rPr>
        <w:t>момента</w:t>
      </w:r>
      <w:r w:rsidR="001610A3" w:rsidRPr="00AB71EA">
        <w:rPr>
          <w:color w:val="000000" w:themeColor="text1"/>
          <w:szCs w:val="24"/>
          <w:lang w:val="sr-Cyrl-RS"/>
        </w:rPr>
        <w:t xml:space="preserve"> </w:t>
      </w:r>
      <w:r w:rsidRPr="00AB71EA">
        <w:rPr>
          <w:color w:val="000000" w:themeColor="text1"/>
          <w:szCs w:val="24"/>
          <w:lang w:val="sr-Cyrl-RS"/>
        </w:rPr>
        <w:t>њиховог</w:t>
      </w:r>
      <w:r w:rsidR="001610A3" w:rsidRPr="00AB71EA">
        <w:rPr>
          <w:color w:val="000000" w:themeColor="text1"/>
          <w:szCs w:val="24"/>
          <w:lang w:val="sr-Cyrl-RS"/>
        </w:rPr>
        <w:t xml:space="preserve"> </w:t>
      </w:r>
      <w:r w:rsidRPr="00AB71EA">
        <w:rPr>
          <w:color w:val="000000" w:themeColor="text1"/>
          <w:szCs w:val="24"/>
          <w:lang w:val="sr-Cyrl-RS"/>
        </w:rPr>
        <w:t>лишења</w:t>
      </w:r>
      <w:r w:rsidR="001610A3" w:rsidRPr="00AB71EA">
        <w:rPr>
          <w:color w:val="000000" w:themeColor="text1"/>
          <w:szCs w:val="24"/>
          <w:lang w:val="sr-Cyrl-RS"/>
        </w:rPr>
        <w:t xml:space="preserve"> </w:t>
      </w:r>
      <w:r w:rsidRPr="00AB71EA">
        <w:rPr>
          <w:color w:val="000000" w:themeColor="text1"/>
          <w:szCs w:val="24"/>
          <w:lang w:val="sr-Cyrl-RS"/>
        </w:rPr>
        <w:t>па</w:t>
      </w:r>
      <w:r w:rsidR="001610A3" w:rsidRPr="00AB71EA">
        <w:rPr>
          <w:color w:val="000000" w:themeColor="text1"/>
          <w:szCs w:val="24"/>
          <w:lang w:val="sr-Cyrl-RS"/>
        </w:rPr>
        <w:t xml:space="preserve"> </w:t>
      </w:r>
      <w:r w:rsidRPr="00AB71EA">
        <w:rPr>
          <w:color w:val="000000" w:themeColor="text1"/>
          <w:szCs w:val="24"/>
          <w:lang w:val="sr-Cyrl-RS"/>
        </w:rPr>
        <w:t>до</w:t>
      </w:r>
      <w:r w:rsidR="001610A3" w:rsidRPr="00AB71EA">
        <w:rPr>
          <w:color w:val="000000" w:themeColor="text1"/>
          <w:szCs w:val="24"/>
          <w:lang w:val="sr-Cyrl-RS"/>
        </w:rPr>
        <w:t xml:space="preserve"> </w:t>
      </w:r>
      <w:r w:rsidRPr="00AB71EA">
        <w:rPr>
          <w:color w:val="000000" w:themeColor="text1"/>
          <w:szCs w:val="24"/>
          <w:lang w:val="sr-Cyrl-RS"/>
        </w:rPr>
        <w:t>пуштања</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слободу</w:t>
      </w:r>
      <w:r w:rsidR="001610A3" w:rsidRPr="00AB71EA">
        <w:rPr>
          <w:color w:val="000000" w:themeColor="text1"/>
          <w:szCs w:val="24"/>
          <w:lang w:val="sr-Cyrl-RS"/>
        </w:rPr>
        <w:t xml:space="preserve">. </w:t>
      </w:r>
      <w:r w:rsidRPr="00AB71EA">
        <w:rPr>
          <w:color w:val="000000" w:themeColor="text1"/>
          <w:szCs w:val="24"/>
          <w:lang w:val="sr-Cyrl-RS"/>
        </w:rPr>
        <w:t>Такође</w:t>
      </w:r>
      <w:r w:rsidR="001610A3" w:rsidRPr="00AB71EA">
        <w:rPr>
          <w:color w:val="000000" w:themeColor="text1"/>
          <w:szCs w:val="24"/>
          <w:lang w:val="sr-Cyrl-RS"/>
        </w:rPr>
        <w:t xml:space="preserve">, </w:t>
      </w:r>
      <w:r w:rsidRPr="00AB71EA">
        <w:rPr>
          <w:color w:val="000000" w:themeColor="text1"/>
          <w:szCs w:val="24"/>
          <w:lang w:val="sr-Cyrl-RS"/>
        </w:rPr>
        <w:t>рад</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извјештају</w:t>
      </w:r>
      <w:r w:rsidR="001610A3" w:rsidRPr="00AB71EA">
        <w:rPr>
          <w:color w:val="000000" w:themeColor="text1"/>
          <w:szCs w:val="24"/>
          <w:lang w:val="sr-Cyrl-RS"/>
        </w:rPr>
        <w:t xml:space="preserve"> </w:t>
      </w:r>
      <w:r w:rsidRPr="00AB71EA">
        <w:rPr>
          <w:color w:val="000000" w:themeColor="text1"/>
          <w:szCs w:val="24"/>
          <w:lang w:val="sr-Cyrl-RS"/>
        </w:rPr>
        <w:t>показао</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даље</w:t>
      </w:r>
      <w:r w:rsidR="001610A3" w:rsidRPr="00AB71EA">
        <w:rPr>
          <w:color w:val="000000" w:themeColor="text1"/>
          <w:szCs w:val="24"/>
          <w:lang w:val="sr-Cyrl-RS"/>
        </w:rPr>
        <w:t xml:space="preserve"> </w:t>
      </w:r>
      <w:r w:rsidRPr="00AB71EA">
        <w:rPr>
          <w:color w:val="000000" w:themeColor="text1"/>
          <w:szCs w:val="24"/>
          <w:lang w:val="sr-Cyrl-RS"/>
        </w:rPr>
        <w:t>постоје</w:t>
      </w:r>
      <w:r w:rsidR="001610A3" w:rsidRPr="00AB71EA">
        <w:rPr>
          <w:color w:val="000000" w:themeColor="text1"/>
          <w:szCs w:val="24"/>
          <w:lang w:val="sr-Cyrl-RS"/>
        </w:rPr>
        <w:t xml:space="preserve"> </w:t>
      </w:r>
      <w:r w:rsidRPr="00AB71EA">
        <w:rPr>
          <w:color w:val="000000" w:themeColor="text1"/>
          <w:szCs w:val="24"/>
          <w:lang w:val="sr-Cyrl-RS"/>
        </w:rPr>
        <w:t>одређени</w:t>
      </w:r>
      <w:r w:rsidR="001610A3" w:rsidRPr="00AB71EA">
        <w:rPr>
          <w:color w:val="000000" w:themeColor="text1"/>
          <w:szCs w:val="24"/>
          <w:lang w:val="sr-Cyrl-RS"/>
        </w:rPr>
        <w:t xml:space="preserve"> </w:t>
      </w:r>
      <w:r w:rsidRPr="00AB71EA">
        <w:rPr>
          <w:color w:val="000000" w:themeColor="text1"/>
          <w:szCs w:val="24"/>
          <w:lang w:val="sr-Cyrl-RS"/>
        </w:rPr>
        <w:t>проблеми</w:t>
      </w:r>
      <w:r w:rsidR="001610A3" w:rsidRPr="00AB71EA">
        <w:rPr>
          <w:color w:val="000000" w:themeColor="text1"/>
          <w:szCs w:val="24"/>
          <w:lang w:val="sr-Cyrl-RS"/>
        </w:rPr>
        <w:t xml:space="preserve"> </w:t>
      </w:r>
      <w:r w:rsidRPr="00AB71EA">
        <w:rPr>
          <w:color w:val="000000" w:themeColor="text1"/>
          <w:szCs w:val="24"/>
          <w:lang w:val="sr-Cyrl-RS"/>
        </w:rPr>
        <w:t>с</w:t>
      </w:r>
      <w:r w:rsidR="001610A3" w:rsidRPr="00AB71EA">
        <w:rPr>
          <w:color w:val="000000" w:themeColor="text1"/>
          <w:szCs w:val="24"/>
          <w:lang w:val="sr-Cyrl-RS"/>
        </w:rPr>
        <w:t xml:space="preserve"> </w:t>
      </w:r>
      <w:r w:rsidRPr="00AB71EA">
        <w:rPr>
          <w:color w:val="000000" w:themeColor="text1"/>
          <w:szCs w:val="24"/>
          <w:lang w:val="sr-Cyrl-RS"/>
        </w:rPr>
        <w:t>којима</w:t>
      </w:r>
      <w:r w:rsidR="001610A3" w:rsidRPr="00AB71EA">
        <w:rPr>
          <w:color w:val="000000" w:themeColor="text1"/>
          <w:szCs w:val="24"/>
          <w:lang w:val="sr-Cyrl-RS"/>
        </w:rPr>
        <w:t xml:space="preserve"> </w:t>
      </w:r>
      <w:r w:rsidRPr="00AB71EA">
        <w:rPr>
          <w:color w:val="000000" w:themeColor="text1"/>
          <w:szCs w:val="24"/>
          <w:lang w:val="sr-Cyrl-RS"/>
        </w:rPr>
        <w:t>се</w:t>
      </w:r>
      <w:r w:rsidR="001610A3" w:rsidRPr="00AB71EA">
        <w:rPr>
          <w:color w:val="000000" w:themeColor="text1"/>
          <w:szCs w:val="24"/>
          <w:lang w:val="sr-Cyrl-RS"/>
        </w:rPr>
        <w:t xml:space="preserve"> </w:t>
      </w:r>
      <w:r w:rsidRPr="00AB71EA">
        <w:rPr>
          <w:color w:val="000000" w:themeColor="text1"/>
          <w:szCs w:val="24"/>
          <w:lang w:val="sr-Cyrl-RS"/>
        </w:rPr>
        <w:t>суочавају</w:t>
      </w:r>
      <w:r w:rsidR="001610A3" w:rsidRPr="00AB71EA">
        <w:rPr>
          <w:color w:val="000000" w:themeColor="text1"/>
          <w:szCs w:val="24"/>
          <w:lang w:val="sr-Cyrl-RS"/>
        </w:rPr>
        <w:t xml:space="preserve"> </w:t>
      </w:r>
      <w:r w:rsidRPr="00AB71EA">
        <w:rPr>
          <w:color w:val="000000" w:themeColor="text1"/>
          <w:szCs w:val="24"/>
          <w:lang w:val="sr-Cyrl-RS"/>
        </w:rPr>
        <w:t>поједине</w:t>
      </w:r>
      <w:r w:rsidR="001610A3" w:rsidRPr="00AB71EA">
        <w:rPr>
          <w:color w:val="000000" w:themeColor="text1"/>
          <w:szCs w:val="24"/>
          <w:lang w:val="sr-Cyrl-RS"/>
        </w:rPr>
        <w:t xml:space="preserve"> </w:t>
      </w:r>
      <w:r w:rsidRPr="00AB71EA">
        <w:rPr>
          <w:color w:val="000000" w:themeColor="text1"/>
          <w:szCs w:val="24"/>
          <w:lang w:val="sr-Cyrl-RS"/>
        </w:rPr>
        <w:t>полицијске</w:t>
      </w:r>
      <w:r w:rsidR="001610A3" w:rsidRPr="00AB71EA">
        <w:rPr>
          <w:color w:val="000000" w:themeColor="text1"/>
          <w:szCs w:val="24"/>
          <w:lang w:val="sr-Cyrl-RS"/>
        </w:rPr>
        <w:t xml:space="preserve"> </w:t>
      </w:r>
      <w:r w:rsidRPr="00AB71EA">
        <w:rPr>
          <w:color w:val="000000" w:themeColor="text1"/>
          <w:szCs w:val="24"/>
          <w:lang w:val="sr-Cyrl-RS"/>
        </w:rPr>
        <w:t>управе</w:t>
      </w:r>
      <w:r w:rsidR="001610A3" w:rsidRPr="00AB71EA">
        <w:rPr>
          <w:color w:val="000000" w:themeColor="text1"/>
          <w:szCs w:val="24"/>
          <w:lang w:val="sr-Cyrl-RS"/>
        </w:rPr>
        <w:t xml:space="preserve"> (</w:t>
      </w:r>
      <w:r w:rsidRPr="007325A1">
        <w:rPr>
          <w:iCs/>
          <w:color w:val="000000" w:themeColor="text1"/>
          <w:szCs w:val="24"/>
          <w:lang w:val="sr-Cyrl-RS"/>
        </w:rPr>
        <w:t>нпр</w:t>
      </w:r>
      <w:r w:rsidR="001610A3" w:rsidRPr="007325A1">
        <w:rPr>
          <w:iCs/>
          <w:color w:val="000000" w:themeColor="text1"/>
          <w:szCs w:val="24"/>
          <w:lang w:val="sr-Cyrl-RS"/>
        </w:rPr>
        <w:t>.</w:t>
      </w:r>
      <w:r w:rsidR="001610A3" w:rsidRPr="00AB71EA">
        <w:rPr>
          <w:i/>
          <w:color w:val="000000" w:themeColor="text1"/>
          <w:szCs w:val="24"/>
          <w:lang w:val="sr-Cyrl-RS"/>
        </w:rPr>
        <w:t xml:space="preserve"> </w:t>
      </w:r>
      <w:r w:rsidRPr="00AB71EA">
        <w:rPr>
          <w:i/>
          <w:color w:val="000000" w:themeColor="text1"/>
          <w:szCs w:val="24"/>
          <w:lang w:val="sr-Cyrl-RS"/>
        </w:rPr>
        <w:t>услови</w:t>
      </w:r>
      <w:r w:rsidR="001610A3" w:rsidRPr="00AB71EA">
        <w:rPr>
          <w:i/>
          <w:color w:val="000000" w:themeColor="text1"/>
          <w:szCs w:val="24"/>
          <w:lang w:val="sr-Cyrl-RS"/>
        </w:rPr>
        <w:t xml:space="preserve"> </w:t>
      </w:r>
      <w:r w:rsidRPr="00AB71EA">
        <w:rPr>
          <w:i/>
          <w:color w:val="000000" w:themeColor="text1"/>
          <w:szCs w:val="24"/>
          <w:lang w:val="sr-Cyrl-RS"/>
        </w:rPr>
        <w:t>у</w:t>
      </w:r>
      <w:r w:rsidR="001610A3" w:rsidRPr="00AB71EA">
        <w:rPr>
          <w:i/>
          <w:color w:val="000000" w:themeColor="text1"/>
          <w:szCs w:val="24"/>
          <w:lang w:val="sr-Cyrl-RS"/>
        </w:rPr>
        <w:t xml:space="preserve"> </w:t>
      </w:r>
      <w:r w:rsidRPr="00AB71EA">
        <w:rPr>
          <w:i/>
          <w:color w:val="000000" w:themeColor="text1"/>
          <w:szCs w:val="24"/>
          <w:lang w:val="sr-Cyrl-RS"/>
        </w:rPr>
        <w:t>просторијама</w:t>
      </w:r>
      <w:r w:rsidR="001610A3" w:rsidRPr="00AB71EA">
        <w:rPr>
          <w:i/>
          <w:color w:val="000000" w:themeColor="text1"/>
          <w:szCs w:val="24"/>
          <w:lang w:val="sr-Cyrl-RS"/>
        </w:rPr>
        <w:t xml:space="preserve"> </w:t>
      </w:r>
      <w:r w:rsidRPr="00AB71EA">
        <w:rPr>
          <w:i/>
          <w:color w:val="000000" w:themeColor="text1"/>
          <w:szCs w:val="24"/>
          <w:lang w:val="sr-Cyrl-RS"/>
        </w:rPr>
        <w:t>за</w:t>
      </w:r>
      <w:r w:rsidR="001610A3" w:rsidRPr="00AB71EA">
        <w:rPr>
          <w:i/>
          <w:color w:val="000000" w:themeColor="text1"/>
          <w:szCs w:val="24"/>
          <w:lang w:val="sr-Cyrl-RS"/>
        </w:rPr>
        <w:t xml:space="preserve"> </w:t>
      </w:r>
      <w:r w:rsidRPr="00AB71EA">
        <w:rPr>
          <w:i/>
          <w:color w:val="000000" w:themeColor="text1"/>
          <w:szCs w:val="24"/>
          <w:lang w:val="sr-Cyrl-RS"/>
        </w:rPr>
        <w:t>задржавање</w:t>
      </w:r>
      <w:r w:rsidR="001610A3" w:rsidRPr="00AB71EA">
        <w:rPr>
          <w:i/>
          <w:color w:val="000000" w:themeColor="text1"/>
          <w:szCs w:val="24"/>
          <w:lang w:val="sr-Cyrl-RS"/>
        </w:rPr>
        <w:t xml:space="preserve"> </w:t>
      </w:r>
      <w:r w:rsidRPr="00AB71EA">
        <w:rPr>
          <w:i/>
          <w:color w:val="000000" w:themeColor="text1"/>
          <w:szCs w:val="24"/>
          <w:lang w:val="sr-Cyrl-RS"/>
        </w:rPr>
        <w:t>нису</w:t>
      </w:r>
      <w:r w:rsidR="001610A3" w:rsidRPr="00AB71EA">
        <w:rPr>
          <w:i/>
          <w:color w:val="000000" w:themeColor="text1"/>
          <w:szCs w:val="24"/>
          <w:lang w:val="sr-Cyrl-RS"/>
        </w:rPr>
        <w:t xml:space="preserve"> </w:t>
      </w:r>
      <w:r w:rsidRPr="00AB71EA">
        <w:rPr>
          <w:i/>
          <w:color w:val="000000" w:themeColor="text1"/>
          <w:szCs w:val="24"/>
          <w:lang w:val="sr-Cyrl-RS"/>
        </w:rPr>
        <w:t>адекватни</w:t>
      </w:r>
      <w:r w:rsidR="001610A3" w:rsidRPr="00AB71EA">
        <w:rPr>
          <w:color w:val="000000" w:themeColor="text1"/>
          <w:szCs w:val="24"/>
          <w:lang w:val="sr-Cyrl-RS"/>
        </w:rPr>
        <w:t xml:space="preserve">, </w:t>
      </w:r>
      <w:r w:rsidRPr="00AB71EA">
        <w:rPr>
          <w:i/>
          <w:color w:val="000000" w:themeColor="text1"/>
          <w:szCs w:val="24"/>
          <w:lang w:val="sr-Cyrl-RS"/>
        </w:rPr>
        <w:t>недовољан</w:t>
      </w:r>
      <w:r w:rsidR="001610A3" w:rsidRPr="00AB71EA">
        <w:rPr>
          <w:i/>
          <w:color w:val="000000" w:themeColor="text1"/>
          <w:szCs w:val="24"/>
          <w:lang w:val="sr-Cyrl-RS"/>
        </w:rPr>
        <w:t xml:space="preserve"> </w:t>
      </w:r>
      <w:r w:rsidRPr="00AB71EA">
        <w:rPr>
          <w:i/>
          <w:color w:val="000000" w:themeColor="text1"/>
          <w:szCs w:val="24"/>
          <w:lang w:val="sr-Cyrl-RS"/>
        </w:rPr>
        <w:t>број</w:t>
      </w:r>
      <w:r w:rsidR="001610A3" w:rsidRPr="00AB71EA">
        <w:rPr>
          <w:i/>
          <w:color w:val="000000" w:themeColor="text1"/>
          <w:szCs w:val="24"/>
          <w:lang w:val="sr-Cyrl-RS"/>
        </w:rPr>
        <w:t xml:space="preserve"> </w:t>
      </w:r>
      <w:r w:rsidRPr="00AB71EA">
        <w:rPr>
          <w:i/>
          <w:color w:val="000000" w:themeColor="text1"/>
          <w:szCs w:val="24"/>
          <w:lang w:val="sr-Cyrl-RS"/>
        </w:rPr>
        <w:t>полицијских</w:t>
      </w:r>
      <w:r w:rsidR="001610A3" w:rsidRPr="00AB71EA">
        <w:rPr>
          <w:i/>
          <w:color w:val="000000" w:themeColor="text1"/>
          <w:szCs w:val="24"/>
          <w:lang w:val="sr-Cyrl-RS"/>
        </w:rPr>
        <w:t xml:space="preserve"> </w:t>
      </w:r>
      <w:r w:rsidRPr="00AB71EA">
        <w:rPr>
          <w:i/>
          <w:color w:val="000000" w:themeColor="text1"/>
          <w:szCs w:val="24"/>
          <w:lang w:val="sr-Cyrl-RS"/>
        </w:rPr>
        <w:t>службеника</w:t>
      </w:r>
      <w:r w:rsidR="00EB1B10" w:rsidRPr="00AB71EA">
        <w:rPr>
          <w:i/>
          <w:color w:val="000000" w:themeColor="text1"/>
          <w:szCs w:val="24"/>
          <w:lang w:val="sr-Cyrl-RS"/>
        </w:rPr>
        <w:t xml:space="preserve"> </w:t>
      </w:r>
      <w:r w:rsidRPr="00AB71EA">
        <w:rPr>
          <w:i/>
          <w:color w:val="000000" w:themeColor="text1"/>
          <w:szCs w:val="24"/>
          <w:lang w:val="sr-Cyrl-RS"/>
        </w:rPr>
        <w:t>и</w:t>
      </w:r>
      <w:r w:rsidR="00EB1B10" w:rsidRPr="00AB71EA">
        <w:rPr>
          <w:i/>
          <w:color w:val="000000" w:themeColor="text1"/>
          <w:szCs w:val="24"/>
          <w:lang w:val="sr-Cyrl-RS"/>
        </w:rPr>
        <w:t xml:space="preserve"> </w:t>
      </w:r>
      <w:r w:rsidRPr="00AB71EA">
        <w:rPr>
          <w:i/>
          <w:color w:val="000000" w:themeColor="text1"/>
          <w:szCs w:val="24"/>
          <w:lang w:val="sr-Cyrl-RS"/>
        </w:rPr>
        <w:t>слично</w:t>
      </w:r>
      <w:r w:rsidR="001610A3" w:rsidRPr="00AB71EA">
        <w:rPr>
          <w:iCs/>
          <w:color w:val="000000" w:themeColor="text1"/>
          <w:szCs w:val="24"/>
          <w:lang w:val="sr-Cyrl-RS"/>
        </w:rPr>
        <w:t>)</w:t>
      </w:r>
      <w:r w:rsidR="001610A3" w:rsidRPr="00AB71EA">
        <w:rPr>
          <w:color w:val="000000" w:themeColor="text1"/>
          <w:szCs w:val="24"/>
          <w:lang w:val="sr-Cyrl-RS"/>
        </w:rPr>
        <w:t xml:space="preserve">, </w:t>
      </w:r>
      <w:r w:rsidRPr="00AB71EA">
        <w:rPr>
          <w:color w:val="000000" w:themeColor="text1"/>
          <w:szCs w:val="24"/>
          <w:lang w:val="sr-Cyrl-RS"/>
        </w:rPr>
        <w:t>што</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пракси</w:t>
      </w:r>
      <w:r w:rsidR="001610A3" w:rsidRPr="00AB71EA">
        <w:rPr>
          <w:color w:val="000000" w:themeColor="text1"/>
          <w:szCs w:val="24"/>
          <w:lang w:val="sr-Cyrl-RS"/>
        </w:rPr>
        <w:t xml:space="preserve"> </w:t>
      </w:r>
      <w:r w:rsidRPr="00AB71EA">
        <w:rPr>
          <w:color w:val="000000" w:themeColor="text1"/>
          <w:szCs w:val="24"/>
          <w:lang w:val="sr-Cyrl-RS"/>
        </w:rPr>
        <w:t>може</w:t>
      </w:r>
      <w:r w:rsidR="001610A3" w:rsidRPr="00AB71EA">
        <w:rPr>
          <w:color w:val="000000" w:themeColor="text1"/>
          <w:szCs w:val="24"/>
          <w:lang w:val="sr-Cyrl-RS"/>
        </w:rPr>
        <w:t xml:space="preserve"> </w:t>
      </w:r>
      <w:r w:rsidR="00CB2349">
        <w:rPr>
          <w:color w:val="000000" w:themeColor="text1"/>
          <w:szCs w:val="24"/>
          <w:lang w:val="sr-Cyrl-RS"/>
        </w:rPr>
        <w:t>да доведе</w:t>
      </w:r>
      <w:r w:rsidR="001610A3" w:rsidRPr="00AB71EA">
        <w:rPr>
          <w:color w:val="000000" w:themeColor="text1"/>
          <w:szCs w:val="24"/>
          <w:lang w:val="sr-Cyrl-RS"/>
        </w:rPr>
        <w:t xml:space="preserve"> </w:t>
      </w:r>
      <w:r w:rsidRPr="00AB71EA">
        <w:rPr>
          <w:color w:val="000000" w:themeColor="text1"/>
          <w:szCs w:val="24"/>
          <w:lang w:val="sr-Cyrl-RS"/>
        </w:rPr>
        <w:t>до</w:t>
      </w:r>
      <w:r w:rsidR="001610A3" w:rsidRPr="00AB71EA">
        <w:rPr>
          <w:color w:val="000000" w:themeColor="text1"/>
          <w:szCs w:val="24"/>
          <w:lang w:val="sr-Cyrl-RS"/>
        </w:rPr>
        <w:t xml:space="preserve"> </w:t>
      </w:r>
      <w:r w:rsidRPr="00AB71EA">
        <w:rPr>
          <w:color w:val="000000" w:themeColor="text1"/>
          <w:szCs w:val="24"/>
          <w:lang w:val="sr-Cyrl-RS"/>
        </w:rPr>
        <w:t>кршења</w:t>
      </w:r>
      <w:r w:rsidR="001610A3" w:rsidRPr="00AB71EA">
        <w:rPr>
          <w:color w:val="000000" w:themeColor="text1"/>
          <w:szCs w:val="24"/>
          <w:lang w:val="sr-Cyrl-RS"/>
        </w:rPr>
        <w:t xml:space="preserve"> </w:t>
      </w:r>
      <w:r w:rsidRPr="00AB71EA">
        <w:rPr>
          <w:color w:val="000000" w:themeColor="text1"/>
          <w:szCs w:val="24"/>
          <w:lang w:val="sr-Cyrl-RS"/>
        </w:rPr>
        <w:t>људских</w:t>
      </w:r>
      <w:r w:rsidR="001610A3" w:rsidRPr="00AB71EA">
        <w:rPr>
          <w:color w:val="000000" w:themeColor="text1"/>
          <w:szCs w:val="24"/>
          <w:lang w:val="sr-Cyrl-RS"/>
        </w:rPr>
        <w:t xml:space="preserve"> </w:t>
      </w:r>
      <w:r w:rsidRPr="00AB71EA">
        <w:rPr>
          <w:color w:val="000000" w:themeColor="text1"/>
          <w:szCs w:val="24"/>
          <w:lang w:val="sr-Cyrl-RS"/>
        </w:rPr>
        <w:t>права</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лишених</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Управо</w:t>
      </w:r>
      <w:r w:rsidR="001610A3" w:rsidRPr="00AB71EA">
        <w:rPr>
          <w:color w:val="000000" w:themeColor="text1"/>
          <w:szCs w:val="24"/>
          <w:lang w:val="sr-Cyrl-RS"/>
        </w:rPr>
        <w:t xml:space="preserve"> </w:t>
      </w:r>
      <w:r w:rsidRPr="00AB71EA">
        <w:rPr>
          <w:color w:val="000000" w:themeColor="text1"/>
          <w:szCs w:val="24"/>
          <w:lang w:val="sr-Cyrl-RS"/>
        </w:rPr>
        <w:t>из</w:t>
      </w:r>
      <w:r w:rsidR="001610A3" w:rsidRPr="00AB71EA">
        <w:rPr>
          <w:color w:val="000000" w:themeColor="text1"/>
          <w:szCs w:val="24"/>
          <w:lang w:val="sr-Cyrl-RS"/>
        </w:rPr>
        <w:t xml:space="preserve"> </w:t>
      </w:r>
      <w:r w:rsidRPr="00AB71EA">
        <w:rPr>
          <w:color w:val="000000" w:themeColor="text1"/>
          <w:szCs w:val="24"/>
          <w:lang w:val="sr-Cyrl-RS"/>
        </w:rPr>
        <w:t>наведених</w:t>
      </w:r>
      <w:r w:rsidR="001610A3" w:rsidRPr="00AB71EA">
        <w:rPr>
          <w:color w:val="000000" w:themeColor="text1"/>
          <w:szCs w:val="24"/>
          <w:lang w:val="sr-Cyrl-RS"/>
        </w:rPr>
        <w:t xml:space="preserve"> </w:t>
      </w:r>
      <w:r w:rsidRPr="00AB71EA">
        <w:rPr>
          <w:color w:val="000000" w:themeColor="text1"/>
          <w:szCs w:val="24"/>
          <w:lang w:val="sr-Cyrl-RS"/>
        </w:rPr>
        <w:t>разлога</w:t>
      </w:r>
      <w:r w:rsidR="00F10FE4" w:rsidRPr="00AB71EA">
        <w:rPr>
          <w:color w:val="000000" w:themeColor="text1"/>
          <w:szCs w:val="24"/>
          <w:lang w:val="sr-Cyrl-RS"/>
        </w:rPr>
        <w:t>,</w:t>
      </w:r>
      <w:r w:rsidR="001610A3" w:rsidRPr="00AB71EA">
        <w:rPr>
          <w:color w:val="000000" w:themeColor="text1"/>
          <w:szCs w:val="24"/>
          <w:lang w:val="sr-Cyrl-RS"/>
        </w:rPr>
        <w:t xml:space="preserve"> </w:t>
      </w:r>
      <w:r w:rsidRPr="00AB71EA">
        <w:rPr>
          <w:color w:val="000000" w:themeColor="text1"/>
          <w:szCs w:val="24"/>
          <w:lang w:val="sr-Cyrl-RS"/>
        </w:rPr>
        <w:t>по</w:t>
      </w:r>
      <w:r w:rsidR="001610A3" w:rsidRPr="00AB71EA">
        <w:rPr>
          <w:color w:val="000000" w:themeColor="text1"/>
          <w:szCs w:val="24"/>
          <w:lang w:val="sr-Cyrl-RS"/>
        </w:rPr>
        <w:t xml:space="preserve"> </w:t>
      </w:r>
      <w:r w:rsidRPr="00AB71EA">
        <w:rPr>
          <w:color w:val="000000" w:themeColor="text1"/>
          <w:szCs w:val="24"/>
          <w:lang w:val="sr-Cyrl-RS"/>
        </w:rPr>
        <w:t>мишљењу</w:t>
      </w:r>
      <w:r w:rsidR="001610A3" w:rsidRPr="00AB71EA">
        <w:rPr>
          <w:color w:val="000000" w:themeColor="text1"/>
          <w:szCs w:val="24"/>
          <w:lang w:val="sr-Cyrl-RS"/>
        </w:rPr>
        <w:t xml:space="preserve"> </w:t>
      </w:r>
      <w:r w:rsidRPr="00AB71EA">
        <w:rPr>
          <w:color w:val="000000" w:themeColor="text1"/>
          <w:szCs w:val="24"/>
          <w:lang w:val="sr-Cyrl-RS"/>
        </w:rPr>
        <w:t>омбудсмена</w:t>
      </w:r>
      <w:r w:rsidR="001610A3" w:rsidRPr="00AB71EA">
        <w:rPr>
          <w:color w:val="000000" w:themeColor="text1"/>
          <w:szCs w:val="24"/>
          <w:lang w:val="sr-Cyrl-RS"/>
        </w:rPr>
        <w:t xml:space="preserve">, </w:t>
      </w:r>
      <w:r w:rsidRPr="00AB71EA">
        <w:rPr>
          <w:color w:val="000000" w:themeColor="text1"/>
          <w:szCs w:val="24"/>
          <w:lang w:val="sr-Cyrl-RS"/>
        </w:rPr>
        <w:t>потребно</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00CB2349">
        <w:rPr>
          <w:color w:val="000000" w:themeColor="text1"/>
          <w:szCs w:val="24"/>
          <w:lang w:val="sr-Cyrl-RS"/>
        </w:rPr>
        <w:t>да се настави</w:t>
      </w:r>
      <w:r w:rsidR="001610A3" w:rsidRPr="00AB71EA">
        <w:rPr>
          <w:color w:val="000000" w:themeColor="text1"/>
          <w:szCs w:val="24"/>
          <w:lang w:val="sr-Cyrl-RS"/>
        </w:rPr>
        <w:t xml:space="preserve"> </w:t>
      </w:r>
      <w:r w:rsidRPr="00AB71EA">
        <w:rPr>
          <w:color w:val="000000" w:themeColor="text1"/>
          <w:szCs w:val="24"/>
          <w:lang w:val="sr-Cyrl-RS"/>
        </w:rPr>
        <w:t>континуирано</w:t>
      </w:r>
      <w:r w:rsidR="001610A3" w:rsidRPr="00AB71EA">
        <w:rPr>
          <w:color w:val="000000" w:themeColor="text1"/>
          <w:szCs w:val="24"/>
          <w:lang w:val="sr-Cyrl-RS"/>
        </w:rPr>
        <w:t xml:space="preserve"> </w:t>
      </w:r>
      <w:r w:rsidRPr="00AB71EA">
        <w:rPr>
          <w:color w:val="000000" w:themeColor="text1"/>
          <w:szCs w:val="24"/>
          <w:lang w:val="sr-Cyrl-RS"/>
        </w:rPr>
        <w:t>с</w:t>
      </w:r>
      <w:r w:rsidR="001610A3" w:rsidRPr="00AB71EA">
        <w:rPr>
          <w:color w:val="000000" w:themeColor="text1"/>
          <w:szCs w:val="24"/>
          <w:lang w:val="sr-Cyrl-RS"/>
        </w:rPr>
        <w:t xml:space="preserve"> </w:t>
      </w:r>
      <w:r w:rsidRPr="00AB71EA">
        <w:rPr>
          <w:color w:val="000000" w:themeColor="text1"/>
          <w:szCs w:val="24"/>
          <w:lang w:val="sr-Cyrl-RS"/>
        </w:rPr>
        <w:t>тренинзима</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едукацијама</w:t>
      </w:r>
      <w:r w:rsidR="001610A3" w:rsidRPr="00AB71EA">
        <w:rPr>
          <w:color w:val="000000" w:themeColor="text1"/>
          <w:szCs w:val="24"/>
          <w:lang w:val="sr-Cyrl-RS"/>
        </w:rPr>
        <w:t xml:space="preserve"> </w:t>
      </w:r>
      <w:r w:rsidRPr="00AB71EA">
        <w:rPr>
          <w:color w:val="000000" w:themeColor="text1"/>
          <w:szCs w:val="24"/>
          <w:lang w:val="sr-Cyrl-RS"/>
        </w:rPr>
        <w:t>свих</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1610A3" w:rsidRPr="00AB71EA">
        <w:rPr>
          <w:color w:val="000000" w:themeColor="text1"/>
          <w:szCs w:val="24"/>
          <w:lang w:val="sr-Cyrl-RS"/>
        </w:rPr>
        <w:t xml:space="preserve"> </w:t>
      </w:r>
      <w:r w:rsidRPr="00AB71EA">
        <w:rPr>
          <w:color w:val="000000" w:themeColor="text1"/>
          <w:szCs w:val="24"/>
          <w:lang w:val="sr-Cyrl-RS"/>
        </w:rPr>
        <w:t>службеника</w:t>
      </w:r>
      <w:r w:rsidR="001610A3" w:rsidRPr="00AB71EA">
        <w:rPr>
          <w:color w:val="000000" w:themeColor="text1"/>
          <w:szCs w:val="24"/>
          <w:lang w:val="sr-Cyrl-RS"/>
        </w:rPr>
        <w:t xml:space="preserve"> </w:t>
      </w:r>
      <w:r w:rsidRPr="00AB71EA">
        <w:rPr>
          <w:color w:val="000000" w:themeColor="text1"/>
          <w:szCs w:val="24"/>
          <w:lang w:val="sr-Cyrl-RS"/>
        </w:rPr>
        <w:t>о</w:t>
      </w:r>
      <w:r w:rsidR="001610A3" w:rsidRPr="00AB71EA">
        <w:rPr>
          <w:color w:val="000000" w:themeColor="text1"/>
          <w:szCs w:val="24"/>
          <w:lang w:val="sr-Cyrl-RS"/>
        </w:rPr>
        <w:t xml:space="preserve"> </w:t>
      </w:r>
      <w:r w:rsidRPr="00AB71EA">
        <w:rPr>
          <w:color w:val="000000" w:themeColor="text1"/>
          <w:szCs w:val="24"/>
          <w:lang w:val="sr-Cyrl-RS"/>
        </w:rPr>
        <w:t>правима</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лишених</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затим</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појединим</w:t>
      </w:r>
      <w:r w:rsidR="001610A3" w:rsidRPr="00AB71EA">
        <w:rPr>
          <w:color w:val="000000" w:themeColor="text1"/>
          <w:szCs w:val="24"/>
          <w:lang w:val="sr-Cyrl-RS"/>
        </w:rPr>
        <w:t xml:space="preserve"> </w:t>
      </w:r>
      <w:r w:rsidRPr="00AB71EA">
        <w:rPr>
          <w:color w:val="000000" w:themeColor="text1"/>
          <w:szCs w:val="24"/>
          <w:lang w:val="sr-Cyrl-RS"/>
        </w:rPr>
        <w:t>полицијским</w:t>
      </w:r>
      <w:r w:rsidR="001610A3" w:rsidRPr="00AB71EA">
        <w:rPr>
          <w:color w:val="000000" w:themeColor="text1"/>
          <w:szCs w:val="24"/>
          <w:lang w:val="sr-Cyrl-RS"/>
        </w:rPr>
        <w:t xml:space="preserve"> </w:t>
      </w:r>
      <w:r w:rsidRPr="00AB71EA">
        <w:rPr>
          <w:color w:val="000000" w:themeColor="text1"/>
          <w:szCs w:val="24"/>
          <w:lang w:val="sr-Cyrl-RS"/>
        </w:rPr>
        <w:t>управама</w:t>
      </w:r>
      <w:r w:rsidR="001610A3" w:rsidRPr="00AB71EA">
        <w:rPr>
          <w:color w:val="000000" w:themeColor="text1"/>
          <w:szCs w:val="24"/>
          <w:lang w:val="sr-Cyrl-RS"/>
        </w:rPr>
        <w:t xml:space="preserve"> </w:t>
      </w:r>
      <w:r w:rsidR="00CB2349">
        <w:rPr>
          <w:color w:val="000000" w:themeColor="text1"/>
          <w:szCs w:val="24"/>
          <w:lang w:val="sr-Cyrl-RS"/>
        </w:rPr>
        <w:t xml:space="preserve">да се </w:t>
      </w:r>
      <w:r w:rsidRPr="00AB71EA">
        <w:rPr>
          <w:color w:val="000000" w:themeColor="text1"/>
          <w:szCs w:val="24"/>
          <w:lang w:val="sr-Cyrl-RS"/>
        </w:rPr>
        <w:t>побољша</w:t>
      </w:r>
      <w:r w:rsidR="00CB2349">
        <w:rPr>
          <w:color w:val="000000" w:themeColor="text1"/>
          <w:szCs w:val="24"/>
          <w:lang w:val="sr-Cyrl-RS"/>
        </w:rPr>
        <w:t>ју</w:t>
      </w:r>
      <w:r w:rsidR="001610A3" w:rsidRPr="00AB71EA">
        <w:rPr>
          <w:color w:val="000000" w:themeColor="text1"/>
          <w:szCs w:val="24"/>
          <w:lang w:val="sr-Cyrl-RS"/>
        </w:rPr>
        <w:t xml:space="preserve"> </w:t>
      </w:r>
      <w:r w:rsidRPr="00AB71EA">
        <w:rPr>
          <w:color w:val="000000" w:themeColor="text1"/>
          <w:szCs w:val="24"/>
          <w:lang w:val="sr-Cyrl-RS"/>
        </w:rPr>
        <w:t>услов</w:t>
      </w:r>
      <w:r w:rsidR="00CB2349">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запосли</w:t>
      </w:r>
      <w:r w:rsidR="001610A3" w:rsidRPr="00AB71EA">
        <w:rPr>
          <w:color w:val="000000" w:themeColor="text1"/>
          <w:szCs w:val="24"/>
          <w:lang w:val="sr-Cyrl-RS"/>
        </w:rPr>
        <w:t xml:space="preserve"> </w:t>
      </w:r>
      <w:r w:rsidRPr="00AB71EA">
        <w:rPr>
          <w:color w:val="000000" w:themeColor="text1"/>
          <w:szCs w:val="24"/>
          <w:lang w:val="sr-Cyrl-RS"/>
        </w:rPr>
        <w:t>додатни</w:t>
      </w:r>
      <w:r w:rsidR="001610A3" w:rsidRPr="00AB71EA">
        <w:rPr>
          <w:color w:val="000000" w:themeColor="text1"/>
          <w:szCs w:val="24"/>
          <w:lang w:val="sr-Cyrl-RS"/>
        </w:rPr>
        <w:t xml:space="preserve"> </w:t>
      </w:r>
      <w:r w:rsidRPr="00AB71EA">
        <w:rPr>
          <w:color w:val="000000" w:themeColor="text1"/>
          <w:szCs w:val="24"/>
          <w:lang w:val="sr-Cyrl-RS"/>
        </w:rPr>
        <w:t>број</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1610A3" w:rsidRPr="00AB71EA">
        <w:rPr>
          <w:color w:val="000000" w:themeColor="text1"/>
          <w:szCs w:val="24"/>
          <w:lang w:val="sr-Cyrl-RS"/>
        </w:rPr>
        <w:t xml:space="preserve"> </w:t>
      </w:r>
      <w:r w:rsidRPr="00AB71EA">
        <w:rPr>
          <w:color w:val="000000" w:themeColor="text1"/>
          <w:szCs w:val="24"/>
          <w:lang w:val="sr-Cyrl-RS"/>
        </w:rPr>
        <w:t>службеника</w:t>
      </w:r>
      <w:r w:rsidR="001610A3" w:rsidRPr="00AB71EA">
        <w:rPr>
          <w:color w:val="000000" w:themeColor="text1"/>
          <w:szCs w:val="24"/>
          <w:lang w:val="sr-Cyrl-RS"/>
        </w:rPr>
        <w:t xml:space="preserve">, </w:t>
      </w:r>
      <w:r w:rsidRPr="00AB71EA">
        <w:rPr>
          <w:color w:val="000000" w:themeColor="text1"/>
          <w:szCs w:val="24"/>
          <w:lang w:val="sr-Cyrl-RS"/>
        </w:rPr>
        <w:t>а</w:t>
      </w:r>
      <w:r w:rsidR="001610A3" w:rsidRPr="00AB71EA">
        <w:rPr>
          <w:color w:val="000000" w:themeColor="text1"/>
          <w:szCs w:val="24"/>
          <w:lang w:val="sr-Cyrl-RS"/>
        </w:rPr>
        <w:t xml:space="preserve"> </w:t>
      </w:r>
      <w:r w:rsidRPr="00AB71EA">
        <w:rPr>
          <w:color w:val="000000" w:themeColor="text1"/>
          <w:szCs w:val="24"/>
          <w:lang w:val="sr-Cyrl-RS"/>
        </w:rPr>
        <w:t>све</w:t>
      </w:r>
      <w:r w:rsidR="001610A3" w:rsidRPr="00AB71EA">
        <w:rPr>
          <w:color w:val="000000" w:themeColor="text1"/>
          <w:szCs w:val="24"/>
          <w:lang w:val="sr-Cyrl-RS"/>
        </w:rPr>
        <w:t xml:space="preserve"> </w:t>
      </w:r>
      <w:r w:rsidRPr="00AB71EA">
        <w:rPr>
          <w:color w:val="000000" w:themeColor="text1"/>
          <w:szCs w:val="24"/>
          <w:lang w:val="sr-Cyrl-RS"/>
        </w:rPr>
        <w:t>како</w:t>
      </w:r>
      <w:r w:rsidR="001610A3" w:rsidRPr="00AB71EA">
        <w:rPr>
          <w:color w:val="000000" w:themeColor="text1"/>
          <w:szCs w:val="24"/>
          <w:lang w:val="sr-Cyrl-RS"/>
        </w:rPr>
        <w:t xml:space="preserve"> </w:t>
      </w:r>
      <w:r w:rsidRPr="00AB71EA">
        <w:rPr>
          <w:color w:val="000000" w:themeColor="text1"/>
          <w:szCs w:val="24"/>
          <w:lang w:val="sr-Cyrl-RS"/>
        </w:rPr>
        <w:t>би</w:t>
      </w:r>
      <w:r w:rsidR="001610A3" w:rsidRPr="00AB71EA">
        <w:rPr>
          <w:color w:val="000000" w:themeColor="text1"/>
          <w:szCs w:val="24"/>
          <w:lang w:val="sr-Cyrl-RS"/>
        </w:rPr>
        <w:t xml:space="preserve"> </w:t>
      </w:r>
      <w:r w:rsidRPr="00AB71EA">
        <w:rPr>
          <w:color w:val="000000" w:themeColor="text1"/>
          <w:szCs w:val="24"/>
          <w:lang w:val="sr-Cyrl-RS"/>
        </w:rPr>
        <w:t>могућност</w:t>
      </w:r>
      <w:r w:rsidR="001610A3" w:rsidRPr="00AB71EA">
        <w:rPr>
          <w:color w:val="000000" w:themeColor="text1"/>
          <w:szCs w:val="24"/>
          <w:lang w:val="sr-Cyrl-RS"/>
        </w:rPr>
        <w:t xml:space="preserve"> </w:t>
      </w:r>
      <w:r w:rsidRPr="00AB71EA">
        <w:rPr>
          <w:color w:val="000000" w:themeColor="text1"/>
          <w:szCs w:val="24"/>
          <w:lang w:val="sr-Cyrl-RS"/>
        </w:rPr>
        <w:t>тортуре</w:t>
      </w:r>
      <w:r w:rsidR="001610A3" w:rsidRPr="00AB71EA">
        <w:rPr>
          <w:color w:val="000000" w:themeColor="text1"/>
          <w:szCs w:val="24"/>
          <w:lang w:val="sr-Cyrl-RS"/>
        </w:rPr>
        <w:t xml:space="preserve"> </w:t>
      </w:r>
      <w:r w:rsidRPr="00AB71EA">
        <w:rPr>
          <w:color w:val="000000" w:themeColor="text1"/>
          <w:szCs w:val="24"/>
          <w:lang w:val="sr-Cyrl-RS"/>
        </w:rPr>
        <w:t>према</w:t>
      </w:r>
      <w:r w:rsidR="001610A3" w:rsidRPr="00AB71EA">
        <w:rPr>
          <w:color w:val="000000" w:themeColor="text1"/>
          <w:szCs w:val="24"/>
          <w:lang w:val="sr-Cyrl-RS"/>
        </w:rPr>
        <w:t xml:space="preserve"> </w:t>
      </w:r>
      <w:r w:rsidRPr="00AB71EA">
        <w:rPr>
          <w:color w:val="000000" w:themeColor="text1"/>
          <w:szCs w:val="24"/>
          <w:lang w:val="sr-Cyrl-RS"/>
        </w:rPr>
        <w:t>овим</w:t>
      </w:r>
      <w:r w:rsidR="001610A3" w:rsidRPr="00AB71EA">
        <w:rPr>
          <w:color w:val="000000" w:themeColor="text1"/>
          <w:szCs w:val="24"/>
          <w:lang w:val="sr-Cyrl-RS"/>
        </w:rPr>
        <w:t xml:space="preserve"> </w:t>
      </w:r>
      <w:r w:rsidRPr="00AB71EA">
        <w:rPr>
          <w:color w:val="000000" w:themeColor="text1"/>
          <w:szCs w:val="24"/>
          <w:lang w:val="sr-Cyrl-RS"/>
        </w:rPr>
        <w:t>лицима</w:t>
      </w:r>
      <w:r w:rsidR="001610A3" w:rsidRPr="00AB71EA">
        <w:rPr>
          <w:color w:val="000000" w:themeColor="text1"/>
          <w:szCs w:val="24"/>
          <w:lang w:val="sr-Cyrl-RS"/>
        </w:rPr>
        <w:t xml:space="preserve"> </w:t>
      </w:r>
      <w:r w:rsidRPr="00AB71EA">
        <w:rPr>
          <w:color w:val="000000" w:themeColor="text1"/>
          <w:szCs w:val="24"/>
          <w:lang w:val="sr-Cyrl-RS"/>
        </w:rPr>
        <w:t>била</w:t>
      </w:r>
      <w:r w:rsidR="001610A3" w:rsidRPr="00AB71EA">
        <w:rPr>
          <w:color w:val="000000" w:themeColor="text1"/>
          <w:szCs w:val="24"/>
          <w:lang w:val="sr-Cyrl-RS"/>
        </w:rPr>
        <w:t xml:space="preserve"> </w:t>
      </w:r>
      <w:r w:rsidRPr="00AB71EA">
        <w:rPr>
          <w:color w:val="000000" w:themeColor="text1"/>
          <w:szCs w:val="24"/>
          <w:lang w:val="sr-Cyrl-RS"/>
        </w:rPr>
        <w:t>сведена</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најмању</w:t>
      </w:r>
      <w:r w:rsidR="001610A3" w:rsidRPr="00AB71EA">
        <w:rPr>
          <w:color w:val="000000" w:themeColor="text1"/>
          <w:szCs w:val="24"/>
          <w:lang w:val="sr-Cyrl-RS"/>
        </w:rPr>
        <w:t xml:space="preserve"> </w:t>
      </w:r>
      <w:r w:rsidRPr="00AB71EA">
        <w:rPr>
          <w:color w:val="000000" w:themeColor="text1"/>
          <w:szCs w:val="24"/>
          <w:lang w:val="sr-Cyrl-RS"/>
        </w:rPr>
        <w:t>могућу</w:t>
      </w:r>
      <w:r w:rsidR="001610A3" w:rsidRPr="00AB71EA">
        <w:rPr>
          <w:color w:val="000000" w:themeColor="text1"/>
          <w:szCs w:val="24"/>
          <w:lang w:val="sr-Cyrl-RS"/>
        </w:rPr>
        <w:t xml:space="preserve"> </w:t>
      </w:r>
      <w:r w:rsidRPr="00AB71EA">
        <w:rPr>
          <w:color w:val="000000" w:themeColor="text1"/>
          <w:szCs w:val="24"/>
          <w:lang w:val="sr-Cyrl-RS"/>
        </w:rPr>
        <w:t>мјеру</w:t>
      </w:r>
      <w:r w:rsidR="001610A3" w:rsidRPr="00AB71EA">
        <w:rPr>
          <w:color w:val="000000" w:themeColor="text1"/>
          <w:szCs w:val="24"/>
          <w:lang w:val="sr-Cyrl-RS"/>
        </w:rPr>
        <w:t>.</w:t>
      </w:r>
    </w:p>
    <w:p w14:paraId="798A569B" w14:textId="77777777" w:rsidR="001610A3" w:rsidRPr="00AB71EA" w:rsidRDefault="001610A3" w:rsidP="001F0A91">
      <w:pPr>
        <w:spacing w:line="276" w:lineRule="auto"/>
        <w:rPr>
          <w:color w:val="000000" w:themeColor="text1"/>
          <w:szCs w:val="24"/>
          <w:lang w:val="sr-Cyrl-RS"/>
        </w:rPr>
      </w:pPr>
    </w:p>
    <w:p w14:paraId="4B29628E" w14:textId="737C4017" w:rsidR="001610A3" w:rsidRPr="00AB71EA" w:rsidRDefault="00E947E4" w:rsidP="001F0A91">
      <w:pPr>
        <w:spacing w:line="276" w:lineRule="auto"/>
        <w:rPr>
          <w:color w:val="000000" w:themeColor="text1"/>
          <w:szCs w:val="24"/>
          <w:lang w:val="sr-Cyrl-RS"/>
        </w:rPr>
      </w:pP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односу</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посјете</w:t>
      </w:r>
      <w:r w:rsidR="001610A3" w:rsidRPr="00AB71EA">
        <w:rPr>
          <w:color w:val="000000" w:themeColor="text1"/>
          <w:szCs w:val="24"/>
          <w:lang w:val="sr-Cyrl-RS"/>
        </w:rPr>
        <w:t xml:space="preserve"> </w:t>
      </w:r>
      <w:r w:rsidRPr="00AB71EA">
        <w:rPr>
          <w:color w:val="000000" w:themeColor="text1"/>
          <w:szCs w:val="24"/>
          <w:lang w:val="sr-Cyrl-RS"/>
        </w:rPr>
        <w:t>из</w:t>
      </w:r>
      <w:r w:rsidR="001610A3" w:rsidRPr="00AB71EA">
        <w:rPr>
          <w:color w:val="000000" w:themeColor="text1"/>
          <w:szCs w:val="24"/>
          <w:lang w:val="sr-Cyrl-RS"/>
        </w:rPr>
        <w:t xml:space="preserve"> 2018. </w:t>
      </w:r>
      <w:r w:rsidRPr="00AB71EA">
        <w:rPr>
          <w:color w:val="000000" w:themeColor="text1"/>
          <w:szCs w:val="24"/>
          <w:lang w:val="sr-Cyrl-RS"/>
        </w:rPr>
        <w:t>године</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неким</w:t>
      </w:r>
      <w:r w:rsidR="001610A3" w:rsidRPr="00AB71EA">
        <w:rPr>
          <w:color w:val="000000" w:themeColor="text1"/>
          <w:szCs w:val="24"/>
          <w:lang w:val="sr-Cyrl-RS"/>
        </w:rPr>
        <w:t xml:space="preserve"> </w:t>
      </w:r>
      <w:r w:rsidRPr="00AB71EA">
        <w:rPr>
          <w:color w:val="000000" w:themeColor="text1"/>
          <w:szCs w:val="24"/>
          <w:lang w:val="sr-Cyrl-RS"/>
        </w:rPr>
        <w:t>полицијским</w:t>
      </w:r>
      <w:r w:rsidR="001610A3" w:rsidRPr="00AB71EA">
        <w:rPr>
          <w:color w:val="000000" w:themeColor="text1"/>
          <w:szCs w:val="24"/>
          <w:lang w:val="sr-Cyrl-RS"/>
        </w:rPr>
        <w:t xml:space="preserve"> </w:t>
      </w:r>
      <w:r w:rsidRPr="00AB71EA">
        <w:rPr>
          <w:color w:val="000000" w:themeColor="text1"/>
          <w:szCs w:val="24"/>
          <w:lang w:val="sr-Cyrl-RS"/>
        </w:rPr>
        <w:t>управама</w:t>
      </w:r>
      <w:r w:rsidR="001610A3" w:rsidRPr="00AB71EA">
        <w:rPr>
          <w:color w:val="000000" w:themeColor="text1"/>
          <w:szCs w:val="24"/>
          <w:lang w:val="sr-Cyrl-RS"/>
        </w:rPr>
        <w:t xml:space="preserve"> </w:t>
      </w:r>
      <w:r w:rsidRPr="00AB71EA">
        <w:rPr>
          <w:color w:val="000000" w:themeColor="text1"/>
          <w:szCs w:val="24"/>
          <w:lang w:val="sr-Cyrl-RS"/>
        </w:rPr>
        <w:t>дошло</w:t>
      </w:r>
      <w:r w:rsidR="001610A3" w:rsidRPr="00AB71EA">
        <w:rPr>
          <w:color w:val="000000" w:themeColor="text1"/>
          <w:szCs w:val="24"/>
          <w:lang w:val="sr-Cyrl-RS"/>
        </w:rPr>
        <w:t xml:space="preserve"> </w:t>
      </w:r>
      <w:r w:rsidRPr="00AB71EA">
        <w:rPr>
          <w:color w:val="000000" w:themeColor="text1"/>
          <w:szCs w:val="24"/>
          <w:lang w:val="sr-Cyrl-RS"/>
        </w:rPr>
        <w:t>је</w:t>
      </w:r>
      <w:r w:rsidR="00E56931" w:rsidRPr="00AB71EA">
        <w:rPr>
          <w:color w:val="000000" w:themeColor="text1"/>
          <w:szCs w:val="24"/>
          <w:lang w:val="sr-Cyrl-RS"/>
        </w:rPr>
        <w:t xml:space="preserve"> </w:t>
      </w:r>
      <w:r w:rsidRPr="00AB71EA">
        <w:rPr>
          <w:color w:val="000000" w:themeColor="text1"/>
          <w:szCs w:val="24"/>
          <w:lang w:val="sr-Cyrl-RS"/>
        </w:rPr>
        <w:t>до</w:t>
      </w:r>
      <w:r w:rsidR="001610A3" w:rsidRPr="00AB71EA">
        <w:rPr>
          <w:color w:val="000000" w:themeColor="text1"/>
          <w:szCs w:val="24"/>
          <w:lang w:val="sr-Cyrl-RS"/>
        </w:rPr>
        <w:t xml:space="preserve"> </w:t>
      </w:r>
      <w:r w:rsidRPr="00AB71EA">
        <w:rPr>
          <w:color w:val="000000" w:themeColor="text1"/>
          <w:szCs w:val="24"/>
          <w:lang w:val="sr-Cyrl-RS"/>
        </w:rPr>
        <w:t>значајних</w:t>
      </w:r>
      <w:r w:rsidR="001610A3" w:rsidRPr="00AB71EA">
        <w:rPr>
          <w:color w:val="000000" w:themeColor="text1"/>
          <w:szCs w:val="24"/>
          <w:lang w:val="sr-Cyrl-RS"/>
        </w:rPr>
        <w:t xml:space="preserve"> </w:t>
      </w:r>
      <w:r w:rsidRPr="00AB71EA">
        <w:rPr>
          <w:color w:val="000000" w:themeColor="text1"/>
          <w:szCs w:val="24"/>
          <w:lang w:val="sr-Cyrl-RS"/>
        </w:rPr>
        <w:t>побољшања</w:t>
      </w:r>
      <w:r w:rsidR="001610A3" w:rsidRPr="00AB71EA">
        <w:rPr>
          <w:color w:val="000000" w:themeColor="text1"/>
          <w:szCs w:val="24"/>
          <w:lang w:val="sr-Cyrl-RS"/>
        </w:rPr>
        <w:t xml:space="preserve"> </w:t>
      </w:r>
      <w:r w:rsidRPr="00AB71EA">
        <w:rPr>
          <w:color w:val="000000" w:themeColor="text1"/>
          <w:szCs w:val="24"/>
          <w:lang w:val="sr-Cyrl-RS"/>
        </w:rPr>
        <w:t>услова</w:t>
      </w:r>
      <w:r w:rsidR="00E56931" w:rsidRPr="00AB71EA">
        <w:rPr>
          <w:color w:val="000000" w:themeColor="text1"/>
          <w:szCs w:val="24"/>
          <w:lang w:val="sr-Cyrl-RS"/>
        </w:rPr>
        <w:t>,</w:t>
      </w:r>
      <w:r w:rsidR="001610A3" w:rsidRPr="00AB71EA">
        <w:rPr>
          <w:rStyle w:val="FootnoteReference"/>
          <w:color w:val="000000" w:themeColor="text1"/>
          <w:szCs w:val="24"/>
          <w:lang w:val="sr-Cyrl-RS"/>
        </w:rPr>
        <w:footnoteReference w:id="106"/>
      </w:r>
      <w:r w:rsidR="001610A3" w:rsidRPr="00AB71EA">
        <w:rPr>
          <w:color w:val="000000" w:themeColor="text1"/>
          <w:szCs w:val="24"/>
          <w:lang w:val="sr-Cyrl-RS"/>
        </w:rPr>
        <w:t xml:space="preserve"> </w:t>
      </w:r>
      <w:r w:rsidRPr="00AB71EA">
        <w:rPr>
          <w:color w:val="000000" w:themeColor="text1"/>
          <w:szCs w:val="24"/>
          <w:lang w:val="sr-Cyrl-RS"/>
        </w:rPr>
        <w:t>док</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другим</w:t>
      </w:r>
      <w:r w:rsidR="001610A3" w:rsidRPr="00AB71EA">
        <w:rPr>
          <w:color w:val="000000" w:themeColor="text1"/>
          <w:szCs w:val="24"/>
          <w:lang w:val="sr-Cyrl-RS"/>
        </w:rPr>
        <w:t xml:space="preserve"> </w:t>
      </w:r>
      <w:r w:rsidRPr="00AB71EA">
        <w:rPr>
          <w:color w:val="000000" w:themeColor="text1"/>
          <w:szCs w:val="24"/>
          <w:lang w:val="sr-Cyrl-RS"/>
        </w:rPr>
        <w:t>услови</w:t>
      </w:r>
      <w:r w:rsidR="001610A3" w:rsidRPr="00AB71EA">
        <w:rPr>
          <w:color w:val="000000" w:themeColor="text1"/>
          <w:szCs w:val="24"/>
          <w:lang w:val="sr-Cyrl-RS"/>
        </w:rPr>
        <w:t xml:space="preserve"> </w:t>
      </w:r>
      <w:r w:rsidRPr="00AB71EA">
        <w:rPr>
          <w:color w:val="000000" w:themeColor="text1"/>
          <w:szCs w:val="24"/>
          <w:lang w:val="sr-Cyrl-RS"/>
        </w:rPr>
        <w:t>још</w:t>
      </w:r>
      <w:r w:rsidR="001610A3" w:rsidRPr="00AB71EA">
        <w:rPr>
          <w:color w:val="000000" w:themeColor="text1"/>
          <w:szCs w:val="24"/>
          <w:lang w:val="sr-Cyrl-RS"/>
        </w:rPr>
        <w:t xml:space="preserve"> </w:t>
      </w:r>
      <w:r w:rsidRPr="00AB71EA">
        <w:rPr>
          <w:color w:val="000000" w:themeColor="text1"/>
          <w:szCs w:val="24"/>
          <w:lang w:val="sr-Cyrl-RS"/>
        </w:rPr>
        <w:t>увијек</w:t>
      </w:r>
      <w:r w:rsidR="001610A3" w:rsidRPr="00AB71EA">
        <w:rPr>
          <w:color w:val="000000" w:themeColor="text1"/>
          <w:szCs w:val="24"/>
          <w:lang w:val="sr-Cyrl-RS"/>
        </w:rPr>
        <w:t xml:space="preserve"> </w:t>
      </w:r>
      <w:r w:rsidRPr="00AB71EA">
        <w:rPr>
          <w:color w:val="000000" w:themeColor="text1"/>
          <w:szCs w:val="24"/>
          <w:lang w:val="sr-Cyrl-RS"/>
        </w:rPr>
        <w:t>лоши</w:t>
      </w:r>
      <w:r w:rsidR="001610A3" w:rsidRPr="00AB71EA">
        <w:rPr>
          <w:color w:val="000000" w:themeColor="text1"/>
          <w:szCs w:val="24"/>
          <w:lang w:val="sr-Cyrl-RS"/>
        </w:rPr>
        <w:t xml:space="preserve">, </w:t>
      </w:r>
      <w:r w:rsidRPr="00AB71EA">
        <w:rPr>
          <w:color w:val="000000" w:themeColor="text1"/>
          <w:szCs w:val="24"/>
          <w:lang w:val="sr-Cyrl-RS"/>
        </w:rPr>
        <w:t>а</w:t>
      </w:r>
      <w:r w:rsidR="001610A3" w:rsidRPr="00AB71EA">
        <w:rPr>
          <w:color w:val="000000" w:themeColor="text1"/>
          <w:szCs w:val="24"/>
          <w:lang w:val="sr-Cyrl-RS"/>
        </w:rPr>
        <w:t xml:space="preserve"> </w:t>
      </w:r>
      <w:r w:rsidRPr="00AB71EA">
        <w:rPr>
          <w:color w:val="000000" w:themeColor="text1"/>
          <w:szCs w:val="24"/>
          <w:lang w:val="sr-Cyrl-RS"/>
        </w:rPr>
        <w:t>затечено</w:t>
      </w:r>
      <w:r w:rsidR="001610A3" w:rsidRPr="00AB71EA">
        <w:rPr>
          <w:color w:val="000000" w:themeColor="text1"/>
          <w:szCs w:val="24"/>
          <w:lang w:val="sr-Cyrl-RS"/>
        </w:rPr>
        <w:t xml:space="preserve"> </w:t>
      </w:r>
      <w:r w:rsidRPr="00AB71EA">
        <w:rPr>
          <w:color w:val="000000" w:themeColor="text1"/>
          <w:szCs w:val="24"/>
          <w:lang w:val="sr-Cyrl-RS"/>
        </w:rPr>
        <w:t>стање</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просторијама</w:t>
      </w:r>
      <w:r w:rsidR="001610A3" w:rsidRPr="00AB71EA">
        <w:rPr>
          <w:color w:val="000000" w:themeColor="text1"/>
          <w:szCs w:val="24"/>
          <w:lang w:val="sr-Cyrl-RS"/>
        </w:rPr>
        <w:t xml:space="preserve"> </w:t>
      </w:r>
      <w:r w:rsidRPr="00AB71EA">
        <w:rPr>
          <w:color w:val="000000" w:themeColor="text1"/>
          <w:szCs w:val="24"/>
          <w:lang w:val="sr-Cyrl-RS"/>
        </w:rPr>
        <w:t>није</w:t>
      </w:r>
      <w:r w:rsidR="001610A3" w:rsidRPr="00AB71EA">
        <w:rPr>
          <w:color w:val="000000" w:themeColor="text1"/>
          <w:szCs w:val="24"/>
          <w:lang w:val="sr-Cyrl-RS"/>
        </w:rPr>
        <w:t xml:space="preserve"> </w:t>
      </w:r>
      <w:r w:rsidRPr="00AB71EA">
        <w:rPr>
          <w:color w:val="000000" w:themeColor="text1"/>
          <w:szCs w:val="24"/>
          <w:lang w:val="sr-Cyrl-RS"/>
        </w:rPr>
        <w:t>нимало</w:t>
      </w:r>
      <w:r w:rsidR="001610A3" w:rsidRPr="00AB71EA">
        <w:rPr>
          <w:color w:val="000000" w:themeColor="text1"/>
          <w:szCs w:val="24"/>
          <w:lang w:val="sr-Cyrl-RS"/>
        </w:rPr>
        <w:t xml:space="preserve"> </w:t>
      </w:r>
      <w:r w:rsidRPr="00AB71EA">
        <w:rPr>
          <w:color w:val="000000" w:themeColor="text1"/>
          <w:szCs w:val="24"/>
          <w:lang w:val="sr-Cyrl-RS"/>
        </w:rPr>
        <w:t>боље</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односу</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претходну</w:t>
      </w:r>
      <w:r w:rsidR="001610A3" w:rsidRPr="00AB71EA">
        <w:rPr>
          <w:color w:val="000000" w:themeColor="text1"/>
          <w:szCs w:val="24"/>
          <w:lang w:val="sr-Cyrl-RS"/>
        </w:rPr>
        <w:t xml:space="preserve"> </w:t>
      </w:r>
      <w:r w:rsidRPr="00AB71EA">
        <w:rPr>
          <w:color w:val="000000" w:themeColor="text1"/>
          <w:szCs w:val="24"/>
          <w:lang w:val="sr-Cyrl-RS"/>
        </w:rPr>
        <w:t>посјету</w:t>
      </w:r>
      <w:r w:rsidR="00E56931" w:rsidRPr="00AB71EA">
        <w:rPr>
          <w:color w:val="000000" w:themeColor="text1"/>
          <w:szCs w:val="24"/>
          <w:lang w:val="sr-Cyrl-RS"/>
        </w:rPr>
        <w:t>.</w:t>
      </w:r>
      <w:r w:rsidR="001610A3" w:rsidRPr="00AB71EA">
        <w:rPr>
          <w:rStyle w:val="FootnoteReference"/>
          <w:color w:val="000000" w:themeColor="text1"/>
          <w:szCs w:val="24"/>
          <w:lang w:val="sr-Cyrl-RS"/>
        </w:rPr>
        <w:footnoteReference w:id="107"/>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даље</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проблем</w:t>
      </w:r>
      <w:r w:rsidR="00B30607">
        <w:rPr>
          <w:color w:val="000000" w:themeColor="text1"/>
          <w:szCs w:val="24"/>
          <w:lang w:val="sr-Cyrl-RS"/>
        </w:rPr>
        <w:t xml:space="preserve"> то</w:t>
      </w:r>
      <w:r w:rsidR="001610A3" w:rsidRPr="00AB71EA">
        <w:rPr>
          <w:color w:val="000000" w:themeColor="text1"/>
          <w:szCs w:val="24"/>
          <w:lang w:val="sr-Cyrl-RS"/>
        </w:rPr>
        <w:t xml:space="preserve"> </w:t>
      </w:r>
      <w:r w:rsidRPr="00AB71EA">
        <w:rPr>
          <w:color w:val="000000" w:themeColor="text1"/>
          <w:szCs w:val="24"/>
          <w:lang w:val="sr-Cyrl-RS"/>
        </w:rPr>
        <w:t>што</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постојеће</w:t>
      </w:r>
      <w:r w:rsidR="001610A3" w:rsidRPr="00AB71EA">
        <w:rPr>
          <w:color w:val="000000" w:themeColor="text1"/>
          <w:szCs w:val="24"/>
          <w:lang w:val="sr-Cyrl-RS"/>
        </w:rPr>
        <w:t xml:space="preserve"> </w:t>
      </w:r>
      <w:r w:rsidRPr="00AB71EA">
        <w:rPr>
          <w:color w:val="000000" w:themeColor="text1"/>
          <w:szCs w:val="24"/>
          <w:lang w:val="sr-Cyrl-RS"/>
        </w:rPr>
        <w:t>просторије</w:t>
      </w:r>
      <w:r w:rsidR="001610A3" w:rsidRPr="00AB71EA">
        <w:rPr>
          <w:color w:val="000000" w:themeColor="text1"/>
          <w:szCs w:val="24"/>
          <w:lang w:val="sr-Cyrl-RS"/>
        </w:rPr>
        <w:t xml:space="preserve"> </w:t>
      </w:r>
      <w:r w:rsidRPr="00AB71EA">
        <w:rPr>
          <w:color w:val="000000" w:themeColor="text1"/>
          <w:szCs w:val="24"/>
          <w:lang w:val="sr-Cyrl-RS"/>
        </w:rPr>
        <w:t>ограниченог</w:t>
      </w:r>
      <w:r w:rsidR="001610A3" w:rsidRPr="00AB71EA">
        <w:rPr>
          <w:color w:val="000000" w:themeColor="text1"/>
          <w:szCs w:val="24"/>
          <w:lang w:val="sr-Cyrl-RS"/>
        </w:rPr>
        <w:t xml:space="preserve"> </w:t>
      </w:r>
      <w:r w:rsidRPr="00AB71EA">
        <w:rPr>
          <w:color w:val="000000" w:themeColor="text1"/>
          <w:szCs w:val="24"/>
          <w:lang w:val="sr-Cyrl-RS"/>
        </w:rPr>
        <w:t>капацитета</w:t>
      </w:r>
      <w:r w:rsidR="001610A3" w:rsidRPr="00AB71EA">
        <w:rPr>
          <w:color w:val="000000" w:themeColor="text1"/>
          <w:szCs w:val="24"/>
          <w:lang w:val="sr-Cyrl-RS"/>
        </w:rPr>
        <w:t xml:space="preserve">, </w:t>
      </w:r>
      <w:r w:rsidRPr="00AB71EA">
        <w:rPr>
          <w:color w:val="000000" w:themeColor="text1"/>
          <w:szCs w:val="24"/>
          <w:lang w:val="sr-Cyrl-RS"/>
        </w:rPr>
        <w:t>као</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то</w:t>
      </w:r>
      <w:r w:rsidR="00817E5F"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просторије</w:t>
      </w:r>
      <w:r w:rsidR="001610A3" w:rsidRPr="00AB71EA">
        <w:rPr>
          <w:color w:val="000000" w:themeColor="text1"/>
          <w:szCs w:val="24"/>
          <w:lang w:val="sr-Cyrl-RS"/>
        </w:rPr>
        <w:t xml:space="preserve"> </w:t>
      </w:r>
      <w:r w:rsidRPr="00AB71EA">
        <w:rPr>
          <w:color w:val="000000" w:themeColor="text1"/>
          <w:szCs w:val="24"/>
          <w:lang w:val="sr-Cyrl-RS"/>
        </w:rPr>
        <w:t>које</w:t>
      </w:r>
      <w:r w:rsidR="001610A3" w:rsidRPr="00AB71EA">
        <w:rPr>
          <w:color w:val="000000" w:themeColor="text1"/>
          <w:szCs w:val="24"/>
          <w:lang w:val="sr-Cyrl-RS"/>
        </w:rPr>
        <w:t xml:space="preserve"> </w:t>
      </w:r>
      <w:r w:rsidRPr="00AB71EA">
        <w:rPr>
          <w:color w:val="000000" w:themeColor="text1"/>
          <w:szCs w:val="24"/>
          <w:lang w:val="sr-Cyrl-RS"/>
        </w:rPr>
        <w:t>се</w:t>
      </w:r>
      <w:r w:rsidR="001610A3" w:rsidRPr="00AB71EA">
        <w:rPr>
          <w:color w:val="000000" w:themeColor="text1"/>
          <w:szCs w:val="24"/>
          <w:lang w:val="sr-Cyrl-RS"/>
        </w:rPr>
        <w:t xml:space="preserve"> </w:t>
      </w:r>
      <w:r w:rsidRPr="00AB71EA">
        <w:rPr>
          <w:color w:val="000000" w:themeColor="text1"/>
          <w:szCs w:val="24"/>
          <w:lang w:val="sr-Cyrl-RS"/>
        </w:rPr>
        <w:t>налазе</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оквиру</w:t>
      </w:r>
      <w:r w:rsidR="001610A3" w:rsidRPr="00AB71EA">
        <w:rPr>
          <w:color w:val="000000" w:themeColor="text1"/>
          <w:szCs w:val="24"/>
          <w:lang w:val="sr-Cyrl-RS"/>
        </w:rPr>
        <w:t xml:space="preserve"> </w:t>
      </w:r>
      <w:r w:rsidRPr="00AB71EA">
        <w:rPr>
          <w:color w:val="000000" w:themeColor="text1"/>
          <w:szCs w:val="24"/>
          <w:lang w:val="sr-Cyrl-RS"/>
        </w:rPr>
        <w:t>једне</w:t>
      </w:r>
      <w:r w:rsidR="001610A3" w:rsidRPr="00AB71EA">
        <w:rPr>
          <w:color w:val="000000" w:themeColor="text1"/>
          <w:szCs w:val="24"/>
          <w:lang w:val="sr-Cyrl-RS"/>
        </w:rPr>
        <w:t xml:space="preserve"> </w:t>
      </w:r>
      <w:r w:rsidRPr="00AB71EA">
        <w:rPr>
          <w:color w:val="000000" w:themeColor="text1"/>
          <w:szCs w:val="24"/>
          <w:lang w:val="sr-Cyrl-RS"/>
        </w:rPr>
        <w:t>полицијске</w:t>
      </w:r>
      <w:r w:rsidR="001610A3" w:rsidRPr="00AB71EA">
        <w:rPr>
          <w:color w:val="000000" w:themeColor="text1"/>
          <w:szCs w:val="24"/>
          <w:lang w:val="sr-Cyrl-RS"/>
        </w:rPr>
        <w:t xml:space="preserve"> </w:t>
      </w:r>
      <w:r w:rsidRPr="00AB71EA">
        <w:rPr>
          <w:color w:val="000000" w:themeColor="text1"/>
          <w:szCs w:val="24"/>
          <w:lang w:val="sr-Cyrl-RS"/>
        </w:rPr>
        <w:t>станице</w:t>
      </w:r>
      <w:r w:rsidR="001610A3" w:rsidRPr="00AB71EA">
        <w:rPr>
          <w:color w:val="000000" w:themeColor="text1"/>
          <w:szCs w:val="24"/>
          <w:lang w:val="sr-Cyrl-RS"/>
        </w:rPr>
        <w:t xml:space="preserve"> </w:t>
      </w:r>
      <w:r w:rsidRPr="00AB71EA">
        <w:rPr>
          <w:color w:val="000000" w:themeColor="text1"/>
          <w:szCs w:val="24"/>
          <w:lang w:val="sr-Cyrl-RS"/>
        </w:rPr>
        <w:t>користе</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друге</w:t>
      </w:r>
      <w:r w:rsidR="001610A3" w:rsidRPr="00AB71EA">
        <w:rPr>
          <w:color w:val="000000" w:themeColor="text1"/>
          <w:szCs w:val="24"/>
          <w:lang w:val="sr-Cyrl-RS"/>
        </w:rPr>
        <w:t xml:space="preserve"> </w:t>
      </w:r>
      <w:r w:rsidRPr="00AB71EA">
        <w:rPr>
          <w:color w:val="000000" w:themeColor="text1"/>
          <w:szCs w:val="24"/>
          <w:lang w:val="sr-Cyrl-RS"/>
        </w:rPr>
        <w:t>станице</w:t>
      </w:r>
      <w:r w:rsidR="001610A3" w:rsidRPr="00AB71EA">
        <w:rPr>
          <w:color w:val="000000" w:themeColor="text1"/>
          <w:szCs w:val="24"/>
          <w:lang w:val="sr-Cyrl-RS"/>
        </w:rPr>
        <w:t xml:space="preserve"> </w:t>
      </w:r>
      <w:r w:rsidRPr="00AB71EA">
        <w:rPr>
          <w:color w:val="000000" w:themeColor="text1"/>
          <w:szCs w:val="24"/>
          <w:lang w:val="sr-Cyrl-RS"/>
        </w:rPr>
        <w:t>које</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склопу</w:t>
      </w:r>
      <w:r w:rsidR="001610A3" w:rsidRPr="00AB71EA">
        <w:rPr>
          <w:color w:val="000000" w:themeColor="text1"/>
          <w:szCs w:val="24"/>
          <w:lang w:val="sr-Cyrl-RS"/>
        </w:rPr>
        <w:t xml:space="preserve"> </w:t>
      </w:r>
      <w:r w:rsidRPr="00AB71EA">
        <w:rPr>
          <w:color w:val="000000" w:themeColor="text1"/>
          <w:szCs w:val="24"/>
          <w:lang w:val="sr-Cyrl-RS"/>
        </w:rPr>
        <w:t>исте</w:t>
      </w:r>
      <w:r w:rsidR="001610A3" w:rsidRPr="00AB71EA">
        <w:rPr>
          <w:color w:val="000000" w:themeColor="text1"/>
          <w:szCs w:val="24"/>
          <w:lang w:val="sr-Cyrl-RS"/>
        </w:rPr>
        <w:t xml:space="preserve"> </w:t>
      </w:r>
      <w:r w:rsidRPr="00AB71EA">
        <w:rPr>
          <w:color w:val="000000" w:themeColor="text1"/>
          <w:szCs w:val="24"/>
          <w:lang w:val="sr-Cyrl-RS"/>
        </w:rPr>
        <w:t>полицијске</w:t>
      </w:r>
      <w:r w:rsidR="001610A3" w:rsidRPr="00AB71EA">
        <w:rPr>
          <w:color w:val="000000" w:themeColor="text1"/>
          <w:szCs w:val="24"/>
          <w:lang w:val="sr-Cyrl-RS"/>
        </w:rPr>
        <w:t xml:space="preserve"> </w:t>
      </w:r>
      <w:r w:rsidRPr="00AB71EA">
        <w:rPr>
          <w:color w:val="000000" w:themeColor="text1"/>
          <w:szCs w:val="24"/>
          <w:lang w:val="sr-Cyrl-RS"/>
        </w:rPr>
        <w:t>управе</w:t>
      </w:r>
      <w:r w:rsidR="001610A3" w:rsidRPr="00AB71EA">
        <w:rPr>
          <w:color w:val="000000" w:themeColor="text1"/>
          <w:szCs w:val="24"/>
          <w:lang w:val="sr-Cyrl-RS"/>
        </w:rPr>
        <w:t xml:space="preserve">, </w:t>
      </w:r>
      <w:r w:rsidRPr="00AB71EA">
        <w:rPr>
          <w:color w:val="000000" w:themeColor="text1"/>
          <w:szCs w:val="24"/>
          <w:lang w:val="sr-Cyrl-RS"/>
        </w:rPr>
        <w:t>а</w:t>
      </w:r>
      <w:r w:rsidR="001610A3" w:rsidRPr="00AB71EA">
        <w:rPr>
          <w:color w:val="000000" w:themeColor="text1"/>
          <w:szCs w:val="24"/>
          <w:lang w:val="sr-Cyrl-RS"/>
        </w:rPr>
        <w:t xml:space="preserve"> </w:t>
      </w:r>
      <w:r w:rsidRPr="00AB71EA">
        <w:rPr>
          <w:color w:val="000000" w:themeColor="text1"/>
          <w:szCs w:val="24"/>
          <w:lang w:val="sr-Cyrl-RS"/>
        </w:rPr>
        <w:t>понекад</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неке</w:t>
      </w:r>
      <w:r w:rsidR="001610A3" w:rsidRPr="00AB71EA">
        <w:rPr>
          <w:color w:val="000000" w:themeColor="text1"/>
          <w:szCs w:val="24"/>
          <w:lang w:val="sr-Cyrl-RS"/>
        </w:rPr>
        <w:t xml:space="preserve"> </w:t>
      </w:r>
      <w:r w:rsidRPr="00AB71EA">
        <w:rPr>
          <w:color w:val="000000" w:themeColor="text1"/>
          <w:szCs w:val="24"/>
          <w:lang w:val="sr-Cyrl-RS"/>
        </w:rPr>
        <w:t>од</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1610A3" w:rsidRPr="00AB71EA">
        <w:rPr>
          <w:color w:val="000000" w:themeColor="text1"/>
          <w:szCs w:val="24"/>
          <w:lang w:val="sr-Cyrl-RS"/>
        </w:rPr>
        <w:t xml:space="preserve"> </w:t>
      </w:r>
      <w:r w:rsidRPr="00AB71EA">
        <w:rPr>
          <w:color w:val="000000" w:themeColor="text1"/>
          <w:szCs w:val="24"/>
          <w:lang w:val="sr-Cyrl-RS"/>
        </w:rPr>
        <w:t>агенција</w:t>
      </w:r>
      <w:r w:rsidR="001610A3" w:rsidRPr="00AB71EA">
        <w:rPr>
          <w:color w:val="000000" w:themeColor="text1"/>
          <w:szCs w:val="24"/>
          <w:lang w:val="sr-Cyrl-RS"/>
        </w:rPr>
        <w:t>.</w:t>
      </w:r>
    </w:p>
    <w:p w14:paraId="0DB6D14F" w14:textId="77777777" w:rsidR="001610A3" w:rsidRPr="00AB71EA" w:rsidRDefault="001610A3" w:rsidP="001F0A91">
      <w:pPr>
        <w:spacing w:line="276" w:lineRule="auto"/>
        <w:rPr>
          <w:color w:val="000000" w:themeColor="text1"/>
          <w:szCs w:val="24"/>
          <w:lang w:val="sr-Cyrl-RS"/>
        </w:rPr>
      </w:pPr>
    </w:p>
    <w:p w14:paraId="39887082" w14:textId="2160B830" w:rsidR="001610A3" w:rsidRPr="00AB71EA" w:rsidRDefault="00E947E4" w:rsidP="001F0A91">
      <w:pPr>
        <w:spacing w:line="276" w:lineRule="auto"/>
        <w:rPr>
          <w:color w:val="000000" w:themeColor="text1"/>
          <w:szCs w:val="24"/>
          <w:lang w:val="sr-Cyrl-RS"/>
        </w:rPr>
      </w:pPr>
      <w:r w:rsidRPr="00AB71EA">
        <w:rPr>
          <w:color w:val="000000" w:themeColor="text1"/>
          <w:szCs w:val="24"/>
          <w:lang w:val="sr-Cyrl-RS"/>
        </w:rPr>
        <w:t>Приликом</w:t>
      </w:r>
      <w:r w:rsidR="00EB1B10" w:rsidRPr="00AB71EA">
        <w:rPr>
          <w:color w:val="000000" w:themeColor="text1"/>
          <w:szCs w:val="24"/>
          <w:lang w:val="sr-Cyrl-RS"/>
        </w:rPr>
        <w:t xml:space="preserve"> </w:t>
      </w:r>
      <w:r w:rsidRPr="00AB71EA">
        <w:rPr>
          <w:color w:val="000000" w:themeColor="text1"/>
          <w:szCs w:val="24"/>
          <w:lang w:val="sr-Cyrl-RS"/>
        </w:rPr>
        <w:t>обиласка</w:t>
      </w:r>
      <w:r w:rsidR="00EB1B10" w:rsidRPr="00AB71EA">
        <w:rPr>
          <w:color w:val="000000" w:themeColor="text1"/>
          <w:szCs w:val="24"/>
          <w:lang w:val="sr-Cyrl-RS"/>
        </w:rPr>
        <w:t xml:space="preserve"> </w:t>
      </w:r>
      <w:r w:rsidRPr="00AB71EA">
        <w:rPr>
          <w:color w:val="000000" w:themeColor="text1"/>
          <w:szCs w:val="24"/>
          <w:lang w:val="sr-Cyrl-RS"/>
        </w:rPr>
        <w:t>терена</w:t>
      </w:r>
      <w:r w:rsidR="00EB1B10" w:rsidRPr="00AB71EA">
        <w:rPr>
          <w:color w:val="000000" w:themeColor="text1"/>
          <w:szCs w:val="24"/>
          <w:lang w:val="sr-Cyrl-RS"/>
        </w:rPr>
        <w:t xml:space="preserve"> </w:t>
      </w:r>
      <w:r w:rsidRPr="00AB71EA">
        <w:rPr>
          <w:color w:val="000000" w:themeColor="text1"/>
          <w:szCs w:val="24"/>
          <w:lang w:val="sr-Cyrl-RS"/>
        </w:rPr>
        <w:t>представници</w:t>
      </w:r>
      <w:r w:rsidR="001610A3" w:rsidRPr="00AB71EA">
        <w:rPr>
          <w:color w:val="000000" w:themeColor="text1"/>
          <w:szCs w:val="24"/>
          <w:lang w:val="sr-Cyrl-RS"/>
        </w:rPr>
        <w:t xml:space="preserve"> </w:t>
      </w:r>
      <w:r w:rsidRPr="00AB71EA">
        <w:rPr>
          <w:color w:val="000000" w:themeColor="text1"/>
          <w:szCs w:val="24"/>
          <w:lang w:val="sr-Cyrl-RS"/>
        </w:rPr>
        <w:t>Институције</w:t>
      </w:r>
      <w:r w:rsidR="001610A3" w:rsidRPr="00AB71EA">
        <w:rPr>
          <w:color w:val="000000" w:themeColor="text1"/>
          <w:szCs w:val="24"/>
          <w:lang w:val="sr-Cyrl-RS"/>
        </w:rPr>
        <w:t xml:space="preserve"> </w:t>
      </w:r>
      <w:r w:rsidRPr="00AB71EA">
        <w:rPr>
          <w:color w:val="000000" w:themeColor="text1"/>
          <w:szCs w:val="24"/>
          <w:lang w:val="sr-Cyrl-RS"/>
        </w:rPr>
        <w:t>омбудсмена</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просторијама</w:t>
      </w:r>
      <w:r w:rsidR="001610A3" w:rsidRPr="00AB71EA">
        <w:rPr>
          <w:color w:val="000000" w:themeColor="text1"/>
          <w:szCs w:val="24"/>
          <w:lang w:val="sr-Cyrl-RS"/>
        </w:rPr>
        <w:t xml:space="preserve"> </w:t>
      </w:r>
      <w:r w:rsidRPr="00AB71EA">
        <w:rPr>
          <w:color w:val="000000" w:themeColor="text1"/>
          <w:szCs w:val="24"/>
          <w:lang w:val="sr-Cyrl-RS"/>
        </w:rPr>
        <w:t>за</w:t>
      </w:r>
      <w:r w:rsidR="001610A3" w:rsidRPr="00AB71EA">
        <w:rPr>
          <w:color w:val="000000" w:themeColor="text1"/>
          <w:szCs w:val="24"/>
          <w:lang w:val="sr-Cyrl-RS"/>
        </w:rPr>
        <w:t xml:space="preserve"> </w:t>
      </w:r>
      <w:r w:rsidRPr="00AB71EA">
        <w:rPr>
          <w:color w:val="000000" w:themeColor="text1"/>
          <w:szCs w:val="24"/>
          <w:lang w:val="sr-Cyrl-RS"/>
        </w:rPr>
        <w:t>задржавање</w:t>
      </w:r>
      <w:r w:rsidR="001610A3" w:rsidRPr="00AB71EA">
        <w:rPr>
          <w:color w:val="000000" w:themeColor="text1"/>
          <w:szCs w:val="24"/>
          <w:lang w:val="sr-Cyrl-RS"/>
        </w:rPr>
        <w:t xml:space="preserve"> </w:t>
      </w:r>
      <w:r w:rsidRPr="00AB71EA">
        <w:rPr>
          <w:color w:val="000000" w:themeColor="text1"/>
          <w:szCs w:val="24"/>
          <w:lang w:val="sr-Cyrl-RS"/>
        </w:rPr>
        <w:t>појединих</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1610A3" w:rsidRPr="00AB71EA">
        <w:rPr>
          <w:color w:val="000000" w:themeColor="text1"/>
          <w:szCs w:val="24"/>
          <w:lang w:val="sr-Cyrl-RS"/>
        </w:rPr>
        <w:t xml:space="preserve"> </w:t>
      </w:r>
      <w:r w:rsidRPr="00AB71EA">
        <w:rPr>
          <w:color w:val="000000" w:themeColor="text1"/>
          <w:szCs w:val="24"/>
          <w:lang w:val="sr-Cyrl-RS"/>
        </w:rPr>
        <w:t>управа</w:t>
      </w:r>
      <w:r w:rsidR="001610A3" w:rsidRPr="00AB71EA">
        <w:rPr>
          <w:color w:val="000000" w:themeColor="text1"/>
          <w:szCs w:val="24"/>
          <w:lang w:val="sr-Cyrl-RS"/>
        </w:rPr>
        <w:t xml:space="preserve"> </w:t>
      </w:r>
      <w:r w:rsidRPr="00AB71EA">
        <w:rPr>
          <w:color w:val="000000" w:themeColor="text1"/>
          <w:szCs w:val="24"/>
          <w:lang w:val="sr-Cyrl-RS"/>
        </w:rPr>
        <w:t>затекли</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лишена</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те</w:t>
      </w:r>
      <w:r w:rsidR="001610A3" w:rsidRPr="00AB71EA">
        <w:rPr>
          <w:color w:val="000000" w:themeColor="text1"/>
          <w:szCs w:val="24"/>
          <w:lang w:val="sr-Cyrl-RS"/>
        </w:rPr>
        <w:t xml:space="preserve"> </w:t>
      </w:r>
      <w:r w:rsidRPr="00AB71EA">
        <w:rPr>
          <w:color w:val="000000" w:themeColor="text1"/>
          <w:szCs w:val="24"/>
          <w:lang w:val="sr-Cyrl-RS"/>
        </w:rPr>
        <w:lastRenderedPageBreak/>
        <w:t>искористили</w:t>
      </w:r>
      <w:r w:rsidR="001610A3" w:rsidRPr="00AB71EA">
        <w:rPr>
          <w:color w:val="000000" w:themeColor="text1"/>
          <w:szCs w:val="24"/>
          <w:lang w:val="sr-Cyrl-RS"/>
        </w:rPr>
        <w:t xml:space="preserve"> </w:t>
      </w:r>
      <w:r w:rsidRPr="00AB71EA">
        <w:rPr>
          <w:color w:val="000000" w:themeColor="text1"/>
          <w:szCs w:val="24"/>
          <w:lang w:val="sr-Cyrl-RS"/>
        </w:rPr>
        <w:t>прилику</w:t>
      </w:r>
      <w:r w:rsidR="001610A3"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с</w:t>
      </w:r>
      <w:r w:rsidR="001610A3" w:rsidRPr="00AB71EA">
        <w:rPr>
          <w:color w:val="000000" w:themeColor="text1"/>
          <w:szCs w:val="24"/>
          <w:lang w:val="sr-Cyrl-RS"/>
        </w:rPr>
        <w:t xml:space="preserve"> </w:t>
      </w:r>
      <w:r w:rsidRPr="00AB71EA">
        <w:rPr>
          <w:color w:val="000000" w:themeColor="text1"/>
          <w:szCs w:val="24"/>
          <w:lang w:val="sr-Cyrl-RS"/>
        </w:rPr>
        <w:t>њима</w:t>
      </w:r>
      <w:r w:rsidR="001610A3" w:rsidRPr="00AB71EA">
        <w:rPr>
          <w:color w:val="000000" w:themeColor="text1"/>
          <w:szCs w:val="24"/>
          <w:lang w:val="sr-Cyrl-RS"/>
        </w:rPr>
        <w:t xml:space="preserve"> </w:t>
      </w:r>
      <w:r w:rsidRPr="00AB71EA">
        <w:rPr>
          <w:color w:val="000000" w:themeColor="text1"/>
          <w:szCs w:val="24"/>
          <w:lang w:val="sr-Cyrl-RS"/>
        </w:rPr>
        <w:t>кратко</w:t>
      </w:r>
      <w:r w:rsidR="001610A3" w:rsidRPr="00AB71EA">
        <w:rPr>
          <w:color w:val="000000" w:themeColor="text1"/>
          <w:szCs w:val="24"/>
          <w:lang w:val="sr-Cyrl-RS"/>
        </w:rPr>
        <w:t xml:space="preserve"> </w:t>
      </w:r>
      <w:r w:rsidRPr="00AB71EA">
        <w:rPr>
          <w:color w:val="000000" w:themeColor="text1"/>
          <w:szCs w:val="24"/>
          <w:lang w:val="sr-Cyrl-RS"/>
        </w:rPr>
        <w:t>обаве</w:t>
      </w:r>
      <w:r w:rsidR="001610A3" w:rsidRPr="00AB71EA">
        <w:rPr>
          <w:color w:val="000000" w:themeColor="text1"/>
          <w:szCs w:val="24"/>
          <w:lang w:val="sr-Cyrl-RS"/>
        </w:rPr>
        <w:t xml:space="preserve"> </w:t>
      </w:r>
      <w:r w:rsidRPr="00AB71EA">
        <w:rPr>
          <w:color w:val="000000" w:themeColor="text1"/>
          <w:szCs w:val="24"/>
          <w:lang w:val="sr-Cyrl-RS"/>
        </w:rPr>
        <w:t>разговор</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провјере</w:t>
      </w:r>
      <w:r w:rsidR="001610A3" w:rsidRPr="00AB71EA">
        <w:rPr>
          <w:color w:val="000000" w:themeColor="text1"/>
          <w:szCs w:val="24"/>
          <w:lang w:val="sr-Cyrl-RS"/>
        </w:rPr>
        <w:t xml:space="preserve"> </w:t>
      </w:r>
      <w:r w:rsidRPr="00AB71EA">
        <w:rPr>
          <w:color w:val="000000" w:themeColor="text1"/>
          <w:szCs w:val="24"/>
          <w:lang w:val="sr-Cyrl-RS"/>
        </w:rPr>
        <w:t>њихове</w:t>
      </w:r>
      <w:r w:rsidR="001610A3" w:rsidRPr="00AB71EA">
        <w:rPr>
          <w:color w:val="000000" w:themeColor="text1"/>
          <w:szCs w:val="24"/>
          <w:lang w:val="sr-Cyrl-RS"/>
        </w:rPr>
        <w:t xml:space="preserve"> </w:t>
      </w:r>
      <w:r w:rsidRPr="00AB71EA">
        <w:rPr>
          <w:color w:val="000000" w:themeColor="text1"/>
          <w:szCs w:val="24"/>
          <w:lang w:val="sr-Cyrl-RS"/>
        </w:rPr>
        <w:t>утиске</w:t>
      </w:r>
      <w:r w:rsidR="001610A3" w:rsidRPr="00AB71EA">
        <w:rPr>
          <w:color w:val="000000" w:themeColor="text1"/>
          <w:szCs w:val="24"/>
          <w:lang w:val="sr-Cyrl-RS"/>
        </w:rPr>
        <w:t xml:space="preserve"> </w:t>
      </w:r>
      <w:r w:rsidRPr="00AB71EA">
        <w:rPr>
          <w:color w:val="000000" w:themeColor="text1"/>
          <w:szCs w:val="24"/>
          <w:lang w:val="sr-Cyrl-RS"/>
        </w:rPr>
        <w:t>о</w:t>
      </w:r>
      <w:r w:rsidR="001610A3" w:rsidRPr="00AB71EA">
        <w:rPr>
          <w:color w:val="000000" w:themeColor="text1"/>
          <w:szCs w:val="24"/>
          <w:lang w:val="sr-Cyrl-RS"/>
        </w:rPr>
        <w:t xml:space="preserve"> </w:t>
      </w:r>
      <w:r w:rsidRPr="00AB71EA">
        <w:rPr>
          <w:color w:val="000000" w:themeColor="text1"/>
          <w:szCs w:val="24"/>
          <w:lang w:val="sr-Cyrl-RS"/>
        </w:rPr>
        <w:t>односу</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1610A3" w:rsidRPr="00AB71EA">
        <w:rPr>
          <w:color w:val="000000" w:themeColor="text1"/>
          <w:szCs w:val="24"/>
          <w:lang w:val="sr-Cyrl-RS"/>
        </w:rPr>
        <w:t xml:space="preserve"> </w:t>
      </w:r>
      <w:r w:rsidRPr="00AB71EA">
        <w:rPr>
          <w:color w:val="000000" w:themeColor="text1"/>
          <w:szCs w:val="24"/>
          <w:lang w:val="sr-Cyrl-RS"/>
        </w:rPr>
        <w:t>службеника</w:t>
      </w:r>
      <w:r w:rsidR="001610A3" w:rsidRPr="00AB71EA">
        <w:rPr>
          <w:color w:val="000000" w:themeColor="text1"/>
          <w:szCs w:val="24"/>
          <w:lang w:val="sr-Cyrl-RS"/>
        </w:rPr>
        <w:t xml:space="preserve"> </w:t>
      </w:r>
      <w:r w:rsidRPr="00AB71EA">
        <w:rPr>
          <w:color w:val="000000" w:themeColor="text1"/>
          <w:szCs w:val="24"/>
          <w:lang w:val="sr-Cyrl-RS"/>
        </w:rPr>
        <w:t>према</w:t>
      </w:r>
      <w:r w:rsidR="001610A3" w:rsidRPr="00AB71EA">
        <w:rPr>
          <w:color w:val="000000" w:themeColor="text1"/>
          <w:szCs w:val="24"/>
          <w:lang w:val="sr-Cyrl-RS"/>
        </w:rPr>
        <w:t xml:space="preserve"> </w:t>
      </w:r>
      <w:r w:rsidRPr="00AB71EA">
        <w:rPr>
          <w:color w:val="000000" w:themeColor="text1"/>
          <w:szCs w:val="24"/>
          <w:lang w:val="sr-Cyrl-RS"/>
        </w:rPr>
        <w:t>њима</w:t>
      </w:r>
      <w:r w:rsidR="001610A3" w:rsidRPr="00AB71EA">
        <w:rPr>
          <w:color w:val="000000" w:themeColor="text1"/>
          <w:szCs w:val="24"/>
          <w:lang w:val="sr-Cyrl-RS"/>
        </w:rPr>
        <w:t xml:space="preserve">. </w:t>
      </w:r>
      <w:r w:rsidRPr="00AB71EA">
        <w:rPr>
          <w:color w:val="000000" w:themeColor="text1"/>
          <w:szCs w:val="24"/>
          <w:lang w:val="sr-Cyrl-RS"/>
        </w:rPr>
        <w:t>Похвално</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нико</w:t>
      </w:r>
      <w:r w:rsidR="001610A3" w:rsidRPr="00AB71EA">
        <w:rPr>
          <w:color w:val="000000" w:themeColor="text1"/>
          <w:szCs w:val="24"/>
          <w:lang w:val="sr-Cyrl-RS"/>
        </w:rPr>
        <w:t xml:space="preserve"> </w:t>
      </w:r>
      <w:r w:rsidRPr="00AB71EA">
        <w:rPr>
          <w:color w:val="000000" w:themeColor="text1"/>
          <w:szCs w:val="24"/>
          <w:lang w:val="sr-Cyrl-RS"/>
        </w:rPr>
        <w:t>од</w:t>
      </w:r>
      <w:r w:rsidR="001610A3" w:rsidRPr="00AB71EA">
        <w:rPr>
          <w:color w:val="000000" w:themeColor="text1"/>
          <w:szCs w:val="24"/>
          <w:lang w:val="sr-Cyrl-RS"/>
        </w:rPr>
        <w:t xml:space="preserve"> </w:t>
      </w:r>
      <w:r w:rsidRPr="00AB71EA">
        <w:rPr>
          <w:color w:val="000000" w:themeColor="text1"/>
          <w:szCs w:val="24"/>
          <w:lang w:val="sr-Cyrl-RS"/>
        </w:rPr>
        <w:t>затечених</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није</w:t>
      </w:r>
      <w:r w:rsidR="001610A3" w:rsidRPr="00AB71EA">
        <w:rPr>
          <w:color w:val="000000" w:themeColor="text1"/>
          <w:szCs w:val="24"/>
          <w:lang w:val="sr-Cyrl-RS"/>
        </w:rPr>
        <w:t xml:space="preserve"> </w:t>
      </w:r>
      <w:r w:rsidRPr="00AB71EA">
        <w:rPr>
          <w:color w:val="000000" w:themeColor="text1"/>
          <w:szCs w:val="24"/>
          <w:lang w:val="sr-Cyrl-RS"/>
        </w:rPr>
        <w:t>имао</w:t>
      </w:r>
      <w:r w:rsidR="001610A3" w:rsidRPr="00AB71EA">
        <w:rPr>
          <w:color w:val="000000" w:themeColor="text1"/>
          <w:szCs w:val="24"/>
          <w:lang w:val="sr-Cyrl-RS"/>
        </w:rPr>
        <w:t xml:space="preserve"> </w:t>
      </w:r>
      <w:r w:rsidRPr="00AB71EA">
        <w:rPr>
          <w:color w:val="000000" w:themeColor="text1"/>
          <w:szCs w:val="24"/>
          <w:lang w:val="sr-Cyrl-RS"/>
        </w:rPr>
        <w:t>примједбе</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поступање</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третман</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1610A3" w:rsidRPr="00AB71EA">
        <w:rPr>
          <w:color w:val="000000" w:themeColor="text1"/>
          <w:szCs w:val="24"/>
          <w:lang w:val="sr-Cyrl-RS"/>
        </w:rPr>
        <w:t xml:space="preserve"> </w:t>
      </w:r>
      <w:r w:rsidRPr="00AB71EA">
        <w:rPr>
          <w:color w:val="000000" w:themeColor="text1"/>
          <w:szCs w:val="24"/>
          <w:lang w:val="sr-Cyrl-RS"/>
        </w:rPr>
        <w:t>службеника</w:t>
      </w:r>
      <w:r w:rsidR="001610A3" w:rsidRPr="00AB71EA">
        <w:rPr>
          <w:color w:val="000000" w:themeColor="text1"/>
          <w:szCs w:val="24"/>
          <w:lang w:val="sr-Cyrl-RS"/>
        </w:rPr>
        <w:t xml:space="preserve">, </w:t>
      </w:r>
      <w:r w:rsidRPr="00AB71EA">
        <w:rPr>
          <w:color w:val="000000" w:themeColor="text1"/>
          <w:szCs w:val="24"/>
          <w:lang w:val="sr-Cyrl-RS"/>
        </w:rPr>
        <w:t>што</w:t>
      </w:r>
      <w:r w:rsidR="001610A3" w:rsidRPr="00AB71EA">
        <w:rPr>
          <w:color w:val="000000" w:themeColor="text1"/>
          <w:szCs w:val="24"/>
          <w:lang w:val="sr-Cyrl-RS"/>
        </w:rPr>
        <w:t xml:space="preserve"> </w:t>
      </w:r>
      <w:r w:rsidRPr="00AB71EA">
        <w:rPr>
          <w:color w:val="000000" w:themeColor="text1"/>
          <w:szCs w:val="24"/>
          <w:lang w:val="sr-Cyrl-RS"/>
        </w:rPr>
        <w:t>потврђује</w:t>
      </w:r>
      <w:r w:rsidR="001610A3" w:rsidRPr="00AB71EA">
        <w:rPr>
          <w:color w:val="000000" w:themeColor="text1"/>
          <w:szCs w:val="24"/>
          <w:lang w:val="sr-Cyrl-RS"/>
        </w:rPr>
        <w:t xml:space="preserve"> </w:t>
      </w:r>
      <w:r w:rsidRPr="00AB71EA">
        <w:rPr>
          <w:color w:val="000000" w:themeColor="text1"/>
          <w:szCs w:val="24"/>
          <w:lang w:val="sr-Cyrl-RS"/>
        </w:rPr>
        <w:t>раније</w:t>
      </w:r>
      <w:r w:rsidR="001610A3" w:rsidRPr="00AB71EA">
        <w:rPr>
          <w:color w:val="000000" w:themeColor="text1"/>
          <w:szCs w:val="24"/>
          <w:lang w:val="sr-Cyrl-RS"/>
        </w:rPr>
        <w:t xml:space="preserve"> </w:t>
      </w:r>
      <w:r w:rsidRPr="00AB71EA">
        <w:rPr>
          <w:color w:val="000000" w:themeColor="text1"/>
          <w:szCs w:val="24"/>
          <w:lang w:val="sr-Cyrl-RS"/>
        </w:rPr>
        <w:t>запажање</w:t>
      </w:r>
      <w:r w:rsidR="001610A3" w:rsidRPr="00AB71EA">
        <w:rPr>
          <w:color w:val="000000" w:themeColor="text1"/>
          <w:szCs w:val="24"/>
          <w:lang w:val="sr-Cyrl-RS"/>
        </w:rPr>
        <w:t xml:space="preserve"> </w:t>
      </w:r>
      <w:r w:rsidRPr="00AB71EA">
        <w:rPr>
          <w:color w:val="000000" w:themeColor="text1"/>
          <w:szCs w:val="24"/>
          <w:lang w:val="sr-Cyrl-RS"/>
        </w:rPr>
        <w:t>омбудсмена</w:t>
      </w:r>
      <w:r w:rsidR="001610A3" w:rsidRPr="00AB71EA">
        <w:rPr>
          <w:color w:val="000000" w:themeColor="text1"/>
          <w:szCs w:val="24"/>
          <w:lang w:val="sr-Cyrl-RS"/>
        </w:rPr>
        <w:t xml:space="preserve"> </w:t>
      </w:r>
      <w:r w:rsidRPr="00AB71EA">
        <w:rPr>
          <w:color w:val="000000" w:themeColor="text1"/>
          <w:szCs w:val="24"/>
          <w:lang w:val="sr-Cyrl-RS"/>
        </w:rPr>
        <w:t>како</w:t>
      </w:r>
      <w:r w:rsidR="001610A3" w:rsidRPr="00AB71EA">
        <w:rPr>
          <w:color w:val="000000" w:themeColor="text1"/>
          <w:szCs w:val="24"/>
          <w:lang w:val="sr-Cyrl-RS"/>
        </w:rPr>
        <w:t xml:space="preserve"> </w:t>
      </w:r>
      <w:r w:rsidRPr="00AB71EA">
        <w:rPr>
          <w:color w:val="000000" w:themeColor="text1"/>
          <w:szCs w:val="24"/>
          <w:lang w:val="sr-Cyrl-RS"/>
        </w:rPr>
        <w:t>полицијски</w:t>
      </w:r>
      <w:r w:rsidR="001610A3" w:rsidRPr="00AB71EA">
        <w:rPr>
          <w:color w:val="000000" w:themeColor="text1"/>
          <w:szCs w:val="24"/>
          <w:lang w:val="sr-Cyrl-RS"/>
        </w:rPr>
        <w:t xml:space="preserve"> </w:t>
      </w:r>
      <w:r w:rsidRPr="00AB71EA">
        <w:rPr>
          <w:color w:val="000000" w:themeColor="text1"/>
          <w:szCs w:val="24"/>
          <w:lang w:val="sr-Cyrl-RS"/>
        </w:rPr>
        <w:t>службеници</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највећој</w:t>
      </w:r>
      <w:r w:rsidR="001610A3" w:rsidRPr="00AB71EA">
        <w:rPr>
          <w:color w:val="000000" w:themeColor="text1"/>
          <w:szCs w:val="24"/>
          <w:lang w:val="sr-Cyrl-RS"/>
        </w:rPr>
        <w:t xml:space="preserve"> </w:t>
      </w:r>
      <w:r w:rsidRPr="00AB71EA">
        <w:rPr>
          <w:color w:val="000000" w:themeColor="text1"/>
          <w:szCs w:val="24"/>
          <w:lang w:val="sr-Cyrl-RS"/>
        </w:rPr>
        <w:t>мјери</w:t>
      </w:r>
      <w:r w:rsidR="001610A3" w:rsidRPr="00AB71EA">
        <w:rPr>
          <w:color w:val="000000" w:themeColor="text1"/>
          <w:szCs w:val="24"/>
          <w:lang w:val="sr-Cyrl-RS"/>
        </w:rPr>
        <w:t xml:space="preserve"> </w:t>
      </w:r>
      <w:r w:rsidRPr="00AB71EA">
        <w:rPr>
          <w:color w:val="000000" w:themeColor="text1"/>
          <w:szCs w:val="24"/>
          <w:lang w:val="sr-Cyrl-RS"/>
        </w:rPr>
        <w:t>поштују</w:t>
      </w:r>
      <w:r w:rsidR="001610A3" w:rsidRPr="00AB71EA">
        <w:rPr>
          <w:color w:val="000000" w:themeColor="text1"/>
          <w:szCs w:val="24"/>
          <w:lang w:val="sr-Cyrl-RS"/>
        </w:rPr>
        <w:t xml:space="preserve"> </w:t>
      </w:r>
      <w:r w:rsidRPr="00AB71EA">
        <w:rPr>
          <w:color w:val="000000" w:themeColor="text1"/>
          <w:szCs w:val="24"/>
          <w:lang w:val="sr-Cyrl-RS"/>
        </w:rPr>
        <w:t>права</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лишених</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p>
    <w:p w14:paraId="4250F688" w14:textId="77777777" w:rsidR="001610A3" w:rsidRPr="00AB71EA" w:rsidRDefault="001610A3" w:rsidP="001F0A91">
      <w:pPr>
        <w:spacing w:line="276" w:lineRule="auto"/>
        <w:rPr>
          <w:color w:val="000000" w:themeColor="text1"/>
          <w:szCs w:val="24"/>
          <w:lang w:val="sr-Cyrl-RS"/>
        </w:rPr>
      </w:pPr>
    </w:p>
    <w:p w14:paraId="370E87F0" w14:textId="49767B53" w:rsidR="00EB1B10" w:rsidRPr="00AB71EA" w:rsidRDefault="00E947E4" w:rsidP="001F0A91">
      <w:pPr>
        <w:spacing w:line="276" w:lineRule="auto"/>
        <w:rPr>
          <w:color w:val="000000" w:themeColor="text1"/>
          <w:szCs w:val="24"/>
          <w:lang w:val="sr-Cyrl-RS"/>
        </w:rPr>
      </w:pPr>
      <w:r w:rsidRPr="00AB71EA">
        <w:rPr>
          <w:color w:val="000000" w:themeColor="text1"/>
          <w:szCs w:val="24"/>
          <w:lang w:val="sr-Cyrl-RS"/>
        </w:rPr>
        <w:t>Увидом</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документацију</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лишених</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утврђено</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да</w:t>
      </w:r>
      <w:r w:rsidR="00817E5F" w:rsidRPr="00AB71EA">
        <w:rPr>
          <w:color w:val="000000" w:themeColor="text1"/>
          <w:szCs w:val="24"/>
          <w:lang w:val="sr-Cyrl-RS"/>
        </w:rPr>
        <w:t>,</w:t>
      </w:r>
      <w:r w:rsidR="001610A3" w:rsidRPr="00AB71EA">
        <w:rPr>
          <w:color w:val="000000" w:themeColor="text1"/>
          <w:szCs w:val="24"/>
          <w:lang w:val="sr-Cyrl-RS"/>
        </w:rPr>
        <w:t xml:space="preserve"> </w:t>
      </w:r>
      <w:r w:rsidRPr="00AB71EA">
        <w:rPr>
          <w:color w:val="000000" w:themeColor="text1"/>
          <w:szCs w:val="24"/>
          <w:lang w:val="sr-Cyrl-RS"/>
        </w:rPr>
        <w:t>као</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раније</w:t>
      </w:r>
      <w:r w:rsidR="001610A3" w:rsidRPr="00AB71EA">
        <w:rPr>
          <w:color w:val="000000" w:themeColor="text1"/>
          <w:szCs w:val="24"/>
          <w:lang w:val="sr-Cyrl-RS"/>
        </w:rPr>
        <w:t xml:space="preserve">, </w:t>
      </w:r>
      <w:r w:rsidRPr="00AB71EA">
        <w:rPr>
          <w:color w:val="000000" w:themeColor="text1"/>
          <w:szCs w:val="24"/>
          <w:lang w:val="sr-Cyrl-RS"/>
        </w:rPr>
        <w:t>надлежни</w:t>
      </w:r>
      <w:r w:rsidR="001610A3" w:rsidRPr="00AB71EA">
        <w:rPr>
          <w:color w:val="000000" w:themeColor="text1"/>
          <w:szCs w:val="24"/>
          <w:lang w:val="sr-Cyrl-RS"/>
        </w:rPr>
        <w:t xml:space="preserve"> </w:t>
      </w:r>
      <w:r w:rsidRPr="00AB71EA">
        <w:rPr>
          <w:color w:val="000000" w:themeColor="text1"/>
          <w:szCs w:val="24"/>
          <w:lang w:val="sr-Cyrl-RS"/>
        </w:rPr>
        <w:t>полицијски</w:t>
      </w:r>
      <w:r w:rsidR="001610A3" w:rsidRPr="00AB71EA">
        <w:rPr>
          <w:color w:val="000000" w:themeColor="text1"/>
          <w:szCs w:val="24"/>
          <w:lang w:val="sr-Cyrl-RS"/>
        </w:rPr>
        <w:t xml:space="preserve"> </w:t>
      </w:r>
      <w:r w:rsidRPr="00AB71EA">
        <w:rPr>
          <w:color w:val="000000" w:themeColor="text1"/>
          <w:szCs w:val="24"/>
          <w:lang w:val="sr-Cyrl-RS"/>
        </w:rPr>
        <w:t>органи</w:t>
      </w:r>
      <w:r w:rsidR="001610A3" w:rsidRPr="00AB71EA">
        <w:rPr>
          <w:color w:val="000000" w:themeColor="text1"/>
          <w:szCs w:val="24"/>
          <w:lang w:val="sr-Cyrl-RS"/>
        </w:rPr>
        <w:t xml:space="preserve"> </w:t>
      </w:r>
      <w:r w:rsidRPr="00AB71EA">
        <w:rPr>
          <w:color w:val="000000" w:themeColor="text1"/>
          <w:szCs w:val="24"/>
          <w:lang w:val="sr-Cyrl-RS"/>
        </w:rPr>
        <w:t>све</w:t>
      </w:r>
      <w:r w:rsidR="001610A3" w:rsidRPr="00AB71EA">
        <w:rPr>
          <w:color w:val="000000" w:themeColor="text1"/>
          <w:szCs w:val="24"/>
          <w:lang w:val="sr-Cyrl-RS"/>
        </w:rPr>
        <w:t xml:space="preserve"> </w:t>
      </w:r>
      <w:r w:rsidRPr="00AB71EA">
        <w:rPr>
          <w:color w:val="000000" w:themeColor="text1"/>
          <w:szCs w:val="24"/>
          <w:lang w:val="sr-Cyrl-RS"/>
        </w:rPr>
        <w:t>евиденције</w:t>
      </w:r>
      <w:r w:rsidR="001610A3" w:rsidRPr="00AB71EA">
        <w:rPr>
          <w:color w:val="000000" w:themeColor="text1"/>
          <w:szCs w:val="24"/>
          <w:lang w:val="sr-Cyrl-RS"/>
        </w:rPr>
        <w:t xml:space="preserve"> </w:t>
      </w:r>
      <w:r w:rsidRPr="00AB71EA">
        <w:rPr>
          <w:color w:val="000000" w:themeColor="text1"/>
          <w:szCs w:val="24"/>
          <w:lang w:val="sr-Cyrl-RS"/>
        </w:rPr>
        <w:t>воде</w:t>
      </w:r>
      <w:r w:rsidR="001610A3" w:rsidRPr="00AB71EA">
        <w:rPr>
          <w:color w:val="000000" w:themeColor="text1"/>
          <w:szCs w:val="24"/>
          <w:lang w:val="sr-Cyrl-RS"/>
        </w:rPr>
        <w:t xml:space="preserve"> </w:t>
      </w:r>
      <w:r w:rsidRPr="00AB71EA">
        <w:rPr>
          <w:color w:val="000000" w:themeColor="text1"/>
          <w:szCs w:val="24"/>
          <w:lang w:val="sr-Cyrl-RS"/>
        </w:rPr>
        <w:t>уредно</w:t>
      </w:r>
      <w:r w:rsidR="001610A3"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оне</w:t>
      </w:r>
      <w:r w:rsidR="001610A3" w:rsidRPr="00AB71EA">
        <w:rPr>
          <w:color w:val="000000" w:themeColor="text1"/>
          <w:szCs w:val="24"/>
          <w:lang w:val="sr-Cyrl-RS"/>
        </w:rPr>
        <w:t xml:space="preserve"> </w:t>
      </w:r>
      <w:r w:rsidRPr="00AB71EA">
        <w:rPr>
          <w:color w:val="000000" w:themeColor="text1"/>
          <w:szCs w:val="24"/>
          <w:lang w:val="sr-Cyrl-RS"/>
        </w:rPr>
        <w:t>садрже</w:t>
      </w:r>
      <w:r w:rsidR="001610A3" w:rsidRPr="00AB71EA">
        <w:rPr>
          <w:color w:val="000000" w:themeColor="text1"/>
          <w:szCs w:val="24"/>
          <w:lang w:val="sr-Cyrl-RS"/>
        </w:rPr>
        <w:t xml:space="preserve"> </w:t>
      </w:r>
      <w:r w:rsidRPr="00AB71EA">
        <w:rPr>
          <w:color w:val="000000" w:themeColor="text1"/>
          <w:szCs w:val="24"/>
          <w:lang w:val="sr-Cyrl-RS"/>
        </w:rPr>
        <w:t>све</w:t>
      </w:r>
      <w:r w:rsidR="001610A3" w:rsidRPr="00AB71EA">
        <w:rPr>
          <w:color w:val="000000" w:themeColor="text1"/>
          <w:szCs w:val="24"/>
          <w:lang w:val="sr-Cyrl-RS"/>
        </w:rPr>
        <w:t xml:space="preserve"> </w:t>
      </w:r>
      <w:r w:rsidRPr="00AB71EA">
        <w:rPr>
          <w:color w:val="000000" w:themeColor="text1"/>
          <w:szCs w:val="24"/>
          <w:lang w:val="sr-Cyrl-RS"/>
        </w:rPr>
        <w:t>потребне</w:t>
      </w:r>
      <w:r w:rsidR="001610A3" w:rsidRPr="00AB71EA">
        <w:rPr>
          <w:color w:val="000000" w:themeColor="text1"/>
          <w:szCs w:val="24"/>
          <w:lang w:val="sr-Cyrl-RS"/>
        </w:rPr>
        <w:t xml:space="preserve"> </w:t>
      </w:r>
      <w:r w:rsidRPr="00AB71EA">
        <w:rPr>
          <w:color w:val="000000" w:themeColor="text1"/>
          <w:szCs w:val="24"/>
          <w:lang w:val="sr-Cyrl-RS"/>
        </w:rPr>
        <w:t>обрасце</w:t>
      </w:r>
      <w:r w:rsidR="001610A3" w:rsidRPr="00AB71EA">
        <w:rPr>
          <w:color w:val="000000" w:themeColor="text1"/>
          <w:szCs w:val="24"/>
          <w:lang w:val="sr-Cyrl-RS"/>
        </w:rPr>
        <w:t xml:space="preserve"> </w:t>
      </w:r>
      <w:r w:rsidRPr="00AB71EA">
        <w:rPr>
          <w:color w:val="000000" w:themeColor="text1"/>
          <w:szCs w:val="24"/>
          <w:lang w:val="sr-Cyrl-RS"/>
        </w:rPr>
        <w:t>који</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читко</w:t>
      </w:r>
      <w:r w:rsidR="001610A3" w:rsidRPr="00AB71EA">
        <w:rPr>
          <w:color w:val="000000" w:themeColor="text1"/>
          <w:szCs w:val="24"/>
          <w:lang w:val="sr-Cyrl-RS"/>
        </w:rPr>
        <w:t xml:space="preserve"> </w:t>
      </w:r>
      <w:r w:rsidRPr="00AB71EA">
        <w:rPr>
          <w:color w:val="000000" w:themeColor="text1"/>
          <w:szCs w:val="24"/>
          <w:lang w:val="sr-Cyrl-RS"/>
        </w:rPr>
        <w:t>попуњени</w:t>
      </w:r>
      <w:r w:rsidR="001610A3" w:rsidRPr="00AB71EA">
        <w:rPr>
          <w:color w:val="000000" w:themeColor="text1"/>
          <w:szCs w:val="24"/>
          <w:lang w:val="sr-Cyrl-RS"/>
        </w:rPr>
        <w:t xml:space="preserve">, </w:t>
      </w:r>
      <w:r w:rsidRPr="00AB71EA">
        <w:rPr>
          <w:color w:val="000000" w:themeColor="text1"/>
          <w:szCs w:val="24"/>
          <w:lang w:val="sr-Cyrl-RS"/>
        </w:rPr>
        <w:t>те</w:t>
      </w:r>
      <w:r w:rsidR="001610A3"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обавијештена</w:t>
      </w:r>
      <w:r w:rsidR="001610A3" w:rsidRPr="00AB71EA">
        <w:rPr>
          <w:color w:val="000000" w:themeColor="text1"/>
          <w:szCs w:val="24"/>
          <w:lang w:val="sr-Cyrl-RS"/>
        </w:rPr>
        <w:t xml:space="preserve"> </w:t>
      </w:r>
      <w:r w:rsidRPr="00AB71EA">
        <w:rPr>
          <w:color w:val="000000" w:themeColor="text1"/>
          <w:szCs w:val="24"/>
          <w:lang w:val="sr-Cyrl-RS"/>
        </w:rPr>
        <w:t>о</w:t>
      </w:r>
      <w:r w:rsidR="001610A3" w:rsidRPr="00AB71EA">
        <w:rPr>
          <w:color w:val="000000" w:themeColor="text1"/>
          <w:szCs w:val="24"/>
          <w:lang w:val="sr-Cyrl-RS"/>
        </w:rPr>
        <w:t xml:space="preserve"> </w:t>
      </w:r>
      <w:r w:rsidRPr="00AB71EA">
        <w:rPr>
          <w:color w:val="000000" w:themeColor="text1"/>
          <w:szCs w:val="24"/>
          <w:lang w:val="sr-Cyrl-RS"/>
        </w:rPr>
        <w:t>својим</w:t>
      </w:r>
      <w:r w:rsidR="001610A3" w:rsidRPr="00AB71EA">
        <w:rPr>
          <w:color w:val="000000" w:themeColor="text1"/>
          <w:szCs w:val="24"/>
          <w:lang w:val="sr-Cyrl-RS"/>
        </w:rPr>
        <w:t xml:space="preserve"> </w:t>
      </w:r>
      <w:r w:rsidRPr="00AB71EA">
        <w:rPr>
          <w:color w:val="000000" w:themeColor="text1"/>
          <w:szCs w:val="24"/>
          <w:lang w:val="sr-Cyrl-RS"/>
        </w:rPr>
        <w:t>правима</w:t>
      </w:r>
      <w:r w:rsidR="001610A3" w:rsidRPr="00AB71EA">
        <w:rPr>
          <w:color w:val="000000" w:themeColor="text1"/>
          <w:szCs w:val="24"/>
          <w:lang w:val="sr-Cyrl-RS"/>
        </w:rPr>
        <w:t xml:space="preserve">, </w:t>
      </w:r>
      <w:r w:rsidRPr="00AB71EA">
        <w:rPr>
          <w:color w:val="000000" w:themeColor="text1"/>
          <w:szCs w:val="24"/>
          <w:lang w:val="sr-Cyrl-RS"/>
        </w:rPr>
        <w:t>што</w:t>
      </w:r>
      <w:r w:rsidR="001610A3" w:rsidRPr="00AB71EA">
        <w:rPr>
          <w:color w:val="000000" w:themeColor="text1"/>
          <w:szCs w:val="24"/>
          <w:lang w:val="sr-Cyrl-RS"/>
        </w:rPr>
        <w:t xml:space="preserve"> </w:t>
      </w:r>
      <w:r w:rsidRPr="00AB71EA">
        <w:rPr>
          <w:color w:val="000000" w:themeColor="text1"/>
          <w:szCs w:val="24"/>
          <w:lang w:val="sr-Cyrl-RS"/>
        </w:rPr>
        <w:t>потврђују</w:t>
      </w:r>
      <w:r w:rsidR="001610A3" w:rsidRPr="00AB71EA">
        <w:rPr>
          <w:color w:val="000000" w:themeColor="text1"/>
          <w:szCs w:val="24"/>
          <w:lang w:val="sr-Cyrl-RS"/>
        </w:rPr>
        <w:t xml:space="preserve"> </w:t>
      </w:r>
      <w:r w:rsidRPr="00AB71EA">
        <w:rPr>
          <w:color w:val="000000" w:themeColor="text1"/>
          <w:szCs w:val="24"/>
          <w:lang w:val="sr-Cyrl-RS"/>
        </w:rPr>
        <w:t>својим</w:t>
      </w:r>
      <w:r w:rsidR="001610A3" w:rsidRPr="00AB71EA">
        <w:rPr>
          <w:color w:val="000000" w:themeColor="text1"/>
          <w:szCs w:val="24"/>
          <w:lang w:val="sr-Cyrl-RS"/>
        </w:rPr>
        <w:t xml:space="preserve"> </w:t>
      </w:r>
      <w:r w:rsidRPr="00AB71EA">
        <w:rPr>
          <w:color w:val="000000" w:themeColor="text1"/>
          <w:szCs w:val="24"/>
          <w:lang w:val="sr-Cyrl-RS"/>
        </w:rPr>
        <w:t>потписом</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појединим</w:t>
      </w:r>
      <w:r w:rsidR="001610A3" w:rsidRPr="00AB71EA">
        <w:rPr>
          <w:color w:val="000000" w:themeColor="text1"/>
          <w:szCs w:val="24"/>
          <w:lang w:val="sr-Cyrl-RS"/>
        </w:rPr>
        <w:t xml:space="preserve"> </w:t>
      </w:r>
      <w:r w:rsidRPr="00AB71EA">
        <w:rPr>
          <w:color w:val="000000" w:themeColor="text1"/>
          <w:szCs w:val="24"/>
          <w:lang w:val="sr-Cyrl-RS"/>
        </w:rPr>
        <w:t>полицијским</w:t>
      </w:r>
      <w:r w:rsidR="001610A3" w:rsidRPr="00AB71EA">
        <w:rPr>
          <w:color w:val="000000" w:themeColor="text1"/>
          <w:szCs w:val="24"/>
          <w:lang w:val="sr-Cyrl-RS"/>
        </w:rPr>
        <w:t xml:space="preserve"> </w:t>
      </w:r>
      <w:r w:rsidRPr="00AB71EA">
        <w:rPr>
          <w:color w:val="000000" w:themeColor="text1"/>
          <w:szCs w:val="24"/>
          <w:lang w:val="sr-Cyrl-RS"/>
        </w:rPr>
        <w:t>станицама</w:t>
      </w:r>
      <w:r w:rsidR="001610A3" w:rsidRPr="00AB71EA">
        <w:rPr>
          <w:color w:val="000000" w:themeColor="text1"/>
          <w:szCs w:val="24"/>
          <w:lang w:val="sr-Cyrl-RS"/>
        </w:rPr>
        <w:t xml:space="preserve"> </w:t>
      </w:r>
      <w:r w:rsidRPr="00AB71EA">
        <w:rPr>
          <w:color w:val="000000" w:themeColor="text1"/>
          <w:szCs w:val="24"/>
          <w:lang w:val="sr-Cyrl-RS"/>
        </w:rPr>
        <w:t>поред</w:t>
      </w:r>
      <w:r w:rsidR="001610A3" w:rsidRPr="00AB71EA">
        <w:rPr>
          <w:color w:val="000000" w:themeColor="text1"/>
          <w:szCs w:val="24"/>
          <w:lang w:val="sr-Cyrl-RS"/>
        </w:rPr>
        <w:t xml:space="preserve"> </w:t>
      </w:r>
      <w:r w:rsidRPr="00AB71EA">
        <w:rPr>
          <w:color w:val="000000" w:themeColor="text1"/>
          <w:szCs w:val="24"/>
          <w:lang w:val="sr-Cyrl-RS"/>
        </w:rPr>
        <w:t>прописане</w:t>
      </w:r>
      <w:r w:rsidR="001610A3" w:rsidRPr="00AB71EA">
        <w:rPr>
          <w:color w:val="000000" w:themeColor="text1"/>
          <w:szCs w:val="24"/>
          <w:lang w:val="sr-Cyrl-RS"/>
        </w:rPr>
        <w:t xml:space="preserve"> </w:t>
      </w:r>
      <w:r w:rsidRPr="00AB71EA">
        <w:rPr>
          <w:color w:val="000000" w:themeColor="text1"/>
          <w:szCs w:val="24"/>
          <w:lang w:val="sr-Cyrl-RS"/>
        </w:rPr>
        <w:t>евиденције</w:t>
      </w:r>
      <w:r w:rsidR="001610A3" w:rsidRPr="00AB71EA">
        <w:rPr>
          <w:color w:val="000000" w:themeColor="text1"/>
          <w:szCs w:val="24"/>
          <w:lang w:val="sr-Cyrl-RS"/>
        </w:rPr>
        <w:t xml:space="preserve">, </w:t>
      </w:r>
      <w:r w:rsidRPr="00AB71EA">
        <w:rPr>
          <w:color w:val="000000" w:themeColor="text1"/>
          <w:szCs w:val="24"/>
          <w:lang w:val="sr-Cyrl-RS"/>
        </w:rPr>
        <w:t>надлежни</w:t>
      </w:r>
      <w:r w:rsidR="001610A3" w:rsidRPr="00AB71EA">
        <w:rPr>
          <w:color w:val="000000" w:themeColor="text1"/>
          <w:szCs w:val="24"/>
          <w:lang w:val="sr-Cyrl-RS"/>
        </w:rPr>
        <w:t xml:space="preserve"> </w:t>
      </w:r>
      <w:r w:rsidRPr="00AB71EA">
        <w:rPr>
          <w:color w:val="000000" w:themeColor="text1"/>
          <w:szCs w:val="24"/>
          <w:lang w:val="sr-Cyrl-RS"/>
        </w:rPr>
        <w:t>воде</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своје</w:t>
      </w:r>
      <w:r w:rsidR="001610A3" w:rsidRPr="00AB71EA">
        <w:rPr>
          <w:color w:val="000000" w:themeColor="text1"/>
          <w:szCs w:val="24"/>
          <w:lang w:val="sr-Cyrl-RS"/>
        </w:rPr>
        <w:t xml:space="preserve"> ,,</w:t>
      </w:r>
      <w:r w:rsidR="003B490E">
        <w:rPr>
          <w:color w:val="000000" w:themeColor="text1"/>
          <w:szCs w:val="24"/>
          <w:lang w:val="sr-Cyrl-RS"/>
        </w:rPr>
        <w:t>теке</w:t>
      </w:r>
      <w:r w:rsidR="001610A3" w:rsidRPr="00AB71EA">
        <w:rPr>
          <w:color w:val="000000" w:themeColor="text1"/>
          <w:szCs w:val="24"/>
          <w:lang w:val="sr-Cyrl-RS"/>
        </w:rPr>
        <w:t>”</w:t>
      </w:r>
      <w:r w:rsidR="00817E5F" w:rsidRPr="00AB71EA">
        <w:rPr>
          <w:color w:val="000000" w:themeColor="text1"/>
          <w:szCs w:val="24"/>
          <w:lang w:val="sr-Cyrl-RS"/>
        </w:rPr>
        <w:t>,</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којима</w:t>
      </w:r>
      <w:r w:rsidR="001610A3" w:rsidRPr="00AB71EA">
        <w:rPr>
          <w:color w:val="000000" w:themeColor="text1"/>
          <w:szCs w:val="24"/>
          <w:lang w:val="sr-Cyrl-RS"/>
        </w:rPr>
        <w:t xml:space="preserve"> </w:t>
      </w:r>
      <w:r w:rsidRPr="00AB71EA">
        <w:rPr>
          <w:color w:val="000000" w:themeColor="text1"/>
          <w:szCs w:val="24"/>
          <w:lang w:val="sr-Cyrl-RS"/>
        </w:rPr>
        <w:t>ручно</w:t>
      </w:r>
      <w:r w:rsidR="001610A3" w:rsidRPr="00AB71EA">
        <w:rPr>
          <w:color w:val="000000" w:themeColor="text1"/>
          <w:szCs w:val="24"/>
          <w:lang w:val="sr-Cyrl-RS"/>
        </w:rPr>
        <w:t xml:space="preserve"> </w:t>
      </w:r>
      <w:r w:rsidRPr="00AB71EA">
        <w:rPr>
          <w:color w:val="000000" w:themeColor="text1"/>
          <w:szCs w:val="24"/>
          <w:lang w:val="sr-Cyrl-RS"/>
        </w:rPr>
        <w:t>уписују</w:t>
      </w:r>
      <w:r w:rsidR="001610A3" w:rsidRPr="00AB71EA">
        <w:rPr>
          <w:color w:val="000000" w:themeColor="text1"/>
          <w:szCs w:val="24"/>
          <w:lang w:val="sr-Cyrl-RS"/>
        </w:rPr>
        <w:t xml:space="preserve"> </w:t>
      </w:r>
      <w:r w:rsidRPr="00AB71EA">
        <w:rPr>
          <w:color w:val="000000" w:themeColor="text1"/>
          <w:szCs w:val="24"/>
          <w:lang w:val="sr-Cyrl-RS"/>
        </w:rPr>
        <w:t>поједине</w:t>
      </w:r>
      <w:r w:rsidR="001610A3" w:rsidRPr="00AB71EA">
        <w:rPr>
          <w:color w:val="000000" w:themeColor="text1"/>
          <w:szCs w:val="24"/>
          <w:lang w:val="sr-Cyrl-RS"/>
        </w:rPr>
        <w:t xml:space="preserve"> </w:t>
      </w:r>
      <w:r w:rsidRPr="00AB71EA">
        <w:rPr>
          <w:color w:val="000000" w:themeColor="text1"/>
          <w:szCs w:val="24"/>
          <w:lang w:val="sr-Cyrl-RS"/>
        </w:rPr>
        <w:t>информације</w:t>
      </w:r>
      <w:r w:rsidR="001610A3" w:rsidRPr="00AB71EA">
        <w:rPr>
          <w:color w:val="000000" w:themeColor="text1"/>
          <w:szCs w:val="24"/>
          <w:lang w:val="sr-Cyrl-RS"/>
        </w:rPr>
        <w:t xml:space="preserve"> </w:t>
      </w:r>
      <w:r w:rsidRPr="00AB71EA">
        <w:rPr>
          <w:color w:val="000000" w:themeColor="text1"/>
          <w:szCs w:val="24"/>
          <w:lang w:val="sr-Cyrl-RS"/>
        </w:rPr>
        <w:t>везано</w:t>
      </w:r>
      <w:r w:rsidR="001610A3" w:rsidRPr="00AB71EA">
        <w:rPr>
          <w:color w:val="000000" w:themeColor="text1"/>
          <w:szCs w:val="24"/>
          <w:lang w:val="sr-Cyrl-RS"/>
        </w:rPr>
        <w:t xml:space="preserve"> </w:t>
      </w:r>
      <w:r w:rsidRPr="00AB71EA">
        <w:rPr>
          <w:color w:val="000000" w:themeColor="text1"/>
          <w:szCs w:val="24"/>
          <w:lang w:val="sr-Cyrl-RS"/>
        </w:rPr>
        <w:t>за</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лишена</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иако</w:t>
      </w:r>
      <w:r w:rsidR="001610A3" w:rsidRPr="00AB71EA">
        <w:rPr>
          <w:color w:val="000000" w:themeColor="text1"/>
          <w:szCs w:val="24"/>
          <w:lang w:val="sr-Cyrl-RS"/>
        </w:rPr>
        <w:t xml:space="preserve"> </w:t>
      </w:r>
      <w:r w:rsidRPr="00AB71EA">
        <w:rPr>
          <w:color w:val="000000" w:themeColor="text1"/>
          <w:szCs w:val="24"/>
          <w:lang w:val="sr-Cyrl-RS"/>
        </w:rPr>
        <w:t>реално</w:t>
      </w:r>
      <w:r w:rsidR="001610A3" w:rsidRPr="00AB71EA">
        <w:rPr>
          <w:color w:val="000000" w:themeColor="text1"/>
          <w:szCs w:val="24"/>
          <w:lang w:val="sr-Cyrl-RS"/>
        </w:rPr>
        <w:t xml:space="preserve"> </w:t>
      </w:r>
      <w:r w:rsidRPr="00AB71EA">
        <w:rPr>
          <w:color w:val="000000" w:themeColor="text1"/>
          <w:szCs w:val="24"/>
          <w:lang w:val="sr-Cyrl-RS"/>
        </w:rPr>
        <w:t>за</w:t>
      </w:r>
      <w:r w:rsidR="00817E5F" w:rsidRPr="00AB71EA">
        <w:rPr>
          <w:color w:val="000000" w:themeColor="text1"/>
          <w:szCs w:val="24"/>
          <w:lang w:val="sr-Cyrl-RS"/>
        </w:rPr>
        <w:t xml:space="preserve"> </w:t>
      </w:r>
      <w:r w:rsidRPr="00AB71EA">
        <w:rPr>
          <w:color w:val="000000" w:themeColor="text1"/>
          <w:szCs w:val="24"/>
          <w:lang w:val="sr-Cyrl-RS"/>
        </w:rPr>
        <w:t>то</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не</w:t>
      </w:r>
      <w:r w:rsidR="001610A3" w:rsidRPr="00AB71EA">
        <w:rPr>
          <w:color w:val="000000" w:themeColor="text1"/>
          <w:szCs w:val="24"/>
          <w:lang w:val="sr-Cyrl-RS"/>
        </w:rPr>
        <w:t xml:space="preserve"> </w:t>
      </w:r>
      <w:r w:rsidRPr="00AB71EA">
        <w:rPr>
          <w:color w:val="000000" w:themeColor="text1"/>
          <w:szCs w:val="24"/>
          <w:lang w:val="sr-Cyrl-RS"/>
        </w:rPr>
        <w:t>постоји</w:t>
      </w:r>
      <w:r w:rsidR="001610A3" w:rsidRPr="00AB71EA">
        <w:rPr>
          <w:color w:val="000000" w:themeColor="text1"/>
          <w:szCs w:val="24"/>
          <w:lang w:val="sr-Cyrl-RS"/>
        </w:rPr>
        <w:t xml:space="preserve"> </w:t>
      </w:r>
      <w:r w:rsidRPr="00AB71EA">
        <w:rPr>
          <w:color w:val="000000" w:themeColor="text1"/>
          <w:szCs w:val="24"/>
          <w:lang w:val="sr-Cyrl-RS"/>
        </w:rPr>
        <w:t>потреба</w:t>
      </w:r>
      <w:r w:rsidR="001610A3" w:rsidRPr="00AB71EA">
        <w:rPr>
          <w:color w:val="000000" w:themeColor="text1"/>
          <w:szCs w:val="24"/>
          <w:lang w:val="sr-Cyrl-RS"/>
        </w:rPr>
        <w:t xml:space="preserve"> </w:t>
      </w:r>
      <w:r w:rsidRPr="00AB71EA">
        <w:rPr>
          <w:color w:val="000000" w:themeColor="text1"/>
          <w:szCs w:val="24"/>
          <w:lang w:val="sr-Cyrl-RS"/>
        </w:rPr>
        <w:t>јер</w:t>
      </w:r>
      <w:r w:rsidR="001610A3" w:rsidRPr="00AB71EA">
        <w:rPr>
          <w:color w:val="000000" w:themeColor="text1"/>
          <w:szCs w:val="24"/>
          <w:lang w:val="sr-Cyrl-RS"/>
        </w:rPr>
        <w:t xml:space="preserve"> </w:t>
      </w:r>
      <w:r w:rsidRPr="00AB71EA">
        <w:rPr>
          <w:color w:val="000000" w:themeColor="text1"/>
          <w:szCs w:val="24"/>
          <w:lang w:val="sr-Cyrl-RS"/>
        </w:rPr>
        <w:t>прописани</w:t>
      </w:r>
      <w:r w:rsidR="001610A3" w:rsidRPr="00AB71EA">
        <w:rPr>
          <w:color w:val="000000" w:themeColor="text1"/>
          <w:szCs w:val="24"/>
          <w:lang w:val="sr-Cyrl-RS"/>
        </w:rPr>
        <w:t xml:space="preserve"> </w:t>
      </w:r>
      <w:r w:rsidRPr="00AB71EA">
        <w:rPr>
          <w:color w:val="000000" w:themeColor="text1"/>
          <w:szCs w:val="24"/>
          <w:lang w:val="sr-Cyrl-RS"/>
        </w:rPr>
        <w:t>обрасци</w:t>
      </w:r>
      <w:r w:rsidR="001610A3" w:rsidRPr="00AB71EA">
        <w:rPr>
          <w:color w:val="000000" w:themeColor="text1"/>
          <w:szCs w:val="24"/>
          <w:lang w:val="sr-Cyrl-RS"/>
        </w:rPr>
        <w:t xml:space="preserve"> </w:t>
      </w:r>
      <w:r w:rsidRPr="00AB71EA">
        <w:rPr>
          <w:color w:val="000000" w:themeColor="text1"/>
          <w:szCs w:val="24"/>
          <w:lang w:val="sr-Cyrl-RS"/>
        </w:rPr>
        <w:t>садрже</w:t>
      </w:r>
      <w:r w:rsidR="001610A3" w:rsidRPr="00AB71EA">
        <w:rPr>
          <w:color w:val="000000" w:themeColor="text1"/>
          <w:szCs w:val="24"/>
          <w:lang w:val="sr-Cyrl-RS"/>
        </w:rPr>
        <w:t xml:space="preserve"> </w:t>
      </w:r>
      <w:r w:rsidRPr="00AB71EA">
        <w:rPr>
          <w:color w:val="000000" w:themeColor="text1"/>
          <w:szCs w:val="24"/>
          <w:lang w:val="sr-Cyrl-RS"/>
        </w:rPr>
        <w:t>све</w:t>
      </w:r>
      <w:r w:rsidR="001610A3" w:rsidRPr="00AB71EA">
        <w:rPr>
          <w:color w:val="000000" w:themeColor="text1"/>
          <w:szCs w:val="24"/>
          <w:lang w:val="sr-Cyrl-RS"/>
        </w:rPr>
        <w:t xml:space="preserve"> </w:t>
      </w:r>
      <w:r w:rsidRPr="00AB71EA">
        <w:rPr>
          <w:color w:val="000000" w:themeColor="text1"/>
          <w:szCs w:val="24"/>
          <w:lang w:val="sr-Cyrl-RS"/>
        </w:rPr>
        <w:t>потребне</w:t>
      </w:r>
      <w:r w:rsidR="001610A3" w:rsidRPr="00AB71EA">
        <w:rPr>
          <w:color w:val="000000" w:themeColor="text1"/>
          <w:szCs w:val="24"/>
          <w:lang w:val="sr-Cyrl-RS"/>
        </w:rPr>
        <w:t xml:space="preserve"> </w:t>
      </w:r>
      <w:r w:rsidRPr="00AB71EA">
        <w:rPr>
          <w:color w:val="000000" w:themeColor="text1"/>
          <w:szCs w:val="24"/>
          <w:lang w:val="sr-Cyrl-RS"/>
        </w:rPr>
        <w:t>податке</w:t>
      </w:r>
      <w:r w:rsidR="001610A3" w:rsidRPr="00AB71EA">
        <w:rPr>
          <w:color w:val="000000" w:themeColor="text1"/>
          <w:szCs w:val="24"/>
          <w:lang w:val="sr-Cyrl-RS"/>
        </w:rPr>
        <w:t xml:space="preserve">, </w:t>
      </w:r>
      <w:r w:rsidRPr="00AB71EA">
        <w:rPr>
          <w:color w:val="000000" w:themeColor="text1"/>
          <w:szCs w:val="24"/>
          <w:lang w:val="sr-Cyrl-RS"/>
        </w:rPr>
        <w:t>а</w:t>
      </w:r>
      <w:r w:rsidR="001610A3" w:rsidRPr="00AB71EA">
        <w:rPr>
          <w:color w:val="000000" w:themeColor="text1"/>
          <w:szCs w:val="24"/>
          <w:lang w:val="sr-Cyrl-RS"/>
        </w:rPr>
        <w:t xml:space="preserve"> </w:t>
      </w:r>
      <w:r w:rsidRPr="00AB71EA">
        <w:rPr>
          <w:color w:val="000000" w:themeColor="text1"/>
          <w:szCs w:val="24"/>
          <w:lang w:val="sr-Cyrl-RS"/>
        </w:rPr>
        <w:t>ова</w:t>
      </w:r>
      <w:r w:rsidR="001610A3" w:rsidRPr="00AB71EA">
        <w:rPr>
          <w:color w:val="000000" w:themeColor="text1"/>
          <w:szCs w:val="24"/>
          <w:lang w:val="sr-Cyrl-RS"/>
        </w:rPr>
        <w:t xml:space="preserve"> </w:t>
      </w:r>
      <w:r w:rsidRPr="00AB71EA">
        <w:rPr>
          <w:color w:val="000000" w:themeColor="text1"/>
          <w:szCs w:val="24"/>
          <w:lang w:val="sr-Cyrl-RS"/>
        </w:rPr>
        <w:t>пракса</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можда</w:t>
      </w:r>
      <w:r w:rsidR="001610A3" w:rsidRPr="00AB71EA">
        <w:rPr>
          <w:color w:val="000000" w:themeColor="text1"/>
          <w:szCs w:val="24"/>
          <w:lang w:val="sr-Cyrl-RS"/>
        </w:rPr>
        <w:t xml:space="preserve"> </w:t>
      </w:r>
      <w:r w:rsidRPr="00AB71EA">
        <w:rPr>
          <w:color w:val="000000" w:themeColor="text1"/>
          <w:szCs w:val="24"/>
          <w:lang w:val="sr-Cyrl-RS"/>
        </w:rPr>
        <w:t>остала</w:t>
      </w:r>
      <w:r w:rsidR="001610A3" w:rsidRPr="00AB71EA">
        <w:rPr>
          <w:color w:val="000000" w:themeColor="text1"/>
          <w:szCs w:val="24"/>
          <w:lang w:val="sr-Cyrl-RS"/>
        </w:rPr>
        <w:t xml:space="preserve"> </w:t>
      </w:r>
      <w:r w:rsidRPr="00AB71EA">
        <w:rPr>
          <w:color w:val="000000" w:themeColor="text1"/>
          <w:szCs w:val="24"/>
          <w:lang w:val="sr-Cyrl-RS"/>
        </w:rPr>
        <w:t>као</w:t>
      </w:r>
      <w:r w:rsidR="001610A3" w:rsidRPr="00AB71EA">
        <w:rPr>
          <w:color w:val="000000" w:themeColor="text1"/>
          <w:szCs w:val="24"/>
          <w:lang w:val="sr-Cyrl-RS"/>
        </w:rPr>
        <w:t xml:space="preserve"> </w:t>
      </w:r>
      <w:r w:rsidRPr="00AB71EA">
        <w:rPr>
          <w:color w:val="000000" w:themeColor="text1"/>
          <w:szCs w:val="24"/>
          <w:lang w:val="sr-Cyrl-RS"/>
        </w:rPr>
        <w:t>реликт</w:t>
      </w:r>
      <w:r w:rsidR="001610A3" w:rsidRPr="00AB71EA">
        <w:rPr>
          <w:color w:val="000000" w:themeColor="text1"/>
          <w:szCs w:val="24"/>
          <w:lang w:val="sr-Cyrl-RS"/>
        </w:rPr>
        <w:t xml:space="preserve"> </w:t>
      </w:r>
      <w:r w:rsidRPr="00AB71EA">
        <w:rPr>
          <w:color w:val="000000" w:themeColor="text1"/>
          <w:szCs w:val="24"/>
          <w:lang w:val="sr-Cyrl-RS"/>
        </w:rPr>
        <w:t>неког</w:t>
      </w:r>
      <w:r w:rsidR="001610A3" w:rsidRPr="00AB71EA">
        <w:rPr>
          <w:color w:val="000000" w:themeColor="text1"/>
          <w:szCs w:val="24"/>
          <w:lang w:val="sr-Cyrl-RS"/>
        </w:rPr>
        <w:t xml:space="preserve"> </w:t>
      </w:r>
      <w:r w:rsidRPr="00AB71EA">
        <w:rPr>
          <w:color w:val="000000" w:themeColor="text1"/>
          <w:szCs w:val="24"/>
          <w:lang w:val="sr-Cyrl-RS"/>
        </w:rPr>
        <w:t>ранијег</w:t>
      </w:r>
      <w:r w:rsidR="001610A3" w:rsidRPr="00AB71EA">
        <w:rPr>
          <w:color w:val="000000" w:themeColor="text1"/>
          <w:szCs w:val="24"/>
          <w:lang w:val="sr-Cyrl-RS"/>
        </w:rPr>
        <w:t xml:space="preserve"> </w:t>
      </w:r>
      <w:r w:rsidRPr="00AB71EA">
        <w:rPr>
          <w:color w:val="000000" w:themeColor="text1"/>
          <w:szCs w:val="24"/>
          <w:lang w:val="sr-Cyrl-RS"/>
        </w:rPr>
        <w:t>времена</w:t>
      </w:r>
      <w:r w:rsidR="001610A3" w:rsidRPr="00AB71EA">
        <w:rPr>
          <w:color w:val="000000" w:themeColor="text1"/>
          <w:szCs w:val="24"/>
          <w:lang w:val="sr-Cyrl-RS"/>
        </w:rPr>
        <w:t>.</w:t>
      </w:r>
      <w:r w:rsidR="00E97A68" w:rsidRPr="00AB71EA">
        <w:rPr>
          <w:color w:val="000000" w:themeColor="text1"/>
          <w:szCs w:val="24"/>
          <w:lang w:val="sr-Cyrl-RS"/>
        </w:rPr>
        <w:t xml:space="preserve"> </w:t>
      </w:r>
    </w:p>
    <w:p w14:paraId="4381D56F" w14:textId="77777777" w:rsidR="00EB1B10" w:rsidRPr="00AB71EA" w:rsidRDefault="00EB1B10" w:rsidP="001F0A91">
      <w:pPr>
        <w:spacing w:line="276" w:lineRule="auto"/>
        <w:rPr>
          <w:color w:val="000000" w:themeColor="text1"/>
          <w:szCs w:val="24"/>
          <w:lang w:val="sr-Cyrl-RS"/>
        </w:rPr>
      </w:pPr>
    </w:p>
    <w:p w14:paraId="66E5D598" w14:textId="48E5C14F" w:rsidR="001610A3" w:rsidRPr="00AB71EA" w:rsidRDefault="00E947E4" w:rsidP="001F0A91">
      <w:pPr>
        <w:spacing w:line="276" w:lineRule="auto"/>
        <w:rPr>
          <w:color w:val="000000" w:themeColor="text1"/>
          <w:szCs w:val="24"/>
          <w:lang w:val="sr-Cyrl-RS"/>
        </w:rPr>
      </w:pPr>
      <w:r w:rsidRPr="00AB71EA">
        <w:rPr>
          <w:color w:val="000000" w:themeColor="text1"/>
          <w:szCs w:val="24"/>
          <w:lang w:val="sr-Cyrl-RS"/>
        </w:rPr>
        <w:t>Такође</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основу</w:t>
      </w:r>
      <w:r w:rsidR="001610A3" w:rsidRPr="00AB71EA">
        <w:rPr>
          <w:color w:val="000000" w:themeColor="text1"/>
          <w:szCs w:val="24"/>
          <w:lang w:val="sr-Cyrl-RS"/>
        </w:rPr>
        <w:t xml:space="preserve"> </w:t>
      </w:r>
      <w:r w:rsidRPr="00AB71EA">
        <w:rPr>
          <w:color w:val="000000" w:themeColor="text1"/>
          <w:szCs w:val="24"/>
          <w:lang w:val="sr-Cyrl-RS"/>
        </w:rPr>
        <w:t>добијених</w:t>
      </w:r>
      <w:r w:rsidR="001610A3" w:rsidRPr="00AB71EA">
        <w:rPr>
          <w:color w:val="000000" w:themeColor="text1"/>
          <w:szCs w:val="24"/>
          <w:lang w:val="sr-Cyrl-RS"/>
        </w:rPr>
        <w:t xml:space="preserve"> </w:t>
      </w:r>
      <w:r w:rsidRPr="00AB71EA">
        <w:rPr>
          <w:color w:val="000000" w:themeColor="text1"/>
          <w:szCs w:val="24"/>
          <w:lang w:val="sr-Cyrl-RS"/>
        </w:rPr>
        <w:t>информација</w:t>
      </w:r>
      <w:r w:rsidR="001610A3" w:rsidRPr="00AB71EA">
        <w:rPr>
          <w:color w:val="000000" w:themeColor="text1"/>
          <w:szCs w:val="24"/>
          <w:lang w:val="sr-Cyrl-RS"/>
        </w:rPr>
        <w:t xml:space="preserve"> </w:t>
      </w:r>
      <w:r w:rsidRPr="00AB71EA">
        <w:rPr>
          <w:color w:val="000000" w:themeColor="text1"/>
          <w:szCs w:val="24"/>
          <w:lang w:val="sr-Cyrl-RS"/>
        </w:rPr>
        <w:t>од</w:t>
      </w:r>
      <w:r w:rsidR="001610A3" w:rsidRPr="00AB71EA">
        <w:rPr>
          <w:color w:val="000000" w:themeColor="text1"/>
          <w:szCs w:val="24"/>
          <w:lang w:val="sr-Cyrl-RS"/>
        </w:rPr>
        <w:t xml:space="preserve"> </w:t>
      </w:r>
      <w:r w:rsidRPr="00AB71EA">
        <w:rPr>
          <w:color w:val="000000" w:themeColor="text1"/>
          <w:szCs w:val="24"/>
          <w:lang w:val="sr-Cyrl-RS"/>
        </w:rPr>
        <w:t>стране</w:t>
      </w:r>
      <w:r w:rsidR="001610A3" w:rsidRPr="00AB71EA">
        <w:rPr>
          <w:color w:val="000000" w:themeColor="text1"/>
          <w:szCs w:val="24"/>
          <w:lang w:val="sr-Cyrl-RS"/>
        </w:rPr>
        <w:t xml:space="preserve"> </w:t>
      </w:r>
      <w:r w:rsidRPr="00AB71EA">
        <w:rPr>
          <w:color w:val="000000" w:themeColor="text1"/>
          <w:szCs w:val="24"/>
          <w:lang w:val="sr-Cyrl-RS"/>
        </w:rPr>
        <w:t>надлежних</w:t>
      </w:r>
      <w:r w:rsidR="001610A3" w:rsidRPr="00AB71EA">
        <w:rPr>
          <w:color w:val="000000" w:themeColor="text1"/>
          <w:szCs w:val="24"/>
          <w:lang w:val="sr-Cyrl-RS"/>
        </w:rPr>
        <w:t xml:space="preserve"> </w:t>
      </w:r>
      <w:r w:rsidRPr="00AB71EA">
        <w:rPr>
          <w:color w:val="000000" w:themeColor="text1"/>
          <w:szCs w:val="24"/>
          <w:lang w:val="sr-Cyrl-RS"/>
        </w:rPr>
        <w:t>органа</w:t>
      </w:r>
      <w:r w:rsidR="001610A3" w:rsidRPr="00AB71EA">
        <w:rPr>
          <w:color w:val="000000" w:themeColor="text1"/>
          <w:szCs w:val="24"/>
          <w:lang w:val="sr-Cyrl-RS"/>
        </w:rPr>
        <w:t xml:space="preserve"> </w:t>
      </w:r>
      <w:r w:rsidRPr="00AB71EA">
        <w:rPr>
          <w:color w:val="000000" w:themeColor="text1"/>
          <w:szCs w:val="24"/>
          <w:lang w:val="sr-Cyrl-RS"/>
        </w:rPr>
        <w:t>закључено</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сада</w:t>
      </w:r>
      <w:r w:rsidR="001610A3" w:rsidRPr="00AB71EA">
        <w:rPr>
          <w:color w:val="000000" w:themeColor="text1"/>
          <w:szCs w:val="24"/>
          <w:lang w:val="sr-Cyrl-RS"/>
        </w:rPr>
        <w:t xml:space="preserve"> </w:t>
      </w:r>
      <w:r w:rsidRPr="00AB71EA">
        <w:rPr>
          <w:color w:val="000000" w:themeColor="text1"/>
          <w:szCs w:val="24"/>
          <w:lang w:val="sr-Cyrl-RS"/>
        </w:rPr>
        <w:t>најчешћи</w:t>
      </w:r>
      <w:r w:rsidR="001610A3" w:rsidRPr="00AB71EA">
        <w:rPr>
          <w:color w:val="000000" w:themeColor="text1"/>
          <w:szCs w:val="24"/>
          <w:lang w:val="sr-Cyrl-RS"/>
        </w:rPr>
        <w:t xml:space="preserve"> </w:t>
      </w:r>
      <w:r w:rsidRPr="00AB71EA">
        <w:rPr>
          <w:color w:val="000000" w:themeColor="text1"/>
          <w:szCs w:val="24"/>
          <w:lang w:val="sr-Cyrl-RS"/>
        </w:rPr>
        <w:t>разлози</w:t>
      </w:r>
      <w:r w:rsidR="001610A3" w:rsidRPr="00AB71EA">
        <w:rPr>
          <w:color w:val="000000" w:themeColor="text1"/>
          <w:szCs w:val="24"/>
          <w:lang w:val="sr-Cyrl-RS"/>
        </w:rPr>
        <w:t xml:space="preserve"> </w:t>
      </w:r>
      <w:r w:rsidRPr="00AB71EA">
        <w:rPr>
          <w:color w:val="000000" w:themeColor="text1"/>
          <w:szCs w:val="24"/>
          <w:lang w:val="sr-Cyrl-RS"/>
        </w:rPr>
        <w:t>задржавања</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прекршаји</w:t>
      </w:r>
      <w:r w:rsidR="001610A3" w:rsidRPr="00AB71EA">
        <w:rPr>
          <w:color w:val="000000" w:themeColor="text1"/>
          <w:szCs w:val="24"/>
          <w:lang w:val="sr-Cyrl-RS"/>
        </w:rPr>
        <w:t xml:space="preserve"> </w:t>
      </w:r>
      <w:r w:rsidRPr="00AB71EA">
        <w:rPr>
          <w:color w:val="000000" w:themeColor="text1"/>
          <w:szCs w:val="24"/>
          <w:lang w:val="sr-Cyrl-RS"/>
        </w:rPr>
        <w:t>из</w:t>
      </w:r>
      <w:r w:rsidR="001610A3" w:rsidRPr="00AB71EA">
        <w:rPr>
          <w:color w:val="000000" w:themeColor="text1"/>
          <w:szCs w:val="24"/>
          <w:lang w:val="sr-Cyrl-RS"/>
        </w:rPr>
        <w:t xml:space="preserve"> </w:t>
      </w:r>
      <w:r w:rsidRPr="00AB71EA">
        <w:rPr>
          <w:color w:val="000000" w:themeColor="text1"/>
          <w:szCs w:val="24"/>
          <w:lang w:val="sr-Cyrl-RS"/>
        </w:rPr>
        <w:t>закона</w:t>
      </w:r>
      <w:r w:rsidR="001610A3" w:rsidRPr="00AB71EA">
        <w:rPr>
          <w:color w:val="000000" w:themeColor="text1"/>
          <w:szCs w:val="24"/>
          <w:lang w:val="sr-Cyrl-RS"/>
        </w:rPr>
        <w:t xml:space="preserve"> </w:t>
      </w:r>
      <w:r w:rsidRPr="00AB71EA">
        <w:rPr>
          <w:color w:val="000000" w:themeColor="text1"/>
          <w:szCs w:val="24"/>
          <w:lang w:val="sr-Cyrl-RS"/>
        </w:rPr>
        <w:t>о</w:t>
      </w:r>
      <w:r w:rsidR="001610A3" w:rsidRPr="00AB71EA">
        <w:rPr>
          <w:color w:val="000000" w:themeColor="text1"/>
          <w:szCs w:val="24"/>
          <w:lang w:val="sr-Cyrl-RS"/>
        </w:rPr>
        <w:t xml:space="preserve"> </w:t>
      </w:r>
      <w:r w:rsidRPr="00AB71EA">
        <w:rPr>
          <w:color w:val="000000" w:themeColor="text1"/>
          <w:szCs w:val="24"/>
          <w:lang w:val="sr-Cyrl-RS"/>
        </w:rPr>
        <w:t>безбједности</w:t>
      </w:r>
      <w:r w:rsidR="001610A3" w:rsidRPr="00AB71EA">
        <w:rPr>
          <w:color w:val="000000" w:themeColor="text1"/>
          <w:szCs w:val="24"/>
          <w:lang w:val="sr-Cyrl-RS"/>
        </w:rPr>
        <w:t xml:space="preserve"> </w:t>
      </w:r>
      <w:r w:rsidRPr="00AB71EA">
        <w:rPr>
          <w:color w:val="000000" w:themeColor="text1"/>
          <w:szCs w:val="24"/>
          <w:lang w:val="sr-Cyrl-RS"/>
        </w:rPr>
        <w:t>саобраћаја</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путевима</w:t>
      </w:r>
      <w:r w:rsidR="001610A3" w:rsidRPr="00AB71EA">
        <w:rPr>
          <w:color w:val="000000" w:themeColor="text1"/>
          <w:szCs w:val="24"/>
          <w:lang w:val="sr-Cyrl-RS"/>
        </w:rPr>
        <w:t xml:space="preserve"> (</w:t>
      </w:r>
      <w:r w:rsidRPr="00AB71EA">
        <w:rPr>
          <w:color w:val="000000" w:themeColor="text1"/>
          <w:szCs w:val="24"/>
          <w:lang w:val="sr-Cyrl-RS"/>
        </w:rPr>
        <w:t>управљање</w:t>
      </w:r>
      <w:r w:rsidR="001610A3" w:rsidRPr="00AB71EA">
        <w:rPr>
          <w:color w:val="000000" w:themeColor="text1"/>
          <w:szCs w:val="24"/>
          <w:lang w:val="sr-Cyrl-RS"/>
        </w:rPr>
        <w:t xml:space="preserve"> </w:t>
      </w:r>
      <w:r w:rsidRPr="00AB71EA">
        <w:rPr>
          <w:color w:val="000000" w:themeColor="text1"/>
          <w:szCs w:val="24"/>
          <w:lang w:val="sr-Cyrl-RS"/>
        </w:rPr>
        <w:t>моторним</w:t>
      </w:r>
      <w:r w:rsidR="001610A3" w:rsidRPr="00AB71EA">
        <w:rPr>
          <w:color w:val="000000" w:themeColor="text1"/>
          <w:szCs w:val="24"/>
          <w:lang w:val="sr-Cyrl-RS"/>
        </w:rPr>
        <w:t xml:space="preserve"> </w:t>
      </w:r>
      <w:r w:rsidRPr="00AB71EA">
        <w:rPr>
          <w:color w:val="000000" w:themeColor="text1"/>
          <w:szCs w:val="24"/>
          <w:lang w:val="sr-Cyrl-RS"/>
        </w:rPr>
        <w:t>возилом</w:t>
      </w:r>
      <w:r w:rsidR="001610A3" w:rsidRPr="00AB71EA">
        <w:rPr>
          <w:color w:val="000000" w:themeColor="text1"/>
          <w:szCs w:val="24"/>
          <w:lang w:val="sr-Cyrl-RS"/>
        </w:rPr>
        <w:t xml:space="preserve"> </w:t>
      </w:r>
      <w:r w:rsidRPr="00AB71EA">
        <w:rPr>
          <w:color w:val="000000" w:themeColor="text1"/>
          <w:szCs w:val="24"/>
          <w:lang w:val="sr-Cyrl-RS"/>
        </w:rPr>
        <w:t>под</w:t>
      </w:r>
      <w:r w:rsidR="001610A3" w:rsidRPr="00AB71EA">
        <w:rPr>
          <w:color w:val="000000" w:themeColor="text1"/>
          <w:szCs w:val="24"/>
          <w:lang w:val="sr-Cyrl-RS"/>
        </w:rPr>
        <w:t xml:space="preserve"> </w:t>
      </w:r>
      <w:r w:rsidRPr="00AB71EA">
        <w:rPr>
          <w:color w:val="000000" w:themeColor="text1"/>
          <w:szCs w:val="24"/>
          <w:lang w:val="sr-Cyrl-RS"/>
        </w:rPr>
        <w:t>дејством</w:t>
      </w:r>
      <w:r w:rsidR="001610A3" w:rsidRPr="00AB71EA">
        <w:rPr>
          <w:color w:val="000000" w:themeColor="text1"/>
          <w:szCs w:val="24"/>
          <w:lang w:val="sr-Cyrl-RS"/>
        </w:rPr>
        <w:t xml:space="preserve"> </w:t>
      </w:r>
      <w:r w:rsidRPr="00AB71EA">
        <w:rPr>
          <w:color w:val="000000" w:themeColor="text1"/>
          <w:szCs w:val="24"/>
          <w:lang w:val="sr-Cyrl-RS"/>
        </w:rPr>
        <w:t>алкохола</w:t>
      </w:r>
      <w:r w:rsidR="001610A3" w:rsidRPr="00AB71EA">
        <w:rPr>
          <w:color w:val="000000" w:themeColor="text1"/>
          <w:szCs w:val="24"/>
          <w:lang w:val="sr-Cyrl-RS"/>
        </w:rPr>
        <w:t xml:space="preserve">) </w:t>
      </w:r>
      <w:r w:rsidRPr="00AB71EA">
        <w:rPr>
          <w:color w:val="000000" w:themeColor="text1"/>
          <w:szCs w:val="24"/>
          <w:lang w:val="sr-Cyrl-RS"/>
        </w:rPr>
        <w:t>те</w:t>
      </w:r>
      <w:r w:rsidR="001610A3" w:rsidRPr="00AB71EA">
        <w:rPr>
          <w:color w:val="000000" w:themeColor="text1"/>
          <w:szCs w:val="24"/>
          <w:lang w:val="sr-Cyrl-RS"/>
        </w:rPr>
        <w:t xml:space="preserve"> </w:t>
      </w:r>
      <w:r w:rsidRPr="00AB71EA">
        <w:rPr>
          <w:color w:val="000000" w:themeColor="text1"/>
          <w:szCs w:val="24"/>
          <w:lang w:val="sr-Cyrl-RS"/>
        </w:rPr>
        <w:t>поједина</w:t>
      </w:r>
      <w:r w:rsidR="001610A3" w:rsidRPr="00AB71EA">
        <w:rPr>
          <w:color w:val="000000" w:themeColor="text1"/>
          <w:szCs w:val="24"/>
          <w:lang w:val="sr-Cyrl-RS"/>
        </w:rPr>
        <w:t xml:space="preserve"> </w:t>
      </w:r>
      <w:r w:rsidRPr="00AB71EA">
        <w:rPr>
          <w:color w:val="000000" w:themeColor="text1"/>
          <w:szCs w:val="24"/>
          <w:lang w:val="sr-Cyrl-RS"/>
        </w:rPr>
        <w:t>кривична</w:t>
      </w:r>
      <w:r w:rsidR="001610A3" w:rsidRPr="00AB71EA">
        <w:rPr>
          <w:color w:val="000000" w:themeColor="text1"/>
          <w:szCs w:val="24"/>
          <w:lang w:val="sr-Cyrl-RS"/>
        </w:rPr>
        <w:t xml:space="preserve"> </w:t>
      </w:r>
      <w:r w:rsidRPr="00AB71EA">
        <w:rPr>
          <w:color w:val="000000" w:themeColor="text1"/>
          <w:szCs w:val="24"/>
          <w:lang w:val="sr-Cyrl-RS"/>
        </w:rPr>
        <w:t>дјела</w:t>
      </w:r>
      <w:r w:rsidR="001610A3" w:rsidRPr="00AB71EA">
        <w:rPr>
          <w:color w:val="000000" w:themeColor="text1"/>
          <w:szCs w:val="24"/>
          <w:lang w:val="sr-Cyrl-RS"/>
        </w:rPr>
        <w:t xml:space="preserve">, </w:t>
      </w:r>
      <w:r w:rsidRPr="00AB71EA">
        <w:rPr>
          <w:color w:val="000000" w:themeColor="text1"/>
          <w:szCs w:val="24"/>
          <w:lang w:val="sr-Cyrl-RS"/>
        </w:rPr>
        <w:t>посебно</w:t>
      </w:r>
      <w:r w:rsidR="001610A3" w:rsidRPr="00AB71EA">
        <w:rPr>
          <w:color w:val="000000" w:themeColor="text1"/>
          <w:szCs w:val="24"/>
          <w:lang w:val="sr-Cyrl-RS"/>
        </w:rPr>
        <w:t xml:space="preserve"> </w:t>
      </w:r>
      <w:r w:rsidRPr="00AB71EA">
        <w:rPr>
          <w:color w:val="000000" w:themeColor="text1"/>
          <w:szCs w:val="24"/>
          <w:lang w:val="sr-Cyrl-RS"/>
        </w:rPr>
        <w:t>злоупотреба</w:t>
      </w:r>
      <w:r w:rsidR="001610A3" w:rsidRPr="00AB71EA">
        <w:rPr>
          <w:color w:val="000000" w:themeColor="text1"/>
          <w:szCs w:val="24"/>
          <w:lang w:val="sr-Cyrl-RS"/>
        </w:rPr>
        <w:t xml:space="preserve"> </w:t>
      </w:r>
      <w:r w:rsidRPr="00AB71EA">
        <w:rPr>
          <w:color w:val="000000" w:themeColor="text1"/>
          <w:szCs w:val="24"/>
          <w:lang w:val="sr-Cyrl-RS"/>
        </w:rPr>
        <w:t>опојних</w:t>
      </w:r>
      <w:r w:rsidR="001610A3" w:rsidRPr="00AB71EA">
        <w:rPr>
          <w:color w:val="000000" w:themeColor="text1"/>
          <w:szCs w:val="24"/>
          <w:lang w:val="sr-Cyrl-RS"/>
        </w:rPr>
        <w:t xml:space="preserve"> </w:t>
      </w:r>
      <w:r w:rsidRPr="00AB71EA">
        <w:rPr>
          <w:color w:val="000000" w:themeColor="text1"/>
          <w:szCs w:val="24"/>
          <w:lang w:val="sr-Cyrl-RS"/>
        </w:rPr>
        <w:t>дрога</w:t>
      </w:r>
      <w:r w:rsidR="001610A3" w:rsidRPr="00AB71EA">
        <w:rPr>
          <w:color w:val="000000" w:themeColor="text1"/>
          <w:szCs w:val="24"/>
          <w:lang w:val="sr-Cyrl-RS"/>
        </w:rPr>
        <w:t xml:space="preserve">, </w:t>
      </w:r>
      <w:r w:rsidRPr="00AB71EA">
        <w:rPr>
          <w:color w:val="000000" w:themeColor="text1"/>
          <w:szCs w:val="24"/>
          <w:lang w:val="sr-Cyrl-RS"/>
        </w:rPr>
        <w:t>насилничко</w:t>
      </w:r>
      <w:r w:rsidR="001610A3" w:rsidRPr="00AB71EA">
        <w:rPr>
          <w:color w:val="000000" w:themeColor="text1"/>
          <w:szCs w:val="24"/>
          <w:lang w:val="sr-Cyrl-RS"/>
        </w:rPr>
        <w:t xml:space="preserve"> </w:t>
      </w:r>
      <w:r w:rsidRPr="00AB71EA">
        <w:rPr>
          <w:color w:val="000000" w:themeColor="text1"/>
          <w:szCs w:val="24"/>
          <w:lang w:val="sr-Cyrl-RS"/>
        </w:rPr>
        <w:t>понашање</w:t>
      </w:r>
      <w:r w:rsidR="001610A3" w:rsidRPr="00AB71EA">
        <w:rPr>
          <w:color w:val="000000" w:themeColor="text1"/>
          <w:szCs w:val="24"/>
          <w:lang w:val="sr-Cyrl-RS"/>
        </w:rPr>
        <w:t xml:space="preserve">, </w:t>
      </w:r>
      <w:r w:rsidRPr="00AB71EA">
        <w:rPr>
          <w:color w:val="000000" w:themeColor="text1"/>
          <w:szCs w:val="24"/>
          <w:lang w:val="sr-Cyrl-RS"/>
        </w:rPr>
        <w:t>тешка</w:t>
      </w:r>
      <w:r w:rsidR="001610A3" w:rsidRPr="00AB71EA">
        <w:rPr>
          <w:color w:val="000000" w:themeColor="text1"/>
          <w:szCs w:val="24"/>
          <w:lang w:val="sr-Cyrl-RS"/>
        </w:rPr>
        <w:t xml:space="preserve"> </w:t>
      </w:r>
      <w:r w:rsidRPr="00AB71EA">
        <w:rPr>
          <w:color w:val="000000" w:themeColor="text1"/>
          <w:szCs w:val="24"/>
          <w:lang w:val="sr-Cyrl-RS"/>
        </w:rPr>
        <w:t>крађа</w:t>
      </w:r>
      <w:r w:rsidR="001610A3" w:rsidRPr="00AB71EA">
        <w:rPr>
          <w:color w:val="000000" w:themeColor="text1"/>
          <w:szCs w:val="24"/>
          <w:lang w:val="sr-Cyrl-RS"/>
        </w:rPr>
        <w:t xml:space="preserve">, </w:t>
      </w:r>
      <w:r w:rsidRPr="00AB71EA">
        <w:rPr>
          <w:color w:val="000000" w:themeColor="text1"/>
          <w:szCs w:val="24"/>
          <w:lang w:val="sr-Cyrl-RS"/>
        </w:rPr>
        <w:t>од</w:t>
      </w:r>
      <w:r w:rsidR="001610A3" w:rsidRPr="00AB71EA">
        <w:rPr>
          <w:color w:val="000000" w:themeColor="text1"/>
          <w:szCs w:val="24"/>
          <w:lang w:val="sr-Cyrl-RS"/>
        </w:rPr>
        <w:t xml:space="preserve"> </w:t>
      </w:r>
      <w:r w:rsidRPr="00AB71EA">
        <w:rPr>
          <w:color w:val="000000" w:themeColor="text1"/>
          <w:szCs w:val="24"/>
          <w:lang w:val="sr-Cyrl-RS"/>
        </w:rPr>
        <w:t>којих</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кривично</w:t>
      </w:r>
      <w:r w:rsidR="001610A3" w:rsidRPr="00AB71EA">
        <w:rPr>
          <w:color w:val="000000" w:themeColor="text1"/>
          <w:szCs w:val="24"/>
          <w:lang w:val="sr-Cyrl-RS"/>
        </w:rPr>
        <w:t xml:space="preserve"> </w:t>
      </w:r>
      <w:r w:rsidRPr="00AB71EA">
        <w:rPr>
          <w:color w:val="000000" w:themeColor="text1"/>
          <w:szCs w:val="24"/>
          <w:lang w:val="sr-Cyrl-RS"/>
        </w:rPr>
        <w:t>дјело</w:t>
      </w:r>
      <w:r w:rsidR="00817E5F" w:rsidRPr="00AB71EA">
        <w:rPr>
          <w:color w:val="000000" w:themeColor="text1"/>
          <w:szCs w:val="24"/>
          <w:lang w:val="sr-Cyrl-RS"/>
        </w:rPr>
        <w:t xml:space="preserve"> </w:t>
      </w:r>
      <w:r w:rsidRPr="00AB71EA">
        <w:rPr>
          <w:color w:val="000000" w:themeColor="text1"/>
          <w:szCs w:val="24"/>
          <w:lang w:val="sr-Cyrl-RS"/>
        </w:rPr>
        <w:t>насиља</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породици</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значајној</w:t>
      </w:r>
      <w:r w:rsidR="001610A3" w:rsidRPr="00AB71EA">
        <w:rPr>
          <w:color w:val="000000" w:themeColor="text1"/>
          <w:szCs w:val="24"/>
          <w:lang w:val="sr-Cyrl-RS"/>
        </w:rPr>
        <w:t xml:space="preserve"> </w:t>
      </w:r>
      <w:r w:rsidRPr="00AB71EA">
        <w:rPr>
          <w:color w:val="000000" w:themeColor="text1"/>
          <w:szCs w:val="24"/>
          <w:lang w:val="sr-Cyrl-RS"/>
        </w:rPr>
        <w:t>мјери</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порасту</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односу</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ранији</w:t>
      </w:r>
      <w:r w:rsidR="001610A3" w:rsidRPr="00AB71EA">
        <w:rPr>
          <w:color w:val="000000" w:themeColor="text1"/>
          <w:szCs w:val="24"/>
          <w:lang w:val="sr-Cyrl-RS"/>
        </w:rPr>
        <w:t xml:space="preserve"> </w:t>
      </w:r>
      <w:r w:rsidRPr="00AB71EA">
        <w:rPr>
          <w:color w:val="000000" w:themeColor="text1"/>
          <w:szCs w:val="24"/>
          <w:lang w:val="sr-Cyrl-RS"/>
        </w:rPr>
        <w:t>период</w:t>
      </w:r>
      <w:r w:rsidR="001610A3" w:rsidRPr="00AB71EA">
        <w:rPr>
          <w:color w:val="000000" w:themeColor="text1"/>
          <w:szCs w:val="24"/>
          <w:lang w:val="sr-Cyrl-RS"/>
        </w:rPr>
        <w:t>.</w:t>
      </w:r>
    </w:p>
    <w:p w14:paraId="1A4012FF" w14:textId="77777777" w:rsidR="001610A3" w:rsidRPr="00AB71EA" w:rsidRDefault="001610A3" w:rsidP="001F0A91">
      <w:pPr>
        <w:spacing w:line="276" w:lineRule="auto"/>
        <w:rPr>
          <w:color w:val="000000" w:themeColor="text1"/>
          <w:szCs w:val="24"/>
          <w:lang w:val="sr-Cyrl-RS"/>
        </w:rPr>
      </w:pPr>
    </w:p>
    <w:p w14:paraId="27256DE5" w14:textId="5888676D" w:rsidR="001610A3" w:rsidRPr="00AB71EA" w:rsidRDefault="00E947E4" w:rsidP="001F0A91">
      <w:pPr>
        <w:spacing w:line="276" w:lineRule="auto"/>
        <w:rPr>
          <w:color w:val="000000" w:themeColor="text1"/>
          <w:szCs w:val="24"/>
          <w:lang w:val="sr-Cyrl-RS"/>
        </w:rPr>
      </w:pPr>
      <w:r w:rsidRPr="00AB71EA">
        <w:rPr>
          <w:color w:val="000000" w:themeColor="text1"/>
          <w:szCs w:val="24"/>
          <w:lang w:val="sr-Cyrl-RS"/>
        </w:rPr>
        <w:t>Електронска</w:t>
      </w:r>
      <w:r w:rsidR="001610A3" w:rsidRPr="00AB71EA">
        <w:rPr>
          <w:color w:val="000000" w:themeColor="text1"/>
          <w:szCs w:val="24"/>
          <w:lang w:val="sr-Cyrl-RS"/>
        </w:rPr>
        <w:t xml:space="preserve"> </w:t>
      </w:r>
      <w:r w:rsidRPr="00AB71EA">
        <w:rPr>
          <w:color w:val="000000" w:themeColor="text1"/>
          <w:szCs w:val="24"/>
          <w:lang w:val="sr-Cyrl-RS"/>
        </w:rPr>
        <w:t>евиденција</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лишених</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која</w:t>
      </w:r>
      <w:r w:rsidR="001610A3" w:rsidRPr="00AB71EA">
        <w:rPr>
          <w:color w:val="000000" w:themeColor="text1"/>
          <w:szCs w:val="24"/>
          <w:lang w:val="sr-Cyrl-RS"/>
        </w:rPr>
        <w:t xml:space="preserve"> </w:t>
      </w:r>
      <w:r w:rsidRPr="00AB71EA">
        <w:rPr>
          <w:color w:val="000000" w:themeColor="text1"/>
          <w:szCs w:val="24"/>
          <w:lang w:val="sr-Cyrl-RS"/>
        </w:rPr>
        <w:t>се</w:t>
      </w:r>
      <w:r w:rsidR="001610A3" w:rsidRPr="00AB71EA">
        <w:rPr>
          <w:color w:val="000000" w:themeColor="text1"/>
          <w:szCs w:val="24"/>
          <w:lang w:val="sr-Cyrl-RS"/>
        </w:rPr>
        <w:t xml:space="preserve"> </w:t>
      </w:r>
      <w:r w:rsidRPr="00AB71EA">
        <w:rPr>
          <w:color w:val="000000" w:themeColor="text1"/>
          <w:szCs w:val="24"/>
          <w:lang w:val="sr-Cyrl-RS"/>
        </w:rPr>
        <w:t>користи</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нивоу</w:t>
      </w:r>
      <w:r w:rsidR="001610A3" w:rsidRPr="00AB71EA">
        <w:rPr>
          <w:color w:val="000000" w:themeColor="text1"/>
          <w:szCs w:val="24"/>
          <w:lang w:val="sr-Cyrl-RS"/>
        </w:rPr>
        <w:t xml:space="preserve"> </w:t>
      </w:r>
      <w:r w:rsidRPr="00AB71EA">
        <w:rPr>
          <w:color w:val="000000" w:themeColor="text1"/>
          <w:szCs w:val="24"/>
          <w:lang w:val="sr-Cyrl-RS"/>
        </w:rPr>
        <w:t>Министарства</w:t>
      </w:r>
      <w:r w:rsidR="001610A3" w:rsidRPr="00AB71EA">
        <w:rPr>
          <w:color w:val="000000" w:themeColor="text1"/>
          <w:szCs w:val="24"/>
          <w:lang w:val="sr-Cyrl-RS"/>
        </w:rPr>
        <w:t xml:space="preserve"> </w:t>
      </w:r>
      <w:r w:rsidRPr="00AB71EA">
        <w:rPr>
          <w:color w:val="000000" w:themeColor="text1"/>
          <w:szCs w:val="24"/>
          <w:lang w:val="sr-Cyrl-RS"/>
        </w:rPr>
        <w:t>унутрашњих</w:t>
      </w:r>
      <w:r w:rsidR="001610A3" w:rsidRPr="00AB71EA">
        <w:rPr>
          <w:color w:val="000000" w:themeColor="text1"/>
          <w:szCs w:val="24"/>
          <w:lang w:val="sr-Cyrl-RS"/>
        </w:rPr>
        <w:t xml:space="preserve"> </w:t>
      </w:r>
      <w:r w:rsidRPr="00AB71EA">
        <w:rPr>
          <w:color w:val="000000" w:themeColor="text1"/>
          <w:szCs w:val="24"/>
          <w:lang w:val="sr-Cyrl-RS"/>
        </w:rPr>
        <w:t>послова</w:t>
      </w:r>
      <w:r w:rsidR="001610A3" w:rsidRPr="00AB71EA">
        <w:rPr>
          <w:color w:val="000000" w:themeColor="text1"/>
          <w:szCs w:val="24"/>
          <w:lang w:val="sr-Cyrl-RS"/>
        </w:rPr>
        <w:t xml:space="preserve"> </w:t>
      </w:r>
      <w:r w:rsidRPr="00AB71EA">
        <w:rPr>
          <w:color w:val="000000" w:themeColor="text1"/>
          <w:szCs w:val="24"/>
          <w:lang w:val="sr-Cyrl-RS"/>
        </w:rPr>
        <w:t>Републике</w:t>
      </w:r>
      <w:r w:rsidR="001610A3" w:rsidRPr="00AB71EA">
        <w:rPr>
          <w:color w:val="000000" w:themeColor="text1"/>
          <w:szCs w:val="24"/>
          <w:lang w:val="sr-Cyrl-RS"/>
        </w:rPr>
        <w:t xml:space="preserve"> </w:t>
      </w:r>
      <w:r w:rsidRPr="00AB71EA">
        <w:rPr>
          <w:color w:val="000000" w:themeColor="text1"/>
          <w:szCs w:val="24"/>
          <w:lang w:val="sr-Cyrl-RS"/>
        </w:rPr>
        <w:t>Српске</w:t>
      </w:r>
      <w:r w:rsidR="001610A3" w:rsidRPr="00AB71EA">
        <w:rPr>
          <w:color w:val="000000" w:themeColor="text1"/>
          <w:szCs w:val="24"/>
          <w:lang w:val="sr-Cyrl-RS"/>
        </w:rPr>
        <w:t xml:space="preserve"> </w:t>
      </w:r>
      <w:r w:rsidRPr="00AB71EA">
        <w:rPr>
          <w:color w:val="000000" w:themeColor="text1"/>
          <w:szCs w:val="24"/>
          <w:lang w:val="sr-Cyrl-RS"/>
        </w:rPr>
        <w:t>показала</w:t>
      </w:r>
      <w:r w:rsidR="001610A3" w:rsidRPr="00AB71EA">
        <w:rPr>
          <w:color w:val="000000" w:themeColor="text1"/>
          <w:szCs w:val="24"/>
          <w:lang w:val="sr-Cyrl-RS"/>
        </w:rPr>
        <w:t xml:space="preserve"> </w:t>
      </w:r>
      <w:r w:rsidRPr="00AB71EA">
        <w:rPr>
          <w:color w:val="000000" w:themeColor="text1"/>
          <w:szCs w:val="24"/>
          <w:lang w:val="sr-Cyrl-RS"/>
        </w:rPr>
        <w:t>се</w:t>
      </w:r>
      <w:r w:rsidR="001610A3" w:rsidRPr="00AB71EA">
        <w:rPr>
          <w:color w:val="000000" w:themeColor="text1"/>
          <w:szCs w:val="24"/>
          <w:lang w:val="sr-Cyrl-RS"/>
        </w:rPr>
        <w:t xml:space="preserve"> </w:t>
      </w:r>
      <w:r w:rsidRPr="00AB71EA">
        <w:rPr>
          <w:color w:val="000000" w:themeColor="text1"/>
          <w:szCs w:val="24"/>
          <w:lang w:val="sr-Cyrl-RS"/>
        </w:rPr>
        <w:t>као</w:t>
      </w:r>
      <w:r w:rsidR="001610A3" w:rsidRPr="00AB71EA">
        <w:rPr>
          <w:color w:val="000000" w:themeColor="text1"/>
          <w:szCs w:val="24"/>
          <w:lang w:val="sr-Cyrl-RS"/>
        </w:rPr>
        <w:t xml:space="preserve"> </w:t>
      </w:r>
      <w:r w:rsidRPr="00AB71EA">
        <w:rPr>
          <w:color w:val="000000" w:themeColor="text1"/>
          <w:szCs w:val="24"/>
          <w:lang w:val="sr-Cyrl-RS"/>
        </w:rPr>
        <w:t>одлична</w:t>
      </w:r>
      <w:r w:rsidR="001610A3" w:rsidRPr="00AB71EA">
        <w:rPr>
          <w:color w:val="000000" w:themeColor="text1"/>
          <w:szCs w:val="24"/>
          <w:lang w:val="sr-Cyrl-RS"/>
        </w:rPr>
        <w:t xml:space="preserve"> </w:t>
      </w:r>
      <w:r w:rsidRPr="00AB71EA">
        <w:rPr>
          <w:color w:val="000000" w:themeColor="text1"/>
          <w:szCs w:val="24"/>
          <w:lang w:val="sr-Cyrl-RS"/>
        </w:rPr>
        <w:t>пракса</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након</w:t>
      </w:r>
      <w:r w:rsidR="001610A3" w:rsidRPr="00AB71EA">
        <w:rPr>
          <w:color w:val="000000" w:themeColor="text1"/>
          <w:szCs w:val="24"/>
          <w:lang w:val="sr-Cyrl-RS"/>
        </w:rPr>
        <w:t xml:space="preserve"> </w:t>
      </w:r>
      <w:r w:rsidRPr="00AB71EA">
        <w:rPr>
          <w:color w:val="000000" w:themeColor="text1"/>
          <w:szCs w:val="24"/>
          <w:lang w:val="sr-Cyrl-RS"/>
        </w:rPr>
        <w:t>неколико</w:t>
      </w:r>
      <w:r w:rsidR="001610A3" w:rsidRPr="00AB71EA">
        <w:rPr>
          <w:color w:val="000000" w:themeColor="text1"/>
          <w:szCs w:val="24"/>
          <w:lang w:val="sr-Cyrl-RS"/>
        </w:rPr>
        <w:t xml:space="preserve"> </w:t>
      </w:r>
      <w:r w:rsidRPr="00AB71EA">
        <w:rPr>
          <w:color w:val="000000" w:themeColor="text1"/>
          <w:szCs w:val="24"/>
          <w:lang w:val="sr-Cyrl-RS"/>
        </w:rPr>
        <w:t>година</w:t>
      </w:r>
      <w:r w:rsidR="001610A3" w:rsidRPr="00AB71EA">
        <w:rPr>
          <w:color w:val="000000" w:themeColor="text1"/>
          <w:szCs w:val="24"/>
          <w:lang w:val="sr-Cyrl-RS"/>
        </w:rPr>
        <w:t xml:space="preserve"> </w:t>
      </w:r>
      <w:r w:rsidRPr="00AB71EA">
        <w:rPr>
          <w:color w:val="000000" w:themeColor="text1"/>
          <w:szCs w:val="24"/>
          <w:lang w:val="sr-Cyrl-RS"/>
        </w:rPr>
        <w:t>примјене</w:t>
      </w:r>
      <w:r w:rsidR="001610A3" w:rsidRPr="00AB71EA">
        <w:rPr>
          <w:color w:val="000000" w:themeColor="text1"/>
          <w:szCs w:val="24"/>
          <w:lang w:val="sr-Cyrl-RS"/>
        </w:rPr>
        <w:t xml:space="preserve">, </w:t>
      </w:r>
      <w:r w:rsidRPr="00AB71EA">
        <w:rPr>
          <w:color w:val="000000" w:themeColor="text1"/>
          <w:szCs w:val="24"/>
          <w:lang w:val="sr-Cyrl-RS"/>
        </w:rPr>
        <w:t>те</w:t>
      </w:r>
      <w:r w:rsidR="00817E5F"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потврдила</w:t>
      </w:r>
      <w:r w:rsidR="001610A3" w:rsidRPr="00AB71EA">
        <w:rPr>
          <w:color w:val="000000" w:themeColor="text1"/>
          <w:szCs w:val="24"/>
          <w:lang w:val="sr-Cyrl-RS"/>
        </w:rPr>
        <w:t xml:space="preserve"> </w:t>
      </w:r>
      <w:r w:rsidRPr="00AB71EA">
        <w:rPr>
          <w:color w:val="000000" w:themeColor="text1"/>
          <w:szCs w:val="24"/>
          <w:lang w:val="sr-Cyrl-RS"/>
        </w:rPr>
        <w:t>ранија</w:t>
      </w:r>
      <w:r w:rsidR="001610A3" w:rsidRPr="00AB71EA">
        <w:rPr>
          <w:color w:val="000000" w:themeColor="text1"/>
          <w:szCs w:val="24"/>
          <w:lang w:val="sr-Cyrl-RS"/>
        </w:rPr>
        <w:t xml:space="preserve"> </w:t>
      </w:r>
      <w:r w:rsidRPr="00AB71EA">
        <w:rPr>
          <w:color w:val="000000" w:themeColor="text1"/>
          <w:szCs w:val="24"/>
          <w:lang w:val="sr-Cyrl-RS"/>
        </w:rPr>
        <w:t>запажања</w:t>
      </w:r>
      <w:r w:rsidR="001610A3" w:rsidRPr="00AB71EA">
        <w:rPr>
          <w:color w:val="000000" w:themeColor="text1"/>
          <w:szCs w:val="24"/>
          <w:lang w:val="sr-Cyrl-RS"/>
        </w:rPr>
        <w:t xml:space="preserve"> </w:t>
      </w:r>
      <w:r w:rsidRPr="00AB71EA">
        <w:rPr>
          <w:color w:val="000000" w:themeColor="text1"/>
          <w:szCs w:val="24"/>
          <w:lang w:val="sr-Cyrl-RS"/>
        </w:rPr>
        <w:t>омбудсмена</w:t>
      </w:r>
      <w:r w:rsidR="00E87C5E"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има</w:t>
      </w:r>
      <w:r w:rsidR="001610A3" w:rsidRPr="00AB71EA">
        <w:rPr>
          <w:color w:val="000000" w:themeColor="text1"/>
          <w:szCs w:val="24"/>
          <w:lang w:val="sr-Cyrl-RS"/>
        </w:rPr>
        <w:t xml:space="preserve"> </w:t>
      </w:r>
      <w:r w:rsidRPr="00AB71EA">
        <w:rPr>
          <w:color w:val="000000" w:themeColor="text1"/>
          <w:szCs w:val="24"/>
          <w:lang w:val="sr-Cyrl-RS"/>
        </w:rPr>
        <w:t>бројне</w:t>
      </w:r>
      <w:r w:rsidR="001610A3" w:rsidRPr="00AB71EA">
        <w:rPr>
          <w:color w:val="000000" w:themeColor="text1"/>
          <w:szCs w:val="24"/>
          <w:lang w:val="sr-Cyrl-RS"/>
        </w:rPr>
        <w:t xml:space="preserve"> </w:t>
      </w:r>
      <w:r w:rsidRPr="00AB71EA">
        <w:rPr>
          <w:color w:val="000000" w:themeColor="text1"/>
          <w:szCs w:val="24"/>
          <w:lang w:val="sr-Cyrl-RS"/>
        </w:rPr>
        <w:t>предности</w:t>
      </w:r>
      <w:r w:rsidR="001610A3" w:rsidRPr="00AB71EA">
        <w:rPr>
          <w:color w:val="000000" w:themeColor="text1"/>
          <w:szCs w:val="24"/>
          <w:lang w:val="sr-Cyrl-RS"/>
        </w:rPr>
        <w:t xml:space="preserve"> </w:t>
      </w:r>
      <w:r w:rsidRPr="00AB71EA">
        <w:rPr>
          <w:color w:val="000000" w:themeColor="text1"/>
          <w:szCs w:val="24"/>
          <w:lang w:val="sr-Cyrl-RS"/>
        </w:rPr>
        <w:t>јер</w:t>
      </w:r>
      <w:r w:rsidR="001610A3" w:rsidRPr="00AB71EA">
        <w:rPr>
          <w:color w:val="000000" w:themeColor="text1"/>
          <w:szCs w:val="24"/>
          <w:lang w:val="sr-Cyrl-RS"/>
        </w:rPr>
        <w:t xml:space="preserve"> </w:t>
      </w:r>
      <w:r w:rsidRPr="00AB71EA">
        <w:rPr>
          <w:color w:val="000000" w:themeColor="text1"/>
          <w:szCs w:val="24"/>
          <w:lang w:val="sr-Cyrl-RS"/>
        </w:rPr>
        <w:t>омогућава</w:t>
      </w:r>
      <w:r w:rsidR="001610A3" w:rsidRPr="00AB71EA">
        <w:rPr>
          <w:color w:val="000000" w:themeColor="text1"/>
          <w:szCs w:val="24"/>
          <w:lang w:val="sr-Cyrl-RS"/>
        </w:rPr>
        <w:t xml:space="preserve"> </w:t>
      </w:r>
      <w:r w:rsidRPr="00AB71EA">
        <w:rPr>
          <w:color w:val="000000" w:themeColor="text1"/>
          <w:szCs w:val="24"/>
          <w:lang w:val="sr-Cyrl-RS"/>
        </w:rPr>
        <w:t>трајно</w:t>
      </w:r>
      <w:r w:rsidR="001610A3" w:rsidRPr="00AB71EA">
        <w:rPr>
          <w:color w:val="000000" w:themeColor="text1"/>
          <w:szCs w:val="24"/>
          <w:lang w:val="sr-Cyrl-RS"/>
        </w:rPr>
        <w:t xml:space="preserve"> </w:t>
      </w:r>
      <w:r w:rsidRPr="00AB71EA">
        <w:rPr>
          <w:color w:val="000000" w:themeColor="text1"/>
          <w:szCs w:val="24"/>
          <w:lang w:val="sr-Cyrl-RS"/>
        </w:rPr>
        <w:t>чување</w:t>
      </w:r>
      <w:r w:rsidR="001610A3" w:rsidRPr="00AB71EA">
        <w:rPr>
          <w:color w:val="000000" w:themeColor="text1"/>
          <w:szCs w:val="24"/>
          <w:lang w:val="sr-Cyrl-RS"/>
        </w:rPr>
        <w:t xml:space="preserve"> </w:t>
      </w:r>
      <w:r w:rsidRPr="00AB71EA">
        <w:rPr>
          <w:color w:val="000000" w:themeColor="text1"/>
          <w:szCs w:val="24"/>
          <w:lang w:val="sr-Cyrl-RS"/>
        </w:rPr>
        <w:t>података</w:t>
      </w:r>
      <w:r w:rsidR="001610A3" w:rsidRPr="00AB71EA">
        <w:rPr>
          <w:color w:val="000000" w:themeColor="text1"/>
          <w:szCs w:val="24"/>
          <w:lang w:val="sr-Cyrl-RS"/>
        </w:rPr>
        <w:t xml:space="preserve"> </w:t>
      </w:r>
      <w:r w:rsidRPr="00AB71EA">
        <w:rPr>
          <w:color w:val="000000" w:themeColor="text1"/>
          <w:szCs w:val="24"/>
          <w:lang w:val="sr-Cyrl-RS"/>
        </w:rPr>
        <w:t>о</w:t>
      </w:r>
      <w:r w:rsidR="001610A3" w:rsidRPr="00AB71EA">
        <w:rPr>
          <w:color w:val="000000" w:themeColor="text1"/>
          <w:szCs w:val="24"/>
          <w:lang w:val="sr-Cyrl-RS"/>
        </w:rPr>
        <w:t xml:space="preserve"> </w:t>
      </w:r>
      <w:r w:rsidRPr="00AB71EA">
        <w:rPr>
          <w:color w:val="000000" w:themeColor="text1"/>
          <w:szCs w:val="24"/>
          <w:lang w:val="sr-Cyrl-RS"/>
        </w:rPr>
        <w:t>лицима</w:t>
      </w:r>
      <w:r w:rsidR="001610A3" w:rsidRPr="00AB71EA">
        <w:rPr>
          <w:color w:val="000000" w:themeColor="text1"/>
          <w:szCs w:val="24"/>
          <w:lang w:val="sr-Cyrl-RS"/>
        </w:rPr>
        <w:t xml:space="preserve"> </w:t>
      </w:r>
      <w:r w:rsidRPr="00AB71EA">
        <w:rPr>
          <w:color w:val="000000" w:themeColor="text1"/>
          <w:szCs w:val="24"/>
          <w:lang w:val="sr-Cyrl-RS"/>
        </w:rPr>
        <w:t>лишеним</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без</w:t>
      </w:r>
      <w:r w:rsidR="001610A3" w:rsidRPr="00AB71EA">
        <w:rPr>
          <w:color w:val="000000" w:themeColor="text1"/>
          <w:szCs w:val="24"/>
          <w:lang w:val="sr-Cyrl-RS"/>
        </w:rPr>
        <w:t xml:space="preserve"> </w:t>
      </w:r>
      <w:r w:rsidRPr="00AB71EA">
        <w:rPr>
          <w:color w:val="000000" w:themeColor="text1"/>
          <w:szCs w:val="24"/>
          <w:lang w:val="sr-Cyrl-RS"/>
        </w:rPr>
        <w:t>могућности</w:t>
      </w:r>
      <w:r w:rsidR="001610A3" w:rsidRPr="00AB71EA">
        <w:rPr>
          <w:color w:val="000000" w:themeColor="text1"/>
          <w:szCs w:val="24"/>
          <w:lang w:val="sr-Cyrl-RS"/>
        </w:rPr>
        <w:t xml:space="preserve"> </w:t>
      </w:r>
      <w:r w:rsidRPr="00AB71EA">
        <w:rPr>
          <w:color w:val="000000" w:themeColor="text1"/>
          <w:szCs w:val="24"/>
          <w:lang w:val="sr-Cyrl-RS"/>
        </w:rPr>
        <w:t>њиховог</w:t>
      </w:r>
      <w:r w:rsidR="001610A3" w:rsidRPr="00AB71EA">
        <w:rPr>
          <w:color w:val="000000" w:themeColor="text1"/>
          <w:szCs w:val="24"/>
          <w:lang w:val="sr-Cyrl-RS"/>
        </w:rPr>
        <w:t xml:space="preserve"> </w:t>
      </w:r>
      <w:r w:rsidRPr="00AB71EA">
        <w:rPr>
          <w:color w:val="000000" w:themeColor="text1"/>
          <w:szCs w:val="24"/>
          <w:lang w:val="sr-Cyrl-RS"/>
        </w:rPr>
        <w:t>физичког</w:t>
      </w:r>
      <w:r w:rsidR="001610A3" w:rsidRPr="00AB71EA">
        <w:rPr>
          <w:color w:val="000000" w:themeColor="text1"/>
          <w:szCs w:val="24"/>
          <w:lang w:val="sr-Cyrl-RS"/>
        </w:rPr>
        <w:t xml:space="preserve"> </w:t>
      </w:r>
      <w:r w:rsidRPr="00AB71EA">
        <w:rPr>
          <w:color w:val="000000" w:themeColor="text1"/>
          <w:szCs w:val="24"/>
          <w:lang w:val="sr-Cyrl-RS"/>
        </w:rPr>
        <w:t>уништавања</w:t>
      </w:r>
      <w:r w:rsidR="001610A3" w:rsidRPr="00AB71EA">
        <w:rPr>
          <w:color w:val="000000" w:themeColor="text1"/>
          <w:szCs w:val="24"/>
          <w:lang w:val="sr-Cyrl-RS"/>
        </w:rPr>
        <w:t xml:space="preserve">, </w:t>
      </w:r>
      <w:r w:rsidRPr="00AB71EA">
        <w:rPr>
          <w:color w:val="000000" w:themeColor="text1"/>
          <w:szCs w:val="24"/>
          <w:lang w:val="sr-Cyrl-RS"/>
        </w:rPr>
        <w:t>транспарентност</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поступању</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1610A3" w:rsidRPr="00AB71EA">
        <w:rPr>
          <w:color w:val="000000" w:themeColor="text1"/>
          <w:szCs w:val="24"/>
          <w:lang w:val="sr-Cyrl-RS"/>
        </w:rPr>
        <w:t xml:space="preserve"> </w:t>
      </w:r>
      <w:r w:rsidRPr="00AB71EA">
        <w:rPr>
          <w:color w:val="000000" w:themeColor="text1"/>
          <w:szCs w:val="24"/>
          <w:lang w:val="sr-Cyrl-RS"/>
        </w:rPr>
        <w:t>службеника</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сваком</w:t>
      </w:r>
      <w:r w:rsidR="001610A3" w:rsidRPr="00AB71EA">
        <w:rPr>
          <w:color w:val="000000" w:themeColor="text1"/>
          <w:szCs w:val="24"/>
          <w:lang w:val="sr-Cyrl-RS"/>
        </w:rPr>
        <w:t xml:space="preserve"> </w:t>
      </w:r>
      <w:r w:rsidRPr="00AB71EA">
        <w:rPr>
          <w:color w:val="000000" w:themeColor="text1"/>
          <w:szCs w:val="24"/>
          <w:lang w:val="sr-Cyrl-RS"/>
        </w:rPr>
        <w:t>тренутку</w:t>
      </w:r>
      <w:r w:rsidR="001610A3" w:rsidRPr="00AB71EA">
        <w:rPr>
          <w:color w:val="000000" w:themeColor="text1"/>
          <w:szCs w:val="24"/>
          <w:lang w:val="sr-Cyrl-RS"/>
        </w:rPr>
        <w:t xml:space="preserve"> </w:t>
      </w:r>
      <w:r w:rsidRPr="00AB71EA">
        <w:rPr>
          <w:color w:val="000000" w:themeColor="text1"/>
          <w:szCs w:val="24"/>
          <w:lang w:val="sr-Cyrl-RS"/>
        </w:rPr>
        <w:t>доступност</w:t>
      </w:r>
      <w:r w:rsidR="001610A3" w:rsidRPr="00AB71EA">
        <w:rPr>
          <w:color w:val="000000" w:themeColor="text1"/>
          <w:szCs w:val="24"/>
          <w:lang w:val="sr-Cyrl-RS"/>
        </w:rPr>
        <w:t xml:space="preserve"> </w:t>
      </w:r>
      <w:r w:rsidRPr="00AB71EA">
        <w:rPr>
          <w:color w:val="000000" w:themeColor="text1"/>
          <w:szCs w:val="24"/>
          <w:lang w:val="sr-Cyrl-RS"/>
        </w:rPr>
        <w:t>ових</w:t>
      </w:r>
      <w:r w:rsidR="001610A3" w:rsidRPr="00AB71EA">
        <w:rPr>
          <w:color w:val="000000" w:themeColor="text1"/>
          <w:szCs w:val="24"/>
          <w:lang w:val="sr-Cyrl-RS"/>
        </w:rPr>
        <w:t xml:space="preserve"> </w:t>
      </w:r>
      <w:r w:rsidRPr="00AB71EA">
        <w:rPr>
          <w:color w:val="000000" w:themeColor="text1"/>
          <w:szCs w:val="24"/>
          <w:lang w:val="sr-Cyrl-RS"/>
        </w:rPr>
        <w:t>података</w:t>
      </w:r>
      <w:r w:rsidR="001610A3" w:rsidRPr="00AB71EA">
        <w:rPr>
          <w:color w:val="000000" w:themeColor="text1"/>
          <w:szCs w:val="24"/>
          <w:lang w:val="sr-Cyrl-RS"/>
        </w:rPr>
        <w:t xml:space="preserve">. </w:t>
      </w:r>
      <w:r w:rsidRPr="00AB71EA">
        <w:rPr>
          <w:color w:val="000000" w:themeColor="text1"/>
          <w:szCs w:val="24"/>
          <w:lang w:val="sr-Cyrl-RS"/>
        </w:rPr>
        <w:t>Од</w:t>
      </w:r>
      <w:r w:rsidR="001610A3" w:rsidRPr="00AB71EA">
        <w:rPr>
          <w:color w:val="000000" w:themeColor="text1"/>
          <w:szCs w:val="24"/>
          <w:lang w:val="sr-Cyrl-RS"/>
        </w:rPr>
        <w:t xml:space="preserve"> </w:t>
      </w:r>
      <w:r w:rsidRPr="00AB71EA">
        <w:rPr>
          <w:color w:val="000000" w:themeColor="text1"/>
          <w:szCs w:val="24"/>
          <w:lang w:val="sr-Cyrl-RS"/>
        </w:rPr>
        <w:t>посебног</w:t>
      </w:r>
      <w:r w:rsidR="001610A3" w:rsidRPr="00AB71EA">
        <w:rPr>
          <w:color w:val="000000" w:themeColor="text1"/>
          <w:szCs w:val="24"/>
          <w:lang w:val="sr-Cyrl-RS"/>
        </w:rPr>
        <w:t xml:space="preserve"> </w:t>
      </w:r>
      <w:r w:rsidRPr="00AB71EA">
        <w:rPr>
          <w:color w:val="000000" w:themeColor="text1"/>
          <w:szCs w:val="24"/>
          <w:lang w:val="sr-Cyrl-RS"/>
        </w:rPr>
        <w:t>значаја</w:t>
      </w:r>
      <w:r w:rsidR="001610A3" w:rsidRPr="00AB71EA">
        <w:rPr>
          <w:color w:val="000000" w:themeColor="text1"/>
          <w:szCs w:val="24"/>
          <w:lang w:val="sr-Cyrl-RS"/>
        </w:rPr>
        <w:t xml:space="preserve"> </w:t>
      </w:r>
      <w:r w:rsidRPr="00AB71EA">
        <w:rPr>
          <w:color w:val="000000" w:themeColor="text1"/>
          <w:szCs w:val="24"/>
          <w:lang w:val="sr-Cyrl-RS"/>
        </w:rPr>
        <w:t>за</w:t>
      </w:r>
      <w:r w:rsidR="001610A3" w:rsidRPr="00AB71EA">
        <w:rPr>
          <w:color w:val="000000" w:themeColor="text1"/>
          <w:szCs w:val="24"/>
          <w:lang w:val="sr-Cyrl-RS"/>
        </w:rPr>
        <w:t xml:space="preserve"> </w:t>
      </w:r>
      <w:r w:rsidRPr="00AB71EA">
        <w:rPr>
          <w:color w:val="000000" w:themeColor="text1"/>
          <w:szCs w:val="24"/>
          <w:lang w:val="sr-Cyrl-RS"/>
        </w:rPr>
        <w:t>рад</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1610A3" w:rsidRPr="00AB71EA">
        <w:rPr>
          <w:color w:val="000000" w:themeColor="text1"/>
          <w:szCs w:val="24"/>
          <w:lang w:val="sr-Cyrl-RS"/>
        </w:rPr>
        <w:t xml:space="preserve"> </w:t>
      </w:r>
      <w:r w:rsidRPr="00AB71EA">
        <w:rPr>
          <w:color w:val="000000" w:themeColor="text1"/>
          <w:szCs w:val="24"/>
          <w:lang w:val="sr-Cyrl-RS"/>
        </w:rPr>
        <w:t>службеника</w:t>
      </w:r>
      <w:r w:rsidR="001610A3" w:rsidRPr="00AB71EA">
        <w:rPr>
          <w:color w:val="000000" w:themeColor="text1"/>
          <w:szCs w:val="24"/>
          <w:lang w:val="sr-Cyrl-RS"/>
        </w:rPr>
        <w:t xml:space="preserve"> </w:t>
      </w:r>
      <w:r w:rsidRPr="00AB71EA">
        <w:rPr>
          <w:color w:val="000000" w:themeColor="text1"/>
          <w:szCs w:val="24"/>
          <w:lang w:val="sr-Cyrl-RS"/>
        </w:rPr>
        <w:t>јесте</w:t>
      </w:r>
      <w:r w:rsidR="00E87C5E" w:rsidRPr="00AB71EA">
        <w:rPr>
          <w:color w:val="000000" w:themeColor="text1"/>
          <w:szCs w:val="24"/>
          <w:lang w:val="sr-Cyrl-RS"/>
        </w:rPr>
        <w:t xml:space="preserve"> </w:t>
      </w:r>
      <w:r w:rsidRPr="00AB71EA">
        <w:rPr>
          <w:color w:val="000000" w:themeColor="text1"/>
          <w:szCs w:val="24"/>
          <w:lang w:val="sr-Cyrl-RS"/>
        </w:rPr>
        <w:t>то</w:t>
      </w:r>
      <w:r w:rsidR="001610A3" w:rsidRPr="00AB71EA">
        <w:rPr>
          <w:color w:val="000000" w:themeColor="text1"/>
          <w:szCs w:val="24"/>
          <w:lang w:val="sr-Cyrl-RS"/>
        </w:rPr>
        <w:t xml:space="preserve"> </w:t>
      </w:r>
      <w:r w:rsidRPr="00AB71EA">
        <w:rPr>
          <w:color w:val="000000" w:themeColor="text1"/>
          <w:szCs w:val="24"/>
          <w:lang w:val="sr-Cyrl-RS"/>
        </w:rPr>
        <w:t>што</w:t>
      </w:r>
      <w:r w:rsidR="001610A3" w:rsidRPr="00AB71EA">
        <w:rPr>
          <w:color w:val="000000" w:themeColor="text1"/>
          <w:szCs w:val="24"/>
          <w:lang w:val="sr-Cyrl-RS"/>
        </w:rPr>
        <w:t xml:space="preserve"> </w:t>
      </w:r>
      <w:r w:rsidRPr="00AB71EA">
        <w:rPr>
          <w:color w:val="000000" w:themeColor="text1"/>
          <w:szCs w:val="24"/>
          <w:lang w:val="sr-Cyrl-RS"/>
        </w:rPr>
        <w:t>ова</w:t>
      </w:r>
      <w:r w:rsidR="001610A3" w:rsidRPr="00AB71EA">
        <w:rPr>
          <w:color w:val="000000" w:themeColor="text1"/>
          <w:szCs w:val="24"/>
          <w:lang w:val="sr-Cyrl-RS"/>
        </w:rPr>
        <w:t xml:space="preserve"> </w:t>
      </w:r>
      <w:r w:rsidRPr="00AB71EA">
        <w:rPr>
          <w:color w:val="000000" w:themeColor="text1"/>
          <w:szCs w:val="24"/>
          <w:lang w:val="sr-Cyrl-RS"/>
        </w:rPr>
        <w:t>евиденција</w:t>
      </w:r>
      <w:r w:rsidR="001610A3" w:rsidRPr="00AB71EA">
        <w:rPr>
          <w:color w:val="000000" w:themeColor="text1"/>
          <w:szCs w:val="24"/>
          <w:lang w:val="sr-Cyrl-RS"/>
        </w:rPr>
        <w:t xml:space="preserve"> </w:t>
      </w:r>
      <w:r w:rsidRPr="00AB71EA">
        <w:rPr>
          <w:color w:val="000000" w:themeColor="text1"/>
          <w:szCs w:val="24"/>
          <w:lang w:val="sr-Cyrl-RS"/>
        </w:rPr>
        <w:t>омогућава</w:t>
      </w:r>
      <w:r w:rsidR="001610A3" w:rsidRPr="00AB71EA">
        <w:rPr>
          <w:color w:val="000000" w:themeColor="text1"/>
          <w:szCs w:val="24"/>
          <w:lang w:val="sr-Cyrl-RS"/>
        </w:rPr>
        <w:t xml:space="preserve"> </w:t>
      </w:r>
      <w:r w:rsidRPr="00AB71EA">
        <w:rPr>
          <w:color w:val="000000" w:themeColor="text1"/>
          <w:szCs w:val="24"/>
          <w:lang w:val="sr-Cyrl-RS"/>
        </w:rPr>
        <w:t>да</w:t>
      </w:r>
      <w:r w:rsidR="001610A3" w:rsidRPr="00AB71EA">
        <w:rPr>
          <w:color w:val="000000" w:themeColor="text1"/>
          <w:szCs w:val="24"/>
          <w:lang w:val="sr-Cyrl-RS"/>
        </w:rPr>
        <w:t xml:space="preserve"> </w:t>
      </w:r>
      <w:r w:rsidRPr="00AB71EA">
        <w:rPr>
          <w:color w:val="000000" w:themeColor="text1"/>
          <w:szCs w:val="24"/>
          <w:lang w:val="sr-Cyrl-RS"/>
        </w:rPr>
        <w:t>полицијски</w:t>
      </w:r>
      <w:r w:rsidR="001610A3" w:rsidRPr="00AB71EA">
        <w:rPr>
          <w:color w:val="000000" w:themeColor="text1"/>
          <w:szCs w:val="24"/>
          <w:lang w:val="sr-Cyrl-RS"/>
        </w:rPr>
        <w:t xml:space="preserve"> </w:t>
      </w:r>
      <w:r w:rsidRPr="00AB71EA">
        <w:rPr>
          <w:color w:val="000000" w:themeColor="text1"/>
          <w:szCs w:val="24"/>
          <w:lang w:val="sr-Cyrl-RS"/>
        </w:rPr>
        <w:t>службеници</w:t>
      </w:r>
      <w:r w:rsidR="001610A3" w:rsidRPr="00AB71EA">
        <w:rPr>
          <w:color w:val="000000" w:themeColor="text1"/>
          <w:szCs w:val="24"/>
          <w:lang w:val="sr-Cyrl-RS"/>
        </w:rPr>
        <w:t xml:space="preserve"> </w:t>
      </w:r>
      <w:r w:rsidRPr="00AB71EA">
        <w:rPr>
          <w:color w:val="000000" w:themeColor="text1"/>
          <w:szCs w:val="24"/>
          <w:lang w:val="sr-Cyrl-RS"/>
        </w:rPr>
        <w:t>из</w:t>
      </w:r>
      <w:r w:rsidR="001610A3" w:rsidRPr="00AB71EA">
        <w:rPr>
          <w:color w:val="000000" w:themeColor="text1"/>
          <w:szCs w:val="24"/>
          <w:lang w:val="sr-Cyrl-RS"/>
        </w:rPr>
        <w:t xml:space="preserve"> </w:t>
      </w:r>
      <w:r w:rsidRPr="00AB71EA">
        <w:rPr>
          <w:color w:val="000000" w:themeColor="text1"/>
          <w:szCs w:val="24"/>
          <w:lang w:val="sr-Cyrl-RS"/>
        </w:rPr>
        <w:t>различитих</w:t>
      </w:r>
      <w:r w:rsidR="001610A3" w:rsidRPr="00AB71EA">
        <w:rPr>
          <w:color w:val="000000" w:themeColor="text1"/>
          <w:szCs w:val="24"/>
          <w:lang w:val="sr-Cyrl-RS"/>
        </w:rPr>
        <w:t xml:space="preserve"> </w:t>
      </w:r>
      <w:r w:rsidRPr="00AB71EA">
        <w:rPr>
          <w:color w:val="000000" w:themeColor="text1"/>
          <w:szCs w:val="24"/>
          <w:lang w:val="sr-Cyrl-RS"/>
        </w:rPr>
        <w:t>дијелова</w:t>
      </w:r>
      <w:r w:rsidR="001610A3" w:rsidRPr="00AB71EA">
        <w:rPr>
          <w:color w:val="000000" w:themeColor="text1"/>
          <w:szCs w:val="24"/>
          <w:lang w:val="sr-Cyrl-RS"/>
        </w:rPr>
        <w:t xml:space="preserve"> </w:t>
      </w:r>
      <w:r w:rsidRPr="00AB71EA">
        <w:rPr>
          <w:color w:val="000000" w:themeColor="text1"/>
          <w:szCs w:val="24"/>
          <w:lang w:val="sr-Cyrl-RS"/>
        </w:rPr>
        <w:t>Републике</w:t>
      </w:r>
      <w:r w:rsidR="001610A3" w:rsidRPr="00AB71EA">
        <w:rPr>
          <w:color w:val="000000" w:themeColor="text1"/>
          <w:szCs w:val="24"/>
          <w:lang w:val="sr-Cyrl-RS"/>
        </w:rPr>
        <w:t xml:space="preserve"> </w:t>
      </w:r>
      <w:r w:rsidRPr="00AB71EA">
        <w:rPr>
          <w:color w:val="000000" w:themeColor="text1"/>
          <w:szCs w:val="24"/>
          <w:lang w:val="sr-Cyrl-RS"/>
        </w:rPr>
        <w:t>Српске</w:t>
      </w:r>
      <w:r w:rsidR="001610A3" w:rsidRPr="00AB71EA">
        <w:rPr>
          <w:color w:val="000000" w:themeColor="text1"/>
          <w:szCs w:val="24"/>
          <w:lang w:val="sr-Cyrl-RS"/>
        </w:rPr>
        <w:t xml:space="preserve"> </w:t>
      </w:r>
      <w:r w:rsidRPr="00AB71EA">
        <w:rPr>
          <w:color w:val="000000" w:themeColor="text1"/>
          <w:szCs w:val="24"/>
          <w:lang w:val="sr-Cyrl-RS"/>
        </w:rPr>
        <w:t>имају</w:t>
      </w:r>
      <w:r w:rsidR="001610A3" w:rsidRPr="00AB71EA">
        <w:rPr>
          <w:color w:val="000000" w:themeColor="text1"/>
          <w:szCs w:val="24"/>
          <w:lang w:val="sr-Cyrl-RS"/>
        </w:rPr>
        <w:t xml:space="preserve"> </w:t>
      </w:r>
      <w:r w:rsidRPr="00AB71EA">
        <w:rPr>
          <w:color w:val="000000" w:themeColor="text1"/>
          <w:szCs w:val="24"/>
          <w:lang w:val="sr-Cyrl-RS"/>
        </w:rPr>
        <w:t>увид</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податке</w:t>
      </w:r>
      <w:r w:rsidR="001610A3" w:rsidRPr="00AB71EA">
        <w:rPr>
          <w:color w:val="000000" w:themeColor="text1"/>
          <w:szCs w:val="24"/>
          <w:lang w:val="sr-Cyrl-RS"/>
        </w:rPr>
        <w:t xml:space="preserve"> </w:t>
      </w:r>
      <w:r w:rsidRPr="00AB71EA">
        <w:rPr>
          <w:color w:val="000000" w:themeColor="text1"/>
          <w:szCs w:val="24"/>
          <w:lang w:val="sr-Cyrl-RS"/>
        </w:rPr>
        <w:t>свих</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лишених</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без</w:t>
      </w:r>
      <w:r w:rsidR="001610A3" w:rsidRPr="00AB71EA">
        <w:rPr>
          <w:color w:val="000000" w:themeColor="text1"/>
          <w:szCs w:val="24"/>
          <w:lang w:val="sr-Cyrl-RS"/>
        </w:rPr>
        <w:t xml:space="preserve"> </w:t>
      </w:r>
      <w:r w:rsidRPr="00AB71EA">
        <w:rPr>
          <w:color w:val="000000" w:themeColor="text1"/>
          <w:szCs w:val="24"/>
          <w:lang w:val="sr-Cyrl-RS"/>
        </w:rPr>
        <w:t>обзира</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територији</w:t>
      </w:r>
      <w:r w:rsidR="001610A3" w:rsidRPr="00AB71EA">
        <w:rPr>
          <w:color w:val="000000" w:themeColor="text1"/>
          <w:szCs w:val="24"/>
          <w:lang w:val="sr-Cyrl-RS"/>
        </w:rPr>
        <w:t xml:space="preserve"> </w:t>
      </w:r>
      <w:r w:rsidRPr="00AB71EA">
        <w:rPr>
          <w:color w:val="000000" w:themeColor="text1"/>
          <w:szCs w:val="24"/>
          <w:lang w:val="sr-Cyrl-RS"/>
        </w:rPr>
        <w:t>које</w:t>
      </w:r>
      <w:r w:rsidR="001610A3" w:rsidRPr="00AB71EA">
        <w:rPr>
          <w:color w:val="000000" w:themeColor="text1"/>
          <w:szCs w:val="24"/>
          <w:lang w:val="sr-Cyrl-RS"/>
        </w:rPr>
        <w:t xml:space="preserve"> </w:t>
      </w:r>
      <w:r w:rsidRPr="00AB71EA">
        <w:rPr>
          <w:color w:val="000000" w:themeColor="text1"/>
          <w:szCs w:val="24"/>
          <w:lang w:val="sr-Cyrl-RS"/>
        </w:rPr>
        <w:t>полицијске</w:t>
      </w:r>
      <w:r w:rsidR="001610A3" w:rsidRPr="00AB71EA">
        <w:rPr>
          <w:color w:val="000000" w:themeColor="text1"/>
          <w:szCs w:val="24"/>
          <w:lang w:val="sr-Cyrl-RS"/>
        </w:rPr>
        <w:t xml:space="preserve"> </w:t>
      </w:r>
      <w:r w:rsidRPr="00AB71EA">
        <w:rPr>
          <w:color w:val="000000" w:themeColor="text1"/>
          <w:szCs w:val="24"/>
          <w:lang w:val="sr-Cyrl-RS"/>
        </w:rPr>
        <w:t>управе</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ова</w:t>
      </w:r>
      <w:r w:rsidR="001610A3" w:rsidRPr="00AB71EA">
        <w:rPr>
          <w:color w:val="000000" w:themeColor="text1"/>
          <w:szCs w:val="24"/>
          <w:lang w:val="sr-Cyrl-RS"/>
        </w:rPr>
        <w:t xml:space="preserve"> </w:t>
      </w:r>
      <w:r w:rsidRPr="00AB71EA">
        <w:rPr>
          <w:color w:val="000000" w:themeColor="text1"/>
          <w:szCs w:val="24"/>
          <w:lang w:val="sr-Cyrl-RS"/>
        </w:rPr>
        <w:t>лица</w:t>
      </w:r>
      <w:r w:rsidR="001610A3" w:rsidRPr="00AB71EA">
        <w:rPr>
          <w:color w:val="000000" w:themeColor="text1"/>
          <w:szCs w:val="24"/>
          <w:lang w:val="sr-Cyrl-RS"/>
        </w:rPr>
        <w:t xml:space="preserve"> </w:t>
      </w:r>
      <w:r w:rsidRPr="00AB71EA">
        <w:rPr>
          <w:color w:val="000000" w:themeColor="text1"/>
          <w:szCs w:val="24"/>
          <w:lang w:val="sr-Cyrl-RS"/>
        </w:rPr>
        <w:t>лишена</w:t>
      </w:r>
      <w:r w:rsidR="001610A3" w:rsidRPr="00AB71EA">
        <w:rPr>
          <w:color w:val="000000" w:themeColor="text1"/>
          <w:szCs w:val="24"/>
          <w:lang w:val="sr-Cyrl-RS"/>
        </w:rPr>
        <w:t xml:space="preserve"> </w:t>
      </w:r>
      <w:r w:rsidRPr="00AB71EA">
        <w:rPr>
          <w:color w:val="000000" w:themeColor="text1"/>
          <w:szCs w:val="24"/>
          <w:lang w:val="sr-Cyrl-RS"/>
        </w:rPr>
        <w:t>слободе</w:t>
      </w:r>
      <w:r w:rsidR="001610A3" w:rsidRPr="00AB71EA">
        <w:rPr>
          <w:color w:val="000000" w:themeColor="text1"/>
          <w:szCs w:val="24"/>
          <w:lang w:val="sr-Cyrl-RS"/>
        </w:rPr>
        <w:t xml:space="preserve">. </w:t>
      </w:r>
      <w:r w:rsidRPr="00AB71EA">
        <w:rPr>
          <w:color w:val="000000" w:themeColor="text1"/>
          <w:szCs w:val="24"/>
          <w:lang w:val="sr-Cyrl-RS"/>
        </w:rPr>
        <w:t>Такође</w:t>
      </w:r>
      <w:r w:rsidR="001610A3" w:rsidRPr="00AB71EA">
        <w:rPr>
          <w:color w:val="000000" w:themeColor="text1"/>
          <w:szCs w:val="24"/>
          <w:lang w:val="sr-Cyrl-RS"/>
        </w:rPr>
        <w:t xml:space="preserve">, </w:t>
      </w:r>
      <w:r w:rsidRPr="00AB71EA">
        <w:rPr>
          <w:color w:val="000000" w:themeColor="text1"/>
          <w:szCs w:val="24"/>
          <w:lang w:val="sr-Cyrl-RS"/>
        </w:rPr>
        <w:t>омбудсмени</w:t>
      </w:r>
      <w:r w:rsidR="001610A3" w:rsidRPr="00AB71EA">
        <w:rPr>
          <w:color w:val="000000" w:themeColor="text1"/>
          <w:szCs w:val="24"/>
          <w:lang w:val="sr-Cyrl-RS"/>
        </w:rPr>
        <w:t xml:space="preserve"> </w:t>
      </w:r>
      <w:r w:rsidRPr="00AB71EA">
        <w:rPr>
          <w:color w:val="000000" w:themeColor="text1"/>
          <w:szCs w:val="24"/>
          <w:lang w:val="sr-Cyrl-RS"/>
        </w:rPr>
        <w:t>похваљују</w:t>
      </w:r>
      <w:r w:rsidR="001610A3" w:rsidRPr="00AB71EA">
        <w:rPr>
          <w:color w:val="000000" w:themeColor="text1"/>
          <w:szCs w:val="24"/>
          <w:lang w:val="sr-Cyrl-RS"/>
        </w:rPr>
        <w:t xml:space="preserve"> </w:t>
      </w:r>
      <w:r w:rsidRPr="00AB71EA">
        <w:rPr>
          <w:color w:val="000000" w:themeColor="text1"/>
          <w:szCs w:val="24"/>
          <w:lang w:val="sr-Cyrl-RS"/>
        </w:rPr>
        <w:t>поступање</w:t>
      </w:r>
      <w:r w:rsidR="001610A3" w:rsidRPr="00AB71EA">
        <w:rPr>
          <w:color w:val="000000" w:themeColor="text1"/>
          <w:szCs w:val="24"/>
          <w:lang w:val="sr-Cyrl-RS"/>
        </w:rPr>
        <w:t xml:space="preserve"> </w:t>
      </w:r>
      <w:r w:rsidRPr="00AB71EA">
        <w:rPr>
          <w:color w:val="000000" w:themeColor="text1"/>
          <w:szCs w:val="24"/>
          <w:lang w:val="sr-Cyrl-RS"/>
        </w:rPr>
        <w:t>надлежних</w:t>
      </w:r>
      <w:r w:rsidR="001610A3" w:rsidRPr="00AB71EA">
        <w:rPr>
          <w:color w:val="000000" w:themeColor="text1"/>
          <w:szCs w:val="24"/>
          <w:lang w:val="sr-Cyrl-RS"/>
        </w:rPr>
        <w:t xml:space="preserve">, </w:t>
      </w:r>
      <w:r w:rsidRPr="00AB71EA">
        <w:rPr>
          <w:color w:val="000000" w:themeColor="text1"/>
          <w:szCs w:val="24"/>
          <w:lang w:val="sr-Cyrl-RS"/>
        </w:rPr>
        <w:t>који</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односу</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2018.</w:t>
      </w:r>
      <w:r w:rsidR="00E87C5E" w:rsidRPr="00AB71EA">
        <w:rPr>
          <w:color w:val="000000" w:themeColor="text1"/>
          <w:szCs w:val="24"/>
          <w:lang w:val="sr-Cyrl-RS"/>
        </w:rPr>
        <w:t xml:space="preserve"> </w:t>
      </w:r>
      <w:r w:rsidRPr="00AB71EA">
        <w:rPr>
          <w:color w:val="000000" w:themeColor="text1"/>
          <w:szCs w:val="24"/>
          <w:lang w:val="sr-Cyrl-RS"/>
        </w:rPr>
        <w:t>годину</w:t>
      </w:r>
      <w:r w:rsidR="001610A3" w:rsidRPr="00AB71EA">
        <w:rPr>
          <w:color w:val="000000" w:themeColor="text1"/>
          <w:szCs w:val="24"/>
          <w:lang w:val="sr-Cyrl-RS"/>
        </w:rPr>
        <w:t xml:space="preserve"> </w:t>
      </w:r>
      <w:r w:rsidRPr="00AB71EA">
        <w:rPr>
          <w:color w:val="000000" w:themeColor="text1"/>
          <w:szCs w:val="24"/>
          <w:lang w:val="sr-Cyrl-RS"/>
        </w:rPr>
        <w:t>извршили</w:t>
      </w:r>
      <w:r w:rsidR="001610A3" w:rsidRPr="00AB71EA">
        <w:rPr>
          <w:color w:val="000000" w:themeColor="text1"/>
          <w:szCs w:val="24"/>
          <w:lang w:val="sr-Cyrl-RS"/>
        </w:rPr>
        <w:t xml:space="preserve"> </w:t>
      </w:r>
      <w:r w:rsidRPr="00AB71EA">
        <w:rPr>
          <w:color w:val="000000" w:themeColor="text1"/>
          <w:szCs w:val="24"/>
          <w:lang w:val="sr-Cyrl-RS"/>
        </w:rPr>
        <w:t>усклађивање</w:t>
      </w:r>
      <w:r w:rsidR="001610A3" w:rsidRPr="00AB71EA">
        <w:rPr>
          <w:color w:val="000000" w:themeColor="text1"/>
          <w:szCs w:val="24"/>
          <w:lang w:val="sr-Cyrl-RS"/>
        </w:rPr>
        <w:t xml:space="preserve"> </w:t>
      </w:r>
      <w:r w:rsidRPr="00AB71EA">
        <w:rPr>
          <w:color w:val="000000" w:themeColor="text1"/>
          <w:szCs w:val="24"/>
          <w:lang w:val="sr-Cyrl-RS"/>
        </w:rPr>
        <w:t>евиденције</w:t>
      </w:r>
      <w:r w:rsidR="001610A3" w:rsidRPr="00AB71EA">
        <w:rPr>
          <w:color w:val="000000" w:themeColor="text1"/>
          <w:szCs w:val="24"/>
          <w:lang w:val="sr-Cyrl-RS"/>
        </w:rPr>
        <w:t xml:space="preserve"> </w:t>
      </w:r>
      <w:r w:rsidRPr="00AB71EA">
        <w:rPr>
          <w:color w:val="000000" w:themeColor="text1"/>
          <w:szCs w:val="24"/>
          <w:lang w:val="sr-Cyrl-RS"/>
        </w:rPr>
        <w:t>с</w:t>
      </w:r>
      <w:r w:rsidR="001610A3" w:rsidRPr="00AB71EA">
        <w:rPr>
          <w:color w:val="000000" w:themeColor="text1"/>
          <w:szCs w:val="24"/>
          <w:lang w:val="sr-Cyrl-RS"/>
        </w:rPr>
        <w:t xml:space="preserve"> </w:t>
      </w:r>
      <w:r w:rsidRPr="00AB71EA">
        <w:rPr>
          <w:color w:val="000000" w:themeColor="text1"/>
          <w:szCs w:val="24"/>
          <w:lang w:val="sr-Cyrl-RS"/>
        </w:rPr>
        <w:t>одредбама</w:t>
      </w:r>
      <w:r w:rsidR="001610A3" w:rsidRPr="00AB71EA">
        <w:rPr>
          <w:color w:val="000000" w:themeColor="text1"/>
          <w:szCs w:val="24"/>
          <w:lang w:val="sr-Cyrl-RS"/>
        </w:rPr>
        <w:t xml:space="preserve">, </w:t>
      </w:r>
      <w:r w:rsidRPr="00AB71EA">
        <w:rPr>
          <w:color w:val="000000" w:themeColor="text1"/>
          <w:szCs w:val="24"/>
          <w:lang w:val="sr-Cyrl-RS"/>
        </w:rPr>
        <w:t>односно</w:t>
      </w:r>
      <w:r w:rsidR="001610A3" w:rsidRPr="00AB71EA">
        <w:rPr>
          <w:color w:val="000000" w:themeColor="text1"/>
          <w:szCs w:val="24"/>
          <w:lang w:val="sr-Cyrl-RS"/>
        </w:rPr>
        <w:t xml:space="preserve"> </w:t>
      </w:r>
      <w:r w:rsidRPr="00AB71EA">
        <w:rPr>
          <w:color w:val="000000" w:themeColor="text1"/>
          <w:szCs w:val="24"/>
          <w:lang w:val="sr-Cyrl-RS"/>
        </w:rPr>
        <w:t>члановима</w:t>
      </w:r>
      <w:r w:rsidR="001610A3" w:rsidRPr="00AB71EA">
        <w:rPr>
          <w:color w:val="000000" w:themeColor="text1"/>
          <w:szCs w:val="24"/>
          <w:lang w:val="sr-Cyrl-RS"/>
        </w:rPr>
        <w:t xml:space="preserve"> </w:t>
      </w:r>
      <w:r w:rsidRPr="00AB71EA">
        <w:rPr>
          <w:color w:val="000000" w:themeColor="text1"/>
          <w:szCs w:val="24"/>
          <w:lang w:val="sr-Cyrl-RS"/>
        </w:rPr>
        <w:t>Кривичног</w:t>
      </w:r>
      <w:r w:rsidR="001610A3" w:rsidRPr="00AB71EA">
        <w:rPr>
          <w:color w:val="000000" w:themeColor="text1"/>
          <w:szCs w:val="24"/>
          <w:lang w:val="sr-Cyrl-RS"/>
        </w:rPr>
        <w:t xml:space="preserve"> </w:t>
      </w:r>
      <w:r w:rsidRPr="00AB71EA">
        <w:rPr>
          <w:color w:val="000000" w:themeColor="text1"/>
          <w:szCs w:val="24"/>
          <w:lang w:val="sr-Cyrl-RS"/>
        </w:rPr>
        <w:t>законика</w:t>
      </w:r>
      <w:r w:rsidR="001610A3" w:rsidRPr="00AB71EA">
        <w:rPr>
          <w:color w:val="000000" w:themeColor="text1"/>
          <w:szCs w:val="24"/>
          <w:lang w:val="sr-Cyrl-RS"/>
        </w:rPr>
        <w:t xml:space="preserve"> </w:t>
      </w:r>
      <w:r w:rsidRPr="00AB71EA">
        <w:rPr>
          <w:color w:val="000000" w:themeColor="text1"/>
          <w:szCs w:val="24"/>
          <w:lang w:val="sr-Cyrl-RS"/>
        </w:rPr>
        <w:t>Републике</w:t>
      </w:r>
      <w:r w:rsidR="001610A3" w:rsidRPr="00AB71EA">
        <w:rPr>
          <w:color w:val="000000" w:themeColor="text1"/>
          <w:szCs w:val="24"/>
          <w:lang w:val="sr-Cyrl-RS"/>
        </w:rPr>
        <w:t xml:space="preserve"> </w:t>
      </w:r>
      <w:r w:rsidRPr="00AB71EA">
        <w:rPr>
          <w:color w:val="000000" w:themeColor="text1"/>
          <w:szCs w:val="24"/>
          <w:lang w:val="sr-Cyrl-RS"/>
        </w:rPr>
        <w:t>Српске</w:t>
      </w:r>
      <w:r w:rsidR="001610A3" w:rsidRPr="00AB71EA">
        <w:rPr>
          <w:color w:val="000000" w:themeColor="text1"/>
          <w:szCs w:val="24"/>
          <w:lang w:val="sr-Cyrl-RS"/>
        </w:rPr>
        <w:t>.</w:t>
      </w:r>
    </w:p>
    <w:p w14:paraId="61F5B8F0" w14:textId="77777777" w:rsidR="001610A3" w:rsidRPr="00AB71EA" w:rsidRDefault="001610A3" w:rsidP="001F0A91">
      <w:pPr>
        <w:spacing w:line="276" w:lineRule="auto"/>
        <w:rPr>
          <w:color w:val="000000" w:themeColor="text1"/>
          <w:szCs w:val="24"/>
          <w:lang w:val="sr-Cyrl-RS"/>
        </w:rPr>
      </w:pPr>
    </w:p>
    <w:p w14:paraId="2AC4CBB8" w14:textId="27AB4FAD" w:rsidR="001610A3" w:rsidRPr="00AB71EA" w:rsidRDefault="00E947E4" w:rsidP="001F0A91">
      <w:pPr>
        <w:spacing w:line="276" w:lineRule="auto"/>
        <w:rPr>
          <w:color w:val="000000" w:themeColor="text1"/>
          <w:szCs w:val="24"/>
          <w:lang w:val="sr-Cyrl-RS"/>
        </w:rPr>
      </w:pPr>
      <w:r w:rsidRPr="00AB71EA">
        <w:rPr>
          <w:color w:val="000000" w:themeColor="text1"/>
          <w:szCs w:val="24"/>
          <w:lang w:val="sr-Cyrl-RS"/>
        </w:rPr>
        <w:t>Приликом</w:t>
      </w:r>
      <w:r w:rsidR="001610A3" w:rsidRPr="00AB71EA">
        <w:rPr>
          <w:color w:val="000000" w:themeColor="text1"/>
          <w:szCs w:val="24"/>
          <w:lang w:val="sr-Cyrl-RS"/>
        </w:rPr>
        <w:t xml:space="preserve"> </w:t>
      </w:r>
      <w:r w:rsidRPr="00AB71EA">
        <w:rPr>
          <w:color w:val="000000" w:themeColor="text1"/>
          <w:szCs w:val="24"/>
          <w:lang w:val="sr-Cyrl-RS"/>
        </w:rPr>
        <w:t>израде</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овог</w:t>
      </w:r>
      <w:r w:rsidR="001610A3" w:rsidRPr="00AB71EA">
        <w:rPr>
          <w:color w:val="000000" w:themeColor="text1"/>
          <w:szCs w:val="24"/>
          <w:lang w:val="sr-Cyrl-RS"/>
        </w:rPr>
        <w:t xml:space="preserve"> </w:t>
      </w:r>
      <w:r w:rsidRPr="00AB71EA">
        <w:rPr>
          <w:color w:val="000000" w:themeColor="text1"/>
          <w:szCs w:val="24"/>
          <w:lang w:val="sr-Cyrl-RS"/>
        </w:rPr>
        <w:t>извјештаја</w:t>
      </w:r>
      <w:r w:rsidR="001610A3" w:rsidRPr="00AB71EA">
        <w:rPr>
          <w:color w:val="000000" w:themeColor="text1"/>
          <w:szCs w:val="24"/>
          <w:lang w:val="sr-Cyrl-RS"/>
        </w:rPr>
        <w:t xml:space="preserve"> </w:t>
      </w:r>
      <w:r w:rsidRPr="00AB71EA">
        <w:rPr>
          <w:color w:val="000000" w:themeColor="text1"/>
          <w:szCs w:val="24"/>
          <w:lang w:val="sr-Cyrl-RS"/>
        </w:rPr>
        <w:t>представницима</w:t>
      </w:r>
      <w:r w:rsidR="001610A3" w:rsidRPr="00AB71EA">
        <w:rPr>
          <w:color w:val="000000" w:themeColor="text1"/>
          <w:szCs w:val="24"/>
          <w:lang w:val="sr-Cyrl-RS"/>
        </w:rPr>
        <w:t xml:space="preserve"> </w:t>
      </w:r>
      <w:r w:rsidRPr="00AB71EA">
        <w:rPr>
          <w:color w:val="000000" w:themeColor="text1"/>
          <w:szCs w:val="24"/>
          <w:lang w:val="sr-Cyrl-RS"/>
        </w:rPr>
        <w:t>Институције</w:t>
      </w:r>
      <w:r w:rsidR="001610A3" w:rsidRPr="00AB71EA">
        <w:rPr>
          <w:color w:val="000000" w:themeColor="text1"/>
          <w:szCs w:val="24"/>
          <w:lang w:val="sr-Cyrl-RS"/>
        </w:rPr>
        <w:t xml:space="preserve"> </w:t>
      </w:r>
      <w:r w:rsidRPr="00AB71EA">
        <w:rPr>
          <w:color w:val="000000" w:themeColor="text1"/>
          <w:szCs w:val="24"/>
          <w:lang w:val="sr-Cyrl-RS"/>
        </w:rPr>
        <w:t>омбудсмена</w:t>
      </w:r>
      <w:r w:rsidR="001610A3" w:rsidRPr="00AB71EA">
        <w:rPr>
          <w:color w:val="000000" w:themeColor="text1"/>
          <w:szCs w:val="24"/>
          <w:lang w:val="sr-Cyrl-RS"/>
        </w:rPr>
        <w:t xml:space="preserve"> </w:t>
      </w:r>
      <w:r w:rsidRPr="00AB71EA">
        <w:rPr>
          <w:color w:val="000000" w:themeColor="text1"/>
          <w:szCs w:val="24"/>
          <w:lang w:val="sr-Cyrl-RS"/>
        </w:rPr>
        <w:t>обезбијеђен</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приступ</w:t>
      </w:r>
      <w:r w:rsidR="001610A3" w:rsidRPr="00AB71EA">
        <w:rPr>
          <w:color w:val="000000" w:themeColor="text1"/>
          <w:szCs w:val="24"/>
          <w:lang w:val="sr-Cyrl-RS"/>
        </w:rPr>
        <w:t xml:space="preserve"> </w:t>
      </w:r>
      <w:r w:rsidRPr="00AB71EA">
        <w:rPr>
          <w:color w:val="000000" w:themeColor="text1"/>
          <w:szCs w:val="24"/>
          <w:lang w:val="sr-Cyrl-RS"/>
        </w:rPr>
        <w:t>свим</w:t>
      </w:r>
      <w:r w:rsidR="001610A3" w:rsidRPr="00AB71EA">
        <w:rPr>
          <w:color w:val="000000" w:themeColor="text1"/>
          <w:szCs w:val="24"/>
          <w:lang w:val="sr-Cyrl-RS"/>
        </w:rPr>
        <w:t xml:space="preserve"> </w:t>
      </w:r>
      <w:r w:rsidRPr="00AB71EA">
        <w:rPr>
          <w:color w:val="000000" w:themeColor="text1"/>
          <w:szCs w:val="24"/>
          <w:lang w:val="sr-Cyrl-RS"/>
        </w:rPr>
        <w:t>просторијама</w:t>
      </w:r>
      <w:r w:rsidR="001610A3" w:rsidRPr="00AB71EA">
        <w:rPr>
          <w:color w:val="000000" w:themeColor="text1"/>
          <w:szCs w:val="24"/>
          <w:lang w:val="sr-Cyrl-RS"/>
        </w:rPr>
        <w:t xml:space="preserve">, </w:t>
      </w:r>
      <w:r w:rsidRPr="00AB71EA">
        <w:rPr>
          <w:color w:val="000000" w:themeColor="text1"/>
          <w:szCs w:val="24"/>
          <w:lang w:val="sr-Cyrl-RS"/>
        </w:rPr>
        <w:t>пружене</w:t>
      </w:r>
      <w:r w:rsidR="001610A3" w:rsidRPr="00AB71EA">
        <w:rPr>
          <w:color w:val="000000" w:themeColor="text1"/>
          <w:szCs w:val="24"/>
          <w:lang w:val="sr-Cyrl-RS"/>
        </w:rPr>
        <w:t xml:space="preserve"> </w:t>
      </w:r>
      <w:r w:rsidRPr="00AB71EA">
        <w:rPr>
          <w:color w:val="000000" w:themeColor="text1"/>
          <w:szCs w:val="24"/>
          <w:lang w:val="sr-Cyrl-RS"/>
        </w:rPr>
        <w:t>су</w:t>
      </w:r>
      <w:r w:rsidR="001610A3" w:rsidRPr="00AB71EA">
        <w:rPr>
          <w:color w:val="000000" w:themeColor="text1"/>
          <w:szCs w:val="24"/>
          <w:lang w:val="sr-Cyrl-RS"/>
        </w:rPr>
        <w:t xml:space="preserve"> </w:t>
      </w:r>
      <w:r w:rsidRPr="00AB71EA">
        <w:rPr>
          <w:color w:val="000000" w:themeColor="text1"/>
          <w:szCs w:val="24"/>
          <w:lang w:val="sr-Cyrl-RS"/>
        </w:rPr>
        <w:t>све</w:t>
      </w:r>
      <w:r w:rsidR="001610A3" w:rsidRPr="00AB71EA">
        <w:rPr>
          <w:color w:val="000000" w:themeColor="text1"/>
          <w:szCs w:val="24"/>
          <w:lang w:val="sr-Cyrl-RS"/>
        </w:rPr>
        <w:t xml:space="preserve"> </w:t>
      </w:r>
      <w:r w:rsidRPr="00AB71EA">
        <w:rPr>
          <w:color w:val="000000" w:themeColor="text1"/>
          <w:szCs w:val="24"/>
          <w:lang w:val="sr-Cyrl-RS"/>
        </w:rPr>
        <w:t>потребне</w:t>
      </w:r>
      <w:r w:rsidR="001610A3" w:rsidRPr="00AB71EA">
        <w:rPr>
          <w:color w:val="000000" w:themeColor="text1"/>
          <w:szCs w:val="24"/>
          <w:lang w:val="sr-Cyrl-RS"/>
        </w:rPr>
        <w:t xml:space="preserve"> </w:t>
      </w:r>
      <w:r w:rsidRPr="00AB71EA">
        <w:rPr>
          <w:color w:val="000000" w:themeColor="text1"/>
          <w:szCs w:val="24"/>
          <w:lang w:val="sr-Cyrl-RS"/>
        </w:rPr>
        <w:t>информације</w:t>
      </w:r>
      <w:r w:rsidR="001610A3" w:rsidRPr="00AB71EA">
        <w:rPr>
          <w:color w:val="000000" w:themeColor="text1"/>
          <w:szCs w:val="24"/>
          <w:lang w:val="sr-Cyrl-RS"/>
        </w:rPr>
        <w:t xml:space="preserve">, </w:t>
      </w:r>
      <w:r w:rsidRPr="00AB71EA">
        <w:rPr>
          <w:color w:val="000000" w:themeColor="text1"/>
          <w:szCs w:val="24"/>
          <w:lang w:val="sr-Cyrl-RS"/>
        </w:rPr>
        <w:t>омогућен</w:t>
      </w:r>
      <w:r w:rsidR="001610A3" w:rsidRPr="00AB71EA">
        <w:rPr>
          <w:color w:val="000000" w:themeColor="text1"/>
          <w:szCs w:val="24"/>
          <w:lang w:val="sr-Cyrl-RS"/>
        </w:rPr>
        <w:t xml:space="preserve"> </w:t>
      </w:r>
      <w:r w:rsidRPr="00AB71EA">
        <w:rPr>
          <w:color w:val="000000" w:themeColor="text1"/>
          <w:szCs w:val="24"/>
          <w:lang w:val="sr-Cyrl-RS"/>
        </w:rPr>
        <w:t>је</w:t>
      </w:r>
      <w:r w:rsidR="001610A3" w:rsidRPr="00AB71EA">
        <w:rPr>
          <w:color w:val="000000" w:themeColor="text1"/>
          <w:szCs w:val="24"/>
          <w:lang w:val="sr-Cyrl-RS"/>
        </w:rPr>
        <w:t xml:space="preserve"> </w:t>
      </w:r>
      <w:r w:rsidRPr="00AB71EA">
        <w:rPr>
          <w:color w:val="000000" w:themeColor="text1"/>
          <w:szCs w:val="24"/>
          <w:lang w:val="sr-Cyrl-RS"/>
        </w:rPr>
        <w:t>несметан</w:t>
      </w:r>
      <w:r w:rsidR="001610A3" w:rsidRPr="00AB71EA">
        <w:rPr>
          <w:color w:val="000000" w:themeColor="text1"/>
          <w:szCs w:val="24"/>
          <w:lang w:val="sr-Cyrl-RS"/>
        </w:rPr>
        <w:t xml:space="preserve"> </w:t>
      </w:r>
      <w:r w:rsidRPr="00AB71EA">
        <w:rPr>
          <w:color w:val="000000" w:themeColor="text1"/>
          <w:szCs w:val="24"/>
          <w:lang w:val="sr-Cyrl-RS"/>
        </w:rPr>
        <w:t>увид</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тражену</w:t>
      </w:r>
      <w:r w:rsidR="001610A3" w:rsidRPr="00AB71EA">
        <w:rPr>
          <w:color w:val="000000" w:themeColor="text1"/>
          <w:szCs w:val="24"/>
          <w:lang w:val="sr-Cyrl-RS"/>
        </w:rPr>
        <w:t xml:space="preserve"> </w:t>
      </w:r>
      <w:r w:rsidRPr="00AB71EA">
        <w:rPr>
          <w:color w:val="000000" w:themeColor="text1"/>
          <w:szCs w:val="24"/>
          <w:lang w:val="sr-Cyrl-RS"/>
        </w:rPr>
        <w:t>документацију</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тиме</w:t>
      </w:r>
      <w:r w:rsidR="001610A3" w:rsidRPr="00AB71EA">
        <w:rPr>
          <w:color w:val="000000" w:themeColor="text1"/>
          <w:szCs w:val="24"/>
          <w:lang w:val="sr-Cyrl-RS"/>
        </w:rPr>
        <w:t xml:space="preserve"> </w:t>
      </w:r>
      <w:r w:rsidRPr="00AB71EA">
        <w:rPr>
          <w:color w:val="000000" w:themeColor="text1"/>
          <w:szCs w:val="24"/>
          <w:lang w:val="sr-Cyrl-RS"/>
        </w:rPr>
        <w:t>поново</w:t>
      </w:r>
      <w:r w:rsidR="001610A3" w:rsidRPr="00AB71EA">
        <w:rPr>
          <w:color w:val="000000" w:themeColor="text1"/>
          <w:szCs w:val="24"/>
          <w:lang w:val="sr-Cyrl-RS"/>
        </w:rPr>
        <w:t xml:space="preserve"> </w:t>
      </w:r>
      <w:r w:rsidRPr="00AB71EA">
        <w:rPr>
          <w:color w:val="000000" w:themeColor="text1"/>
          <w:szCs w:val="24"/>
          <w:lang w:val="sr-Cyrl-RS"/>
        </w:rPr>
        <w:t>доказан</w:t>
      </w:r>
      <w:r w:rsidR="00EB1B10" w:rsidRPr="00AB71EA">
        <w:rPr>
          <w:color w:val="000000" w:themeColor="text1"/>
          <w:szCs w:val="24"/>
          <w:lang w:val="sr-Cyrl-RS"/>
        </w:rPr>
        <w:t xml:space="preserve"> </w:t>
      </w:r>
      <w:r w:rsidRPr="00AB71EA">
        <w:rPr>
          <w:color w:val="000000" w:themeColor="text1"/>
          <w:szCs w:val="24"/>
          <w:lang w:val="sr-Cyrl-RS"/>
        </w:rPr>
        <w:t>висок</w:t>
      </w:r>
      <w:r w:rsidR="00EB1B10" w:rsidRPr="00AB71EA">
        <w:rPr>
          <w:color w:val="000000" w:themeColor="text1"/>
          <w:szCs w:val="24"/>
          <w:lang w:val="sr-Cyrl-RS"/>
        </w:rPr>
        <w:t xml:space="preserve"> </w:t>
      </w:r>
      <w:r w:rsidRPr="00AB71EA">
        <w:rPr>
          <w:color w:val="000000" w:themeColor="text1"/>
          <w:szCs w:val="24"/>
          <w:lang w:val="sr-Cyrl-RS"/>
        </w:rPr>
        <w:t>ниво</w:t>
      </w:r>
      <w:r w:rsidR="00EB1B10" w:rsidRPr="00AB71EA">
        <w:rPr>
          <w:color w:val="000000" w:themeColor="text1"/>
          <w:szCs w:val="24"/>
          <w:lang w:val="sr-Cyrl-RS"/>
        </w:rPr>
        <w:t xml:space="preserve"> </w:t>
      </w:r>
      <w:r w:rsidRPr="00AB71EA">
        <w:rPr>
          <w:color w:val="000000" w:themeColor="text1"/>
          <w:szCs w:val="24"/>
          <w:lang w:val="sr-Cyrl-RS"/>
        </w:rPr>
        <w:t>професионализма</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сарадње</w:t>
      </w:r>
      <w:r w:rsidR="001610A3" w:rsidRPr="00AB71EA">
        <w:rPr>
          <w:color w:val="000000" w:themeColor="text1"/>
          <w:szCs w:val="24"/>
          <w:lang w:val="sr-Cyrl-RS"/>
        </w:rPr>
        <w:t xml:space="preserve"> </w:t>
      </w:r>
      <w:r w:rsidRPr="00AB71EA">
        <w:rPr>
          <w:color w:val="000000" w:themeColor="text1"/>
          <w:szCs w:val="24"/>
          <w:lang w:val="sr-Cyrl-RS"/>
        </w:rPr>
        <w:t>од</w:t>
      </w:r>
      <w:r w:rsidR="001610A3" w:rsidRPr="00AB71EA">
        <w:rPr>
          <w:color w:val="000000" w:themeColor="text1"/>
          <w:szCs w:val="24"/>
          <w:lang w:val="sr-Cyrl-RS"/>
        </w:rPr>
        <w:t xml:space="preserve"> </w:t>
      </w:r>
      <w:r w:rsidRPr="00AB71EA">
        <w:rPr>
          <w:color w:val="000000" w:themeColor="text1"/>
          <w:szCs w:val="24"/>
          <w:lang w:val="sr-Cyrl-RS"/>
        </w:rPr>
        <w:t>стране</w:t>
      </w:r>
      <w:r w:rsidR="001610A3" w:rsidRPr="00AB71EA">
        <w:rPr>
          <w:color w:val="000000" w:themeColor="text1"/>
          <w:szCs w:val="24"/>
          <w:lang w:val="sr-Cyrl-RS"/>
        </w:rPr>
        <w:t xml:space="preserve"> </w:t>
      </w:r>
      <w:r w:rsidR="00BD1797">
        <w:rPr>
          <w:color w:val="000000" w:themeColor="text1"/>
          <w:szCs w:val="24"/>
          <w:lang w:val="sr-Cyrl-RS"/>
        </w:rPr>
        <w:t>овлашћ</w:t>
      </w:r>
      <w:r w:rsidRPr="00AB71EA">
        <w:rPr>
          <w:color w:val="000000" w:themeColor="text1"/>
          <w:szCs w:val="24"/>
          <w:lang w:val="sr-Cyrl-RS"/>
        </w:rPr>
        <w:t>ених</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1610A3" w:rsidRPr="00AB71EA">
        <w:rPr>
          <w:color w:val="000000" w:themeColor="text1"/>
          <w:szCs w:val="24"/>
          <w:lang w:val="sr-Cyrl-RS"/>
        </w:rPr>
        <w:t xml:space="preserve"> </w:t>
      </w:r>
      <w:r w:rsidRPr="00AB71EA">
        <w:rPr>
          <w:color w:val="000000" w:themeColor="text1"/>
          <w:szCs w:val="24"/>
          <w:lang w:val="sr-Cyrl-RS"/>
        </w:rPr>
        <w:t>службеника</w:t>
      </w:r>
      <w:r w:rsidR="001610A3" w:rsidRPr="00AB71EA">
        <w:rPr>
          <w:color w:val="000000" w:themeColor="text1"/>
          <w:szCs w:val="24"/>
          <w:lang w:val="sr-Cyrl-RS"/>
        </w:rPr>
        <w:t xml:space="preserve"> </w:t>
      </w:r>
      <w:r w:rsidRPr="00AB71EA">
        <w:rPr>
          <w:color w:val="000000" w:themeColor="text1"/>
          <w:szCs w:val="24"/>
          <w:lang w:val="sr-Cyrl-RS"/>
        </w:rPr>
        <w:t>с</w:t>
      </w:r>
      <w:r w:rsidR="001610A3" w:rsidRPr="00AB71EA">
        <w:rPr>
          <w:color w:val="000000" w:themeColor="text1"/>
          <w:szCs w:val="24"/>
          <w:lang w:val="sr-Cyrl-RS"/>
        </w:rPr>
        <w:t xml:space="preserve"> </w:t>
      </w:r>
      <w:r w:rsidRPr="00AB71EA">
        <w:rPr>
          <w:color w:val="000000" w:themeColor="text1"/>
          <w:szCs w:val="24"/>
          <w:lang w:val="sr-Cyrl-RS"/>
        </w:rPr>
        <w:t>Институцијом</w:t>
      </w:r>
      <w:r w:rsidR="001610A3" w:rsidRPr="00AB71EA">
        <w:rPr>
          <w:color w:val="000000" w:themeColor="text1"/>
          <w:szCs w:val="24"/>
          <w:lang w:val="sr-Cyrl-RS"/>
        </w:rPr>
        <w:t xml:space="preserve"> </w:t>
      </w:r>
      <w:r w:rsidRPr="00AB71EA">
        <w:rPr>
          <w:color w:val="000000" w:themeColor="text1"/>
          <w:szCs w:val="24"/>
          <w:lang w:val="sr-Cyrl-RS"/>
        </w:rPr>
        <w:t>омбудсмена</w:t>
      </w:r>
      <w:r w:rsidR="001610A3" w:rsidRPr="00AB71EA">
        <w:rPr>
          <w:color w:val="000000" w:themeColor="text1"/>
          <w:szCs w:val="24"/>
          <w:lang w:val="sr-Cyrl-RS"/>
        </w:rPr>
        <w:t>.</w:t>
      </w:r>
    </w:p>
    <w:p w14:paraId="5AC82756" w14:textId="77777777" w:rsidR="001610A3" w:rsidRPr="00AB71EA" w:rsidRDefault="001610A3" w:rsidP="001F0A91">
      <w:pPr>
        <w:spacing w:line="276" w:lineRule="auto"/>
        <w:rPr>
          <w:color w:val="000000" w:themeColor="text1"/>
          <w:szCs w:val="24"/>
          <w:lang w:val="sr-Cyrl-RS"/>
        </w:rPr>
      </w:pPr>
    </w:p>
    <w:p w14:paraId="4B99F1BF" w14:textId="72CF86CB" w:rsidR="001610A3" w:rsidRPr="00AB71EA" w:rsidRDefault="00E947E4" w:rsidP="001F0A91">
      <w:pPr>
        <w:spacing w:line="276" w:lineRule="auto"/>
        <w:rPr>
          <w:color w:val="000000" w:themeColor="text1"/>
          <w:szCs w:val="24"/>
          <w:lang w:val="sr-Cyrl-RS"/>
        </w:rPr>
      </w:pPr>
      <w:r w:rsidRPr="00AB71EA">
        <w:rPr>
          <w:color w:val="000000" w:themeColor="text1"/>
          <w:szCs w:val="24"/>
          <w:lang w:val="sr-Cyrl-RS"/>
        </w:rPr>
        <w:t>Омбудсмени</w:t>
      </w:r>
      <w:r w:rsidR="001610A3" w:rsidRPr="00AB71EA">
        <w:rPr>
          <w:color w:val="000000" w:themeColor="text1"/>
          <w:szCs w:val="24"/>
          <w:lang w:val="sr-Cyrl-RS"/>
        </w:rPr>
        <w:t xml:space="preserve"> </w:t>
      </w:r>
      <w:r w:rsidRPr="00AB71EA">
        <w:rPr>
          <w:color w:val="000000" w:themeColor="text1"/>
          <w:szCs w:val="24"/>
          <w:lang w:val="sr-Cyrl-RS"/>
        </w:rPr>
        <w:t>Босне</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Херцеговине</w:t>
      </w:r>
      <w:r w:rsidR="001610A3" w:rsidRPr="00AB71EA">
        <w:rPr>
          <w:color w:val="000000" w:themeColor="text1"/>
          <w:szCs w:val="24"/>
          <w:lang w:val="sr-Cyrl-RS"/>
        </w:rPr>
        <w:t xml:space="preserve"> </w:t>
      </w:r>
      <w:r w:rsidRPr="00AB71EA">
        <w:rPr>
          <w:color w:val="000000" w:themeColor="text1"/>
          <w:szCs w:val="24"/>
          <w:lang w:val="sr-Cyrl-RS"/>
        </w:rPr>
        <w:t>овим</w:t>
      </w:r>
      <w:r w:rsidR="001610A3" w:rsidRPr="00AB71EA">
        <w:rPr>
          <w:color w:val="000000" w:themeColor="text1"/>
          <w:szCs w:val="24"/>
          <w:lang w:val="sr-Cyrl-RS"/>
        </w:rPr>
        <w:t xml:space="preserve"> </w:t>
      </w:r>
      <w:r w:rsidRPr="00AB71EA">
        <w:rPr>
          <w:color w:val="000000" w:themeColor="text1"/>
          <w:szCs w:val="24"/>
          <w:lang w:val="sr-Cyrl-RS"/>
        </w:rPr>
        <w:t>путем</w:t>
      </w:r>
      <w:r w:rsidR="001610A3" w:rsidRPr="00AB71EA">
        <w:rPr>
          <w:color w:val="000000" w:themeColor="text1"/>
          <w:szCs w:val="24"/>
          <w:lang w:val="sr-Cyrl-RS"/>
        </w:rPr>
        <w:t xml:space="preserve"> </w:t>
      </w:r>
      <w:r w:rsidRPr="00AB71EA">
        <w:rPr>
          <w:color w:val="000000" w:themeColor="text1"/>
          <w:szCs w:val="24"/>
          <w:lang w:val="sr-Cyrl-RS"/>
        </w:rPr>
        <w:t>изражавају</w:t>
      </w:r>
      <w:r w:rsidR="001610A3" w:rsidRPr="00AB71EA">
        <w:rPr>
          <w:color w:val="000000" w:themeColor="text1"/>
          <w:szCs w:val="24"/>
          <w:lang w:val="sr-Cyrl-RS"/>
        </w:rPr>
        <w:t xml:space="preserve"> </w:t>
      </w:r>
      <w:r w:rsidRPr="00AB71EA">
        <w:rPr>
          <w:color w:val="000000" w:themeColor="text1"/>
          <w:szCs w:val="24"/>
          <w:lang w:val="sr-Cyrl-RS"/>
        </w:rPr>
        <w:t>захвалност</w:t>
      </w:r>
      <w:r w:rsidR="001610A3" w:rsidRPr="00AB71EA">
        <w:rPr>
          <w:color w:val="000000" w:themeColor="text1"/>
          <w:szCs w:val="24"/>
          <w:lang w:val="sr-Cyrl-RS"/>
        </w:rPr>
        <w:t xml:space="preserve"> </w:t>
      </w:r>
      <w:r w:rsidRPr="00AB71EA">
        <w:rPr>
          <w:color w:val="000000" w:themeColor="text1"/>
          <w:szCs w:val="24"/>
          <w:lang w:val="sr-Cyrl-RS"/>
        </w:rPr>
        <w:t>руководиоцима</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особљу</w:t>
      </w:r>
      <w:r w:rsidR="001610A3" w:rsidRPr="00AB71EA">
        <w:rPr>
          <w:color w:val="000000" w:themeColor="text1"/>
          <w:szCs w:val="24"/>
          <w:lang w:val="sr-Cyrl-RS"/>
        </w:rPr>
        <w:t xml:space="preserve"> </w:t>
      </w:r>
      <w:r w:rsidRPr="00AB71EA">
        <w:rPr>
          <w:color w:val="000000" w:themeColor="text1"/>
          <w:szCs w:val="24"/>
          <w:lang w:val="sr-Cyrl-RS"/>
        </w:rPr>
        <w:t>полицијских</w:t>
      </w:r>
      <w:r w:rsidR="001610A3" w:rsidRPr="00AB71EA">
        <w:rPr>
          <w:color w:val="000000" w:themeColor="text1"/>
          <w:szCs w:val="24"/>
          <w:lang w:val="sr-Cyrl-RS"/>
        </w:rPr>
        <w:t xml:space="preserve"> </w:t>
      </w:r>
      <w:r w:rsidRPr="00AB71EA">
        <w:rPr>
          <w:color w:val="000000" w:themeColor="text1"/>
          <w:szCs w:val="24"/>
          <w:lang w:val="sr-Cyrl-RS"/>
        </w:rPr>
        <w:t>управа</w:t>
      </w:r>
      <w:r w:rsidR="001610A3" w:rsidRPr="00AB71EA">
        <w:rPr>
          <w:color w:val="000000" w:themeColor="text1"/>
          <w:szCs w:val="24"/>
          <w:lang w:val="sr-Cyrl-RS"/>
        </w:rPr>
        <w:t>/</w:t>
      </w:r>
      <w:r w:rsidRPr="00AB71EA">
        <w:rPr>
          <w:color w:val="000000" w:themeColor="text1"/>
          <w:szCs w:val="24"/>
          <w:lang w:val="sr-Cyrl-RS"/>
        </w:rPr>
        <w:t>станица</w:t>
      </w:r>
      <w:r w:rsidR="001610A3" w:rsidRPr="00AB71EA">
        <w:rPr>
          <w:color w:val="000000" w:themeColor="text1"/>
          <w:szCs w:val="24"/>
          <w:lang w:val="sr-Cyrl-RS"/>
        </w:rPr>
        <w:t xml:space="preserve"> </w:t>
      </w:r>
      <w:r w:rsidRPr="00AB71EA">
        <w:rPr>
          <w:color w:val="000000" w:themeColor="text1"/>
          <w:szCs w:val="24"/>
          <w:lang w:val="sr-Cyrl-RS"/>
        </w:rPr>
        <w:t>обухваћених</w:t>
      </w:r>
      <w:r w:rsidR="001610A3" w:rsidRPr="00AB71EA">
        <w:rPr>
          <w:color w:val="000000" w:themeColor="text1"/>
          <w:szCs w:val="24"/>
          <w:lang w:val="sr-Cyrl-RS"/>
        </w:rPr>
        <w:t xml:space="preserve"> </w:t>
      </w:r>
      <w:r w:rsidRPr="00AB71EA">
        <w:rPr>
          <w:color w:val="000000" w:themeColor="text1"/>
          <w:szCs w:val="24"/>
          <w:lang w:val="sr-Cyrl-RS"/>
        </w:rPr>
        <w:t>посјетама</w:t>
      </w:r>
      <w:r w:rsidR="00EB1B10" w:rsidRPr="00AB71EA">
        <w:rPr>
          <w:color w:val="000000" w:themeColor="text1"/>
          <w:szCs w:val="24"/>
          <w:lang w:val="sr-Cyrl-RS"/>
        </w:rPr>
        <w:t xml:space="preserve">, </w:t>
      </w:r>
      <w:r w:rsidRPr="00AB71EA">
        <w:rPr>
          <w:color w:val="000000" w:themeColor="text1"/>
          <w:szCs w:val="24"/>
          <w:lang w:val="sr-Cyrl-RS"/>
        </w:rPr>
        <w:t>који</w:t>
      </w:r>
      <w:r w:rsidR="00EB1B10" w:rsidRPr="00AB71EA">
        <w:rPr>
          <w:color w:val="000000" w:themeColor="text1"/>
          <w:szCs w:val="24"/>
          <w:lang w:val="sr-Cyrl-RS"/>
        </w:rPr>
        <w:t xml:space="preserve"> </w:t>
      </w:r>
      <w:r w:rsidRPr="00AB71EA">
        <w:rPr>
          <w:color w:val="000000" w:themeColor="text1"/>
          <w:szCs w:val="24"/>
          <w:lang w:val="sr-Cyrl-RS"/>
        </w:rPr>
        <w:t>су</w:t>
      </w:r>
      <w:r w:rsidR="00EB1B10" w:rsidRPr="00AB71EA">
        <w:rPr>
          <w:color w:val="000000" w:themeColor="text1"/>
          <w:szCs w:val="24"/>
          <w:lang w:val="sr-Cyrl-RS"/>
        </w:rPr>
        <w:t xml:space="preserve"> </w:t>
      </w:r>
      <w:r w:rsidRPr="00AB71EA">
        <w:rPr>
          <w:color w:val="000000" w:themeColor="text1"/>
          <w:szCs w:val="24"/>
          <w:lang w:val="sr-Cyrl-RS"/>
        </w:rPr>
        <w:t>члановима</w:t>
      </w:r>
      <w:r w:rsidR="001610A3" w:rsidRPr="00AB71EA">
        <w:rPr>
          <w:color w:val="000000" w:themeColor="text1"/>
          <w:szCs w:val="24"/>
          <w:lang w:val="sr-Cyrl-RS"/>
        </w:rPr>
        <w:t xml:space="preserve"> </w:t>
      </w:r>
      <w:r w:rsidRPr="00AB71EA">
        <w:rPr>
          <w:color w:val="000000" w:themeColor="text1"/>
          <w:szCs w:val="24"/>
          <w:lang w:val="sr-Cyrl-RS"/>
        </w:rPr>
        <w:t>Радне</w:t>
      </w:r>
      <w:r w:rsidR="001610A3" w:rsidRPr="00AB71EA">
        <w:rPr>
          <w:color w:val="000000" w:themeColor="text1"/>
          <w:szCs w:val="24"/>
          <w:lang w:val="sr-Cyrl-RS"/>
        </w:rPr>
        <w:t xml:space="preserve"> </w:t>
      </w:r>
      <w:r w:rsidRPr="00AB71EA">
        <w:rPr>
          <w:color w:val="000000" w:themeColor="text1"/>
          <w:szCs w:val="24"/>
          <w:lang w:val="sr-Cyrl-RS"/>
        </w:rPr>
        <w:t>групе</w:t>
      </w:r>
      <w:r w:rsidR="001610A3" w:rsidRPr="00AB71EA">
        <w:rPr>
          <w:color w:val="000000" w:themeColor="text1"/>
          <w:szCs w:val="24"/>
          <w:lang w:val="sr-Cyrl-RS"/>
        </w:rPr>
        <w:t xml:space="preserve"> </w:t>
      </w:r>
      <w:r w:rsidRPr="00AB71EA">
        <w:rPr>
          <w:color w:val="000000" w:themeColor="text1"/>
          <w:szCs w:val="24"/>
          <w:lang w:val="sr-Cyrl-RS"/>
        </w:rPr>
        <w:t>за</w:t>
      </w:r>
      <w:r w:rsidR="001610A3" w:rsidRPr="00AB71EA">
        <w:rPr>
          <w:color w:val="000000" w:themeColor="text1"/>
          <w:szCs w:val="24"/>
          <w:lang w:val="sr-Cyrl-RS"/>
        </w:rPr>
        <w:t xml:space="preserve"> </w:t>
      </w:r>
      <w:r w:rsidRPr="00AB71EA">
        <w:rPr>
          <w:color w:val="000000" w:themeColor="text1"/>
          <w:szCs w:val="24"/>
          <w:lang w:val="sr-Cyrl-RS"/>
        </w:rPr>
        <w:t>израду</w:t>
      </w:r>
      <w:r w:rsidR="001610A3" w:rsidRPr="00AB71EA">
        <w:rPr>
          <w:color w:val="000000" w:themeColor="text1"/>
          <w:szCs w:val="24"/>
          <w:lang w:val="sr-Cyrl-RS"/>
        </w:rPr>
        <w:t xml:space="preserve"> </w:t>
      </w:r>
      <w:r w:rsidRPr="00AB71EA">
        <w:rPr>
          <w:color w:val="000000" w:themeColor="text1"/>
          <w:szCs w:val="24"/>
          <w:lang w:val="sr-Cyrl-RS"/>
        </w:rPr>
        <w:t>овог</w:t>
      </w:r>
      <w:r w:rsidR="001610A3" w:rsidRPr="00AB71EA">
        <w:rPr>
          <w:color w:val="000000" w:themeColor="text1"/>
          <w:szCs w:val="24"/>
          <w:lang w:val="sr-Cyrl-RS"/>
        </w:rPr>
        <w:t xml:space="preserve"> </w:t>
      </w:r>
      <w:r w:rsidRPr="00AB71EA">
        <w:rPr>
          <w:color w:val="000000" w:themeColor="text1"/>
          <w:szCs w:val="24"/>
          <w:lang w:val="sr-Cyrl-RS"/>
        </w:rPr>
        <w:t>извјештаја</w:t>
      </w:r>
      <w:r w:rsidR="001610A3" w:rsidRPr="00AB71EA">
        <w:rPr>
          <w:color w:val="000000" w:themeColor="text1"/>
          <w:szCs w:val="24"/>
          <w:lang w:val="sr-Cyrl-RS"/>
        </w:rPr>
        <w:t xml:space="preserve"> </w:t>
      </w:r>
      <w:r w:rsidRPr="00AB71EA">
        <w:rPr>
          <w:color w:val="000000" w:themeColor="text1"/>
          <w:szCs w:val="24"/>
          <w:lang w:val="sr-Cyrl-RS"/>
        </w:rPr>
        <w:t>пружили</w:t>
      </w:r>
      <w:r w:rsidR="001610A3" w:rsidRPr="00AB71EA">
        <w:rPr>
          <w:color w:val="000000" w:themeColor="text1"/>
          <w:szCs w:val="24"/>
          <w:lang w:val="sr-Cyrl-RS"/>
        </w:rPr>
        <w:t xml:space="preserve"> </w:t>
      </w:r>
      <w:r w:rsidRPr="00AB71EA">
        <w:rPr>
          <w:color w:val="000000" w:themeColor="text1"/>
          <w:szCs w:val="24"/>
          <w:lang w:val="sr-Cyrl-RS"/>
        </w:rPr>
        <w:t>све</w:t>
      </w:r>
      <w:r w:rsidR="001610A3" w:rsidRPr="00AB71EA">
        <w:rPr>
          <w:color w:val="000000" w:themeColor="text1"/>
          <w:szCs w:val="24"/>
          <w:lang w:val="sr-Cyrl-RS"/>
        </w:rPr>
        <w:t xml:space="preserve"> </w:t>
      </w:r>
      <w:r w:rsidRPr="00AB71EA">
        <w:rPr>
          <w:color w:val="000000" w:themeColor="text1"/>
          <w:szCs w:val="24"/>
          <w:lang w:val="sr-Cyrl-RS"/>
        </w:rPr>
        <w:t>потребне</w:t>
      </w:r>
      <w:r w:rsidR="001610A3" w:rsidRPr="00AB71EA">
        <w:rPr>
          <w:color w:val="000000" w:themeColor="text1"/>
          <w:szCs w:val="24"/>
          <w:lang w:val="sr-Cyrl-RS"/>
        </w:rPr>
        <w:t xml:space="preserve"> </w:t>
      </w:r>
      <w:r w:rsidRPr="00AB71EA">
        <w:rPr>
          <w:color w:val="000000" w:themeColor="text1"/>
          <w:szCs w:val="24"/>
          <w:lang w:val="sr-Cyrl-RS"/>
        </w:rPr>
        <w:t>информације</w:t>
      </w:r>
      <w:r w:rsidR="001610A3" w:rsidRPr="00AB71EA">
        <w:rPr>
          <w:color w:val="000000" w:themeColor="text1"/>
          <w:szCs w:val="24"/>
          <w:lang w:val="sr-Cyrl-RS"/>
        </w:rPr>
        <w:t xml:space="preserve"> </w:t>
      </w:r>
      <w:r w:rsidRPr="00AB71EA">
        <w:rPr>
          <w:color w:val="000000" w:themeColor="text1"/>
          <w:szCs w:val="24"/>
          <w:lang w:val="sr-Cyrl-RS"/>
        </w:rPr>
        <w:t>у</w:t>
      </w:r>
      <w:r w:rsidR="001610A3" w:rsidRPr="00AB71EA">
        <w:rPr>
          <w:color w:val="000000" w:themeColor="text1"/>
          <w:szCs w:val="24"/>
          <w:lang w:val="sr-Cyrl-RS"/>
        </w:rPr>
        <w:t xml:space="preserve"> </w:t>
      </w:r>
      <w:r w:rsidRPr="00AB71EA">
        <w:rPr>
          <w:color w:val="000000" w:themeColor="text1"/>
          <w:szCs w:val="24"/>
          <w:lang w:val="sr-Cyrl-RS"/>
        </w:rPr>
        <w:t>току</w:t>
      </w:r>
      <w:r w:rsidR="001610A3" w:rsidRPr="00AB71EA">
        <w:rPr>
          <w:color w:val="000000" w:themeColor="text1"/>
          <w:szCs w:val="24"/>
          <w:lang w:val="sr-Cyrl-RS"/>
        </w:rPr>
        <w:t xml:space="preserve"> </w:t>
      </w:r>
      <w:r w:rsidRPr="00AB71EA">
        <w:rPr>
          <w:color w:val="000000" w:themeColor="text1"/>
          <w:szCs w:val="24"/>
          <w:lang w:val="sr-Cyrl-RS"/>
        </w:rPr>
        <w:t>посјета</w:t>
      </w:r>
      <w:r w:rsidR="001610A3" w:rsidRPr="00AB71EA">
        <w:rPr>
          <w:color w:val="000000" w:themeColor="text1"/>
          <w:szCs w:val="24"/>
          <w:lang w:val="sr-Cyrl-RS"/>
        </w:rPr>
        <w:t xml:space="preserve">, </w:t>
      </w:r>
      <w:r w:rsidRPr="00AB71EA">
        <w:rPr>
          <w:color w:val="000000" w:themeColor="text1"/>
          <w:szCs w:val="24"/>
          <w:lang w:val="sr-Cyrl-RS"/>
        </w:rPr>
        <w:t>па</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lastRenderedPageBreak/>
        <w:t>након</w:t>
      </w:r>
      <w:r w:rsidR="001610A3" w:rsidRPr="00AB71EA">
        <w:rPr>
          <w:color w:val="000000" w:themeColor="text1"/>
          <w:szCs w:val="24"/>
          <w:lang w:val="sr-Cyrl-RS"/>
        </w:rPr>
        <w:t xml:space="preserve"> </w:t>
      </w:r>
      <w:r w:rsidRPr="00AB71EA">
        <w:rPr>
          <w:color w:val="000000" w:themeColor="text1"/>
          <w:szCs w:val="24"/>
          <w:lang w:val="sr-Cyrl-RS"/>
        </w:rPr>
        <w:t>завршених</w:t>
      </w:r>
      <w:r w:rsidR="001610A3" w:rsidRPr="00AB71EA">
        <w:rPr>
          <w:color w:val="000000" w:themeColor="text1"/>
          <w:szCs w:val="24"/>
          <w:lang w:val="sr-Cyrl-RS"/>
        </w:rPr>
        <w:t xml:space="preserve"> </w:t>
      </w:r>
      <w:r w:rsidRPr="00AB71EA">
        <w:rPr>
          <w:color w:val="000000" w:themeColor="text1"/>
          <w:szCs w:val="24"/>
          <w:lang w:val="sr-Cyrl-RS"/>
        </w:rPr>
        <w:t>посјета</w:t>
      </w:r>
      <w:r w:rsidR="001610A3" w:rsidRPr="00AB71EA">
        <w:rPr>
          <w:color w:val="000000" w:themeColor="text1"/>
          <w:szCs w:val="24"/>
          <w:lang w:val="sr-Cyrl-RS"/>
        </w:rPr>
        <w:t xml:space="preserve"> </w:t>
      </w:r>
      <w:r w:rsidRPr="00AB71EA">
        <w:rPr>
          <w:color w:val="000000" w:themeColor="text1"/>
          <w:szCs w:val="24"/>
          <w:lang w:val="sr-Cyrl-RS"/>
        </w:rPr>
        <w:t>били</w:t>
      </w:r>
      <w:r w:rsidR="001610A3" w:rsidRPr="00AB71EA">
        <w:rPr>
          <w:color w:val="000000" w:themeColor="text1"/>
          <w:szCs w:val="24"/>
          <w:lang w:val="sr-Cyrl-RS"/>
        </w:rPr>
        <w:t xml:space="preserve"> </w:t>
      </w:r>
      <w:r w:rsidRPr="00AB71EA">
        <w:rPr>
          <w:color w:val="000000" w:themeColor="text1"/>
          <w:szCs w:val="24"/>
          <w:lang w:val="sr-Cyrl-RS"/>
        </w:rPr>
        <w:t>на</w:t>
      </w:r>
      <w:r w:rsidR="001610A3" w:rsidRPr="00AB71EA">
        <w:rPr>
          <w:color w:val="000000" w:themeColor="text1"/>
          <w:szCs w:val="24"/>
          <w:lang w:val="sr-Cyrl-RS"/>
        </w:rPr>
        <w:t xml:space="preserve"> </w:t>
      </w:r>
      <w:r w:rsidRPr="00AB71EA">
        <w:rPr>
          <w:color w:val="000000" w:themeColor="text1"/>
          <w:szCs w:val="24"/>
          <w:lang w:val="sr-Cyrl-RS"/>
        </w:rPr>
        <w:t>располагању</w:t>
      </w:r>
      <w:r w:rsidR="001610A3" w:rsidRPr="00AB71EA">
        <w:rPr>
          <w:color w:val="000000" w:themeColor="text1"/>
          <w:szCs w:val="24"/>
          <w:lang w:val="sr-Cyrl-RS"/>
        </w:rPr>
        <w:t xml:space="preserve"> </w:t>
      </w:r>
      <w:r w:rsidRPr="00AB71EA">
        <w:rPr>
          <w:color w:val="000000" w:themeColor="text1"/>
          <w:szCs w:val="24"/>
          <w:lang w:val="sr-Cyrl-RS"/>
        </w:rPr>
        <w:t>за</w:t>
      </w:r>
      <w:r w:rsidR="001610A3" w:rsidRPr="00AB71EA">
        <w:rPr>
          <w:color w:val="000000" w:themeColor="text1"/>
          <w:szCs w:val="24"/>
          <w:lang w:val="sr-Cyrl-RS"/>
        </w:rPr>
        <w:t xml:space="preserve"> </w:t>
      </w:r>
      <w:r w:rsidRPr="00AB71EA">
        <w:rPr>
          <w:color w:val="000000" w:themeColor="text1"/>
          <w:szCs w:val="24"/>
          <w:lang w:val="sr-Cyrl-RS"/>
        </w:rPr>
        <w:t>достављање</w:t>
      </w:r>
      <w:r w:rsidR="001610A3" w:rsidRPr="00AB71EA">
        <w:rPr>
          <w:color w:val="000000" w:themeColor="text1"/>
          <w:szCs w:val="24"/>
          <w:lang w:val="sr-Cyrl-RS"/>
        </w:rPr>
        <w:t xml:space="preserve"> </w:t>
      </w:r>
      <w:r w:rsidRPr="00AB71EA">
        <w:rPr>
          <w:color w:val="000000" w:themeColor="text1"/>
          <w:szCs w:val="24"/>
          <w:lang w:val="sr-Cyrl-RS"/>
        </w:rPr>
        <w:t>додатних</w:t>
      </w:r>
      <w:r w:rsidR="001610A3" w:rsidRPr="00AB71EA">
        <w:rPr>
          <w:color w:val="000000" w:themeColor="text1"/>
          <w:szCs w:val="24"/>
          <w:lang w:val="sr-Cyrl-RS"/>
        </w:rPr>
        <w:t xml:space="preserve"> </w:t>
      </w:r>
      <w:r w:rsidRPr="00AB71EA">
        <w:rPr>
          <w:color w:val="000000" w:themeColor="text1"/>
          <w:szCs w:val="24"/>
          <w:lang w:val="sr-Cyrl-RS"/>
        </w:rPr>
        <w:t>информација</w:t>
      </w:r>
      <w:r w:rsidR="001610A3" w:rsidRPr="00AB71EA">
        <w:rPr>
          <w:color w:val="000000" w:themeColor="text1"/>
          <w:szCs w:val="24"/>
          <w:lang w:val="sr-Cyrl-RS"/>
        </w:rPr>
        <w:t xml:space="preserve"> </w:t>
      </w:r>
      <w:r w:rsidRPr="00AB71EA">
        <w:rPr>
          <w:color w:val="000000" w:themeColor="text1"/>
          <w:szCs w:val="24"/>
          <w:lang w:val="sr-Cyrl-RS"/>
        </w:rPr>
        <w:t>и</w:t>
      </w:r>
      <w:r w:rsidR="001610A3" w:rsidRPr="00AB71EA">
        <w:rPr>
          <w:color w:val="000000" w:themeColor="text1"/>
          <w:szCs w:val="24"/>
          <w:lang w:val="sr-Cyrl-RS"/>
        </w:rPr>
        <w:t xml:space="preserve"> </w:t>
      </w:r>
      <w:r w:rsidRPr="00AB71EA">
        <w:rPr>
          <w:color w:val="000000" w:themeColor="text1"/>
          <w:szCs w:val="24"/>
          <w:lang w:val="sr-Cyrl-RS"/>
        </w:rPr>
        <w:t>података</w:t>
      </w:r>
      <w:r w:rsidR="001610A3" w:rsidRPr="00AB71EA">
        <w:rPr>
          <w:color w:val="000000" w:themeColor="text1"/>
          <w:szCs w:val="24"/>
          <w:lang w:val="sr-Cyrl-RS"/>
        </w:rPr>
        <w:t xml:space="preserve">. </w:t>
      </w:r>
    </w:p>
    <w:p w14:paraId="6BDC0E9E" w14:textId="77777777" w:rsidR="001610A3" w:rsidRPr="00AB71EA" w:rsidRDefault="001610A3" w:rsidP="001F0A91">
      <w:pPr>
        <w:spacing w:line="276" w:lineRule="auto"/>
        <w:rPr>
          <w:color w:val="000000" w:themeColor="text1"/>
          <w:szCs w:val="24"/>
          <w:lang w:val="sr-Cyrl-RS"/>
        </w:rPr>
      </w:pPr>
    </w:p>
    <w:p w14:paraId="7429A241" w14:textId="77777777" w:rsidR="001610A3" w:rsidRPr="00AB71EA" w:rsidRDefault="001610A3" w:rsidP="001F0A91">
      <w:pPr>
        <w:spacing w:line="276" w:lineRule="auto"/>
        <w:rPr>
          <w:color w:val="000000" w:themeColor="text1"/>
          <w:szCs w:val="24"/>
          <w:lang w:val="sr-Cyrl-RS"/>
        </w:rPr>
      </w:pPr>
    </w:p>
    <w:p w14:paraId="7C429650" w14:textId="77777777" w:rsidR="001610A3" w:rsidRPr="00AB71EA" w:rsidRDefault="001610A3" w:rsidP="001F0A91">
      <w:pPr>
        <w:spacing w:line="276" w:lineRule="auto"/>
        <w:rPr>
          <w:color w:val="000000" w:themeColor="text1"/>
          <w:szCs w:val="24"/>
          <w:lang w:val="sr-Cyrl-RS"/>
        </w:rPr>
      </w:pPr>
    </w:p>
    <w:p w14:paraId="73BF5667" w14:textId="77777777" w:rsidR="007325A1" w:rsidRDefault="007325A1">
      <w:pPr>
        <w:jc w:val="left"/>
        <w:rPr>
          <w:b/>
          <w:color w:val="000000" w:themeColor="text1"/>
          <w:szCs w:val="24"/>
          <w:lang w:val="sr-Cyrl-RS"/>
        </w:rPr>
      </w:pPr>
      <w:bookmarkStart w:id="35" w:name="_Toc166833273"/>
      <w:r>
        <w:rPr>
          <w:color w:val="000000" w:themeColor="text1"/>
          <w:lang w:val="sr-Cyrl-RS"/>
        </w:rPr>
        <w:br w:type="page"/>
      </w:r>
    </w:p>
    <w:p w14:paraId="218D8143" w14:textId="3BF2FC21" w:rsidR="007A589E" w:rsidRPr="00AB71EA" w:rsidRDefault="00E947E4" w:rsidP="002C2A2E">
      <w:pPr>
        <w:pStyle w:val="Heading1"/>
        <w:numPr>
          <w:ilvl w:val="0"/>
          <w:numId w:val="33"/>
        </w:numPr>
        <w:rPr>
          <w:color w:val="000000" w:themeColor="text1"/>
          <w:lang w:val="sr-Cyrl-RS"/>
        </w:rPr>
      </w:pPr>
      <w:r w:rsidRPr="00AB71EA">
        <w:rPr>
          <w:color w:val="000000" w:themeColor="text1"/>
          <w:lang w:val="sr-Cyrl-RS"/>
        </w:rPr>
        <w:lastRenderedPageBreak/>
        <w:t>Генералне</w:t>
      </w:r>
      <w:r w:rsidR="007A589E" w:rsidRPr="00AB71EA">
        <w:rPr>
          <w:color w:val="000000" w:themeColor="text1"/>
          <w:lang w:val="sr-Cyrl-RS"/>
        </w:rPr>
        <w:t xml:space="preserve"> </w:t>
      </w:r>
      <w:r w:rsidRPr="00AB71EA">
        <w:rPr>
          <w:color w:val="000000" w:themeColor="text1"/>
          <w:lang w:val="sr-Cyrl-RS"/>
        </w:rPr>
        <w:t>препоруке</w:t>
      </w:r>
      <w:r w:rsidR="007A589E" w:rsidRPr="00AB71EA">
        <w:rPr>
          <w:color w:val="000000" w:themeColor="text1"/>
          <w:lang w:val="sr-Cyrl-RS"/>
        </w:rPr>
        <w:t xml:space="preserve"> </w:t>
      </w:r>
      <w:r w:rsidRPr="00AB71EA">
        <w:rPr>
          <w:color w:val="000000" w:themeColor="text1"/>
          <w:lang w:val="sr-Cyrl-RS"/>
        </w:rPr>
        <w:t>омбудсмена</w:t>
      </w:r>
      <w:r w:rsidR="007A589E" w:rsidRPr="00AB71EA">
        <w:rPr>
          <w:color w:val="000000" w:themeColor="text1"/>
          <w:lang w:val="sr-Cyrl-RS"/>
        </w:rPr>
        <w:t xml:space="preserve"> </w:t>
      </w:r>
      <w:r w:rsidRPr="00AB71EA">
        <w:rPr>
          <w:color w:val="000000" w:themeColor="text1"/>
          <w:lang w:val="sr-Cyrl-RS"/>
        </w:rPr>
        <w:t>Босне</w:t>
      </w:r>
      <w:r w:rsidR="007A589E" w:rsidRPr="00AB71EA">
        <w:rPr>
          <w:color w:val="000000" w:themeColor="text1"/>
          <w:lang w:val="sr-Cyrl-RS"/>
        </w:rPr>
        <w:t xml:space="preserve"> </w:t>
      </w:r>
      <w:r w:rsidRPr="00AB71EA">
        <w:rPr>
          <w:color w:val="000000" w:themeColor="text1"/>
          <w:lang w:val="sr-Cyrl-RS"/>
        </w:rPr>
        <w:t>и</w:t>
      </w:r>
      <w:r w:rsidR="007A589E" w:rsidRPr="00AB71EA">
        <w:rPr>
          <w:color w:val="000000" w:themeColor="text1"/>
          <w:lang w:val="sr-Cyrl-RS"/>
        </w:rPr>
        <w:t xml:space="preserve"> </w:t>
      </w:r>
      <w:r w:rsidRPr="00AB71EA">
        <w:rPr>
          <w:color w:val="000000" w:themeColor="text1"/>
          <w:lang w:val="sr-Cyrl-RS"/>
        </w:rPr>
        <w:t>Херцеговине</w:t>
      </w:r>
      <w:bookmarkEnd w:id="35"/>
      <w:r w:rsidR="007A589E" w:rsidRPr="00AB71EA">
        <w:rPr>
          <w:color w:val="000000" w:themeColor="text1"/>
          <w:lang w:val="sr-Cyrl-RS"/>
        </w:rPr>
        <w:t xml:space="preserve"> </w:t>
      </w:r>
    </w:p>
    <w:p w14:paraId="4CA4A71A" w14:textId="77777777" w:rsidR="00BF7866" w:rsidRPr="00AB71EA" w:rsidRDefault="00BF7866" w:rsidP="001F0A91">
      <w:pPr>
        <w:spacing w:line="276" w:lineRule="auto"/>
        <w:rPr>
          <w:color w:val="000000" w:themeColor="text1"/>
          <w:szCs w:val="24"/>
          <w:lang w:val="sr-Cyrl-RS"/>
        </w:rPr>
      </w:pPr>
    </w:p>
    <w:p w14:paraId="63AB8063" w14:textId="2874CA6D" w:rsidR="005F498C" w:rsidRPr="00AB71EA" w:rsidRDefault="00E947E4" w:rsidP="005F498C">
      <w:pPr>
        <w:rPr>
          <w:color w:val="000000" w:themeColor="text1"/>
          <w:szCs w:val="24"/>
          <w:lang w:val="sr-Cyrl-RS"/>
        </w:rPr>
      </w:pPr>
      <w:r w:rsidRPr="00AB71EA">
        <w:rPr>
          <w:color w:val="000000" w:themeColor="text1"/>
          <w:szCs w:val="24"/>
          <w:lang w:val="sr-Cyrl-RS"/>
        </w:rPr>
        <w:t>Омбудсмени</w:t>
      </w:r>
      <w:r w:rsidR="005F498C" w:rsidRPr="00AB71EA">
        <w:rPr>
          <w:color w:val="000000" w:themeColor="text1"/>
          <w:szCs w:val="24"/>
          <w:lang w:val="sr-Cyrl-RS"/>
        </w:rPr>
        <w:t xml:space="preserve"> </w:t>
      </w:r>
      <w:r w:rsidRPr="00AB71EA">
        <w:rPr>
          <w:color w:val="000000" w:themeColor="text1"/>
          <w:szCs w:val="24"/>
          <w:lang w:val="sr-Cyrl-RS"/>
        </w:rPr>
        <w:t>Босне</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Херцеговине</w:t>
      </w:r>
      <w:r w:rsidR="005F498C" w:rsidRPr="00AB71EA">
        <w:rPr>
          <w:color w:val="000000" w:themeColor="text1"/>
          <w:szCs w:val="24"/>
          <w:lang w:val="sr-Cyrl-RS"/>
        </w:rPr>
        <w:t xml:space="preserve"> </w:t>
      </w:r>
      <w:r w:rsidRPr="00AB71EA">
        <w:rPr>
          <w:color w:val="000000" w:themeColor="text1"/>
          <w:szCs w:val="24"/>
          <w:lang w:val="sr-Cyrl-RS"/>
        </w:rPr>
        <w:t>упућују</w:t>
      </w:r>
      <w:r w:rsidR="005F498C" w:rsidRPr="00AB71EA">
        <w:rPr>
          <w:color w:val="000000" w:themeColor="text1"/>
          <w:szCs w:val="24"/>
          <w:lang w:val="sr-Cyrl-RS"/>
        </w:rPr>
        <w:t xml:space="preserve"> </w:t>
      </w:r>
      <w:r w:rsidRPr="00AB71EA">
        <w:rPr>
          <w:color w:val="000000" w:themeColor="text1"/>
          <w:szCs w:val="24"/>
          <w:lang w:val="sr-Cyrl-RS"/>
        </w:rPr>
        <w:t>сљедеће</w:t>
      </w:r>
      <w:r w:rsidR="005F498C" w:rsidRPr="00AB71EA">
        <w:rPr>
          <w:color w:val="000000" w:themeColor="text1"/>
          <w:szCs w:val="24"/>
          <w:lang w:val="sr-Cyrl-RS"/>
        </w:rPr>
        <w:t xml:space="preserve"> </w:t>
      </w:r>
      <w:r w:rsidRPr="00AB71EA">
        <w:rPr>
          <w:color w:val="000000" w:themeColor="text1"/>
          <w:szCs w:val="24"/>
          <w:lang w:val="sr-Cyrl-RS"/>
        </w:rPr>
        <w:t>препоруке</w:t>
      </w:r>
      <w:r w:rsidR="005F498C" w:rsidRPr="00AB71EA">
        <w:rPr>
          <w:color w:val="000000" w:themeColor="text1"/>
          <w:szCs w:val="24"/>
          <w:lang w:val="sr-Cyrl-RS"/>
        </w:rPr>
        <w:t xml:space="preserve"> </w:t>
      </w:r>
      <w:r w:rsidRPr="00AB71EA">
        <w:rPr>
          <w:color w:val="000000" w:themeColor="text1"/>
          <w:szCs w:val="24"/>
          <w:lang w:val="sr-Cyrl-RS"/>
        </w:rPr>
        <w:t>Влади</w:t>
      </w:r>
      <w:r w:rsidR="005F498C" w:rsidRPr="00AB71EA">
        <w:rPr>
          <w:color w:val="000000" w:themeColor="text1"/>
          <w:szCs w:val="24"/>
          <w:lang w:val="sr-Cyrl-RS"/>
        </w:rPr>
        <w:t xml:space="preserve"> </w:t>
      </w:r>
      <w:r w:rsidRPr="00AB71EA">
        <w:rPr>
          <w:color w:val="000000" w:themeColor="text1"/>
          <w:szCs w:val="24"/>
          <w:lang w:val="sr-Cyrl-RS"/>
        </w:rPr>
        <w:t>Републике</w:t>
      </w:r>
      <w:r w:rsidR="005F498C" w:rsidRPr="00AB71EA">
        <w:rPr>
          <w:color w:val="000000" w:themeColor="text1"/>
          <w:szCs w:val="24"/>
          <w:lang w:val="sr-Cyrl-RS"/>
        </w:rPr>
        <w:t xml:space="preserve"> </w:t>
      </w:r>
      <w:r w:rsidRPr="00AB71EA">
        <w:rPr>
          <w:color w:val="000000" w:themeColor="text1"/>
          <w:szCs w:val="24"/>
          <w:lang w:val="sr-Cyrl-RS"/>
        </w:rPr>
        <w:t>Српске</w:t>
      </w:r>
      <w:r w:rsidR="005F498C" w:rsidRPr="00AB71EA">
        <w:rPr>
          <w:color w:val="000000" w:themeColor="text1"/>
          <w:szCs w:val="24"/>
          <w:lang w:val="sr-Cyrl-RS"/>
        </w:rPr>
        <w:t xml:space="preserve">, </w:t>
      </w:r>
      <w:r w:rsidRPr="00AB71EA">
        <w:rPr>
          <w:color w:val="000000" w:themeColor="text1"/>
          <w:szCs w:val="24"/>
          <w:lang w:val="sr-Cyrl-RS"/>
        </w:rPr>
        <w:t>Влади</w:t>
      </w:r>
      <w:r w:rsidR="005F498C" w:rsidRPr="00AB71EA">
        <w:rPr>
          <w:color w:val="000000" w:themeColor="text1"/>
          <w:szCs w:val="24"/>
          <w:lang w:val="sr-Cyrl-RS"/>
        </w:rPr>
        <w:t xml:space="preserve"> </w:t>
      </w:r>
      <w:r w:rsidRPr="00AB71EA">
        <w:rPr>
          <w:color w:val="000000" w:themeColor="text1"/>
          <w:szCs w:val="24"/>
          <w:lang w:val="sr-Cyrl-RS"/>
        </w:rPr>
        <w:t>Брчко</w:t>
      </w:r>
      <w:r w:rsidR="005F498C" w:rsidRPr="00AB71EA">
        <w:rPr>
          <w:color w:val="000000" w:themeColor="text1"/>
          <w:szCs w:val="24"/>
          <w:lang w:val="sr-Cyrl-RS"/>
        </w:rPr>
        <w:t xml:space="preserve"> </w:t>
      </w:r>
      <w:r w:rsidRPr="00AB71EA">
        <w:rPr>
          <w:color w:val="000000" w:themeColor="text1"/>
          <w:szCs w:val="24"/>
          <w:lang w:val="sr-Cyrl-RS"/>
        </w:rPr>
        <w:t>дистрикта</w:t>
      </w:r>
      <w:r w:rsidR="005F498C" w:rsidRPr="00AB71EA">
        <w:rPr>
          <w:color w:val="000000" w:themeColor="text1"/>
          <w:szCs w:val="24"/>
          <w:lang w:val="sr-Cyrl-RS"/>
        </w:rPr>
        <w:t xml:space="preserve"> </w:t>
      </w:r>
      <w:r w:rsidRPr="00AB71EA">
        <w:rPr>
          <w:color w:val="000000" w:themeColor="text1"/>
          <w:szCs w:val="24"/>
          <w:lang w:val="sr-Cyrl-RS"/>
        </w:rPr>
        <w:t>Босне</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Херцеговине</w:t>
      </w:r>
      <w:r w:rsidR="005F498C" w:rsidRPr="00AB71EA">
        <w:rPr>
          <w:color w:val="000000" w:themeColor="text1"/>
          <w:szCs w:val="24"/>
          <w:lang w:val="sr-Cyrl-RS"/>
        </w:rPr>
        <w:t xml:space="preserve">, </w:t>
      </w:r>
      <w:r w:rsidRPr="00AB71EA">
        <w:rPr>
          <w:color w:val="000000" w:themeColor="text1"/>
          <w:szCs w:val="24"/>
          <w:lang w:val="sr-Cyrl-RS"/>
        </w:rPr>
        <w:t>Влади</w:t>
      </w:r>
      <w:r w:rsidR="005F498C" w:rsidRPr="00AB71EA">
        <w:rPr>
          <w:color w:val="000000" w:themeColor="text1"/>
          <w:szCs w:val="24"/>
          <w:lang w:val="sr-Cyrl-RS"/>
        </w:rPr>
        <w:t xml:space="preserve"> </w:t>
      </w:r>
      <w:r w:rsidRPr="00AB71EA">
        <w:rPr>
          <w:color w:val="000000" w:themeColor="text1"/>
          <w:szCs w:val="24"/>
          <w:lang w:val="sr-Cyrl-RS"/>
        </w:rPr>
        <w:t>Кантона</w:t>
      </w:r>
      <w:r w:rsidR="005F498C" w:rsidRPr="00AB71EA">
        <w:rPr>
          <w:color w:val="000000" w:themeColor="text1"/>
          <w:szCs w:val="24"/>
          <w:lang w:val="sr-Cyrl-RS"/>
        </w:rPr>
        <w:t xml:space="preserve"> </w:t>
      </w:r>
      <w:r w:rsidRPr="00AB71EA">
        <w:rPr>
          <w:color w:val="000000" w:themeColor="text1"/>
          <w:szCs w:val="24"/>
          <w:lang w:val="sr-Cyrl-RS"/>
        </w:rPr>
        <w:t>Сарајево</w:t>
      </w:r>
      <w:r w:rsidR="005F498C" w:rsidRPr="00AB71EA">
        <w:rPr>
          <w:color w:val="000000" w:themeColor="text1"/>
          <w:szCs w:val="24"/>
          <w:lang w:val="sr-Cyrl-RS"/>
        </w:rPr>
        <w:t xml:space="preserve">, </w:t>
      </w:r>
      <w:r w:rsidRPr="00AB71EA">
        <w:rPr>
          <w:color w:val="000000" w:themeColor="text1"/>
          <w:szCs w:val="24"/>
          <w:lang w:val="sr-Cyrl-RS"/>
        </w:rPr>
        <w:t>Влади</w:t>
      </w:r>
      <w:r w:rsidR="005F498C" w:rsidRPr="00AB71EA">
        <w:rPr>
          <w:color w:val="000000" w:themeColor="text1"/>
          <w:szCs w:val="24"/>
          <w:lang w:val="sr-Cyrl-RS"/>
        </w:rPr>
        <w:t xml:space="preserve"> </w:t>
      </w:r>
      <w:r w:rsidRPr="00AB71EA">
        <w:rPr>
          <w:color w:val="000000" w:themeColor="text1"/>
          <w:szCs w:val="24"/>
          <w:lang w:val="sr-Cyrl-RS"/>
        </w:rPr>
        <w:t>Зеничко</w:t>
      </w:r>
      <w:r w:rsidR="005F498C" w:rsidRPr="00AB71EA">
        <w:rPr>
          <w:color w:val="000000" w:themeColor="text1"/>
          <w:szCs w:val="24"/>
          <w:lang w:val="sr-Cyrl-RS"/>
        </w:rPr>
        <w:t>-</w:t>
      </w:r>
      <w:r w:rsidRPr="00AB71EA">
        <w:rPr>
          <w:color w:val="000000" w:themeColor="text1"/>
          <w:szCs w:val="24"/>
          <w:lang w:val="sr-Cyrl-RS"/>
        </w:rPr>
        <w:t>добојског</w:t>
      </w:r>
      <w:r w:rsidR="005F498C" w:rsidRPr="00AB71EA">
        <w:rPr>
          <w:color w:val="000000" w:themeColor="text1"/>
          <w:szCs w:val="24"/>
          <w:lang w:val="sr-Cyrl-RS"/>
        </w:rPr>
        <w:t xml:space="preserve"> </w:t>
      </w:r>
      <w:r w:rsidRPr="00AB71EA">
        <w:rPr>
          <w:color w:val="000000" w:themeColor="text1"/>
          <w:szCs w:val="24"/>
          <w:lang w:val="sr-Cyrl-RS"/>
        </w:rPr>
        <w:t>кантона</w:t>
      </w:r>
      <w:r w:rsidR="005F498C" w:rsidRPr="00AB71EA">
        <w:rPr>
          <w:color w:val="000000" w:themeColor="text1"/>
          <w:szCs w:val="24"/>
          <w:lang w:val="sr-Cyrl-RS"/>
        </w:rPr>
        <w:t xml:space="preserve">, </w:t>
      </w:r>
      <w:r w:rsidRPr="00AB71EA">
        <w:rPr>
          <w:color w:val="000000" w:themeColor="text1"/>
          <w:szCs w:val="24"/>
          <w:lang w:val="sr-Cyrl-RS"/>
        </w:rPr>
        <w:t>Влади</w:t>
      </w:r>
      <w:r w:rsidR="005F498C" w:rsidRPr="00AB71EA">
        <w:rPr>
          <w:color w:val="000000" w:themeColor="text1"/>
          <w:szCs w:val="24"/>
          <w:lang w:val="sr-Cyrl-RS"/>
        </w:rPr>
        <w:t xml:space="preserve"> </w:t>
      </w:r>
      <w:r w:rsidRPr="00AB71EA">
        <w:rPr>
          <w:color w:val="000000" w:themeColor="text1"/>
          <w:szCs w:val="24"/>
          <w:lang w:val="sr-Cyrl-RS"/>
        </w:rPr>
        <w:t>Средњобосанског</w:t>
      </w:r>
      <w:r w:rsidR="005F498C" w:rsidRPr="00AB71EA">
        <w:rPr>
          <w:color w:val="000000" w:themeColor="text1"/>
          <w:szCs w:val="24"/>
          <w:lang w:val="sr-Cyrl-RS"/>
        </w:rPr>
        <w:t xml:space="preserve"> </w:t>
      </w:r>
      <w:r w:rsidRPr="00AB71EA">
        <w:rPr>
          <w:color w:val="000000" w:themeColor="text1"/>
          <w:szCs w:val="24"/>
          <w:lang w:val="sr-Cyrl-RS"/>
        </w:rPr>
        <w:t>кантона</w:t>
      </w:r>
      <w:r w:rsidR="005F498C" w:rsidRPr="00AB71EA">
        <w:rPr>
          <w:color w:val="000000" w:themeColor="text1"/>
          <w:szCs w:val="24"/>
          <w:lang w:val="sr-Cyrl-RS"/>
        </w:rPr>
        <w:t xml:space="preserve">, </w:t>
      </w:r>
      <w:r w:rsidRPr="00AB71EA">
        <w:rPr>
          <w:color w:val="000000" w:themeColor="text1"/>
          <w:szCs w:val="24"/>
          <w:lang w:val="sr-Cyrl-RS"/>
        </w:rPr>
        <w:t>Влади</w:t>
      </w:r>
      <w:r w:rsidR="005F498C" w:rsidRPr="00AB71EA">
        <w:rPr>
          <w:color w:val="000000" w:themeColor="text1"/>
          <w:szCs w:val="24"/>
          <w:lang w:val="sr-Cyrl-RS"/>
        </w:rPr>
        <w:t xml:space="preserve"> </w:t>
      </w:r>
      <w:r w:rsidRPr="00AB71EA">
        <w:rPr>
          <w:color w:val="000000" w:themeColor="text1"/>
          <w:szCs w:val="24"/>
          <w:lang w:val="sr-Cyrl-RS"/>
        </w:rPr>
        <w:t>Тузланског</w:t>
      </w:r>
      <w:r w:rsidR="005F498C" w:rsidRPr="00AB71EA">
        <w:rPr>
          <w:color w:val="000000" w:themeColor="text1"/>
          <w:szCs w:val="24"/>
          <w:lang w:val="sr-Cyrl-RS"/>
        </w:rPr>
        <w:t xml:space="preserve"> </w:t>
      </w:r>
      <w:r w:rsidRPr="00AB71EA">
        <w:rPr>
          <w:color w:val="000000" w:themeColor="text1"/>
          <w:szCs w:val="24"/>
          <w:lang w:val="sr-Cyrl-RS"/>
        </w:rPr>
        <w:t>кантона</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Влади</w:t>
      </w:r>
      <w:r w:rsidR="005F498C" w:rsidRPr="00AB71EA">
        <w:rPr>
          <w:color w:val="000000" w:themeColor="text1"/>
          <w:szCs w:val="24"/>
          <w:lang w:val="sr-Cyrl-RS"/>
        </w:rPr>
        <w:t xml:space="preserve"> </w:t>
      </w:r>
      <w:r w:rsidRPr="00AB71EA">
        <w:rPr>
          <w:color w:val="000000" w:themeColor="text1"/>
          <w:szCs w:val="24"/>
          <w:lang w:val="sr-Cyrl-RS"/>
        </w:rPr>
        <w:t>Херцеговачко</w:t>
      </w:r>
      <w:r w:rsidR="005F498C" w:rsidRPr="00AB71EA">
        <w:rPr>
          <w:color w:val="000000" w:themeColor="text1"/>
          <w:szCs w:val="24"/>
          <w:lang w:val="sr-Cyrl-RS"/>
        </w:rPr>
        <w:t>-</w:t>
      </w:r>
      <w:r w:rsidRPr="00AB71EA">
        <w:rPr>
          <w:color w:val="000000" w:themeColor="text1"/>
          <w:szCs w:val="24"/>
          <w:lang w:val="sr-Cyrl-RS"/>
        </w:rPr>
        <w:t>неретванског</w:t>
      </w:r>
      <w:r w:rsidR="005F498C" w:rsidRPr="00AB71EA">
        <w:rPr>
          <w:color w:val="000000" w:themeColor="text1"/>
          <w:szCs w:val="24"/>
          <w:lang w:val="sr-Cyrl-RS"/>
        </w:rPr>
        <w:t xml:space="preserve"> </w:t>
      </w:r>
      <w:r w:rsidRPr="00AB71EA">
        <w:rPr>
          <w:color w:val="000000" w:themeColor="text1"/>
          <w:szCs w:val="24"/>
          <w:lang w:val="sr-Cyrl-RS"/>
        </w:rPr>
        <w:t>кантона</w:t>
      </w:r>
      <w:r w:rsidR="005F498C" w:rsidRPr="00AB71EA">
        <w:rPr>
          <w:color w:val="000000" w:themeColor="text1"/>
          <w:szCs w:val="24"/>
          <w:lang w:val="sr-Cyrl-RS"/>
        </w:rPr>
        <w:t>:</w:t>
      </w:r>
    </w:p>
    <w:p w14:paraId="45693E0A" w14:textId="77777777" w:rsidR="005F498C" w:rsidRPr="00AB71EA" w:rsidRDefault="005F498C" w:rsidP="005F498C">
      <w:pPr>
        <w:rPr>
          <w:color w:val="000000" w:themeColor="text1"/>
          <w:szCs w:val="24"/>
          <w:lang w:val="sr-Cyrl-RS"/>
        </w:rPr>
      </w:pPr>
    </w:p>
    <w:p w14:paraId="717DEAEF" w14:textId="16BAF5A8" w:rsidR="005F498C" w:rsidRPr="00AB71EA" w:rsidRDefault="00E947E4" w:rsidP="005F498C">
      <w:pPr>
        <w:pStyle w:val="ListParagraph"/>
        <w:numPr>
          <w:ilvl w:val="0"/>
          <w:numId w:val="35"/>
        </w:numPr>
        <w:spacing w:line="276" w:lineRule="auto"/>
        <w:rPr>
          <w:color w:val="000000" w:themeColor="text1"/>
          <w:szCs w:val="24"/>
          <w:lang w:val="sr-Cyrl-RS"/>
        </w:rPr>
      </w:pPr>
      <w:r w:rsidRPr="00AB71EA">
        <w:rPr>
          <w:color w:val="000000" w:themeColor="text1"/>
          <w:szCs w:val="24"/>
          <w:lang w:val="sr-Cyrl-RS"/>
        </w:rPr>
        <w:t>да</w:t>
      </w:r>
      <w:r w:rsidR="005F498C" w:rsidRPr="00AB71EA">
        <w:rPr>
          <w:color w:val="000000" w:themeColor="text1"/>
          <w:szCs w:val="24"/>
          <w:lang w:val="sr-Cyrl-RS"/>
        </w:rPr>
        <w:t xml:space="preserve"> </w:t>
      </w:r>
      <w:r w:rsidRPr="00AB71EA">
        <w:rPr>
          <w:color w:val="000000" w:themeColor="text1"/>
          <w:szCs w:val="24"/>
          <w:lang w:val="sr-Cyrl-RS"/>
        </w:rPr>
        <w:t>изврше</w:t>
      </w:r>
      <w:r w:rsidR="005F498C" w:rsidRPr="00AB71EA">
        <w:rPr>
          <w:color w:val="000000" w:themeColor="text1"/>
          <w:szCs w:val="24"/>
          <w:lang w:val="sr-Cyrl-RS"/>
        </w:rPr>
        <w:t xml:space="preserve"> </w:t>
      </w:r>
      <w:r w:rsidRPr="00AB71EA">
        <w:rPr>
          <w:color w:val="000000" w:themeColor="text1"/>
          <w:szCs w:val="24"/>
          <w:lang w:val="sr-Cyrl-RS"/>
        </w:rPr>
        <w:t>издвајање</w:t>
      </w:r>
      <w:r w:rsidR="005F498C" w:rsidRPr="00AB71EA">
        <w:rPr>
          <w:color w:val="000000" w:themeColor="text1"/>
          <w:szCs w:val="24"/>
          <w:lang w:val="sr-Cyrl-RS"/>
        </w:rPr>
        <w:t xml:space="preserve"> </w:t>
      </w:r>
      <w:r w:rsidRPr="00AB71EA">
        <w:rPr>
          <w:color w:val="000000" w:themeColor="text1"/>
          <w:szCs w:val="24"/>
          <w:lang w:val="sr-Cyrl-RS"/>
        </w:rPr>
        <w:t>неопходних</w:t>
      </w:r>
      <w:r w:rsidR="005F498C" w:rsidRPr="00AB71EA">
        <w:rPr>
          <w:color w:val="000000" w:themeColor="text1"/>
          <w:szCs w:val="24"/>
          <w:lang w:val="sr-Cyrl-RS"/>
        </w:rPr>
        <w:t xml:space="preserve"> </w:t>
      </w:r>
      <w:r w:rsidRPr="00AB71EA">
        <w:rPr>
          <w:color w:val="000000" w:themeColor="text1"/>
          <w:szCs w:val="24"/>
          <w:lang w:val="sr-Cyrl-RS"/>
        </w:rPr>
        <w:t>буџетских</w:t>
      </w:r>
      <w:r w:rsidR="005F498C" w:rsidRPr="00AB71EA">
        <w:rPr>
          <w:color w:val="000000" w:themeColor="text1"/>
          <w:szCs w:val="24"/>
          <w:lang w:val="sr-Cyrl-RS"/>
        </w:rPr>
        <w:t xml:space="preserve"> </w:t>
      </w:r>
      <w:r w:rsidRPr="00AB71EA">
        <w:rPr>
          <w:color w:val="000000" w:themeColor="text1"/>
          <w:szCs w:val="24"/>
          <w:lang w:val="sr-Cyrl-RS"/>
        </w:rPr>
        <w:t>средстава</w:t>
      </w:r>
      <w:r w:rsidR="005F498C" w:rsidRPr="00AB71EA">
        <w:rPr>
          <w:color w:val="000000" w:themeColor="text1"/>
          <w:szCs w:val="24"/>
          <w:lang w:val="sr-Cyrl-RS"/>
        </w:rPr>
        <w:t xml:space="preserve"> </w:t>
      </w:r>
      <w:r w:rsidRPr="00AB71EA">
        <w:rPr>
          <w:color w:val="000000" w:themeColor="text1"/>
          <w:szCs w:val="24"/>
          <w:lang w:val="sr-Cyrl-RS"/>
        </w:rPr>
        <w:t>у</w:t>
      </w:r>
      <w:r w:rsidR="005F498C" w:rsidRPr="00AB71EA">
        <w:rPr>
          <w:color w:val="000000" w:themeColor="text1"/>
          <w:szCs w:val="24"/>
          <w:lang w:val="sr-Cyrl-RS"/>
        </w:rPr>
        <w:t xml:space="preserve"> </w:t>
      </w:r>
      <w:r w:rsidRPr="00AB71EA">
        <w:rPr>
          <w:color w:val="000000" w:themeColor="text1"/>
          <w:szCs w:val="24"/>
          <w:lang w:val="sr-Cyrl-RS"/>
        </w:rPr>
        <w:t>циљу</w:t>
      </w:r>
      <w:r w:rsidR="005F498C" w:rsidRPr="00AB71EA">
        <w:rPr>
          <w:color w:val="000000" w:themeColor="text1"/>
          <w:szCs w:val="24"/>
          <w:lang w:val="sr-Cyrl-RS"/>
        </w:rPr>
        <w:t xml:space="preserve"> </w:t>
      </w:r>
      <w:r w:rsidRPr="00AB71EA">
        <w:rPr>
          <w:color w:val="000000" w:themeColor="text1"/>
          <w:szCs w:val="24"/>
          <w:lang w:val="sr-Cyrl-RS"/>
        </w:rPr>
        <w:t>реализације</w:t>
      </w:r>
      <w:r w:rsidR="005F498C" w:rsidRPr="00AB71EA">
        <w:rPr>
          <w:color w:val="000000" w:themeColor="text1"/>
          <w:szCs w:val="24"/>
          <w:lang w:val="sr-Cyrl-RS"/>
        </w:rPr>
        <w:t xml:space="preserve"> </w:t>
      </w:r>
      <w:r w:rsidRPr="00AB71EA">
        <w:rPr>
          <w:color w:val="000000" w:themeColor="text1"/>
          <w:szCs w:val="24"/>
          <w:lang w:val="sr-Cyrl-RS"/>
        </w:rPr>
        <w:t>препорука</w:t>
      </w:r>
      <w:r w:rsidR="005F498C" w:rsidRPr="00AB71EA">
        <w:rPr>
          <w:color w:val="000000" w:themeColor="text1"/>
          <w:szCs w:val="24"/>
          <w:lang w:val="sr-Cyrl-RS"/>
        </w:rPr>
        <w:t xml:space="preserve"> </w:t>
      </w:r>
      <w:r w:rsidRPr="00AB71EA">
        <w:rPr>
          <w:color w:val="000000" w:themeColor="text1"/>
          <w:szCs w:val="24"/>
          <w:lang w:val="sr-Cyrl-RS"/>
        </w:rPr>
        <w:t>омбудсмена</w:t>
      </w:r>
      <w:r w:rsidR="005F498C" w:rsidRPr="00AB71EA">
        <w:rPr>
          <w:color w:val="000000" w:themeColor="text1"/>
          <w:szCs w:val="24"/>
          <w:lang w:val="sr-Cyrl-RS"/>
        </w:rPr>
        <w:t xml:space="preserve"> </w:t>
      </w:r>
      <w:r w:rsidRPr="00AB71EA">
        <w:rPr>
          <w:color w:val="000000" w:themeColor="text1"/>
          <w:szCs w:val="24"/>
          <w:lang w:val="sr-Cyrl-RS"/>
        </w:rPr>
        <w:t>Босне</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Херцеговине</w:t>
      </w:r>
      <w:r w:rsidR="005F498C" w:rsidRPr="00AB71EA">
        <w:rPr>
          <w:color w:val="000000" w:themeColor="text1"/>
          <w:szCs w:val="24"/>
          <w:lang w:val="sr-Cyrl-RS"/>
        </w:rPr>
        <w:t xml:space="preserve"> </w:t>
      </w:r>
      <w:r w:rsidRPr="00AB71EA">
        <w:rPr>
          <w:color w:val="000000" w:themeColor="text1"/>
          <w:szCs w:val="24"/>
          <w:lang w:val="sr-Cyrl-RS"/>
        </w:rPr>
        <w:t>упућених</w:t>
      </w:r>
      <w:r w:rsidR="005F498C" w:rsidRPr="00AB71EA">
        <w:rPr>
          <w:color w:val="000000" w:themeColor="text1"/>
          <w:szCs w:val="24"/>
          <w:lang w:val="sr-Cyrl-RS"/>
        </w:rPr>
        <w:t xml:space="preserve"> </w:t>
      </w:r>
      <w:r w:rsidRPr="00AB71EA">
        <w:rPr>
          <w:color w:val="000000" w:themeColor="text1"/>
          <w:szCs w:val="24"/>
          <w:lang w:val="sr-Cyrl-RS"/>
        </w:rPr>
        <w:t>надлежним</w:t>
      </w:r>
      <w:r w:rsidR="005F498C" w:rsidRPr="00AB71EA">
        <w:rPr>
          <w:color w:val="000000" w:themeColor="text1"/>
          <w:szCs w:val="24"/>
          <w:lang w:val="sr-Cyrl-RS"/>
        </w:rPr>
        <w:t xml:space="preserve"> </w:t>
      </w:r>
      <w:r w:rsidRPr="00AB71EA">
        <w:rPr>
          <w:color w:val="000000" w:themeColor="text1"/>
          <w:szCs w:val="24"/>
          <w:lang w:val="sr-Cyrl-RS"/>
        </w:rPr>
        <w:t>министарствима</w:t>
      </w:r>
      <w:r w:rsidR="005F498C" w:rsidRPr="00AB71EA">
        <w:rPr>
          <w:color w:val="000000" w:themeColor="text1"/>
          <w:szCs w:val="24"/>
          <w:lang w:val="sr-Cyrl-RS"/>
        </w:rPr>
        <w:t xml:space="preserve"> </w:t>
      </w:r>
      <w:r w:rsidRPr="00AB71EA">
        <w:rPr>
          <w:color w:val="000000" w:themeColor="text1"/>
          <w:szCs w:val="24"/>
          <w:lang w:val="sr-Cyrl-RS"/>
        </w:rPr>
        <w:t>унутрашњих</w:t>
      </w:r>
      <w:r w:rsidR="005F498C" w:rsidRPr="00AB71EA">
        <w:rPr>
          <w:color w:val="000000" w:themeColor="text1"/>
          <w:szCs w:val="24"/>
          <w:lang w:val="sr-Cyrl-RS"/>
        </w:rPr>
        <w:t xml:space="preserve"> </w:t>
      </w:r>
      <w:r w:rsidRPr="00AB71EA">
        <w:rPr>
          <w:color w:val="000000" w:themeColor="text1"/>
          <w:szCs w:val="24"/>
          <w:lang w:val="sr-Cyrl-RS"/>
        </w:rPr>
        <w:t>послова</w:t>
      </w:r>
      <w:r w:rsidR="005F498C" w:rsidRPr="00AB71EA">
        <w:rPr>
          <w:color w:val="000000" w:themeColor="text1"/>
          <w:szCs w:val="24"/>
          <w:lang w:val="sr-Cyrl-RS"/>
        </w:rPr>
        <w:t xml:space="preserve"> </w:t>
      </w:r>
      <w:r w:rsidRPr="00AB71EA">
        <w:rPr>
          <w:color w:val="000000" w:themeColor="text1"/>
          <w:szCs w:val="24"/>
          <w:lang w:val="sr-Cyrl-RS"/>
        </w:rPr>
        <w:t>које</w:t>
      </w:r>
      <w:r w:rsidR="005F498C" w:rsidRPr="00AB71EA">
        <w:rPr>
          <w:color w:val="000000" w:themeColor="text1"/>
          <w:szCs w:val="24"/>
          <w:lang w:val="sr-Cyrl-RS"/>
        </w:rPr>
        <w:t xml:space="preserve"> </w:t>
      </w:r>
      <w:r w:rsidRPr="00AB71EA">
        <w:rPr>
          <w:color w:val="000000" w:themeColor="text1"/>
          <w:szCs w:val="24"/>
          <w:lang w:val="sr-Cyrl-RS"/>
        </w:rPr>
        <w:t>се</w:t>
      </w:r>
      <w:r w:rsidR="005F498C" w:rsidRPr="00AB71EA">
        <w:rPr>
          <w:color w:val="000000" w:themeColor="text1"/>
          <w:szCs w:val="24"/>
          <w:lang w:val="sr-Cyrl-RS"/>
        </w:rPr>
        <w:t xml:space="preserve"> </w:t>
      </w:r>
      <w:r w:rsidRPr="00AB71EA">
        <w:rPr>
          <w:color w:val="000000" w:themeColor="text1"/>
          <w:szCs w:val="24"/>
          <w:lang w:val="sr-Cyrl-RS"/>
        </w:rPr>
        <w:t>односе</w:t>
      </w:r>
      <w:r w:rsidR="005F498C" w:rsidRPr="00AB71EA">
        <w:rPr>
          <w:color w:val="000000" w:themeColor="text1"/>
          <w:szCs w:val="24"/>
          <w:lang w:val="sr-Cyrl-RS"/>
        </w:rPr>
        <w:t xml:space="preserve"> </w:t>
      </w:r>
      <w:r w:rsidRPr="00AB71EA">
        <w:rPr>
          <w:color w:val="000000" w:themeColor="text1"/>
          <w:szCs w:val="24"/>
          <w:lang w:val="sr-Cyrl-RS"/>
        </w:rPr>
        <w:t>на</w:t>
      </w:r>
      <w:r w:rsidR="005F498C" w:rsidRPr="00AB71EA">
        <w:rPr>
          <w:color w:val="000000" w:themeColor="text1"/>
          <w:szCs w:val="24"/>
          <w:lang w:val="sr-Cyrl-RS"/>
        </w:rPr>
        <w:t xml:space="preserve"> </w:t>
      </w:r>
      <w:r w:rsidRPr="00AB71EA">
        <w:rPr>
          <w:color w:val="000000" w:themeColor="text1"/>
          <w:szCs w:val="24"/>
          <w:lang w:val="sr-Cyrl-RS"/>
        </w:rPr>
        <w:t>неопходне</w:t>
      </w:r>
      <w:r w:rsidR="005F498C" w:rsidRPr="00AB71EA">
        <w:rPr>
          <w:color w:val="000000" w:themeColor="text1"/>
          <w:szCs w:val="24"/>
          <w:lang w:val="sr-Cyrl-RS"/>
        </w:rPr>
        <w:t xml:space="preserve"> </w:t>
      </w:r>
      <w:r w:rsidRPr="00AB71EA">
        <w:rPr>
          <w:color w:val="000000" w:themeColor="text1"/>
          <w:szCs w:val="24"/>
          <w:lang w:val="sr-Cyrl-RS"/>
        </w:rPr>
        <w:t>адаптације</w:t>
      </w:r>
      <w:r w:rsidR="005F498C" w:rsidRPr="00AB71EA">
        <w:rPr>
          <w:color w:val="000000" w:themeColor="text1"/>
          <w:szCs w:val="24"/>
          <w:lang w:val="sr-Cyrl-RS"/>
        </w:rPr>
        <w:t xml:space="preserve"> </w:t>
      </w:r>
      <w:r w:rsidRPr="00AB71EA">
        <w:rPr>
          <w:color w:val="000000" w:themeColor="text1"/>
          <w:szCs w:val="24"/>
          <w:lang w:val="sr-Cyrl-RS"/>
        </w:rPr>
        <w:t>просторија</w:t>
      </w:r>
      <w:r w:rsidR="005F498C" w:rsidRPr="00AB71EA">
        <w:rPr>
          <w:color w:val="000000" w:themeColor="text1"/>
          <w:szCs w:val="24"/>
          <w:lang w:val="sr-Cyrl-RS"/>
        </w:rPr>
        <w:t xml:space="preserve"> </w:t>
      </w:r>
      <w:r w:rsidRPr="00AB71EA">
        <w:rPr>
          <w:color w:val="000000" w:themeColor="text1"/>
          <w:szCs w:val="24"/>
          <w:lang w:val="sr-Cyrl-RS"/>
        </w:rPr>
        <w:t>за</w:t>
      </w:r>
      <w:r w:rsidR="005F498C" w:rsidRPr="00AB71EA">
        <w:rPr>
          <w:color w:val="000000" w:themeColor="text1"/>
          <w:szCs w:val="24"/>
          <w:lang w:val="sr-Cyrl-RS"/>
        </w:rPr>
        <w:t xml:space="preserve"> </w:t>
      </w:r>
      <w:r w:rsidRPr="00AB71EA">
        <w:rPr>
          <w:color w:val="000000" w:themeColor="text1"/>
          <w:szCs w:val="24"/>
          <w:lang w:val="sr-Cyrl-RS"/>
        </w:rPr>
        <w:t>задржавање</w:t>
      </w:r>
      <w:r w:rsidR="005F498C" w:rsidRPr="00AB71EA">
        <w:rPr>
          <w:color w:val="000000" w:themeColor="text1"/>
          <w:szCs w:val="24"/>
          <w:lang w:val="sr-Cyrl-RS"/>
        </w:rPr>
        <w:t xml:space="preserve"> (</w:t>
      </w:r>
      <w:r w:rsidRPr="00AB71EA">
        <w:rPr>
          <w:color w:val="000000" w:themeColor="text1"/>
          <w:szCs w:val="24"/>
          <w:lang w:val="sr-Cyrl-RS"/>
        </w:rPr>
        <w:t>у</w:t>
      </w:r>
      <w:r w:rsidR="005F498C" w:rsidRPr="00AB71EA">
        <w:rPr>
          <w:color w:val="000000" w:themeColor="text1"/>
          <w:szCs w:val="24"/>
          <w:lang w:val="sr-Cyrl-RS"/>
        </w:rPr>
        <w:t xml:space="preserve"> </w:t>
      </w:r>
      <w:r w:rsidRPr="00AB71EA">
        <w:rPr>
          <w:color w:val="000000" w:themeColor="text1"/>
          <w:szCs w:val="24"/>
          <w:lang w:val="sr-Cyrl-RS"/>
        </w:rPr>
        <w:t>складу</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по</w:t>
      </w:r>
      <w:r w:rsidR="005F498C" w:rsidRPr="00AB71EA">
        <w:rPr>
          <w:color w:val="000000" w:themeColor="text1"/>
          <w:szCs w:val="24"/>
          <w:lang w:val="sr-Cyrl-RS"/>
        </w:rPr>
        <w:t xml:space="preserve"> </w:t>
      </w:r>
      <w:r w:rsidRPr="00AB71EA">
        <w:rPr>
          <w:color w:val="000000" w:themeColor="text1"/>
          <w:szCs w:val="24"/>
          <w:lang w:val="sr-Cyrl-RS"/>
        </w:rPr>
        <w:t>узору</w:t>
      </w:r>
      <w:r w:rsidR="005F498C" w:rsidRPr="00AB71EA">
        <w:rPr>
          <w:color w:val="000000" w:themeColor="text1"/>
          <w:szCs w:val="24"/>
          <w:lang w:val="sr-Cyrl-RS"/>
        </w:rPr>
        <w:t xml:space="preserve"> </w:t>
      </w:r>
      <w:r w:rsidRPr="00AB71EA">
        <w:rPr>
          <w:color w:val="000000" w:themeColor="text1"/>
          <w:szCs w:val="24"/>
          <w:lang w:val="sr-Cyrl-RS"/>
        </w:rPr>
        <w:t>на</w:t>
      </w:r>
      <w:r w:rsidR="005F498C" w:rsidRPr="00AB71EA">
        <w:rPr>
          <w:color w:val="000000" w:themeColor="text1"/>
          <w:szCs w:val="24"/>
          <w:lang w:val="sr-Cyrl-RS"/>
        </w:rPr>
        <w:t xml:space="preserve"> </w:t>
      </w:r>
      <w:r w:rsidRPr="00AB71EA">
        <w:rPr>
          <w:color w:val="000000" w:themeColor="text1"/>
          <w:szCs w:val="24"/>
          <w:lang w:val="sr-Cyrl-RS"/>
        </w:rPr>
        <w:t>стандарде</w:t>
      </w:r>
      <w:r w:rsidR="005F498C" w:rsidRPr="00AB71EA">
        <w:rPr>
          <w:color w:val="000000" w:themeColor="text1"/>
          <w:szCs w:val="24"/>
          <w:lang w:val="sr-Cyrl-RS"/>
        </w:rPr>
        <w:t xml:space="preserve"> </w:t>
      </w:r>
      <w:r w:rsidRPr="00AB71EA">
        <w:rPr>
          <w:color w:val="000000" w:themeColor="text1"/>
          <w:szCs w:val="24"/>
          <w:lang w:val="sr-Cyrl-RS"/>
        </w:rPr>
        <w:t>предвиђене</w:t>
      </w:r>
      <w:r w:rsidR="005F498C" w:rsidRPr="00AB71EA">
        <w:rPr>
          <w:color w:val="000000" w:themeColor="text1"/>
          <w:szCs w:val="24"/>
          <w:lang w:val="sr-Cyrl-RS"/>
        </w:rPr>
        <w:t xml:space="preserve"> </w:t>
      </w:r>
      <w:r w:rsidRPr="00AB71EA">
        <w:rPr>
          <w:color w:val="000000" w:themeColor="text1"/>
          <w:szCs w:val="24"/>
          <w:lang w:val="sr-Cyrl-RS"/>
        </w:rPr>
        <w:t>Европским</w:t>
      </w:r>
      <w:r w:rsidR="005F498C" w:rsidRPr="00AB71EA">
        <w:rPr>
          <w:color w:val="000000" w:themeColor="text1"/>
          <w:szCs w:val="24"/>
          <w:lang w:val="sr-Cyrl-RS"/>
        </w:rPr>
        <w:t xml:space="preserve"> </w:t>
      </w:r>
      <w:r w:rsidRPr="00AB71EA">
        <w:rPr>
          <w:color w:val="000000" w:themeColor="text1"/>
          <w:szCs w:val="24"/>
          <w:lang w:val="sr-Cyrl-RS"/>
        </w:rPr>
        <w:t>затворским</w:t>
      </w:r>
      <w:r w:rsidR="005F498C" w:rsidRPr="00AB71EA">
        <w:rPr>
          <w:color w:val="000000" w:themeColor="text1"/>
          <w:szCs w:val="24"/>
          <w:lang w:val="sr-Cyrl-RS"/>
        </w:rPr>
        <w:t xml:space="preserve"> </w:t>
      </w:r>
      <w:r w:rsidRPr="00AB71EA">
        <w:rPr>
          <w:color w:val="000000" w:themeColor="text1"/>
          <w:szCs w:val="24"/>
          <w:lang w:val="sr-Cyrl-RS"/>
        </w:rPr>
        <w:t>правилима</w:t>
      </w:r>
      <w:r w:rsidR="005F498C" w:rsidRPr="00AB71EA">
        <w:rPr>
          <w:color w:val="000000" w:themeColor="text1"/>
          <w:szCs w:val="24"/>
          <w:lang w:val="sr-Cyrl-RS"/>
        </w:rPr>
        <w:t xml:space="preserve">), </w:t>
      </w:r>
      <w:r w:rsidRPr="00AB71EA">
        <w:rPr>
          <w:color w:val="000000" w:themeColor="text1"/>
          <w:szCs w:val="24"/>
          <w:lang w:val="sr-Cyrl-RS"/>
        </w:rPr>
        <w:t>што</w:t>
      </w:r>
      <w:r w:rsidR="005F498C" w:rsidRPr="00AB71EA">
        <w:rPr>
          <w:color w:val="000000" w:themeColor="text1"/>
          <w:szCs w:val="24"/>
          <w:lang w:val="sr-Cyrl-RS"/>
        </w:rPr>
        <w:t xml:space="preserve"> </w:t>
      </w:r>
      <w:r w:rsidRPr="00AB71EA">
        <w:rPr>
          <w:color w:val="000000" w:themeColor="text1"/>
          <w:szCs w:val="24"/>
          <w:lang w:val="sr-Cyrl-RS"/>
        </w:rPr>
        <w:t>подразумијева</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инсталирање</w:t>
      </w:r>
      <w:r w:rsidR="005F498C" w:rsidRPr="00AB71EA">
        <w:rPr>
          <w:color w:val="000000" w:themeColor="text1"/>
          <w:szCs w:val="24"/>
          <w:lang w:val="sr-Cyrl-RS"/>
        </w:rPr>
        <w:t xml:space="preserve"> </w:t>
      </w:r>
      <w:r w:rsidRPr="00AB71EA">
        <w:rPr>
          <w:color w:val="000000" w:themeColor="text1"/>
          <w:szCs w:val="24"/>
          <w:lang w:val="sr-Cyrl-RS"/>
        </w:rPr>
        <w:t>видео</w:t>
      </w:r>
      <w:r w:rsidR="005A2E8E" w:rsidRPr="00AB71EA">
        <w:rPr>
          <w:color w:val="000000" w:themeColor="text1"/>
          <w:szCs w:val="24"/>
          <w:lang w:val="sr-Cyrl-RS"/>
        </w:rPr>
        <w:t>-</w:t>
      </w:r>
      <w:r w:rsidRPr="00AB71EA">
        <w:rPr>
          <w:color w:val="000000" w:themeColor="text1"/>
          <w:szCs w:val="24"/>
          <w:lang w:val="sr-Cyrl-RS"/>
        </w:rPr>
        <w:t>надзора</w:t>
      </w:r>
      <w:r w:rsidR="005F498C" w:rsidRPr="00AB71EA">
        <w:rPr>
          <w:color w:val="000000" w:themeColor="text1"/>
          <w:szCs w:val="24"/>
          <w:lang w:val="sr-Cyrl-RS"/>
        </w:rPr>
        <w:t xml:space="preserve"> </w:t>
      </w:r>
      <w:r w:rsidRPr="00AB71EA">
        <w:rPr>
          <w:color w:val="000000" w:themeColor="text1"/>
          <w:szCs w:val="24"/>
          <w:lang w:val="sr-Cyrl-RS"/>
        </w:rPr>
        <w:t>у</w:t>
      </w:r>
      <w:r w:rsidR="005F498C" w:rsidRPr="00AB71EA">
        <w:rPr>
          <w:color w:val="000000" w:themeColor="text1"/>
          <w:szCs w:val="24"/>
          <w:lang w:val="sr-Cyrl-RS"/>
        </w:rPr>
        <w:t xml:space="preserve"> </w:t>
      </w:r>
      <w:r w:rsidRPr="00AB71EA">
        <w:rPr>
          <w:color w:val="000000" w:themeColor="text1"/>
          <w:szCs w:val="24"/>
          <w:lang w:val="sr-Cyrl-RS"/>
        </w:rPr>
        <w:t>сврху</w:t>
      </w:r>
      <w:r w:rsidR="005F498C" w:rsidRPr="00AB71EA">
        <w:rPr>
          <w:color w:val="000000" w:themeColor="text1"/>
          <w:szCs w:val="24"/>
          <w:lang w:val="sr-Cyrl-RS"/>
        </w:rPr>
        <w:t xml:space="preserve"> </w:t>
      </w:r>
      <w:r w:rsidRPr="00AB71EA">
        <w:rPr>
          <w:color w:val="000000" w:themeColor="text1"/>
          <w:szCs w:val="24"/>
          <w:lang w:val="sr-Cyrl-RS"/>
        </w:rPr>
        <w:t>контроле</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превенције</w:t>
      </w:r>
      <w:r w:rsidR="005F498C" w:rsidRPr="00AB71EA">
        <w:rPr>
          <w:color w:val="000000" w:themeColor="text1"/>
          <w:szCs w:val="24"/>
          <w:lang w:val="sr-Cyrl-RS"/>
        </w:rPr>
        <w:t xml:space="preserve"> </w:t>
      </w:r>
      <w:r w:rsidRPr="00AB71EA">
        <w:rPr>
          <w:color w:val="000000" w:themeColor="text1"/>
          <w:szCs w:val="24"/>
          <w:lang w:val="sr-Cyrl-RS"/>
        </w:rPr>
        <w:t>непожељног</w:t>
      </w:r>
      <w:r w:rsidR="005F498C" w:rsidRPr="00AB71EA">
        <w:rPr>
          <w:color w:val="000000" w:themeColor="text1"/>
          <w:szCs w:val="24"/>
          <w:lang w:val="sr-Cyrl-RS"/>
        </w:rPr>
        <w:t xml:space="preserve"> </w:t>
      </w:r>
      <w:r w:rsidRPr="00AB71EA">
        <w:rPr>
          <w:color w:val="000000" w:themeColor="text1"/>
          <w:szCs w:val="24"/>
          <w:lang w:val="sr-Cyrl-RS"/>
        </w:rPr>
        <w:t>понашања</w:t>
      </w:r>
      <w:r w:rsidR="005F498C" w:rsidRPr="00AB71EA">
        <w:rPr>
          <w:color w:val="000000" w:themeColor="text1"/>
          <w:szCs w:val="24"/>
          <w:lang w:val="sr-Cyrl-RS"/>
        </w:rPr>
        <w:t xml:space="preserve"> </w:t>
      </w:r>
      <w:r w:rsidRPr="00AB71EA">
        <w:rPr>
          <w:color w:val="000000" w:themeColor="text1"/>
          <w:szCs w:val="24"/>
          <w:lang w:val="sr-Cyrl-RS"/>
        </w:rPr>
        <w:t>или</w:t>
      </w:r>
      <w:r w:rsidR="005F498C" w:rsidRPr="00AB71EA">
        <w:rPr>
          <w:color w:val="000000" w:themeColor="text1"/>
          <w:szCs w:val="24"/>
          <w:lang w:val="sr-Cyrl-RS"/>
        </w:rPr>
        <w:t xml:space="preserve"> </w:t>
      </w:r>
      <w:r w:rsidRPr="00AB71EA">
        <w:rPr>
          <w:color w:val="000000" w:themeColor="text1"/>
          <w:szCs w:val="24"/>
          <w:lang w:val="sr-Cyrl-RS"/>
        </w:rPr>
        <w:t>самоповређивања</w:t>
      </w:r>
      <w:r w:rsidR="005F498C" w:rsidRPr="00AB71EA">
        <w:rPr>
          <w:color w:val="000000" w:themeColor="text1"/>
          <w:szCs w:val="24"/>
          <w:lang w:val="sr-Cyrl-RS"/>
        </w:rPr>
        <w:t xml:space="preserve"> </w:t>
      </w:r>
      <w:r w:rsidRPr="00AB71EA">
        <w:rPr>
          <w:color w:val="000000" w:themeColor="text1"/>
          <w:szCs w:val="24"/>
          <w:lang w:val="sr-Cyrl-RS"/>
        </w:rPr>
        <w:t>лица</w:t>
      </w:r>
      <w:r w:rsidR="005F498C" w:rsidRPr="00AB71EA">
        <w:rPr>
          <w:color w:val="000000" w:themeColor="text1"/>
          <w:szCs w:val="24"/>
          <w:lang w:val="sr-Cyrl-RS"/>
        </w:rPr>
        <w:t xml:space="preserve"> </w:t>
      </w:r>
      <w:r w:rsidRPr="00AB71EA">
        <w:rPr>
          <w:color w:val="000000" w:themeColor="text1"/>
          <w:szCs w:val="24"/>
          <w:lang w:val="sr-Cyrl-RS"/>
        </w:rPr>
        <w:t>лишених</w:t>
      </w:r>
      <w:r w:rsidR="005F498C" w:rsidRPr="00AB71EA">
        <w:rPr>
          <w:color w:val="000000" w:themeColor="text1"/>
          <w:szCs w:val="24"/>
          <w:lang w:val="sr-Cyrl-RS"/>
        </w:rPr>
        <w:t xml:space="preserve"> </w:t>
      </w:r>
      <w:r w:rsidRPr="00AB71EA">
        <w:rPr>
          <w:color w:val="000000" w:themeColor="text1"/>
          <w:szCs w:val="24"/>
          <w:lang w:val="sr-Cyrl-RS"/>
        </w:rPr>
        <w:t>слободе</w:t>
      </w:r>
      <w:r w:rsidR="00E87C5E" w:rsidRPr="00AB71EA">
        <w:rPr>
          <w:color w:val="000000" w:themeColor="text1"/>
          <w:szCs w:val="24"/>
          <w:lang w:val="sr-Cyrl-RS"/>
        </w:rPr>
        <w:t>,</w:t>
      </w:r>
      <w:r w:rsidR="005F498C" w:rsidRPr="00AB71EA">
        <w:rPr>
          <w:color w:val="000000" w:themeColor="text1"/>
          <w:szCs w:val="24"/>
          <w:lang w:val="sr-Cyrl-RS"/>
        </w:rPr>
        <w:t xml:space="preserve"> </w:t>
      </w:r>
      <w:r w:rsidRPr="00AB71EA">
        <w:rPr>
          <w:color w:val="000000" w:themeColor="text1"/>
          <w:szCs w:val="24"/>
          <w:lang w:val="sr-Cyrl-RS"/>
        </w:rPr>
        <w:t>посебно</w:t>
      </w:r>
      <w:r w:rsidR="005F498C" w:rsidRPr="00AB71EA">
        <w:rPr>
          <w:color w:val="000000" w:themeColor="text1"/>
          <w:szCs w:val="24"/>
          <w:lang w:val="sr-Cyrl-RS"/>
        </w:rPr>
        <w:t xml:space="preserve"> </w:t>
      </w:r>
      <w:r w:rsidRPr="00AB71EA">
        <w:rPr>
          <w:color w:val="000000" w:themeColor="text1"/>
          <w:szCs w:val="24"/>
          <w:lang w:val="sr-Cyrl-RS"/>
        </w:rPr>
        <w:t>водећи</w:t>
      </w:r>
      <w:r w:rsidR="005F498C" w:rsidRPr="00AB71EA">
        <w:rPr>
          <w:color w:val="000000" w:themeColor="text1"/>
          <w:szCs w:val="24"/>
          <w:lang w:val="sr-Cyrl-RS"/>
        </w:rPr>
        <w:t xml:space="preserve"> </w:t>
      </w:r>
      <w:r w:rsidRPr="00AB71EA">
        <w:rPr>
          <w:color w:val="000000" w:themeColor="text1"/>
          <w:szCs w:val="24"/>
          <w:lang w:val="sr-Cyrl-RS"/>
        </w:rPr>
        <w:t>рачуна</w:t>
      </w:r>
      <w:r w:rsidR="005F498C" w:rsidRPr="00AB71EA">
        <w:rPr>
          <w:color w:val="000000" w:themeColor="text1"/>
          <w:szCs w:val="24"/>
          <w:lang w:val="sr-Cyrl-RS"/>
        </w:rPr>
        <w:t xml:space="preserve"> </w:t>
      </w:r>
      <w:r w:rsidRPr="00AB71EA">
        <w:rPr>
          <w:color w:val="000000" w:themeColor="text1"/>
          <w:szCs w:val="24"/>
          <w:lang w:val="sr-Cyrl-RS"/>
        </w:rPr>
        <w:t>о</w:t>
      </w:r>
      <w:r w:rsidR="005F498C" w:rsidRPr="00AB71EA">
        <w:rPr>
          <w:color w:val="000000" w:themeColor="text1"/>
          <w:szCs w:val="24"/>
          <w:lang w:val="sr-Cyrl-RS"/>
        </w:rPr>
        <w:t xml:space="preserve"> </w:t>
      </w:r>
      <w:r w:rsidRPr="00AB71EA">
        <w:rPr>
          <w:color w:val="000000" w:themeColor="text1"/>
          <w:szCs w:val="24"/>
          <w:lang w:val="sr-Cyrl-RS"/>
        </w:rPr>
        <w:t>распореду</w:t>
      </w:r>
      <w:r w:rsidR="005F498C" w:rsidRPr="00AB71EA">
        <w:rPr>
          <w:color w:val="000000" w:themeColor="text1"/>
          <w:szCs w:val="24"/>
          <w:lang w:val="sr-Cyrl-RS"/>
        </w:rPr>
        <w:t xml:space="preserve"> </w:t>
      </w:r>
      <w:r w:rsidRPr="00AB71EA">
        <w:rPr>
          <w:color w:val="000000" w:themeColor="text1"/>
          <w:szCs w:val="24"/>
          <w:lang w:val="sr-Cyrl-RS"/>
        </w:rPr>
        <w:t>камера</w:t>
      </w:r>
      <w:r w:rsidR="005F498C" w:rsidRPr="00AB71EA">
        <w:rPr>
          <w:color w:val="000000" w:themeColor="text1"/>
          <w:szCs w:val="24"/>
          <w:lang w:val="sr-Cyrl-RS"/>
        </w:rPr>
        <w:t xml:space="preserve"> (</w:t>
      </w:r>
      <w:r w:rsidRPr="00AB71EA">
        <w:rPr>
          <w:color w:val="000000" w:themeColor="text1"/>
          <w:szCs w:val="24"/>
          <w:lang w:val="sr-Cyrl-RS"/>
        </w:rPr>
        <w:t>камере</w:t>
      </w:r>
      <w:r w:rsidR="005F498C" w:rsidRPr="00AB71EA">
        <w:rPr>
          <w:color w:val="000000" w:themeColor="text1"/>
          <w:szCs w:val="24"/>
          <w:lang w:val="sr-Cyrl-RS"/>
        </w:rPr>
        <w:t xml:space="preserve"> </w:t>
      </w:r>
      <w:r w:rsidRPr="00AB71EA">
        <w:rPr>
          <w:color w:val="000000" w:themeColor="text1"/>
          <w:szCs w:val="24"/>
          <w:lang w:val="sr-Cyrl-RS"/>
        </w:rPr>
        <w:t>би</w:t>
      </w:r>
      <w:r w:rsidR="005F498C" w:rsidRPr="00AB71EA">
        <w:rPr>
          <w:color w:val="000000" w:themeColor="text1"/>
          <w:szCs w:val="24"/>
          <w:lang w:val="sr-Cyrl-RS"/>
        </w:rPr>
        <w:t xml:space="preserve"> </w:t>
      </w:r>
      <w:r w:rsidRPr="00AB71EA">
        <w:rPr>
          <w:color w:val="000000" w:themeColor="text1"/>
          <w:szCs w:val="24"/>
          <w:lang w:val="sr-Cyrl-RS"/>
        </w:rPr>
        <w:t>требал</w:t>
      </w:r>
      <w:r w:rsidR="00BD1797">
        <w:rPr>
          <w:color w:val="000000" w:themeColor="text1"/>
          <w:szCs w:val="24"/>
          <w:lang w:val="sr-Cyrl-RS"/>
        </w:rPr>
        <w:t>о да буду</w:t>
      </w:r>
      <w:r w:rsidR="005F498C" w:rsidRPr="00AB71EA">
        <w:rPr>
          <w:color w:val="000000" w:themeColor="text1"/>
          <w:szCs w:val="24"/>
          <w:lang w:val="sr-Cyrl-RS"/>
        </w:rPr>
        <w:t xml:space="preserve"> </w:t>
      </w:r>
      <w:r w:rsidRPr="00AB71EA">
        <w:rPr>
          <w:color w:val="000000" w:themeColor="text1"/>
          <w:szCs w:val="24"/>
          <w:lang w:val="sr-Cyrl-RS"/>
        </w:rPr>
        <w:t>позициониране</w:t>
      </w:r>
      <w:r w:rsidR="005F498C" w:rsidRPr="00AB71EA">
        <w:rPr>
          <w:color w:val="000000" w:themeColor="text1"/>
          <w:szCs w:val="24"/>
          <w:lang w:val="sr-Cyrl-RS"/>
        </w:rPr>
        <w:t xml:space="preserve"> </w:t>
      </w:r>
      <w:r w:rsidRPr="00AB71EA">
        <w:rPr>
          <w:color w:val="000000" w:themeColor="text1"/>
          <w:szCs w:val="24"/>
          <w:lang w:val="sr-Cyrl-RS"/>
        </w:rPr>
        <w:t>у</w:t>
      </w:r>
      <w:r w:rsidR="005F498C" w:rsidRPr="00AB71EA">
        <w:rPr>
          <w:color w:val="000000" w:themeColor="text1"/>
          <w:szCs w:val="24"/>
          <w:lang w:val="sr-Cyrl-RS"/>
        </w:rPr>
        <w:t xml:space="preserve"> </w:t>
      </w:r>
      <w:r w:rsidRPr="00AB71EA">
        <w:rPr>
          <w:color w:val="000000" w:themeColor="text1"/>
          <w:szCs w:val="24"/>
          <w:lang w:val="sr-Cyrl-RS"/>
        </w:rPr>
        <w:t>ходницима</w:t>
      </w:r>
      <w:r w:rsidR="005F498C" w:rsidRPr="00AB71EA">
        <w:rPr>
          <w:color w:val="000000" w:themeColor="text1"/>
          <w:szCs w:val="24"/>
          <w:lang w:val="sr-Cyrl-RS"/>
        </w:rPr>
        <w:t xml:space="preserve"> </w:t>
      </w:r>
      <w:r w:rsidRPr="00AB71EA">
        <w:rPr>
          <w:color w:val="000000" w:themeColor="text1"/>
          <w:szCs w:val="24"/>
          <w:lang w:val="sr-Cyrl-RS"/>
        </w:rPr>
        <w:t>којима</w:t>
      </w:r>
      <w:r w:rsidR="005F498C" w:rsidRPr="00AB71EA">
        <w:rPr>
          <w:color w:val="000000" w:themeColor="text1"/>
          <w:szCs w:val="24"/>
          <w:lang w:val="sr-Cyrl-RS"/>
        </w:rPr>
        <w:t xml:space="preserve"> </w:t>
      </w:r>
      <w:r w:rsidRPr="00AB71EA">
        <w:rPr>
          <w:color w:val="000000" w:themeColor="text1"/>
          <w:szCs w:val="24"/>
          <w:lang w:val="sr-Cyrl-RS"/>
        </w:rPr>
        <w:t>се</w:t>
      </w:r>
      <w:r w:rsidR="005F498C" w:rsidRPr="00AB71EA">
        <w:rPr>
          <w:color w:val="000000" w:themeColor="text1"/>
          <w:szCs w:val="24"/>
          <w:lang w:val="sr-Cyrl-RS"/>
        </w:rPr>
        <w:t xml:space="preserve"> </w:t>
      </w:r>
      <w:r w:rsidRPr="00AB71EA">
        <w:rPr>
          <w:color w:val="000000" w:themeColor="text1"/>
          <w:szCs w:val="24"/>
          <w:lang w:val="sr-Cyrl-RS"/>
        </w:rPr>
        <w:t>прилази</w:t>
      </w:r>
      <w:r w:rsidR="005F498C" w:rsidRPr="00AB71EA">
        <w:rPr>
          <w:color w:val="000000" w:themeColor="text1"/>
          <w:szCs w:val="24"/>
          <w:lang w:val="sr-Cyrl-RS"/>
        </w:rPr>
        <w:t xml:space="preserve"> </w:t>
      </w:r>
      <w:r w:rsidRPr="00AB71EA">
        <w:rPr>
          <w:color w:val="000000" w:themeColor="text1"/>
          <w:szCs w:val="24"/>
          <w:lang w:val="sr-Cyrl-RS"/>
        </w:rPr>
        <w:t>просторијама</w:t>
      </w:r>
      <w:r w:rsidR="005F498C" w:rsidRPr="00AB71EA">
        <w:rPr>
          <w:color w:val="000000" w:themeColor="text1"/>
          <w:szCs w:val="24"/>
          <w:lang w:val="sr-Cyrl-RS"/>
        </w:rPr>
        <w:t xml:space="preserve"> </w:t>
      </w:r>
      <w:r w:rsidRPr="00AB71EA">
        <w:rPr>
          <w:color w:val="000000" w:themeColor="text1"/>
          <w:szCs w:val="24"/>
          <w:lang w:val="sr-Cyrl-RS"/>
        </w:rPr>
        <w:t>за</w:t>
      </w:r>
      <w:r w:rsidR="005F498C" w:rsidRPr="00AB71EA">
        <w:rPr>
          <w:color w:val="000000" w:themeColor="text1"/>
          <w:szCs w:val="24"/>
          <w:lang w:val="sr-Cyrl-RS"/>
        </w:rPr>
        <w:t xml:space="preserve"> </w:t>
      </w:r>
      <w:r w:rsidRPr="00AB71EA">
        <w:rPr>
          <w:color w:val="000000" w:themeColor="text1"/>
          <w:szCs w:val="24"/>
          <w:lang w:val="sr-Cyrl-RS"/>
        </w:rPr>
        <w:t>задржавање</w:t>
      </w:r>
      <w:r w:rsidR="005F498C" w:rsidRPr="00AB71EA">
        <w:rPr>
          <w:color w:val="000000" w:themeColor="text1"/>
          <w:szCs w:val="24"/>
          <w:lang w:val="sr-Cyrl-RS"/>
        </w:rPr>
        <w:t>/</w:t>
      </w:r>
      <w:r w:rsidRPr="00AB71EA">
        <w:rPr>
          <w:color w:val="000000" w:themeColor="text1"/>
          <w:szCs w:val="24"/>
          <w:lang w:val="sr-Cyrl-RS"/>
        </w:rPr>
        <w:t>ћелијама</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не</w:t>
      </w:r>
      <w:r w:rsidR="005F498C" w:rsidRPr="00AB71EA">
        <w:rPr>
          <w:color w:val="000000" w:themeColor="text1"/>
          <w:szCs w:val="24"/>
          <w:lang w:val="sr-Cyrl-RS"/>
        </w:rPr>
        <w:t xml:space="preserve"> </w:t>
      </w:r>
      <w:r w:rsidRPr="00AB71EA">
        <w:rPr>
          <w:color w:val="000000" w:themeColor="text1"/>
          <w:szCs w:val="24"/>
          <w:lang w:val="sr-Cyrl-RS"/>
        </w:rPr>
        <w:t>би</w:t>
      </w:r>
      <w:r w:rsidR="005F498C" w:rsidRPr="00AB71EA">
        <w:rPr>
          <w:color w:val="000000" w:themeColor="text1"/>
          <w:szCs w:val="24"/>
          <w:lang w:val="sr-Cyrl-RS"/>
        </w:rPr>
        <w:t xml:space="preserve"> </w:t>
      </w:r>
      <w:r w:rsidRPr="00AB71EA">
        <w:rPr>
          <w:color w:val="000000" w:themeColor="text1"/>
          <w:szCs w:val="24"/>
          <w:lang w:val="sr-Cyrl-RS"/>
        </w:rPr>
        <w:t>требал</w:t>
      </w:r>
      <w:r w:rsidR="00BD1797">
        <w:rPr>
          <w:color w:val="000000" w:themeColor="text1"/>
          <w:szCs w:val="24"/>
          <w:lang w:val="sr-Cyrl-RS"/>
        </w:rPr>
        <w:t>о</w:t>
      </w:r>
      <w:r w:rsidR="005F498C" w:rsidRPr="00AB71EA">
        <w:rPr>
          <w:color w:val="000000" w:themeColor="text1"/>
          <w:szCs w:val="24"/>
          <w:lang w:val="sr-Cyrl-RS"/>
        </w:rPr>
        <w:t xml:space="preserve"> </w:t>
      </w:r>
      <w:r w:rsidRPr="00AB71EA">
        <w:rPr>
          <w:color w:val="000000" w:themeColor="text1"/>
          <w:szCs w:val="24"/>
          <w:lang w:val="sr-Cyrl-RS"/>
        </w:rPr>
        <w:t>да</w:t>
      </w:r>
      <w:r w:rsidR="005F498C" w:rsidRPr="00AB71EA">
        <w:rPr>
          <w:color w:val="000000" w:themeColor="text1"/>
          <w:szCs w:val="24"/>
          <w:lang w:val="sr-Cyrl-RS"/>
        </w:rPr>
        <w:t xml:space="preserve"> </w:t>
      </w:r>
      <w:r w:rsidRPr="00AB71EA">
        <w:rPr>
          <w:color w:val="000000" w:themeColor="text1"/>
          <w:szCs w:val="24"/>
          <w:lang w:val="sr-Cyrl-RS"/>
        </w:rPr>
        <w:t>покривају</w:t>
      </w:r>
      <w:r w:rsidR="005F498C" w:rsidRPr="00AB71EA">
        <w:rPr>
          <w:color w:val="000000" w:themeColor="text1"/>
          <w:szCs w:val="24"/>
          <w:lang w:val="sr-Cyrl-RS"/>
        </w:rPr>
        <w:t xml:space="preserve"> </w:t>
      </w:r>
      <w:r w:rsidRPr="00AB71EA">
        <w:rPr>
          <w:color w:val="000000" w:themeColor="text1"/>
          <w:szCs w:val="24"/>
          <w:lang w:val="sr-Cyrl-RS"/>
        </w:rPr>
        <w:t>тзв</w:t>
      </w:r>
      <w:r w:rsidR="005F498C" w:rsidRPr="00AB71EA">
        <w:rPr>
          <w:color w:val="000000" w:themeColor="text1"/>
          <w:szCs w:val="24"/>
          <w:lang w:val="sr-Cyrl-RS"/>
        </w:rPr>
        <w:t xml:space="preserve">. </w:t>
      </w:r>
      <w:r w:rsidRPr="00AB71EA">
        <w:rPr>
          <w:color w:val="000000" w:themeColor="text1"/>
          <w:szCs w:val="24"/>
          <w:lang w:val="sr-Cyrl-RS"/>
        </w:rPr>
        <w:t>мокри</w:t>
      </w:r>
      <w:r w:rsidR="005F498C" w:rsidRPr="00AB71EA">
        <w:rPr>
          <w:color w:val="000000" w:themeColor="text1"/>
          <w:szCs w:val="24"/>
          <w:lang w:val="sr-Cyrl-RS"/>
        </w:rPr>
        <w:t xml:space="preserve"> </w:t>
      </w:r>
      <w:r w:rsidRPr="00AB71EA">
        <w:rPr>
          <w:color w:val="000000" w:themeColor="text1"/>
          <w:szCs w:val="24"/>
          <w:lang w:val="sr-Cyrl-RS"/>
        </w:rPr>
        <w:t>чвор</w:t>
      </w:r>
      <w:r w:rsidR="005F498C" w:rsidRPr="00AB71EA">
        <w:rPr>
          <w:color w:val="000000" w:themeColor="text1"/>
          <w:szCs w:val="24"/>
          <w:lang w:val="sr-Cyrl-RS"/>
        </w:rPr>
        <w:t>);</w:t>
      </w:r>
    </w:p>
    <w:p w14:paraId="06AAC2D9" w14:textId="7EB513A7" w:rsidR="005F498C" w:rsidRPr="00AB71EA" w:rsidRDefault="00E947E4" w:rsidP="005F498C">
      <w:pPr>
        <w:pStyle w:val="ListParagraph"/>
        <w:numPr>
          <w:ilvl w:val="0"/>
          <w:numId w:val="35"/>
        </w:numPr>
        <w:spacing w:line="276" w:lineRule="auto"/>
        <w:rPr>
          <w:color w:val="000000" w:themeColor="text1"/>
          <w:szCs w:val="24"/>
          <w:lang w:val="sr-Cyrl-RS"/>
        </w:rPr>
      </w:pPr>
      <w:r w:rsidRPr="00AB71EA">
        <w:rPr>
          <w:color w:val="000000" w:themeColor="text1"/>
          <w:szCs w:val="24"/>
          <w:lang w:val="sr-Cyrl-RS"/>
        </w:rPr>
        <w:t>да</w:t>
      </w:r>
      <w:r w:rsidR="005F498C" w:rsidRPr="00AB71EA">
        <w:rPr>
          <w:color w:val="000000" w:themeColor="text1"/>
          <w:szCs w:val="24"/>
          <w:lang w:val="sr-Cyrl-RS"/>
        </w:rPr>
        <w:t xml:space="preserve"> </w:t>
      </w:r>
      <w:r w:rsidRPr="00AB71EA">
        <w:rPr>
          <w:color w:val="000000" w:themeColor="text1"/>
          <w:szCs w:val="24"/>
          <w:lang w:val="sr-Cyrl-RS"/>
        </w:rPr>
        <w:t>издвоје</w:t>
      </w:r>
      <w:r w:rsidR="005F498C" w:rsidRPr="00AB71EA">
        <w:rPr>
          <w:color w:val="000000" w:themeColor="text1"/>
          <w:szCs w:val="24"/>
          <w:lang w:val="sr-Cyrl-RS"/>
        </w:rPr>
        <w:t xml:space="preserve"> </w:t>
      </w:r>
      <w:r w:rsidRPr="00AB71EA">
        <w:rPr>
          <w:color w:val="000000" w:themeColor="text1"/>
          <w:szCs w:val="24"/>
          <w:lang w:val="sr-Cyrl-RS"/>
        </w:rPr>
        <w:t>буџетска</w:t>
      </w:r>
      <w:r w:rsidR="005F498C" w:rsidRPr="00AB71EA">
        <w:rPr>
          <w:color w:val="000000" w:themeColor="text1"/>
          <w:szCs w:val="24"/>
          <w:lang w:val="sr-Cyrl-RS"/>
        </w:rPr>
        <w:t xml:space="preserve"> </w:t>
      </w:r>
      <w:r w:rsidRPr="00AB71EA">
        <w:rPr>
          <w:color w:val="000000" w:themeColor="text1"/>
          <w:szCs w:val="24"/>
          <w:lang w:val="sr-Cyrl-RS"/>
        </w:rPr>
        <w:t>средства</w:t>
      </w:r>
      <w:r w:rsidR="005F498C" w:rsidRPr="00AB71EA">
        <w:rPr>
          <w:color w:val="000000" w:themeColor="text1"/>
          <w:szCs w:val="24"/>
          <w:lang w:val="sr-Cyrl-RS"/>
        </w:rPr>
        <w:t xml:space="preserve"> </w:t>
      </w:r>
      <w:r w:rsidRPr="00AB71EA">
        <w:rPr>
          <w:color w:val="000000" w:themeColor="text1"/>
          <w:szCs w:val="24"/>
          <w:lang w:val="sr-Cyrl-RS"/>
        </w:rPr>
        <w:t>потребна</w:t>
      </w:r>
      <w:r w:rsidR="005F498C" w:rsidRPr="00AB71EA">
        <w:rPr>
          <w:color w:val="000000" w:themeColor="text1"/>
          <w:szCs w:val="24"/>
          <w:lang w:val="sr-Cyrl-RS"/>
        </w:rPr>
        <w:t xml:space="preserve"> </w:t>
      </w:r>
      <w:r w:rsidRPr="00AB71EA">
        <w:rPr>
          <w:color w:val="000000" w:themeColor="text1"/>
          <w:szCs w:val="24"/>
          <w:lang w:val="sr-Cyrl-RS"/>
        </w:rPr>
        <w:t>за</w:t>
      </w:r>
      <w:r w:rsidR="005F498C" w:rsidRPr="00AB71EA">
        <w:rPr>
          <w:color w:val="000000" w:themeColor="text1"/>
          <w:szCs w:val="24"/>
          <w:lang w:val="sr-Cyrl-RS"/>
        </w:rPr>
        <w:t xml:space="preserve"> </w:t>
      </w:r>
      <w:r w:rsidR="003B490E">
        <w:rPr>
          <w:color w:val="000000" w:themeColor="text1"/>
          <w:szCs w:val="24"/>
          <w:lang w:val="sr-Cyrl-RS"/>
        </w:rPr>
        <w:t>за</w:t>
      </w:r>
      <w:r w:rsidRPr="00AB71EA">
        <w:rPr>
          <w:color w:val="000000" w:themeColor="text1"/>
          <w:szCs w:val="24"/>
          <w:lang w:val="sr-Cyrl-RS"/>
        </w:rPr>
        <w:t>пошљавање</w:t>
      </w:r>
      <w:r w:rsidR="005F498C" w:rsidRPr="00AB71EA">
        <w:rPr>
          <w:color w:val="000000" w:themeColor="text1"/>
          <w:szCs w:val="24"/>
          <w:lang w:val="sr-Cyrl-RS"/>
        </w:rPr>
        <w:t xml:space="preserve"> </w:t>
      </w:r>
      <w:r w:rsidRPr="00AB71EA">
        <w:rPr>
          <w:color w:val="000000" w:themeColor="text1"/>
          <w:szCs w:val="24"/>
          <w:lang w:val="sr-Cyrl-RS"/>
        </w:rPr>
        <w:t>додатног</w:t>
      </w:r>
      <w:r w:rsidR="005F498C" w:rsidRPr="00AB71EA">
        <w:rPr>
          <w:color w:val="000000" w:themeColor="text1"/>
          <w:szCs w:val="24"/>
          <w:lang w:val="sr-Cyrl-RS"/>
        </w:rPr>
        <w:t xml:space="preserve"> </w:t>
      </w:r>
      <w:r w:rsidRPr="00AB71EA">
        <w:rPr>
          <w:color w:val="000000" w:themeColor="text1"/>
          <w:szCs w:val="24"/>
          <w:lang w:val="sr-Cyrl-RS"/>
        </w:rPr>
        <w:t>кадра</w:t>
      </w:r>
      <w:r w:rsidR="005F498C" w:rsidRPr="00AB71EA">
        <w:rPr>
          <w:color w:val="000000" w:themeColor="text1"/>
          <w:szCs w:val="24"/>
          <w:lang w:val="sr-Cyrl-RS"/>
        </w:rPr>
        <w:t xml:space="preserve"> – </w:t>
      </w:r>
      <w:r w:rsidR="00BD1797">
        <w:rPr>
          <w:color w:val="000000" w:themeColor="text1"/>
          <w:szCs w:val="24"/>
          <w:lang w:val="sr-Cyrl-RS"/>
        </w:rPr>
        <w:t>овлашћ</w:t>
      </w:r>
      <w:r w:rsidRPr="00AB71EA">
        <w:rPr>
          <w:color w:val="000000" w:themeColor="text1"/>
          <w:szCs w:val="24"/>
          <w:lang w:val="sr-Cyrl-RS"/>
        </w:rPr>
        <w:t>ених</w:t>
      </w:r>
      <w:r w:rsidR="005F498C" w:rsidRPr="00AB71EA">
        <w:rPr>
          <w:color w:val="000000" w:themeColor="text1"/>
          <w:szCs w:val="24"/>
          <w:lang w:val="sr-Cyrl-RS"/>
        </w:rPr>
        <w:t xml:space="preserve"> </w:t>
      </w:r>
      <w:r w:rsidRPr="00AB71EA">
        <w:rPr>
          <w:color w:val="000000" w:themeColor="text1"/>
          <w:szCs w:val="24"/>
          <w:lang w:val="sr-Cyrl-RS"/>
        </w:rPr>
        <w:t>службених</w:t>
      </w:r>
      <w:r w:rsidR="005F498C" w:rsidRPr="00AB71EA">
        <w:rPr>
          <w:color w:val="000000" w:themeColor="text1"/>
          <w:szCs w:val="24"/>
          <w:lang w:val="sr-Cyrl-RS"/>
        </w:rPr>
        <w:t xml:space="preserve"> </w:t>
      </w:r>
      <w:r w:rsidRPr="00AB71EA">
        <w:rPr>
          <w:color w:val="000000" w:themeColor="text1"/>
          <w:szCs w:val="24"/>
          <w:lang w:val="sr-Cyrl-RS"/>
        </w:rPr>
        <w:t>лица</w:t>
      </w:r>
      <w:r w:rsidR="005F498C" w:rsidRPr="00AB71EA">
        <w:rPr>
          <w:color w:val="000000" w:themeColor="text1"/>
          <w:szCs w:val="24"/>
          <w:lang w:val="sr-Cyrl-RS"/>
        </w:rPr>
        <w:t xml:space="preserve"> </w:t>
      </w:r>
      <w:r w:rsidRPr="00AB71EA">
        <w:rPr>
          <w:color w:val="000000" w:themeColor="text1"/>
          <w:szCs w:val="24"/>
          <w:lang w:val="sr-Cyrl-RS"/>
        </w:rPr>
        <w:t>у</w:t>
      </w:r>
      <w:r w:rsidR="005F498C" w:rsidRPr="00AB71EA">
        <w:rPr>
          <w:color w:val="000000" w:themeColor="text1"/>
          <w:szCs w:val="24"/>
          <w:lang w:val="sr-Cyrl-RS"/>
        </w:rPr>
        <w:t xml:space="preserve"> </w:t>
      </w:r>
      <w:r w:rsidRPr="00AB71EA">
        <w:rPr>
          <w:color w:val="000000" w:themeColor="text1"/>
          <w:szCs w:val="24"/>
          <w:lang w:val="sr-Cyrl-RS"/>
        </w:rPr>
        <w:t>полицијским</w:t>
      </w:r>
      <w:r w:rsidR="005F498C" w:rsidRPr="00AB71EA">
        <w:rPr>
          <w:color w:val="000000" w:themeColor="text1"/>
          <w:szCs w:val="24"/>
          <w:lang w:val="sr-Cyrl-RS"/>
        </w:rPr>
        <w:t xml:space="preserve"> </w:t>
      </w:r>
      <w:r w:rsidRPr="00AB71EA">
        <w:rPr>
          <w:color w:val="000000" w:themeColor="text1"/>
          <w:szCs w:val="24"/>
          <w:lang w:val="sr-Cyrl-RS"/>
        </w:rPr>
        <w:t>управама</w:t>
      </w:r>
      <w:r w:rsidR="005F498C" w:rsidRPr="00AB71EA">
        <w:rPr>
          <w:color w:val="000000" w:themeColor="text1"/>
          <w:szCs w:val="24"/>
          <w:lang w:val="sr-Cyrl-RS"/>
        </w:rPr>
        <w:t>/</w:t>
      </w:r>
      <w:r w:rsidRPr="00AB71EA">
        <w:rPr>
          <w:color w:val="000000" w:themeColor="text1"/>
          <w:szCs w:val="24"/>
          <w:lang w:val="sr-Cyrl-RS"/>
        </w:rPr>
        <w:t>станицама</w:t>
      </w:r>
      <w:r w:rsidR="005F498C" w:rsidRPr="00AB71EA">
        <w:rPr>
          <w:color w:val="000000" w:themeColor="text1"/>
          <w:szCs w:val="24"/>
          <w:lang w:val="sr-Cyrl-RS"/>
        </w:rPr>
        <w:t xml:space="preserve">, </w:t>
      </w:r>
      <w:r w:rsidRPr="00AB71EA">
        <w:rPr>
          <w:color w:val="000000" w:themeColor="text1"/>
          <w:szCs w:val="24"/>
          <w:lang w:val="sr-Cyrl-RS"/>
        </w:rPr>
        <w:t>а</w:t>
      </w:r>
      <w:r w:rsidR="005F498C" w:rsidRPr="00AB71EA">
        <w:rPr>
          <w:color w:val="000000" w:themeColor="text1"/>
          <w:szCs w:val="24"/>
          <w:lang w:val="sr-Cyrl-RS"/>
        </w:rPr>
        <w:t xml:space="preserve"> </w:t>
      </w:r>
      <w:r w:rsidRPr="00AB71EA">
        <w:rPr>
          <w:color w:val="000000" w:themeColor="text1"/>
          <w:szCs w:val="24"/>
          <w:lang w:val="sr-Cyrl-RS"/>
        </w:rPr>
        <w:t>у</w:t>
      </w:r>
      <w:r w:rsidR="005F498C" w:rsidRPr="00AB71EA">
        <w:rPr>
          <w:color w:val="000000" w:themeColor="text1"/>
          <w:szCs w:val="24"/>
          <w:lang w:val="sr-Cyrl-RS"/>
        </w:rPr>
        <w:t xml:space="preserve"> </w:t>
      </w:r>
      <w:r w:rsidRPr="00AB71EA">
        <w:rPr>
          <w:color w:val="000000" w:themeColor="text1"/>
          <w:szCs w:val="24"/>
          <w:lang w:val="sr-Cyrl-RS"/>
        </w:rPr>
        <w:t>складу</w:t>
      </w:r>
      <w:r w:rsidR="005F498C" w:rsidRPr="00AB71EA">
        <w:rPr>
          <w:color w:val="000000" w:themeColor="text1"/>
          <w:szCs w:val="24"/>
          <w:lang w:val="sr-Cyrl-RS"/>
        </w:rPr>
        <w:t xml:space="preserve"> </w:t>
      </w:r>
      <w:r w:rsidRPr="00AB71EA">
        <w:rPr>
          <w:color w:val="000000" w:themeColor="text1"/>
          <w:szCs w:val="24"/>
          <w:lang w:val="sr-Cyrl-RS"/>
        </w:rPr>
        <w:t>с</w:t>
      </w:r>
      <w:r w:rsidR="005F498C" w:rsidRPr="00AB71EA">
        <w:rPr>
          <w:color w:val="000000" w:themeColor="text1"/>
          <w:szCs w:val="24"/>
          <w:lang w:val="sr-Cyrl-RS"/>
        </w:rPr>
        <w:t xml:space="preserve"> </w:t>
      </w:r>
      <w:r w:rsidRPr="00AB71EA">
        <w:rPr>
          <w:color w:val="000000" w:themeColor="text1"/>
          <w:szCs w:val="24"/>
          <w:lang w:val="sr-Cyrl-RS"/>
        </w:rPr>
        <w:t>утврђеним</w:t>
      </w:r>
      <w:r w:rsidR="005F498C" w:rsidRPr="00AB71EA">
        <w:rPr>
          <w:color w:val="000000" w:themeColor="text1"/>
          <w:szCs w:val="24"/>
          <w:lang w:val="sr-Cyrl-RS"/>
        </w:rPr>
        <w:t xml:space="preserve"> </w:t>
      </w:r>
      <w:r w:rsidRPr="00AB71EA">
        <w:rPr>
          <w:color w:val="000000" w:themeColor="text1"/>
          <w:szCs w:val="24"/>
          <w:lang w:val="sr-Cyrl-RS"/>
        </w:rPr>
        <w:t>систематизацијама</w:t>
      </w:r>
      <w:r w:rsidR="005F498C" w:rsidRPr="00AB71EA">
        <w:rPr>
          <w:color w:val="000000" w:themeColor="text1"/>
          <w:szCs w:val="24"/>
          <w:lang w:val="sr-Cyrl-RS"/>
        </w:rPr>
        <w:t xml:space="preserve"> </w:t>
      </w:r>
      <w:r w:rsidRPr="00AB71EA">
        <w:rPr>
          <w:color w:val="000000" w:themeColor="text1"/>
          <w:szCs w:val="24"/>
          <w:lang w:val="sr-Cyrl-RS"/>
        </w:rPr>
        <w:t>радних</w:t>
      </w:r>
      <w:r w:rsidR="005F498C" w:rsidRPr="00AB71EA">
        <w:rPr>
          <w:color w:val="000000" w:themeColor="text1"/>
          <w:szCs w:val="24"/>
          <w:lang w:val="sr-Cyrl-RS"/>
        </w:rPr>
        <w:t xml:space="preserve"> </w:t>
      </w:r>
      <w:r w:rsidRPr="00AB71EA">
        <w:rPr>
          <w:color w:val="000000" w:themeColor="text1"/>
          <w:szCs w:val="24"/>
          <w:lang w:val="sr-Cyrl-RS"/>
        </w:rPr>
        <w:t>мјеста</w:t>
      </w:r>
      <w:r w:rsidR="005F498C" w:rsidRPr="00AB71EA">
        <w:rPr>
          <w:color w:val="000000" w:themeColor="text1"/>
          <w:szCs w:val="24"/>
          <w:lang w:val="sr-Cyrl-RS"/>
        </w:rPr>
        <w:t>;</w:t>
      </w:r>
    </w:p>
    <w:p w14:paraId="6001A139" w14:textId="581B5BCE" w:rsidR="005F498C" w:rsidRPr="00AB71EA" w:rsidRDefault="00E947E4" w:rsidP="005F498C">
      <w:pPr>
        <w:pStyle w:val="ListParagraph"/>
        <w:numPr>
          <w:ilvl w:val="0"/>
          <w:numId w:val="35"/>
        </w:numPr>
        <w:spacing w:line="276" w:lineRule="auto"/>
        <w:rPr>
          <w:color w:val="000000" w:themeColor="text1"/>
          <w:szCs w:val="24"/>
          <w:lang w:val="sr-Cyrl-RS"/>
        </w:rPr>
      </w:pPr>
      <w:r w:rsidRPr="00AB71EA">
        <w:rPr>
          <w:color w:val="000000" w:themeColor="text1"/>
          <w:szCs w:val="24"/>
          <w:lang w:val="sr-Cyrl-RS"/>
        </w:rPr>
        <w:t>да</w:t>
      </w:r>
      <w:r w:rsidR="005F498C" w:rsidRPr="00AB71EA">
        <w:rPr>
          <w:color w:val="000000" w:themeColor="text1"/>
          <w:szCs w:val="24"/>
          <w:lang w:val="sr-Cyrl-RS"/>
        </w:rPr>
        <w:t xml:space="preserve"> </w:t>
      </w:r>
      <w:r w:rsidRPr="00AB71EA">
        <w:rPr>
          <w:color w:val="000000" w:themeColor="text1"/>
          <w:szCs w:val="24"/>
          <w:lang w:val="sr-Cyrl-RS"/>
        </w:rPr>
        <w:t>у</w:t>
      </w:r>
      <w:r w:rsidR="005F498C" w:rsidRPr="00AB71EA">
        <w:rPr>
          <w:color w:val="000000" w:themeColor="text1"/>
          <w:szCs w:val="24"/>
          <w:lang w:val="sr-Cyrl-RS"/>
        </w:rPr>
        <w:t xml:space="preserve"> </w:t>
      </w:r>
      <w:r w:rsidRPr="00AB71EA">
        <w:rPr>
          <w:color w:val="000000" w:themeColor="text1"/>
          <w:szCs w:val="24"/>
          <w:lang w:val="sr-Cyrl-RS"/>
        </w:rPr>
        <w:t>оквиру</w:t>
      </w:r>
      <w:r w:rsidR="005F498C" w:rsidRPr="00AB71EA">
        <w:rPr>
          <w:color w:val="000000" w:themeColor="text1"/>
          <w:szCs w:val="24"/>
          <w:lang w:val="sr-Cyrl-RS"/>
        </w:rPr>
        <w:t xml:space="preserve"> </w:t>
      </w:r>
      <w:r w:rsidRPr="00AB71EA">
        <w:rPr>
          <w:color w:val="000000" w:themeColor="text1"/>
          <w:szCs w:val="24"/>
          <w:lang w:val="sr-Cyrl-RS"/>
        </w:rPr>
        <w:t>стручног</w:t>
      </w:r>
      <w:r w:rsidR="005F498C" w:rsidRPr="00AB71EA">
        <w:rPr>
          <w:color w:val="000000" w:themeColor="text1"/>
          <w:szCs w:val="24"/>
          <w:lang w:val="sr-Cyrl-RS"/>
        </w:rPr>
        <w:t xml:space="preserve"> </w:t>
      </w:r>
      <w:r w:rsidRPr="00AB71EA">
        <w:rPr>
          <w:color w:val="000000" w:themeColor="text1"/>
          <w:szCs w:val="24"/>
          <w:lang w:val="sr-Cyrl-RS"/>
        </w:rPr>
        <w:t>усавршавања</w:t>
      </w:r>
      <w:r w:rsidR="005F498C" w:rsidRPr="00AB71EA">
        <w:rPr>
          <w:color w:val="000000" w:themeColor="text1"/>
          <w:szCs w:val="24"/>
          <w:lang w:val="sr-Cyrl-RS"/>
        </w:rPr>
        <w:t xml:space="preserve"> </w:t>
      </w:r>
      <w:r w:rsidR="00BD1797">
        <w:rPr>
          <w:color w:val="000000" w:themeColor="text1"/>
          <w:szCs w:val="24"/>
          <w:lang w:val="sr-Cyrl-RS"/>
        </w:rPr>
        <w:t>овлашћ</w:t>
      </w:r>
      <w:r w:rsidRPr="00AB71EA">
        <w:rPr>
          <w:color w:val="000000" w:themeColor="text1"/>
          <w:szCs w:val="24"/>
          <w:lang w:val="sr-Cyrl-RS"/>
        </w:rPr>
        <w:t>ених</w:t>
      </w:r>
      <w:r w:rsidR="005F498C" w:rsidRPr="00AB71EA">
        <w:rPr>
          <w:color w:val="000000" w:themeColor="text1"/>
          <w:szCs w:val="24"/>
          <w:lang w:val="sr-Cyrl-RS"/>
        </w:rPr>
        <w:t xml:space="preserve"> </w:t>
      </w:r>
      <w:r w:rsidRPr="00AB71EA">
        <w:rPr>
          <w:color w:val="000000" w:themeColor="text1"/>
          <w:szCs w:val="24"/>
          <w:lang w:val="sr-Cyrl-RS"/>
        </w:rPr>
        <w:t>службених</w:t>
      </w:r>
      <w:r w:rsidR="005F498C" w:rsidRPr="00AB71EA">
        <w:rPr>
          <w:color w:val="000000" w:themeColor="text1"/>
          <w:szCs w:val="24"/>
          <w:lang w:val="sr-Cyrl-RS"/>
        </w:rPr>
        <w:t xml:space="preserve"> </w:t>
      </w:r>
      <w:r w:rsidRPr="00AB71EA">
        <w:rPr>
          <w:color w:val="000000" w:themeColor="text1"/>
          <w:szCs w:val="24"/>
          <w:lang w:val="sr-Cyrl-RS"/>
        </w:rPr>
        <w:t>лица</w:t>
      </w:r>
      <w:r w:rsidR="005F498C" w:rsidRPr="00AB71EA">
        <w:rPr>
          <w:color w:val="000000" w:themeColor="text1"/>
          <w:szCs w:val="24"/>
          <w:lang w:val="sr-Cyrl-RS"/>
        </w:rPr>
        <w:t xml:space="preserve"> </w:t>
      </w:r>
      <w:r w:rsidRPr="00AB71EA">
        <w:rPr>
          <w:color w:val="000000" w:themeColor="text1"/>
          <w:szCs w:val="24"/>
          <w:lang w:val="sr-Cyrl-RS"/>
        </w:rPr>
        <w:t>која</w:t>
      </w:r>
      <w:r w:rsidR="005F498C" w:rsidRPr="00AB71EA">
        <w:rPr>
          <w:color w:val="000000" w:themeColor="text1"/>
          <w:szCs w:val="24"/>
          <w:lang w:val="sr-Cyrl-RS"/>
        </w:rPr>
        <w:t xml:space="preserve"> </w:t>
      </w:r>
      <w:r w:rsidRPr="00AB71EA">
        <w:rPr>
          <w:color w:val="000000" w:themeColor="text1"/>
          <w:szCs w:val="24"/>
          <w:lang w:val="sr-Cyrl-RS"/>
        </w:rPr>
        <w:t>поступају</w:t>
      </w:r>
      <w:r w:rsidR="005F498C" w:rsidRPr="00AB71EA">
        <w:rPr>
          <w:color w:val="000000" w:themeColor="text1"/>
          <w:szCs w:val="24"/>
          <w:lang w:val="sr-Cyrl-RS"/>
        </w:rPr>
        <w:t xml:space="preserve"> </w:t>
      </w:r>
      <w:r w:rsidRPr="00AB71EA">
        <w:rPr>
          <w:color w:val="000000" w:themeColor="text1"/>
          <w:szCs w:val="24"/>
          <w:lang w:val="sr-Cyrl-RS"/>
        </w:rPr>
        <w:t>према</w:t>
      </w:r>
      <w:r w:rsidR="005F498C" w:rsidRPr="00AB71EA">
        <w:rPr>
          <w:color w:val="000000" w:themeColor="text1"/>
          <w:szCs w:val="24"/>
          <w:lang w:val="sr-Cyrl-RS"/>
        </w:rPr>
        <w:t xml:space="preserve"> </w:t>
      </w:r>
      <w:r w:rsidRPr="00AB71EA">
        <w:rPr>
          <w:color w:val="000000" w:themeColor="text1"/>
          <w:szCs w:val="24"/>
          <w:lang w:val="sr-Cyrl-RS"/>
        </w:rPr>
        <w:t>лицима</w:t>
      </w:r>
      <w:r w:rsidR="005F498C" w:rsidRPr="00AB71EA">
        <w:rPr>
          <w:color w:val="000000" w:themeColor="text1"/>
          <w:szCs w:val="24"/>
          <w:lang w:val="sr-Cyrl-RS"/>
        </w:rPr>
        <w:t xml:space="preserve"> </w:t>
      </w:r>
      <w:r w:rsidRPr="00AB71EA">
        <w:rPr>
          <w:color w:val="000000" w:themeColor="text1"/>
          <w:szCs w:val="24"/>
          <w:lang w:val="sr-Cyrl-RS"/>
        </w:rPr>
        <w:t>лишеним</w:t>
      </w:r>
      <w:r w:rsidR="005F498C" w:rsidRPr="00AB71EA">
        <w:rPr>
          <w:color w:val="000000" w:themeColor="text1"/>
          <w:szCs w:val="24"/>
          <w:lang w:val="sr-Cyrl-RS"/>
        </w:rPr>
        <w:t xml:space="preserve"> </w:t>
      </w:r>
      <w:r w:rsidRPr="00AB71EA">
        <w:rPr>
          <w:color w:val="000000" w:themeColor="text1"/>
          <w:szCs w:val="24"/>
          <w:lang w:val="sr-Cyrl-RS"/>
        </w:rPr>
        <w:t>слободе</w:t>
      </w:r>
      <w:r w:rsidR="005F498C" w:rsidRPr="00AB71EA">
        <w:rPr>
          <w:color w:val="000000" w:themeColor="text1"/>
          <w:szCs w:val="24"/>
          <w:lang w:val="sr-Cyrl-RS"/>
        </w:rPr>
        <w:t xml:space="preserve"> </w:t>
      </w:r>
      <w:r w:rsidRPr="00AB71EA">
        <w:rPr>
          <w:color w:val="000000" w:themeColor="text1"/>
          <w:szCs w:val="24"/>
          <w:lang w:val="sr-Cyrl-RS"/>
        </w:rPr>
        <w:t>наставе</w:t>
      </w:r>
      <w:r w:rsidR="005F498C" w:rsidRPr="00AB71EA">
        <w:rPr>
          <w:color w:val="000000" w:themeColor="text1"/>
          <w:szCs w:val="24"/>
          <w:lang w:val="sr-Cyrl-RS"/>
        </w:rPr>
        <w:t xml:space="preserve"> </w:t>
      </w:r>
      <w:r w:rsidRPr="00AB71EA">
        <w:rPr>
          <w:color w:val="000000" w:themeColor="text1"/>
          <w:szCs w:val="24"/>
          <w:lang w:val="sr-Cyrl-RS"/>
        </w:rPr>
        <w:t>континуиране</w:t>
      </w:r>
      <w:r w:rsidR="005F498C" w:rsidRPr="00AB71EA">
        <w:rPr>
          <w:color w:val="000000" w:themeColor="text1"/>
          <w:szCs w:val="24"/>
          <w:lang w:val="sr-Cyrl-RS"/>
        </w:rPr>
        <w:t xml:space="preserve">, </w:t>
      </w:r>
      <w:r w:rsidRPr="00AB71EA">
        <w:rPr>
          <w:color w:val="000000" w:themeColor="text1"/>
          <w:szCs w:val="24"/>
          <w:lang w:val="sr-Cyrl-RS"/>
        </w:rPr>
        <w:t>специјализ</w:t>
      </w:r>
      <w:r w:rsidR="003B490E">
        <w:rPr>
          <w:color w:val="000000" w:themeColor="text1"/>
          <w:szCs w:val="24"/>
          <w:lang w:val="sr-Cyrl-RS"/>
        </w:rPr>
        <w:t>ов</w:t>
      </w:r>
      <w:r w:rsidRPr="00AB71EA">
        <w:rPr>
          <w:color w:val="000000" w:themeColor="text1"/>
          <w:szCs w:val="24"/>
          <w:lang w:val="sr-Cyrl-RS"/>
        </w:rPr>
        <w:t>ане</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лиценциране</w:t>
      </w:r>
      <w:r w:rsidR="005F498C" w:rsidRPr="00AB71EA">
        <w:rPr>
          <w:color w:val="000000" w:themeColor="text1"/>
          <w:szCs w:val="24"/>
          <w:lang w:val="sr-Cyrl-RS"/>
        </w:rPr>
        <w:t xml:space="preserve"> </w:t>
      </w:r>
      <w:r w:rsidRPr="00AB71EA">
        <w:rPr>
          <w:color w:val="000000" w:themeColor="text1"/>
          <w:szCs w:val="24"/>
          <w:lang w:val="sr-Cyrl-RS"/>
        </w:rPr>
        <w:t>обуке</w:t>
      </w:r>
      <w:r w:rsidR="005F498C" w:rsidRPr="00AB71EA">
        <w:rPr>
          <w:color w:val="000000" w:themeColor="text1"/>
          <w:szCs w:val="24"/>
          <w:lang w:val="sr-Cyrl-RS"/>
        </w:rPr>
        <w:t xml:space="preserve">, </w:t>
      </w:r>
      <w:r w:rsidRPr="00AB71EA">
        <w:rPr>
          <w:color w:val="000000" w:themeColor="text1"/>
          <w:szCs w:val="24"/>
          <w:lang w:val="sr-Cyrl-RS"/>
        </w:rPr>
        <w:t>које</w:t>
      </w:r>
      <w:r w:rsidR="005F498C" w:rsidRPr="00AB71EA">
        <w:rPr>
          <w:color w:val="000000" w:themeColor="text1"/>
          <w:szCs w:val="24"/>
          <w:lang w:val="sr-Cyrl-RS"/>
        </w:rPr>
        <w:t xml:space="preserve"> </w:t>
      </w:r>
      <w:r w:rsidRPr="00AB71EA">
        <w:rPr>
          <w:color w:val="000000" w:themeColor="text1"/>
          <w:szCs w:val="24"/>
          <w:lang w:val="sr-Cyrl-RS"/>
        </w:rPr>
        <w:t>ће</w:t>
      </w:r>
      <w:r w:rsidR="005F498C" w:rsidRPr="00AB71EA">
        <w:rPr>
          <w:color w:val="000000" w:themeColor="text1"/>
          <w:szCs w:val="24"/>
          <w:lang w:val="sr-Cyrl-RS"/>
        </w:rPr>
        <w:t xml:space="preserve"> </w:t>
      </w:r>
      <w:r w:rsidRPr="00AB71EA">
        <w:rPr>
          <w:color w:val="000000" w:themeColor="text1"/>
          <w:szCs w:val="24"/>
          <w:lang w:val="sr-Cyrl-RS"/>
        </w:rPr>
        <w:t>задовољити</w:t>
      </w:r>
      <w:r w:rsidR="005F498C" w:rsidRPr="00AB71EA">
        <w:rPr>
          <w:color w:val="000000" w:themeColor="text1"/>
          <w:szCs w:val="24"/>
          <w:lang w:val="sr-Cyrl-RS"/>
        </w:rPr>
        <w:t xml:space="preserve"> </w:t>
      </w:r>
      <w:r w:rsidRPr="00AB71EA">
        <w:rPr>
          <w:color w:val="000000" w:themeColor="text1"/>
          <w:szCs w:val="24"/>
          <w:lang w:val="sr-Cyrl-RS"/>
        </w:rPr>
        <w:t>највише</w:t>
      </w:r>
      <w:r w:rsidR="005F498C" w:rsidRPr="00AB71EA">
        <w:rPr>
          <w:color w:val="000000" w:themeColor="text1"/>
          <w:szCs w:val="24"/>
          <w:lang w:val="sr-Cyrl-RS"/>
        </w:rPr>
        <w:t xml:space="preserve"> </w:t>
      </w:r>
      <w:r w:rsidRPr="00AB71EA">
        <w:rPr>
          <w:color w:val="000000" w:themeColor="text1"/>
          <w:szCs w:val="24"/>
          <w:lang w:val="sr-Cyrl-RS"/>
        </w:rPr>
        <w:t>домаће</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међународне</w:t>
      </w:r>
      <w:r w:rsidR="005F498C" w:rsidRPr="00AB71EA">
        <w:rPr>
          <w:color w:val="000000" w:themeColor="text1"/>
          <w:szCs w:val="24"/>
          <w:lang w:val="sr-Cyrl-RS"/>
        </w:rPr>
        <w:t xml:space="preserve"> </w:t>
      </w:r>
      <w:r w:rsidRPr="00AB71EA">
        <w:rPr>
          <w:color w:val="000000" w:themeColor="text1"/>
          <w:szCs w:val="24"/>
          <w:lang w:val="sr-Cyrl-RS"/>
        </w:rPr>
        <w:t>стандарде</w:t>
      </w:r>
      <w:r w:rsidR="005F498C" w:rsidRPr="00AB71EA">
        <w:rPr>
          <w:color w:val="000000" w:themeColor="text1"/>
          <w:szCs w:val="24"/>
          <w:lang w:val="sr-Cyrl-RS"/>
        </w:rPr>
        <w:t xml:space="preserve"> </w:t>
      </w:r>
      <w:r w:rsidRPr="00AB71EA">
        <w:rPr>
          <w:color w:val="000000" w:themeColor="text1"/>
          <w:szCs w:val="24"/>
          <w:lang w:val="sr-Cyrl-RS"/>
        </w:rPr>
        <w:t>у</w:t>
      </w:r>
      <w:r w:rsidR="005F498C" w:rsidRPr="00AB71EA">
        <w:rPr>
          <w:color w:val="000000" w:themeColor="text1"/>
          <w:szCs w:val="24"/>
          <w:lang w:val="sr-Cyrl-RS"/>
        </w:rPr>
        <w:t xml:space="preserve"> </w:t>
      </w:r>
      <w:r w:rsidRPr="00AB71EA">
        <w:rPr>
          <w:color w:val="000000" w:themeColor="text1"/>
          <w:szCs w:val="24"/>
          <w:lang w:val="sr-Cyrl-RS"/>
        </w:rPr>
        <w:t>овој</w:t>
      </w:r>
      <w:r w:rsidR="005F498C" w:rsidRPr="00AB71EA">
        <w:rPr>
          <w:color w:val="000000" w:themeColor="text1"/>
          <w:szCs w:val="24"/>
          <w:lang w:val="sr-Cyrl-RS"/>
        </w:rPr>
        <w:t xml:space="preserve"> </w:t>
      </w:r>
      <w:r w:rsidRPr="00AB71EA">
        <w:rPr>
          <w:color w:val="000000" w:themeColor="text1"/>
          <w:szCs w:val="24"/>
          <w:lang w:val="sr-Cyrl-RS"/>
        </w:rPr>
        <w:t>области</w:t>
      </w:r>
      <w:r w:rsidR="005F498C" w:rsidRPr="00AB71EA">
        <w:rPr>
          <w:color w:val="000000" w:themeColor="text1"/>
          <w:szCs w:val="24"/>
          <w:lang w:val="sr-Cyrl-RS"/>
        </w:rPr>
        <w:t>.</w:t>
      </w:r>
    </w:p>
    <w:p w14:paraId="3992EFDC" w14:textId="77777777" w:rsidR="005F498C" w:rsidRPr="00AB71EA" w:rsidRDefault="005F498C" w:rsidP="005F498C">
      <w:pPr>
        <w:rPr>
          <w:color w:val="000000" w:themeColor="text1"/>
          <w:szCs w:val="24"/>
          <w:lang w:val="sr-Cyrl-RS"/>
        </w:rPr>
      </w:pPr>
    </w:p>
    <w:p w14:paraId="550890D4" w14:textId="02D004AF" w:rsidR="005F498C" w:rsidRPr="00AB71EA" w:rsidRDefault="00E947E4" w:rsidP="005F498C">
      <w:pPr>
        <w:rPr>
          <w:color w:val="000000" w:themeColor="text1"/>
          <w:szCs w:val="24"/>
          <w:lang w:val="sr-Cyrl-RS"/>
        </w:rPr>
      </w:pPr>
      <w:r w:rsidRPr="00AB71EA">
        <w:rPr>
          <w:color w:val="000000" w:themeColor="text1"/>
          <w:szCs w:val="24"/>
          <w:lang w:val="sr-Cyrl-RS"/>
        </w:rPr>
        <w:t>Омбудсмени</w:t>
      </w:r>
      <w:r w:rsidR="005F498C" w:rsidRPr="00AB71EA">
        <w:rPr>
          <w:color w:val="000000" w:themeColor="text1"/>
          <w:szCs w:val="24"/>
          <w:lang w:val="sr-Cyrl-RS"/>
        </w:rPr>
        <w:t xml:space="preserve"> </w:t>
      </w:r>
      <w:r w:rsidRPr="00AB71EA">
        <w:rPr>
          <w:color w:val="000000" w:themeColor="text1"/>
          <w:szCs w:val="24"/>
          <w:lang w:val="sr-Cyrl-RS"/>
        </w:rPr>
        <w:t>Босне</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Херцеговине</w:t>
      </w:r>
      <w:r w:rsidR="005F498C" w:rsidRPr="00AB71EA">
        <w:rPr>
          <w:color w:val="000000" w:themeColor="text1"/>
          <w:szCs w:val="24"/>
          <w:lang w:val="sr-Cyrl-RS"/>
        </w:rPr>
        <w:t xml:space="preserve"> </w:t>
      </w:r>
      <w:r w:rsidRPr="00AB71EA">
        <w:rPr>
          <w:color w:val="000000" w:themeColor="text1"/>
          <w:szCs w:val="24"/>
          <w:lang w:val="sr-Cyrl-RS"/>
        </w:rPr>
        <w:t>упућују</w:t>
      </w:r>
      <w:r w:rsidR="005F498C" w:rsidRPr="00AB71EA">
        <w:rPr>
          <w:color w:val="000000" w:themeColor="text1"/>
          <w:szCs w:val="24"/>
          <w:lang w:val="sr-Cyrl-RS"/>
        </w:rPr>
        <w:t xml:space="preserve"> </w:t>
      </w:r>
      <w:r w:rsidRPr="00AB71EA">
        <w:rPr>
          <w:color w:val="000000" w:themeColor="text1"/>
          <w:szCs w:val="24"/>
          <w:lang w:val="sr-Cyrl-RS"/>
        </w:rPr>
        <w:t>сљедећу</w:t>
      </w:r>
      <w:r w:rsidR="005F498C" w:rsidRPr="00AB71EA">
        <w:rPr>
          <w:color w:val="000000" w:themeColor="text1"/>
          <w:szCs w:val="24"/>
          <w:lang w:val="sr-Cyrl-RS"/>
        </w:rPr>
        <w:t xml:space="preserve"> </w:t>
      </w:r>
      <w:r w:rsidRPr="00AB71EA">
        <w:rPr>
          <w:color w:val="000000" w:themeColor="text1"/>
          <w:szCs w:val="24"/>
          <w:lang w:val="sr-Cyrl-RS"/>
        </w:rPr>
        <w:t>препоруку</w:t>
      </w:r>
      <w:r w:rsidR="005F498C" w:rsidRPr="00AB71EA">
        <w:rPr>
          <w:color w:val="000000" w:themeColor="text1"/>
          <w:szCs w:val="24"/>
          <w:lang w:val="sr-Cyrl-RS"/>
        </w:rPr>
        <w:t xml:space="preserve"> </w:t>
      </w:r>
      <w:r w:rsidRPr="00AB71EA">
        <w:rPr>
          <w:color w:val="000000" w:themeColor="text1"/>
          <w:szCs w:val="24"/>
          <w:lang w:val="sr-Cyrl-RS"/>
        </w:rPr>
        <w:t>Министарству</w:t>
      </w:r>
      <w:r w:rsidR="005F498C" w:rsidRPr="00AB71EA">
        <w:rPr>
          <w:color w:val="000000" w:themeColor="text1"/>
          <w:szCs w:val="24"/>
          <w:lang w:val="sr-Cyrl-RS"/>
        </w:rPr>
        <w:t xml:space="preserve"> </w:t>
      </w:r>
      <w:r w:rsidRPr="00AB71EA">
        <w:rPr>
          <w:color w:val="000000" w:themeColor="text1"/>
          <w:szCs w:val="24"/>
          <w:lang w:val="sr-Cyrl-RS"/>
        </w:rPr>
        <w:t>унутрашњих</w:t>
      </w:r>
      <w:r w:rsidR="005F498C" w:rsidRPr="00AB71EA">
        <w:rPr>
          <w:color w:val="000000" w:themeColor="text1"/>
          <w:szCs w:val="24"/>
          <w:lang w:val="sr-Cyrl-RS"/>
        </w:rPr>
        <w:t xml:space="preserve"> </w:t>
      </w:r>
      <w:r w:rsidRPr="00AB71EA">
        <w:rPr>
          <w:color w:val="000000" w:themeColor="text1"/>
          <w:szCs w:val="24"/>
          <w:lang w:val="sr-Cyrl-RS"/>
        </w:rPr>
        <w:t>послова</w:t>
      </w:r>
      <w:r w:rsidR="005F498C" w:rsidRPr="00AB71EA">
        <w:rPr>
          <w:color w:val="000000" w:themeColor="text1"/>
          <w:szCs w:val="24"/>
          <w:lang w:val="sr-Cyrl-RS"/>
        </w:rPr>
        <w:t xml:space="preserve"> </w:t>
      </w:r>
      <w:r w:rsidRPr="00AB71EA">
        <w:rPr>
          <w:color w:val="000000" w:themeColor="text1"/>
          <w:szCs w:val="24"/>
          <w:lang w:val="sr-Cyrl-RS"/>
        </w:rPr>
        <w:t>Федерације</w:t>
      </w:r>
      <w:r w:rsidR="005F498C" w:rsidRPr="00AB71EA">
        <w:rPr>
          <w:color w:val="000000" w:themeColor="text1"/>
          <w:szCs w:val="24"/>
          <w:lang w:val="sr-Cyrl-RS"/>
        </w:rPr>
        <w:t xml:space="preserve"> </w:t>
      </w:r>
      <w:r w:rsidRPr="00AB71EA">
        <w:rPr>
          <w:color w:val="000000" w:themeColor="text1"/>
          <w:szCs w:val="24"/>
          <w:lang w:val="sr-Cyrl-RS"/>
        </w:rPr>
        <w:t>Босне</w:t>
      </w:r>
      <w:r w:rsidR="005F498C" w:rsidRPr="00AB71EA">
        <w:rPr>
          <w:color w:val="000000" w:themeColor="text1"/>
          <w:szCs w:val="24"/>
          <w:lang w:val="sr-Cyrl-RS"/>
        </w:rPr>
        <w:t xml:space="preserve"> </w:t>
      </w:r>
      <w:r w:rsidRPr="00AB71EA">
        <w:rPr>
          <w:color w:val="000000" w:themeColor="text1"/>
          <w:szCs w:val="24"/>
          <w:lang w:val="sr-Cyrl-RS"/>
        </w:rPr>
        <w:t>и</w:t>
      </w:r>
      <w:r w:rsidR="005F498C" w:rsidRPr="00AB71EA">
        <w:rPr>
          <w:color w:val="000000" w:themeColor="text1"/>
          <w:szCs w:val="24"/>
          <w:lang w:val="sr-Cyrl-RS"/>
        </w:rPr>
        <w:t xml:space="preserve"> </w:t>
      </w:r>
      <w:r w:rsidRPr="00AB71EA">
        <w:rPr>
          <w:color w:val="000000" w:themeColor="text1"/>
          <w:szCs w:val="24"/>
          <w:lang w:val="sr-Cyrl-RS"/>
        </w:rPr>
        <w:t>Херцеговине</w:t>
      </w:r>
      <w:r w:rsidR="005F498C" w:rsidRPr="00AB71EA">
        <w:rPr>
          <w:color w:val="000000" w:themeColor="text1"/>
          <w:szCs w:val="24"/>
          <w:lang w:val="sr-Cyrl-RS"/>
        </w:rPr>
        <w:t>:</w:t>
      </w:r>
    </w:p>
    <w:p w14:paraId="44A900EA" w14:textId="77777777" w:rsidR="005F498C" w:rsidRPr="00AB71EA" w:rsidRDefault="005F498C" w:rsidP="005F498C">
      <w:pPr>
        <w:rPr>
          <w:color w:val="000000" w:themeColor="text1"/>
          <w:szCs w:val="24"/>
          <w:lang w:val="sr-Cyrl-RS"/>
        </w:rPr>
      </w:pPr>
    </w:p>
    <w:p w14:paraId="2294DA11" w14:textId="64A9C94D" w:rsidR="005F498C" w:rsidRPr="00AB71EA" w:rsidRDefault="00E947E4" w:rsidP="005F498C">
      <w:pPr>
        <w:pStyle w:val="ListParagraph"/>
        <w:numPr>
          <w:ilvl w:val="0"/>
          <w:numId w:val="36"/>
        </w:numPr>
        <w:spacing w:line="276" w:lineRule="auto"/>
        <w:rPr>
          <w:color w:val="000000" w:themeColor="text1"/>
          <w:szCs w:val="24"/>
          <w:lang w:val="sr-Cyrl-RS"/>
        </w:rPr>
      </w:pPr>
      <w:r w:rsidRPr="00AB71EA">
        <w:rPr>
          <w:color w:val="000000" w:themeColor="text1"/>
          <w:szCs w:val="24"/>
          <w:lang w:val="sr-Cyrl-RS"/>
        </w:rPr>
        <w:t>да</w:t>
      </w:r>
      <w:r w:rsidR="005F498C" w:rsidRPr="00AB71EA">
        <w:rPr>
          <w:color w:val="000000" w:themeColor="text1"/>
          <w:szCs w:val="24"/>
          <w:lang w:val="sr-Cyrl-RS"/>
        </w:rPr>
        <w:t xml:space="preserve"> </w:t>
      </w:r>
      <w:r w:rsidRPr="00AB71EA">
        <w:rPr>
          <w:color w:val="000000" w:themeColor="text1"/>
          <w:szCs w:val="24"/>
          <w:lang w:val="sr-Cyrl-RS"/>
        </w:rPr>
        <w:t>се</w:t>
      </w:r>
      <w:r w:rsidR="00E87C5E" w:rsidRPr="00AB71EA">
        <w:rPr>
          <w:color w:val="000000" w:themeColor="text1"/>
          <w:szCs w:val="24"/>
          <w:lang w:val="sr-Cyrl-RS"/>
        </w:rPr>
        <w:t xml:space="preserve"> </w:t>
      </w:r>
      <w:r w:rsidRPr="00AB71EA">
        <w:rPr>
          <w:color w:val="000000" w:themeColor="text1"/>
          <w:szCs w:val="24"/>
          <w:lang w:val="sr-Cyrl-RS"/>
        </w:rPr>
        <w:t>успостави</w:t>
      </w:r>
      <w:r w:rsidR="005F498C" w:rsidRPr="00AB71EA">
        <w:rPr>
          <w:color w:val="000000" w:themeColor="text1"/>
          <w:szCs w:val="24"/>
          <w:lang w:val="sr-Cyrl-RS"/>
        </w:rPr>
        <w:t xml:space="preserve"> </w:t>
      </w:r>
      <w:r w:rsidRPr="00AB71EA">
        <w:rPr>
          <w:color w:val="000000" w:themeColor="text1"/>
          <w:szCs w:val="24"/>
          <w:lang w:val="sr-Cyrl-RS"/>
        </w:rPr>
        <w:t>електронска</w:t>
      </w:r>
      <w:r w:rsidR="005F498C" w:rsidRPr="00AB71EA">
        <w:rPr>
          <w:color w:val="000000" w:themeColor="text1"/>
          <w:szCs w:val="24"/>
          <w:lang w:val="sr-Cyrl-RS"/>
        </w:rPr>
        <w:t xml:space="preserve"> </w:t>
      </w:r>
      <w:r w:rsidRPr="00AB71EA">
        <w:rPr>
          <w:color w:val="000000" w:themeColor="text1"/>
          <w:szCs w:val="24"/>
          <w:lang w:val="sr-Cyrl-RS"/>
        </w:rPr>
        <w:t>евиденција</w:t>
      </w:r>
      <w:r w:rsidR="005F498C" w:rsidRPr="00AB71EA">
        <w:rPr>
          <w:color w:val="000000" w:themeColor="text1"/>
          <w:szCs w:val="24"/>
          <w:lang w:val="sr-Cyrl-RS"/>
        </w:rPr>
        <w:t xml:space="preserve"> </w:t>
      </w:r>
      <w:r w:rsidRPr="00AB71EA">
        <w:rPr>
          <w:color w:val="000000" w:themeColor="text1"/>
          <w:szCs w:val="24"/>
          <w:lang w:val="sr-Cyrl-RS"/>
        </w:rPr>
        <w:t>лица</w:t>
      </w:r>
      <w:r w:rsidR="005F498C" w:rsidRPr="00AB71EA">
        <w:rPr>
          <w:color w:val="000000" w:themeColor="text1"/>
          <w:szCs w:val="24"/>
          <w:lang w:val="sr-Cyrl-RS"/>
        </w:rPr>
        <w:t xml:space="preserve"> </w:t>
      </w:r>
      <w:r w:rsidRPr="00AB71EA">
        <w:rPr>
          <w:color w:val="000000" w:themeColor="text1"/>
          <w:szCs w:val="24"/>
          <w:lang w:val="sr-Cyrl-RS"/>
        </w:rPr>
        <w:t>лишених</w:t>
      </w:r>
      <w:r w:rsidR="005F498C" w:rsidRPr="00AB71EA">
        <w:rPr>
          <w:color w:val="000000" w:themeColor="text1"/>
          <w:szCs w:val="24"/>
          <w:lang w:val="sr-Cyrl-RS"/>
        </w:rPr>
        <w:t xml:space="preserve"> </w:t>
      </w:r>
      <w:r w:rsidRPr="00AB71EA">
        <w:rPr>
          <w:color w:val="000000" w:themeColor="text1"/>
          <w:szCs w:val="24"/>
          <w:lang w:val="sr-Cyrl-RS"/>
        </w:rPr>
        <w:t>слободе</w:t>
      </w:r>
      <w:r w:rsidR="005F498C" w:rsidRPr="00AB71EA">
        <w:rPr>
          <w:color w:val="000000" w:themeColor="text1"/>
          <w:szCs w:val="24"/>
          <w:lang w:val="sr-Cyrl-RS"/>
        </w:rPr>
        <w:t>.</w:t>
      </w:r>
    </w:p>
    <w:p w14:paraId="437E7579" w14:textId="77777777" w:rsidR="005F498C" w:rsidRPr="00AB71EA" w:rsidRDefault="005F498C" w:rsidP="005F498C">
      <w:pPr>
        <w:rPr>
          <w:color w:val="000000" w:themeColor="text1"/>
          <w:szCs w:val="24"/>
          <w:lang w:val="sr-Cyrl-RS"/>
        </w:rPr>
      </w:pPr>
    </w:p>
    <w:p w14:paraId="76DA2A7A" w14:textId="77777777" w:rsidR="007325A1" w:rsidRDefault="007325A1">
      <w:pPr>
        <w:jc w:val="left"/>
        <w:rPr>
          <w:b/>
          <w:color w:val="000000" w:themeColor="text1"/>
          <w:szCs w:val="24"/>
          <w:lang w:val="sr-Cyrl-RS"/>
        </w:rPr>
      </w:pPr>
      <w:bookmarkStart w:id="36" w:name="_Toc166833274"/>
      <w:r>
        <w:rPr>
          <w:color w:val="000000" w:themeColor="text1"/>
          <w:lang w:val="sr-Cyrl-RS"/>
        </w:rPr>
        <w:br w:type="page"/>
      </w:r>
    </w:p>
    <w:p w14:paraId="1A4DD8D7" w14:textId="0E629426" w:rsidR="00BF7866" w:rsidRPr="00AB71EA" w:rsidRDefault="00E947E4" w:rsidP="001F0A91">
      <w:pPr>
        <w:pStyle w:val="Heading1"/>
        <w:rPr>
          <w:color w:val="000000" w:themeColor="text1"/>
          <w:lang w:val="sr-Cyrl-RS"/>
        </w:rPr>
      </w:pPr>
      <w:r w:rsidRPr="00AB71EA">
        <w:rPr>
          <w:color w:val="000000" w:themeColor="text1"/>
          <w:lang w:val="sr-Cyrl-RS"/>
        </w:rPr>
        <w:lastRenderedPageBreak/>
        <w:t>АНЕКС</w:t>
      </w:r>
      <w:r w:rsidR="00BF7866" w:rsidRPr="00AB71EA">
        <w:rPr>
          <w:color w:val="000000" w:themeColor="text1"/>
          <w:lang w:val="sr-Cyrl-RS"/>
        </w:rPr>
        <w:t xml:space="preserve"> </w:t>
      </w:r>
      <w:r w:rsidR="003B490E">
        <w:rPr>
          <w:color w:val="000000" w:themeColor="text1"/>
          <w:lang w:val="hr-HR"/>
        </w:rPr>
        <w:t>I</w:t>
      </w:r>
      <w:r w:rsidR="00BF7866" w:rsidRPr="00AB71EA">
        <w:rPr>
          <w:color w:val="000000" w:themeColor="text1"/>
          <w:lang w:val="sr-Cyrl-RS"/>
        </w:rPr>
        <w:t xml:space="preserve"> – </w:t>
      </w:r>
      <w:r w:rsidRPr="00AB71EA">
        <w:rPr>
          <w:color w:val="000000" w:themeColor="text1"/>
          <w:lang w:val="sr-Cyrl-RS"/>
        </w:rPr>
        <w:t>РАСПОРЕД</w:t>
      </w:r>
      <w:r w:rsidR="00BF7866" w:rsidRPr="00AB71EA">
        <w:rPr>
          <w:color w:val="000000" w:themeColor="text1"/>
          <w:lang w:val="sr-Cyrl-RS"/>
        </w:rPr>
        <w:t xml:space="preserve"> </w:t>
      </w:r>
      <w:r w:rsidRPr="00AB71EA">
        <w:rPr>
          <w:color w:val="000000" w:themeColor="text1"/>
          <w:lang w:val="sr-Cyrl-RS"/>
        </w:rPr>
        <w:t>ОБАВЉЕНИХ</w:t>
      </w:r>
      <w:r w:rsidR="00BF7866" w:rsidRPr="00AB71EA">
        <w:rPr>
          <w:color w:val="000000" w:themeColor="text1"/>
          <w:lang w:val="sr-Cyrl-RS"/>
        </w:rPr>
        <w:t xml:space="preserve"> </w:t>
      </w:r>
      <w:r w:rsidRPr="00AB71EA">
        <w:rPr>
          <w:color w:val="000000" w:themeColor="text1"/>
          <w:lang w:val="sr-Cyrl-RS"/>
        </w:rPr>
        <w:t>ПОСЈЕТА</w:t>
      </w:r>
      <w:r w:rsidR="00BF7866" w:rsidRPr="00AB71EA">
        <w:rPr>
          <w:color w:val="000000" w:themeColor="text1"/>
          <w:lang w:val="sr-Cyrl-RS"/>
        </w:rPr>
        <w:t xml:space="preserve"> </w:t>
      </w:r>
      <w:r w:rsidRPr="00AB71EA">
        <w:rPr>
          <w:color w:val="000000" w:themeColor="text1"/>
          <w:lang w:val="sr-Cyrl-RS"/>
        </w:rPr>
        <w:t>И</w:t>
      </w:r>
      <w:r w:rsidR="00BF7866" w:rsidRPr="00AB71EA">
        <w:rPr>
          <w:color w:val="000000" w:themeColor="text1"/>
          <w:lang w:val="sr-Cyrl-RS"/>
        </w:rPr>
        <w:t xml:space="preserve"> </w:t>
      </w:r>
      <w:r w:rsidRPr="00AB71EA">
        <w:rPr>
          <w:color w:val="000000" w:themeColor="text1"/>
          <w:lang w:val="sr-Cyrl-RS"/>
        </w:rPr>
        <w:t>САСТАНАКА</w:t>
      </w:r>
      <w:bookmarkEnd w:id="36"/>
    </w:p>
    <w:p w14:paraId="37846F45" w14:textId="77777777" w:rsidR="00BF7866" w:rsidRPr="00AB71EA" w:rsidRDefault="00BF7866" w:rsidP="001F0A91">
      <w:pPr>
        <w:spacing w:line="276" w:lineRule="auto"/>
        <w:rPr>
          <w:b/>
          <w:color w:val="000000" w:themeColor="text1"/>
          <w:szCs w:val="24"/>
          <w:lang w:val="sr-Cyrl-RS"/>
        </w:rPr>
      </w:pPr>
    </w:p>
    <w:tbl>
      <w:tblPr>
        <w:tblStyle w:val="TableGrid9"/>
        <w:tblW w:w="11385" w:type="dxa"/>
        <w:jc w:val="cente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clear" w:color="auto" w:fill="DBE5F1" w:themeFill="accent1" w:themeFillTint="33"/>
        <w:tblLayout w:type="fixed"/>
        <w:tblLook w:val="04A0" w:firstRow="1" w:lastRow="0" w:firstColumn="1" w:lastColumn="0" w:noHBand="0" w:noVBand="1"/>
      </w:tblPr>
      <w:tblGrid>
        <w:gridCol w:w="1406"/>
        <w:gridCol w:w="2814"/>
        <w:gridCol w:w="3281"/>
        <w:gridCol w:w="3884"/>
      </w:tblGrid>
      <w:tr w:rsidR="00BF7866" w:rsidRPr="00AB71EA" w14:paraId="2E386AE0" w14:textId="77777777" w:rsidTr="00BF7866">
        <w:trPr>
          <w:trHeight w:val="660"/>
          <w:jc w:val="center"/>
        </w:trPr>
        <w:tc>
          <w:tcPr>
            <w:tcW w:w="1406" w:type="dxa"/>
            <w:shd w:val="clear" w:color="auto" w:fill="B8CCE4" w:themeFill="accent1" w:themeFillTint="66"/>
            <w:vAlign w:val="center"/>
          </w:tcPr>
          <w:p w14:paraId="6EAD88A0" w14:textId="116E23EE"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ДАТУМ</w:t>
            </w:r>
            <w:r w:rsidR="00BF7866" w:rsidRPr="00AB71EA">
              <w:rPr>
                <w:b/>
                <w:color w:val="000000" w:themeColor="text1"/>
                <w:szCs w:val="24"/>
                <w:lang w:val="sr-Cyrl-RS"/>
              </w:rPr>
              <w:t xml:space="preserve"> </w:t>
            </w:r>
            <w:r w:rsidRPr="00AB71EA">
              <w:rPr>
                <w:b/>
                <w:color w:val="000000" w:themeColor="text1"/>
                <w:szCs w:val="24"/>
                <w:lang w:val="sr-Cyrl-RS"/>
              </w:rPr>
              <w:t>ПОСЈЕТЕ</w:t>
            </w:r>
          </w:p>
        </w:tc>
        <w:tc>
          <w:tcPr>
            <w:tcW w:w="2814" w:type="dxa"/>
            <w:shd w:val="clear" w:color="auto" w:fill="B8CCE4" w:themeFill="accent1" w:themeFillTint="66"/>
            <w:vAlign w:val="center"/>
          </w:tcPr>
          <w:p w14:paraId="125F44CF" w14:textId="370E8B90"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ПРЕДСТАВНИЦЕ</w:t>
            </w:r>
            <w:r w:rsidR="00BF7866" w:rsidRPr="00AB71EA">
              <w:rPr>
                <w:b/>
                <w:color w:val="000000" w:themeColor="text1"/>
                <w:szCs w:val="24"/>
                <w:lang w:val="sr-Cyrl-RS"/>
              </w:rPr>
              <w:t xml:space="preserve"> </w:t>
            </w:r>
            <w:r w:rsidRPr="00AB71EA">
              <w:rPr>
                <w:b/>
                <w:color w:val="000000" w:themeColor="text1"/>
                <w:szCs w:val="24"/>
                <w:lang w:val="sr-Cyrl-RS"/>
              </w:rPr>
              <w:t>ИНСТИТУЦИЈЕ</w:t>
            </w:r>
            <w:r w:rsidR="00BF7866" w:rsidRPr="00AB71EA">
              <w:rPr>
                <w:b/>
                <w:color w:val="000000" w:themeColor="text1"/>
                <w:szCs w:val="24"/>
                <w:lang w:val="sr-Cyrl-RS"/>
              </w:rPr>
              <w:t xml:space="preserve"> </w:t>
            </w:r>
            <w:r w:rsidRPr="00AB71EA">
              <w:rPr>
                <w:b/>
                <w:color w:val="000000" w:themeColor="text1"/>
                <w:szCs w:val="24"/>
                <w:lang w:val="sr-Cyrl-RS"/>
              </w:rPr>
              <w:t>ОМБУДСМЕНА</w:t>
            </w:r>
          </w:p>
        </w:tc>
        <w:tc>
          <w:tcPr>
            <w:tcW w:w="3281" w:type="dxa"/>
            <w:shd w:val="clear" w:color="auto" w:fill="B8CCE4" w:themeFill="accent1" w:themeFillTint="66"/>
            <w:vAlign w:val="center"/>
          </w:tcPr>
          <w:p w14:paraId="6BDF7537" w14:textId="290B1AD8"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МИНИСТАРСТВО</w:t>
            </w:r>
            <w:r w:rsidR="00BF7866" w:rsidRPr="00AB71EA">
              <w:rPr>
                <w:b/>
                <w:color w:val="000000" w:themeColor="text1"/>
                <w:szCs w:val="24"/>
                <w:lang w:val="sr-Cyrl-RS"/>
              </w:rPr>
              <w:t xml:space="preserve"> </w:t>
            </w:r>
            <w:r w:rsidRPr="00AB71EA">
              <w:rPr>
                <w:b/>
                <w:color w:val="000000" w:themeColor="text1"/>
                <w:szCs w:val="24"/>
                <w:lang w:val="sr-Cyrl-RS"/>
              </w:rPr>
              <w:t>УНУТРАШЊИХ</w:t>
            </w:r>
            <w:r w:rsidR="00BF7866" w:rsidRPr="00AB71EA">
              <w:rPr>
                <w:b/>
                <w:color w:val="000000" w:themeColor="text1"/>
                <w:szCs w:val="24"/>
                <w:lang w:val="sr-Cyrl-RS"/>
              </w:rPr>
              <w:t xml:space="preserve"> </w:t>
            </w:r>
            <w:r w:rsidRPr="00AB71EA">
              <w:rPr>
                <w:b/>
                <w:color w:val="000000" w:themeColor="text1"/>
                <w:szCs w:val="24"/>
                <w:lang w:val="sr-Cyrl-RS"/>
              </w:rPr>
              <w:t>ПОСЛОВА</w:t>
            </w:r>
            <w:r w:rsidR="00BF7866" w:rsidRPr="00AB71EA">
              <w:rPr>
                <w:b/>
                <w:color w:val="000000" w:themeColor="text1"/>
                <w:szCs w:val="24"/>
                <w:lang w:val="sr-Cyrl-RS"/>
              </w:rPr>
              <w:t>,</w:t>
            </w:r>
          </w:p>
          <w:p w14:paraId="76A0ABC6" w14:textId="1B305A58"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УПРАВА</w:t>
            </w:r>
            <w:r w:rsidR="00BF7866" w:rsidRPr="00AB71EA">
              <w:rPr>
                <w:b/>
                <w:color w:val="000000" w:themeColor="text1"/>
                <w:szCs w:val="24"/>
                <w:lang w:val="sr-Cyrl-RS"/>
              </w:rPr>
              <w:t>,</w:t>
            </w:r>
          </w:p>
          <w:p w14:paraId="0CEAC13F" w14:textId="7DB9BB69"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СТАНИЦА</w:t>
            </w:r>
          </w:p>
        </w:tc>
        <w:tc>
          <w:tcPr>
            <w:tcW w:w="3884" w:type="dxa"/>
            <w:shd w:val="clear" w:color="auto" w:fill="B8CCE4" w:themeFill="accent1" w:themeFillTint="66"/>
            <w:vAlign w:val="center"/>
          </w:tcPr>
          <w:p w14:paraId="25043A2C" w14:textId="103BEAC7"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ИМЕ</w:t>
            </w:r>
            <w:r w:rsidR="00BF7866" w:rsidRPr="00AB71EA">
              <w:rPr>
                <w:b/>
                <w:color w:val="000000" w:themeColor="text1"/>
                <w:szCs w:val="24"/>
                <w:lang w:val="sr-Cyrl-RS"/>
              </w:rPr>
              <w:t xml:space="preserve"> </w:t>
            </w:r>
            <w:r w:rsidRPr="00AB71EA">
              <w:rPr>
                <w:b/>
                <w:color w:val="000000" w:themeColor="text1"/>
                <w:szCs w:val="24"/>
                <w:lang w:val="sr-Cyrl-RS"/>
              </w:rPr>
              <w:t>И</w:t>
            </w:r>
            <w:r w:rsidR="00BF7866" w:rsidRPr="00AB71EA">
              <w:rPr>
                <w:b/>
                <w:color w:val="000000" w:themeColor="text1"/>
                <w:szCs w:val="24"/>
                <w:lang w:val="sr-Cyrl-RS"/>
              </w:rPr>
              <w:t xml:space="preserve"> </w:t>
            </w:r>
            <w:r w:rsidRPr="00AB71EA">
              <w:rPr>
                <w:b/>
                <w:color w:val="000000" w:themeColor="text1"/>
                <w:szCs w:val="24"/>
                <w:lang w:val="sr-Cyrl-RS"/>
              </w:rPr>
              <w:t>ПРЕЗИМЕ</w:t>
            </w:r>
            <w:r w:rsidR="00BF7866" w:rsidRPr="00AB71EA">
              <w:rPr>
                <w:b/>
                <w:color w:val="000000" w:themeColor="text1"/>
                <w:szCs w:val="24"/>
                <w:lang w:val="sr-Cyrl-RS"/>
              </w:rPr>
              <w:t xml:space="preserve"> </w:t>
            </w:r>
            <w:r w:rsidRPr="00AB71EA">
              <w:rPr>
                <w:b/>
                <w:color w:val="000000" w:themeColor="text1"/>
                <w:szCs w:val="24"/>
                <w:lang w:val="sr-Cyrl-RS"/>
              </w:rPr>
              <w:t>САГОВОРНИКА</w:t>
            </w:r>
          </w:p>
        </w:tc>
      </w:tr>
      <w:tr w:rsidR="00BF7866" w:rsidRPr="00AB71EA" w14:paraId="4CF14B9D" w14:textId="77777777" w:rsidTr="00BF7866">
        <w:trPr>
          <w:trHeight w:val="901"/>
          <w:jc w:val="center"/>
        </w:trPr>
        <w:tc>
          <w:tcPr>
            <w:tcW w:w="1406" w:type="dxa"/>
            <w:shd w:val="clear" w:color="auto" w:fill="DBE5F1" w:themeFill="accent1" w:themeFillTint="33"/>
            <w:vAlign w:val="center"/>
          </w:tcPr>
          <w:p w14:paraId="4568D264" w14:textId="7D1470F8" w:rsidR="00BF7866" w:rsidRPr="00AB71EA" w:rsidRDefault="00BF7866" w:rsidP="000274B9">
            <w:pPr>
              <w:spacing w:line="276" w:lineRule="auto"/>
              <w:jc w:val="center"/>
              <w:rPr>
                <w:b/>
                <w:color w:val="000000" w:themeColor="text1"/>
                <w:szCs w:val="24"/>
                <w:lang w:val="sr-Cyrl-RS"/>
              </w:rPr>
            </w:pPr>
            <w:r w:rsidRPr="00AB71EA">
              <w:rPr>
                <w:b/>
                <w:color w:val="000000" w:themeColor="text1"/>
                <w:szCs w:val="24"/>
                <w:lang w:val="sr-Cyrl-RS"/>
              </w:rPr>
              <w:t>4.</w:t>
            </w:r>
            <w:r w:rsidR="00E87C5E" w:rsidRPr="00AB71EA">
              <w:rPr>
                <w:b/>
                <w:color w:val="000000" w:themeColor="text1"/>
                <w:szCs w:val="24"/>
                <w:lang w:val="sr-Cyrl-RS"/>
              </w:rPr>
              <w:t xml:space="preserve"> </w:t>
            </w:r>
            <w:r w:rsidRPr="00AB71EA">
              <w:rPr>
                <w:b/>
                <w:color w:val="000000" w:themeColor="text1"/>
                <w:szCs w:val="24"/>
                <w:lang w:val="sr-Cyrl-RS"/>
              </w:rPr>
              <w:t>10.</w:t>
            </w:r>
            <w:r w:rsidR="00E87C5E" w:rsidRPr="00AB71EA">
              <w:rPr>
                <w:b/>
                <w:color w:val="000000" w:themeColor="text1"/>
                <w:szCs w:val="24"/>
                <w:lang w:val="sr-Cyrl-RS"/>
              </w:rPr>
              <w:t xml:space="preserve"> </w:t>
            </w:r>
            <w:r w:rsidRPr="00AB71EA">
              <w:rPr>
                <w:b/>
                <w:color w:val="000000" w:themeColor="text1"/>
                <w:szCs w:val="24"/>
                <w:lang w:val="sr-Cyrl-RS"/>
              </w:rPr>
              <w:t>2023.</w:t>
            </w:r>
          </w:p>
          <w:p w14:paraId="615C16F3" w14:textId="07BA9E73"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године</w:t>
            </w:r>
          </w:p>
        </w:tc>
        <w:tc>
          <w:tcPr>
            <w:tcW w:w="2814" w:type="dxa"/>
            <w:shd w:val="clear" w:color="auto" w:fill="DBE5F1" w:themeFill="accent1" w:themeFillTint="33"/>
            <w:vAlign w:val="center"/>
          </w:tcPr>
          <w:p w14:paraId="24E95334" w14:textId="44025D8E"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Ведрана</w:t>
            </w:r>
            <w:r w:rsidR="00BF7866" w:rsidRPr="00AB71EA">
              <w:rPr>
                <w:b/>
                <w:color w:val="000000" w:themeColor="text1"/>
                <w:szCs w:val="24"/>
                <w:lang w:val="sr-Cyrl-RS"/>
              </w:rPr>
              <w:t xml:space="preserve"> </w:t>
            </w:r>
            <w:r w:rsidRPr="00AB71EA">
              <w:rPr>
                <w:b/>
                <w:color w:val="000000" w:themeColor="text1"/>
                <w:szCs w:val="24"/>
                <w:lang w:val="sr-Cyrl-RS"/>
              </w:rPr>
              <w:t>Павловић</w:t>
            </w:r>
            <w:r w:rsidR="00BF7866" w:rsidRPr="00AB71EA">
              <w:rPr>
                <w:b/>
                <w:color w:val="000000" w:themeColor="text1"/>
                <w:szCs w:val="24"/>
                <w:lang w:val="sr-Cyrl-RS"/>
              </w:rPr>
              <w:t>,</w:t>
            </w:r>
          </w:p>
          <w:p w14:paraId="2629AD16" w14:textId="5502316D"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Вања</w:t>
            </w:r>
            <w:r w:rsidR="00BF7866" w:rsidRPr="00AB71EA">
              <w:rPr>
                <w:b/>
                <w:color w:val="000000" w:themeColor="text1"/>
                <w:szCs w:val="24"/>
                <w:lang w:val="sr-Cyrl-RS"/>
              </w:rPr>
              <w:t xml:space="preserve"> </w:t>
            </w:r>
            <w:r w:rsidRPr="00AB71EA">
              <w:rPr>
                <w:b/>
                <w:color w:val="000000" w:themeColor="text1"/>
                <w:szCs w:val="24"/>
                <w:lang w:val="sr-Cyrl-RS"/>
              </w:rPr>
              <w:t>Бурић</w:t>
            </w:r>
            <w:r w:rsidR="00BF7866" w:rsidRPr="00AB71EA">
              <w:rPr>
                <w:b/>
                <w:color w:val="000000" w:themeColor="text1"/>
                <w:szCs w:val="24"/>
                <w:lang w:val="sr-Cyrl-RS"/>
              </w:rPr>
              <w:t>,</w:t>
            </w:r>
          </w:p>
          <w:p w14:paraId="27E1EB80" w14:textId="591C0E44"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Дејана</w:t>
            </w:r>
            <w:r w:rsidR="00BF7866" w:rsidRPr="00AB71EA">
              <w:rPr>
                <w:b/>
                <w:color w:val="000000" w:themeColor="text1"/>
                <w:szCs w:val="24"/>
                <w:lang w:val="sr-Cyrl-RS"/>
              </w:rPr>
              <w:t xml:space="preserve"> </w:t>
            </w:r>
            <w:r w:rsidRPr="00AB71EA">
              <w:rPr>
                <w:b/>
                <w:color w:val="000000" w:themeColor="text1"/>
                <w:szCs w:val="24"/>
                <w:lang w:val="sr-Cyrl-RS"/>
              </w:rPr>
              <w:t>Козомара</w:t>
            </w:r>
            <w:r w:rsidR="00BF7866" w:rsidRPr="00AB71EA">
              <w:rPr>
                <w:b/>
                <w:color w:val="000000" w:themeColor="text1"/>
                <w:szCs w:val="24"/>
                <w:lang w:val="sr-Cyrl-RS"/>
              </w:rPr>
              <w:t>,</w:t>
            </w:r>
          </w:p>
          <w:p w14:paraId="2114646B" w14:textId="5CC51709" w:rsidR="00BF7866" w:rsidRPr="00AB71EA" w:rsidRDefault="00E947E4" w:rsidP="00C815C1">
            <w:pPr>
              <w:spacing w:line="276" w:lineRule="auto"/>
              <w:ind w:left="360"/>
              <w:contextualSpacing/>
              <w:jc w:val="center"/>
              <w:rPr>
                <w:b/>
                <w:color w:val="000000" w:themeColor="text1"/>
                <w:szCs w:val="24"/>
                <w:lang w:val="sr-Cyrl-RS"/>
              </w:rPr>
            </w:pPr>
            <w:r w:rsidRPr="00AB71EA">
              <w:rPr>
                <w:b/>
                <w:color w:val="000000" w:themeColor="text1"/>
                <w:szCs w:val="24"/>
                <w:lang w:val="sr-Cyrl-RS"/>
              </w:rPr>
              <w:t>Фатима</w:t>
            </w:r>
            <w:r w:rsidR="00C815C1" w:rsidRPr="00AB71EA">
              <w:rPr>
                <w:b/>
                <w:color w:val="000000" w:themeColor="text1"/>
                <w:szCs w:val="24"/>
                <w:lang w:val="sr-Cyrl-RS"/>
              </w:rPr>
              <w:t xml:space="preserve"> </w:t>
            </w:r>
            <w:r w:rsidRPr="00AB71EA">
              <w:rPr>
                <w:b/>
                <w:color w:val="000000" w:themeColor="text1"/>
                <w:szCs w:val="24"/>
                <w:lang w:val="sr-Cyrl-RS"/>
              </w:rPr>
              <w:t>Рачић</w:t>
            </w:r>
          </w:p>
        </w:tc>
        <w:tc>
          <w:tcPr>
            <w:tcW w:w="3281" w:type="dxa"/>
            <w:shd w:val="clear" w:color="auto" w:fill="DBE5F1" w:themeFill="accent1" w:themeFillTint="33"/>
            <w:vAlign w:val="center"/>
          </w:tcPr>
          <w:p w14:paraId="265D2B53" w14:textId="77777777" w:rsidR="00BF7866" w:rsidRPr="00AB71EA" w:rsidRDefault="00BF7866" w:rsidP="000274B9">
            <w:pPr>
              <w:spacing w:line="276" w:lineRule="auto"/>
              <w:jc w:val="center"/>
              <w:rPr>
                <w:b/>
                <w:color w:val="000000" w:themeColor="text1"/>
                <w:szCs w:val="24"/>
                <w:lang w:val="sr-Cyrl-RS"/>
              </w:rPr>
            </w:pPr>
          </w:p>
          <w:p w14:paraId="5F53C972" w14:textId="783A60E2"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Министарство</w:t>
            </w:r>
            <w:r w:rsidR="00BF7866" w:rsidRPr="00AB71EA">
              <w:rPr>
                <w:b/>
                <w:color w:val="000000" w:themeColor="text1"/>
                <w:szCs w:val="24"/>
                <w:lang w:val="sr-Cyrl-RS"/>
              </w:rPr>
              <w:t xml:space="preserve"> </w:t>
            </w:r>
            <w:r w:rsidRPr="00AB71EA">
              <w:rPr>
                <w:b/>
                <w:color w:val="000000" w:themeColor="text1"/>
                <w:szCs w:val="24"/>
                <w:lang w:val="sr-Cyrl-RS"/>
              </w:rPr>
              <w:t>Зеничко</w:t>
            </w:r>
            <w:r w:rsidR="00BF7866" w:rsidRPr="00AB71EA">
              <w:rPr>
                <w:b/>
                <w:color w:val="000000" w:themeColor="text1"/>
                <w:szCs w:val="24"/>
                <w:lang w:val="sr-Cyrl-RS"/>
              </w:rPr>
              <w:t>-</w:t>
            </w:r>
            <w:r w:rsidRPr="00AB71EA">
              <w:rPr>
                <w:b/>
                <w:color w:val="000000" w:themeColor="text1"/>
                <w:szCs w:val="24"/>
                <w:lang w:val="sr-Cyrl-RS"/>
              </w:rPr>
              <w:t>добојског</w:t>
            </w:r>
            <w:r w:rsidR="00BF7866" w:rsidRPr="00AB71EA">
              <w:rPr>
                <w:b/>
                <w:color w:val="000000" w:themeColor="text1"/>
                <w:szCs w:val="24"/>
                <w:lang w:val="sr-Cyrl-RS"/>
              </w:rPr>
              <w:t xml:space="preserve"> </w:t>
            </w:r>
            <w:r w:rsidRPr="00AB71EA">
              <w:rPr>
                <w:b/>
                <w:color w:val="000000" w:themeColor="text1"/>
                <w:szCs w:val="24"/>
                <w:lang w:val="sr-Cyrl-RS"/>
              </w:rPr>
              <w:t>кантона</w:t>
            </w:r>
          </w:p>
          <w:p w14:paraId="2C640065" w14:textId="0F21A427"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управа</w:t>
            </w:r>
            <w:r w:rsidR="00BF7866" w:rsidRPr="00AB71EA">
              <w:rPr>
                <w:b/>
                <w:color w:val="000000" w:themeColor="text1"/>
                <w:szCs w:val="24"/>
                <w:lang w:val="sr-Cyrl-RS"/>
              </w:rPr>
              <w:t xml:space="preserve"> 1</w:t>
            </w:r>
          </w:p>
          <w:p w14:paraId="136FDE56" w14:textId="45244D10"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станица</w:t>
            </w:r>
            <w:r w:rsidR="00BF7866" w:rsidRPr="00AB71EA">
              <w:rPr>
                <w:b/>
                <w:color w:val="000000" w:themeColor="text1"/>
                <w:szCs w:val="24"/>
                <w:lang w:val="sr-Cyrl-RS"/>
              </w:rPr>
              <w:t xml:space="preserve"> </w:t>
            </w:r>
            <w:r w:rsidRPr="00AB71EA">
              <w:rPr>
                <w:b/>
                <w:color w:val="000000" w:themeColor="text1"/>
                <w:szCs w:val="24"/>
                <w:lang w:val="sr-Cyrl-RS"/>
              </w:rPr>
              <w:t>Центар</w:t>
            </w:r>
          </w:p>
        </w:tc>
        <w:tc>
          <w:tcPr>
            <w:tcW w:w="3884" w:type="dxa"/>
            <w:shd w:val="clear" w:color="auto" w:fill="DBE5F1" w:themeFill="accent1" w:themeFillTint="33"/>
            <w:vAlign w:val="center"/>
          </w:tcPr>
          <w:p w14:paraId="45B15332" w14:textId="22E387C8"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Самир</w:t>
            </w:r>
            <w:r w:rsidR="00BF7866" w:rsidRPr="00AB71EA">
              <w:rPr>
                <w:b/>
                <w:color w:val="000000" w:themeColor="text1"/>
                <w:szCs w:val="24"/>
                <w:lang w:val="sr-Cyrl-RS"/>
              </w:rPr>
              <w:t xml:space="preserve"> </w:t>
            </w:r>
            <w:r w:rsidRPr="00AB71EA">
              <w:rPr>
                <w:b/>
                <w:color w:val="000000" w:themeColor="text1"/>
                <w:szCs w:val="24"/>
                <w:lang w:val="sr-Cyrl-RS"/>
              </w:rPr>
              <w:t>Валентић</w:t>
            </w:r>
            <w:r w:rsidR="00BF7866" w:rsidRPr="00AB71EA">
              <w:rPr>
                <w:b/>
                <w:color w:val="000000" w:themeColor="text1"/>
                <w:szCs w:val="24"/>
                <w:lang w:val="sr-Cyrl-RS"/>
              </w:rPr>
              <w:t>,</w:t>
            </w:r>
          </w:p>
          <w:p w14:paraId="3ED189B8" w14:textId="438E8FA3"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командир</w:t>
            </w:r>
            <w:r w:rsidR="00BF7866" w:rsidRPr="00AB71EA">
              <w:rPr>
                <w:b/>
                <w:color w:val="000000" w:themeColor="text1"/>
                <w:szCs w:val="24"/>
                <w:lang w:val="sr-Cyrl-RS"/>
              </w:rPr>
              <w:t xml:space="preserve"> </w:t>
            </w:r>
            <w:r w:rsidRPr="00AB71EA">
              <w:rPr>
                <w:b/>
                <w:color w:val="000000" w:themeColor="text1"/>
                <w:szCs w:val="24"/>
                <w:lang w:val="sr-Cyrl-RS"/>
              </w:rPr>
              <w:t>Полицијске</w:t>
            </w:r>
            <w:r w:rsidR="00BF7866" w:rsidRPr="00AB71EA">
              <w:rPr>
                <w:b/>
                <w:color w:val="000000" w:themeColor="text1"/>
                <w:szCs w:val="24"/>
                <w:lang w:val="sr-Cyrl-RS"/>
              </w:rPr>
              <w:t xml:space="preserve"> </w:t>
            </w:r>
            <w:r w:rsidRPr="00AB71EA">
              <w:rPr>
                <w:b/>
                <w:color w:val="000000" w:themeColor="text1"/>
                <w:szCs w:val="24"/>
                <w:lang w:val="sr-Cyrl-RS"/>
              </w:rPr>
              <w:t>станице</w:t>
            </w:r>
          </w:p>
          <w:p w14:paraId="079D288C" w14:textId="58CE753E"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Шемсудин</w:t>
            </w:r>
            <w:r w:rsidR="00BE3949" w:rsidRPr="00AB71EA">
              <w:rPr>
                <w:b/>
                <w:color w:val="000000" w:themeColor="text1"/>
                <w:szCs w:val="24"/>
                <w:lang w:val="sr-Cyrl-RS"/>
              </w:rPr>
              <w:t xml:space="preserve"> </w:t>
            </w:r>
            <w:r w:rsidRPr="00AB71EA">
              <w:rPr>
                <w:b/>
                <w:color w:val="000000" w:themeColor="text1"/>
                <w:szCs w:val="24"/>
                <w:lang w:val="sr-Cyrl-RS"/>
              </w:rPr>
              <w:t>Шарић</w:t>
            </w:r>
            <w:r w:rsidR="00BE3949" w:rsidRPr="00AB71EA">
              <w:rPr>
                <w:b/>
                <w:color w:val="000000" w:themeColor="text1"/>
                <w:szCs w:val="24"/>
                <w:lang w:val="sr-Cyrl-RS"/>
              </w:rPr>
              <w:t xml:space="preserve">, </w:t>
            </w:r>
          </w:p>
          <w:p w14:paraId="33292806" w14:textId="1A4BF66E"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замјеник</w:t>
            </w:r>
            <w:r w:rsidR="00BF7866" w:rsidRPr="00AB71EA">
              <w:rPr>
                <w:b/>
                <w:color w:val="000000" w:themeColor="text1"/>
                <w:szCs w:val="24"/>
                <w:lang w:val="sr-Cyrl-RS"/>
              </w:rPr>
              <w:t xml:space="preserve"> </w:t>
            </w:r>
            <w:r w:rsidRPr="00AB71EA">
              <w:rPr>
                <w:b/>
                <w:color w:val="000000" w:themeColor="text1"/>
                <w:szCs w:val="24"/>
                <w:lang w:val="sr-Cyrl-RS"/>
              </w:rPr>
              <w:t>командира</w:t>
            </w:r>
          </w:p>
        </w:tc>
      </w:tr>
      <w:tr w:rsidR="00BF7866" w:rsidRPr="00AB71EA" w14:paraId="3AD202F3" w14:textId="77777777" w:rsidTr="00BF7866">
        <w:trPr>
          <w:trHeight w:val="114"/>
          <w:jc w:val="center"/>
        </w:trPr>
        <w:tc>
          <w:tcPr>
            <w:tcW w:w="1406" w:type="dxa"/>
            <w:shd w:val="clear" w:color="auto" w:fill="DBE5F1" w:themeFill="accent1" w:themeFillTint="33"/>
            <w:vAlign w:val="center"/>
          </w:tcPr>
          <w:p w14:paraId="5FEEB347" w14:textId="2CD99E62" w:rsidR="00BF7866" w:rsidRPr="00AB71EA" w:rsidRDefault="00BF7866" w:rsidP="000274B9">
            <w:pPr>
              <w:spacing w:line="276" w:lineRule="auto"/>
              <w:jc w:val="center"/>
              <w:rPr>
                <w:b/>
                <w:color w:val="000000" w:themeColor="text1"/>
                <w:szCs w:val="24"/>
                <w:lang w:val="sr-Cyrl-RS"/>
              </w:rPr>
            </w:pPr>
            <w:r w:rsidRPr="00AB71EA">
              <w:rPr>
                <w:b/>
                <w:color w:val="000000" w:themeColor="text1"/>
                <w:szCs w:val="24"/>
                <w:lang w:val="sr-Cyrl-RS"/>
              </w:rPr>
              <w:t>4.</w:t>
            </w:r>
            <w:r w:rsidR="00E87C5E" w:rsidRPr="00AB71EA">
              <w:rPr>
                <w:b/>
                <w:color w:val="000000" w:themeColor="text1"/>
                <w:szCs w:val="24"/>
                <w:lang w:val="sr-Cyrl-RS"/>
              </w:rPr>
              <w:t xml:space="preserve"> </w:t>
            </w:r>
            <w:r w:rsidRPr="00AB71EA">
              <w:rPr>
                <w:b/>
                <w:color w:val="000000" w:themeColor="text1"/>
                <w:szCs w:val="24"/>
                <w:lang w:val="sr-Cyrl-RS"/>
              </w:rPr>
              <w:t>10.</w:t>
            </w:r>
            <w:r w:rsidR="00E87C5E" w:rsidRPr="00AB71EA">
              <w:rPr>
                <w:b/>
                <w:color w:val="000000" w:themeColor="text1"/>
                <w:szCs w:val="24"/>
                <w:lang w:val="sr-Cyrl-RS"/>
              </w:rPr>
              <w:t xml:space="preserve"> </w:t>
            </w:r>
            <w:r w:rsidRPr="00AB71EA">
              <w:rPr>
                <w:b/>
                <w:color w:val="000000" w:themeColor="text1"/>
                <w:szCs w:val="24"/>
                <w:lang w:val="sr-Cyrl-RS"/>
              </w:rPr>
              <w:t xml:space="preserve">2023. </w:t>
            </w:r>
            <w:r w:rsidR="00E947E4" w:rsidRPr="00AB71EA">
              <w:rPr>
                <w:b/>
                <w:color w:val="000000" w:themeColor="text1"/>
                <w:szCs w:val="24"/>
                <w:lang w:val="sr-Cyrl-RS"/>
              </w:rPr>
              <w:t>године</w:t>
            </w:r>
          </w:p>
        </w:tc>
        <w:tc>
          <w:tcPr>
            <w:tcW w:w="2814" w:type="dxa"/>
            <w:shd w:val="clear" w:color="auto" w:fill="DBE5F1" w:themeFill="accent1" w:themeFillTint="33"/>
            <w:vAlign w:val="center"/>
          </w:tcPr>
          <w:p w14:paraId="6360A48D" w14:textId="77777777" w:rsidR="00BF7866" w:rsidRPr="00AB71EA" w:rsidRDefault="00BF7866" w:rsidP="000274B9">
            <w:pPr>
              <w:spacing w:line="276" w:lineRule="auto"/>
              <w:ind w:left="360"/>
              <w:contextualSpacing/>
              <w:jc w:val="center"/>
              <w:rPr>
                <w:b/>
                <w:color w:val="000000" w:themeColor="text1"/>
                <w:szCs w:val="24"/>
                <w:lang w:val="sr-Cyrl-RS"/>
              </w:rPr>
            </w:pPr>
          </w:p>
          <w:p w14:paraId="0D95956F" w14:textId="25D476A0"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Ведрана</w:t>
            </w:r>
            <w:r w:rsidR="00BF7866" w:rsidRPr="00AB71EA">
              <w:rPr>
                <w:b/>
                <w:color w:val="000000" w:themeColor="text1"/>
                <w:szCs w:val="24"/>
                <w:lang w:val="sr-Cyrl-RS"/>
              </w:rPr>
              <w:t xml:space="preserve"> </w:t>
            </w:r>
            <w:r w:rsidRPr="00AB71EA">
              <w:rPr>
                <w:b/>
                <w:color w:val="000000" w:themeColor="text1"/>
                <w:szCs w:val="24"/>
                <w:lang w:val="sr-Cyrl-RS"/>
              </w:rPr>
              <w:t>Павловић</w:t>
            </w:r>
            <w:r w:rsidR="00BF7866" w:rsidRPr="00AB71EA">
              <w:rPr>
                <w:b/>
                <w:color w:val="000000" w:themeColor="text1"/>
                <w:szCs w:val="24"/>
                <w:lang w:val="sr-Cyrl-RS"/>
              </w:rPr>
              <w:t>,</w:t>
            </w:r>
          </w:p>
          <w:p w14:paraId="3E927F7E" w14:textId="05D0D398"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Вања</w:t>
            </w:r>
            <w:r w:rsidR="00BF7866" w:rsidRPr="00AB71EA">
              <w:rPr>
                <w:b/>
                <w:color w:val="000000" w:themeColor="text1"/>
                <w:szCs w:val="24"/>
                <w:lang w:val="sr-Cyrl-RS"/>
              </w:rPr>
              <w:t xml:space="preserve"> </w:t>
            </w:r>
            <w:r w:rsidRPr="00AB71EA">
              <w:rPr>
                <w:b/>
                <w:color w:val="000000" w:themeColor="text1"/>
                <w:szCs w:val="24"/>
                <w:lang w:val="sr-Cyrl-RS"/>
              </w:rPr>
              <w:t>Бурић</w:t>
            </w:r>
            <w:r w:rsidR="00BF7866" w:rsidRPr="00AB71EA">
              <w:rPr>
                <w:b/>
                <w:color w:val="000000" w:themeColor="text1"/>
                <w:szCs w:val="24"/>
                <w:lang w:val="sr-Cyrl-RS"/>
              </w:rPr>
              <w:t>,</w:t>
            </w:r>
          </w:p>
          <w:p w14:paraId="1531D925" w14:textId="7D39A796"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Дејана</w:t>
            </w:r>
            <w:r w:rsidR="00BF7866" w:rsidRPr="00AB71EA">
              <w:rPr>
                <w:b/>
                <w:color w:val="000000" w:themeColor="text1"/>
                <w:szCs w:val="24"/>
                <w:lang w:val="sr-Cyrl-RS"/>
              </w:rPr>
              <w:t xml:space="preserve"> </w:t>
            </w:r>
            <w:r w:rsidRPr="00AB71EA">
              <w:rPr>
                <w:b/>
                <w:color w:val="000000" w:themeColor="text1"/>
                <w:szCs w:val="24"/>
                <w:lang w:val="sr-Cyrl-RS"/>
              </w:rPr>
              <w:t>Козомара</w:t>
            </w:r>
            <w:r w:rsidR="00BF7866" w:rsidRPr="00AB71EA">
              <w:rPr>
                <w:b/>
                <w:color w:val="000000" w:themeColor="text1"/>
                <w:szCs w:val="24"/>
                <w:lang w:val="sr-Cyrl-RS"/>
              </w:rPr>
              <w:t>,</w:t>
            </w:r>
          </w:p>
          <w:p w14:paraId="34642826" w14:textId="2AA13680"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Фатима</w:t>
            </w:r>
            <w:r w:rsidR="00C815C1" w:rsidRPr="00AB71EA">
              <w:rPr>
                <w:b/>
                <w:color w:val="000000" w:themeColor="text1"/>
                <w:szCs w:val="24"/>
                <w:lang w:val="sr-Cyrl-RS"/>
              </w:rPr>
              <w:t xml:space="preserve"> </w:t>
            </w:r>
            <w:r w:rsidRPr="00AB71EA">
              <w:rPr>
                <w:b/>
                <w:color w:val="000000" w:themeColor="text1"/>
                <w:szCs w:val="24"/>
                <w:lang w:val="sr-Cyrl-RS"/>
              </w:rPr>
              <w:t>Рачић</w:t>
            </w:r>
          </w:p>
          <w:p w14:paraId="01650D21" w14:textId="77777777" w:rsidR="00BF7866" w:rsidRPr="00AB71EA" w:rsidRDefault="00BF7866" w:rsidP="000274B9">
            <w:pPr>
              <w:spacing w:line="276" w:lineRule="auto"/>
              <w:ind w:left="785"/>
              <w:contextualSpacing/>
              <w:jc w:val="center"/>
              <w:rPr>
                <w:b/>
                <w:color w:val="000000" w:themeColor="text1"/>
                <w:szCs w:val="24"/>
                <w:lang w:val="sr-Cyrl-RS"/>
              </w:rPr>
            </w:pPr>
          </w:p>
        </w:tc>
        <w:tc>
          <w:tcPr>
            <w:tcW w:w="3281" w:type="dxa"/>
            <w:shd w:val="clear" w:color="auto" w:fill="DBE5F1" w:themeFill="accent1" w:themeFillTint="33"/>
            <w:vAlign w:val="center"/>
          </w:tcPr>
          <w:p w14:paraId="1CB55DDE" w14:textId="77777777" w:rsidR="00BF7866" w:rsidRPr="00AB71EA" w:rsidRDefault="00BF7866" w:rsidP="000274B9">
            <w:pPr>
              <w:spacing w:line="276" w:lineRule="auto"/>
              <w:jc w:val="center"/>
              <w:rPr>
                <w:b/>
                <w:color w:val="000000" w:themeColor="text1"/>
                <w:szCs w:val="24"/>
                <w:lang w:val="sr-Cyrl-RS"/>
              </w:rPr>
            </w:pPr>
          </w:p>
          <w:p w14:paraId="74DECDEF" w14:textId="59C59EB6"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Министарство</w:t>
            </w:r>
            <w:r w:rsidR="00BF7866" w:rsidRPr="00AB71EA">
              <w:rPr>
                <w:b/>
                <w:color w:val="000000" w:themeColor="text1"/>
                <w:szCs w:val="24"/>
                <w:lang w:val="sr-Cyrl-RS"/>
              </w:rPr>
              <w:t xml:space="preserve"> </w:t>
            </w:r>
            <w:r w:rsidRPr="00AB71EA">
              <w:rPr>
                <w:b/>
                <w:color w:val="000000" w:themeColor="text1"/>
                <w:szCs w:val="24"/>
                <w:lang w:val="sr-Cyrl-RS"/>
              </w:rPr>
              <w:t>унутрашњих</w:t>
            </w:r>
            <w:r w:rsidR="00BF7866" w:rsidRPr="00AB71EA">
              <w:rPr>
                <w:b/>
                <w:color w:val="000000" w:themeColor="text1"/>
                <w:szCs w:val="24"/>
                <w:lang w:val="sr-Cyrl-RS"/>
              </w:rPr>
              <w:t xml:space="preserve"> </w:t>
            </w:r>
            <w:r w:rsidRPr="00AB71EA">
              <w:rPr>
                <w:b/>
                <w:color w:val="000000" w:themeColor="text1"/>
                <w:szCs w:val="24"/>
                <w:lang w:val="sr-Cyrl-RS"/>
              </w:rPr>
              <w:t>послова</w:t>
            </w:r>
            <w:r w:rsidR="00BF7866" w:rsidRPr="00AB71EA">
              <w:rPr>
                <w:b/>
                <w:color w:val="000000" w:themeColor="text1"/>
                <w:szCs w:val="24"/>
                <w:lang w:val="sr-Cyrl-RS"/>
              </w:rPr>
              <w:t xml:space="preserve"> </w:t>
            </w:r>
            <w:r w:rsidRPr="00AB71EA">
              <w:rPr>
                <w:b/>
                <w:color w:val="000000" w:themeColor="text1"/>
                <w:szCs w:val="24"/>
                <w:lang w:val="sr-Cyrl-RS"/>
              </w:rPr>
              <w:t>Средњобосанског</w:t>
            </w:r>
            <w:r w:rsidR="00BF7866" w:rsidRPr="00AB71EA">
              <w:rPr>
                <w:b/>
                <w:color w:val="000000" w:themeColor="text1"/>
                <w:szCs w:val="24"/>
                <w:lang w:val="sr-Cyrl-RS"/>
              </w:rPr>
              <w:t xml:space="preserve"> </w:t>
            </w:r>
            <w:r w:rsidRPr="00AB71EA">
              <w:rPr>
                <w:b/>
                <w:color w:val="000000" w:themeColor="text1"/>
                <w:szCs w:val="24"/>
                <w:lang w:val="sr-Cyrl-RS"/>
              </w:rPr>
              <w:t>кантона</w:t>
            </w:r>
            <w:r w:rsidR="00BF7866" w:rsidRPr="00AB71EA">
              <w:rPr>
                <w:b/>
                <w:color w:val="000000" w:themeColor="text1"/>
                <w:szCs w:val="24"/>
                <w:lang w:val="sr-Cyrl-RS"/>
              </w:rPr>
              <w:t>,</w:t>
            </w:r>
          </w:p>
          <w:p w14:paraId="228F4FB0" w14:textId="30D051AF"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управа</w:t>
            </w:r>
            <w:r w:rsidR="00BF7866" w:rsidRPr="00AB71EA">
              <w:rPr>
                <w:b/>
                <w:color w:val="000000" w:themeColor="text1"/>
                <w:szCs w:val="24"/>
                <w:lang w:val="sr-Cyrl-RS"/>
              </w:rPr>
              <w:t xml:space="preserve"> </w:t>
            </w:r>
            <w:r w:rsidRPr="00AB71EA">
              <w:rPr>
                <w:b/>
                <w:color w:val="000000" w:themeColor="text1"/>
                <w:szCs w:val="24"/>
                <w:lang w:val="sr-Cyrl-RS"/>
              </w:rPr>
              <w:t>Травник</w:t>
            </w:r>
            <w:r w:rsidR="00BF7866" w:rsidRPr="00AB71EA">
              <w:rPr>
                <w:b/>
                <w:color w:val="000000" w:themeColor="text1"/>
                <w:szCs w:val="24"/>
                <w:lang w:val="sr-Cyrl-RS"/>
              </w:rPr>
              <w:t>,</w:t>
            </w:r>
          </w:p>
          <w:p w14:paraId="6EF0C690" w14:textId="6A6F430D"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станица</w:t>
            </w:r>
            <w:r w:rsidR="00BF7866" w:rsidRPr="00AB71EA">
              <w:rPr>
                <w:b/>
                <w:color w:val="000000" w:themeColor="text1"/>
                <w:szCs w:val="24"/>
                <w:lang w:val="sr-Cyrl-RS"/>
              </w:rPr>
              <w:t xml:space="preserve"> </w:t>
            </w:r>
            <w:r w:rsidRPr="00AB71EA">
              <w:rPr>
                <w:b/>
                <w:color w:val="000000" w:themeColor="text1"/>
                <w:szCs w:val="24"/>
                <w:lang w:val="sr-Cyrl-RS"/>
              </w:rPr>
              <w:t>Травник</w:t>
            </w:r>
          </w:p>
        </w:tc>
        <w:tc>
          <w:tcPr>
            <w:tcW w:w="3884" w:type="dxa"/>
            <w:shd w:val="clear" w:color="auto" w:fill="DBE5F1" w:themeFill="accent1" w:themeFillTint="33"/>
            <w:vAlign w:val="center"/>
          </w:tcPr>
          <w:p w14:paraId="25FE61EC" w14:textId="56FE8F34"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Драган</w:t>
            </w:r>
            <w:r w:rsidR="00BF7866" w:rsidRPr="00AB71EA">
              <w:rPr>
                <w:b/>
                <w:color w:val="000000" w:themeColor="text1"/>
                <w:szCs w:val="24"/>
                <w:lang w:val="sr-Cyrl-RS"/>
              </w:rPr>
              <w:t xml:space="preserve"> </w:t>
            </w:r>
            <w:r w:rsidRPr="00AB71EA">
              <w:rPr>
                <w:b/>
                <w:color w:val="000000" w:themeColor="text1"/>
                <w:szCs w:val="24"/>
                <w:lang w:val="sr-Cyrl-RS"/>
              </w:rPr>
              <w:t>Шкуљ</w:t>
            </w:r>
            <w:r w:rsidR="00BF7866" w:rsidRPr="00AB71EA">
              <w:rPr>
                <w:b/>
                <w:color w:val="000000" w:themeColor="text1"/>
                <w:szCs w:val="24"/>
                <w:lang w:val="sr-Cyrl-RS"/>
              </w:rPr>
              <w:t>,</w:t>
            </w:r>
          </w:p>
          <w:p w14:paraId="2AFF6BE2" w14:textId="2784E675"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командир</w:t>
            </w:r>
            <w:r w:rsidR="00BF7866" w:rsidRPr="00AB71EA">
              <w:rPr>
                <w:b/>
                <w:color w:val="000000" w:themeColor="text1"/>
                <w:szCs w:val="24"/>
                <w:lang w:val="sr-Cyrl-RS"/>
              </w:rPr>
              <w:t xml:space="preserve"> </w:t>
            </w:r>
            <w:r w:rsidRPr="00AB71EA">
              <w:rPr>
                <w:b/>
                <w:color w:val="000000" w:themeColor="text1"/>
                <w:szCs w:val="24"/>
                <w:lang w:val="sr-Cyrl-RS"/>
              </w:rPr>
              <w:t>Полицијске</w:t>
            </w:r>
            <w:r w:rsidR="00BF7866" w:rsidRPr="00AB71EA">
              <w:rPr>
                <w:b/>
                <w:color w:val="000000" w:themeColor="text1"/>
                <w:szCs w:val="24"/>
                <w:lang w:val="sr-Cyrl-RS"/>
              </w:rPr>
              <w:t xml:space="preserve"> </w:t>
            </w:r>
            <w:r w:rsidRPr="00AB71EA">
              <w:rPr>
                <w:b/>
                <w:color w:val="000000" w:themeColor="text1"/>
                <w:szCs w:val="24"/>
                <w:lang w:val="sr-Cyrl-RS"/>
              </w:rPr>
              <w:t>станице</w:t>
            </w:r>
          </w:p>
          <w:p w14:paraId="23DA8C14" w14:textId="35636253"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Алмир</w:t>
            </w:r>
            <w:r w:rsidR="00BF7866" w:rsidRPr="00AB71EA">
              <w:rPr>
                <w:b/>
                <w:color w:val="000000" w:themeColor="text1"/>
                <w:szCs w:val="24"/>
                <w:lang w:val="sr-Cyrl-RS"/>
              </w:rPr>
              <w:t xml:space="preserve"> </w:t>
            </w:r>
            <w:r w:rsidRPr="00AB71EA">
              <w:rPr>
                <w:b/>
                <w:color w:val="000000" w:themeColor="text1"/>
                <w:szCs w:val="24"/>
                <w:lang w:val="sr-Cyrl-RS"/>
              </w:rPr>
              <w:t>Мекић</w:t>
            </w:r>
            <w:r w:rsidR="00BF7866" w:rsidRPr="00AB71EA">
              <w:rPr>
                <w:b/>
                <w:color w:val="000000" w:themeColor="text1"/>
                <w:szCs w:val="24"/>
                <w:lang w:val="sr-Cyrl-RS"/>
              </w:rPr>
              <w:t>,</w:t>
            </w:r>
          </w:p>
          <w:p w14:paraId="123C9FFA" w14:textId="51D85F8B"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замјеник</w:t>
            </w:r>
            <w:r w:rsidR="00BF7866" w:rsidRPr="00AB71EA">
              <w:rPr>
                <w:b/>
                <w:color w:val="000000" w:themeColor="text1"/>
                <w:szCs w:val="24"/>
                <w:lang w:val="sr-Cyrl-RS"/>
              </w:rPr>
              <w:t xml:space="preserve"> </w:t>
            </w:r>
            <w:r w:rsidRPr="00AB71EA">
              <w:rPr>
                <w:b/>
                <w:color w:val="000000" w:themeColor="text1"/>
                <w:szCs w:val="24"/>
                <w:lang w:val="sr-Cyrl-RS"/>
              </w:rPr>
              <w:t>командира</w:t>
            </w:r>
          </w:p>
        </w:tc>
      </w:tr>
      <w:tr w:rsidR="00BF7866" w:rsidRPr="00FD729B" w14:paraId="01B571F9" w14:textId="77777777" w:rsidTr="00BF7866">
        <w:trPr>
          <w:jc w:val="center"/>
        </w:trPr>
        <w:tc>
          <w:tcPr>
            <w:tcW w:w="1406" w:type="dxa"/>
            <w:shd w:val="clear" w:color="auto" w:fill="DBE5F1" w:themeFill="accent1" w:themeFillTint="33"/>
            <w:vAlign w:val="center"/>
          </w:tcPr>
          <w:p w14:paraId="25C808E8" w14:textId="1F12D1C9" w:rsidR="00BF7866" w:rsidRPr="00AB71EA" w:rsidRDefault="00BF7866" w:rsidP="000274B9">
            <w:pPr>
              <w:spacing w:line="276" w:lineRule="auto"/>
              <w:jc w:val="center"/>
              <w:rPr>
                <w:b/>
                <w:color w:val="000000" w:themeColor="text1"/>
                <w:szCs w:val="24"/>
                <w:lang w:val="sr-Cyrl-RS"/>
              </w:rPr>
            </w:pPr>
            <w:r w:rsidRPr="00AB71EA">
              <w:rPr>
                <w:b/>
                <w:color w:val="000000" w:themeColor="text1"/>
                <w:szCs w:val="24"/>
                <w:lang w:val="sr-Cyrl-RS"/>
              </w:rPr>
              <w:t>5.</w:t>
            </w:r>
            <w:r w:rsidR="00E87C5E" w:rsidRPr="00AB71EA">
              <w:rPr>
                <w:b/>
                <w:color w:val="000000" w:themeColor="text1"/>
                <w:szCs w:val="24"/>
                <w:lang w:val="sr-Cyrl-RS"/>
              </w:rPr>
              <w:t xml:space="preserve"> </w:t>
            </w:r>
            <w:r w:rsidRPr="00AB71EA">
              <w:rPr>
                <w:b/>
                <w:color w:val="000000" w:themeColor="text1"/>
                <w:szCs w:val="24"/>
                <w:lang w:val="sr-Cyrl-RS"/>
              </w:rPr>
              <w:t>10.</w:t>
            </w:r>
            <w:r w:rsidR="00E87C5E" w:rsidRPr="00AB71EA">
              <w:rPr>
                <w:b/>
                <w:color w:val="000000" w:themeColor="text1"/>
                <w:szCs w:val="24"/>
                <w:lang w:val="sr-Cyrl-RS"/>
              </w:rPr>
              <w:t xml:space="preserve"> </w:t>
            </w:r>
            <w:r w:rsidRPr="00AB71EA">
              <w:rPr>
                <w:b/>
                <w:color w:val="000000" w:themeColor="text1"/>
                <w:szCs w:val="24"/>
                <w:lang w:val="sr-Cyrl-RS"/>
              </w:rPr>
              <w:t>2023</w:t>
            </w:r>
            <w:r w:rsidR="00E87C5E" w:rsidRPr="00AB71EA">
              <w:rPr>
                <w:b/>
                <w:color w:val="000000" w:themeColor="text1"/>
                <w:szCs w:val="24"/>
                <w:lang w:val="sr-Cyrl-RS"/>
              </w:rPr>
              <w:t>.</w:t>
            </w:r>
          </w:p>
          <w:p w14:paraId="060A83F4" w14:textId="1A19D7CD"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године</w:t>
            </w:r>
          </w:p>
        </w:tc>
        <w:tc>
          <w:tcPr>
            <w:tcW w:w="2814" w:type="dxa"/>
            <w:shd w:val="clear" w:color="auto" w:fill="DBE5F1" w:themeFill="accent1" w:themeFillTint="33"/>
            <w:vAlign w:val="center"/>
          </w:tcPr>
          <w:p w14:paraId="5C74C8AF" w14:textId="77777777" w:rsidR="00BF7866" w:rsidRPr="00AB71EA" w:rsidRDefault="00BF7866" w:rsidP="000274B9">
            <w:pPr>
              <w:spacing w:line="276" w:lineRule="auto"/>
              <w:ind w:left="360"/>
              <w:contextualSpacing/>
              <w:jc w:val="center"/>
              <w:rPr>
                <w:b/>
                <w:color w:val="000000" w:themeColor="text1"/>
                <w:szCs w:val="24"/>
                <w:lang w:val="sr-Cyrl-RS"/>
              </w:rPr>
            </w:pPr>
          </w:p>
          <w:p w14:paraId="0743BF63" w14:textId="4C57C5A4"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Ведрана</w:t>
            </w:r>
            <w:r w:rsidR="00BF7866" w:rsidRPr="00AB71EA">
              <w:rPr>
                <w:b/>
                <w:color w:val="000000" w:themeColor="text1"/>
                <w:szCs w:val="24"/>
                <w:lang w:val="sr-Cyrl-RS"/>
              </w:rPr>
              <w:t xml:space="preserve"> </w:t>
            </w:r>
            <w:r w:rsidRPr="00AB71EA">
              <w:rPr>
                <w:b/>
                <w:color w:val="000000" w:themeColor="text1"/>
                <w:szCs w:val="24"/>
                <w:lang w:val="sr-Cyrl-RS"/>
              </w:rPr>
              <w:t>Павловић</w:t>
            </w:r>
            <w:r w:rsidR="00BF7866" w:rsidRPr="00AB71EA">
              <w:rPr>
                <w:b/>
                <w:color w:val="000000" w:themeColor="text1"/>
                <w:szCs w:val="24"/>
                <w:lang w:val="sr-Cyrl-RS"/>
              </w:rPr>
              <w:t>,</w:t>
            </w:r>
          </w:p>
          <w:p w14:paraId="4D11FC53" w14:textId="1BDD095F"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Вања</w:t>
            </w:r>
            <w:r w:rsidR="00BF7866" w:rsidRPr="00AB71EA">
              <w:rPr>
                <w:b/>
                <w:color w:val="000000" w:themeColor="text1"/>
                <w:szCs w:val="24"/>
                <w:lang w:val="sr-Cyrl-RS"/>
              </w:rPr>
              <w:t xml:space="preserve"> </w:t>
            </w:r>
            <w:r w:rsidRPr="00AB71EA">
              <w:rPr>
                <w:b/>
                <w:color w:val="000000" w:themeColor="text1"/>
                <w:szCs w:val="24"/>
                <w:lang w:val="sr-Cyrl-RS"/>
              </w:rPr>
              <w:t>Бурић</w:t>
            </w:r>
            <w:r w:rsidR="00BF7866" w:rsidRPr="00AB71EA">
              <w:rPr>
                <w:b/>
                <w:color w:val="000000" w:themeColor="text1"/>
                <w:szCs w:val="24"/>
                <w:lang w:val="sr-Cyrl-RS"/>
              </w:rPr>
              <w:t>,</w:t>
            </w:r>
          </w:p>
          <w:p w14:paraId="4609E14E" w14:textId="37B0043C"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Дејана</w:t>
            </w:r>
            <w:r w:rsidR="00BF7866" w:rsidRPr="00AB71EA">
              <w:rPr>
                <w:b/>
                <w:color w:val="000000" w:themeColor="text1"/>
                <w:szCs w:val="24"/>
                <w:lang w:val="sr-Cyrl-RS"/>
              </w:rPr>
              <w:t xml:space="preserve"> </w:t>
            </w:r>
            <w:r w:rsidRPr="00AB71EA">
              <w:rPr>
                <w:b/>
                <w:color w:val="000000" w:themeColor="text1"/>
                <w:szCs w:val="24"/>
                <w:lang w:val="sr-Cyrl-RS"/>
              </w:rPr>
              <w:t>Козомара</w:t>
            </w:r>
            <w:r w:rsidR="00BF7866" w:rsidRPr="00AB71EA">
              <w:rPr>
                <w:b/>
                <w:color w:val="000000" w:themeColor="text1"/>
                <w:szCs w:val="24"/>
                <w:lang w:val="sr-Cyrl-RS"/>
              </w:rPr>
              <w:t>,</w:t>
            </w:r>
          </w:p>
          <w:p w14:paraId="04154F6C" w14:textId="7B2DCE01"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Фатима</w:t>
            </w:r>
            <w:r w:rsidR="00C815C1" w:rsidRPr="00AB71EA">
              <w:rPr>
                <w:b/>
                <w:color w:val="000000" w:themeColor="text1"/>
                <w:szCs w:val="24"/>
                <w:lang w:val="sr-Cyrl-RS"/>
              </w:rPr>
              <w:t xml:space="preserve"> </w:t>
            </w:r>
            <w:r w:rsidRPr="00AB71EA">
              <w:rPr>
                <w:b/>
                <w:color w:val="000000" w:themeColor="text1"/>
                <w:szCs w:val="24"/>
                <w:lang w:val="sr-Cyrl-RS"/>
              </w:rPr>
              <w:t>Рачић</w:t>
            </w:r>
          </w:p>
          <w:p w14:paraId="40948CCB" w14:textId="77777777" w:rsidR="00BF7866" w:rsidRPr="00AB71EA" w:rsidRDefault="00BF7866" w:rsidP="000274B9">
            <w:pPr>
              <w:spacing w:line="276" w:lineRule="auto"/>
              <w:ind w:left="785"/>
              <w:contextualSpacing/>
              <w:jc w:val="center"/>
              <w:rPr>
                <w:b/>
                <w:color w:val="000000" w:themeColor="text1"/>
                <w:szCs w:val="24"/>
                <w:lang w:val="sr-Cyrl-RS"/>
              </w:rPr>
            </w:pPr>
          </w:p>
        </w:tc>
        <w:tc>
          <w:tcPr>
            <w:tcW w:w="3281" w:type="dxa"/>
            <w:shd w:val="clear" w:color="auto" w:fill="DBE5F1" w:themeFill="accent1" w:themeFillTint="33"/>
            <w:vAlign w:val="center"/>
          </w:tcPr>
          <w:p w14:paraId="1DEA282E" w14:textId="582E1D7F"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Министарство</w:t>
            </w:r>
            <w:r w:rsidR="00BF7866" w:rsidRPr="00AB71EA">
              <w:rPr>
                <w:b/>
                <w:color w:val="000000" w:themeColor="text1"/>
                <w:szCs w:val="24"/>
                <w:lang w:val="sr-Cyrl-RS"/>
              </w:rPr>
              <w:t xml:space="preserve"> </w:t>
            </w:r>
            <w:r w:rsidRPr="00AB71EA">
              <w:rPr>
                <w:b/>
                <w:color w:val="000000" w:themeColor="text1"/>
                <w:szCs w:val="24"/>
                <w:lang w:val="sr-Cyrl-RS"/>
              </w:rPr>
              <w:t>унутрашњих</w:t>
            </w:r>
            <w:r w:rsidR="00BF7866" w:rsidRPr="00AB71EA">
              <w:rPr>
                <w:b/>
                <w:color w:val="000000" w:themeColor="text1"/>
                <w:szCs w:val="24"/>
                <w:lang w:val="sr-Cyrl-RS"/>
              </w:rPr>
              <w:t xml:space="preserve"> </w:t>
            </w:r>
            <w:r w:rsidRPr="00AB71EA">
              <w:rPr>
                <w:b/>
                <w:color w:val="000000" w:themeColor="text1"/>
                <w:szCs w:val="24"/>
                <w:lang w:val="sr-Cyrl-RS"/>
              </w:rPr>
              <w:t>послова</w:t>
            </w:r>
            <w:r w:rsidR="00BF7866" w:rsidRPr="00AB71EA">
              <w:rPr>
                <w:b/>
                <w:color w:val="000000" w:themeColor="text1"/>
                <w:szCs w:val="24"/>
                <w:lang w:val="sr-Cyrl-RS"/>
              </w:rPr>
              <w:t xml:space="preserve"> </w:t>
            </w:r>
            <w:r w:rsidRPr="00AB71EA">
              <w:rPr>
                <w:b/>
                <w:color w:val="000000" w:themeColor="text1"/>
                <w:szCs w:val="24"/>
                <w:lang w:val="sr-Cyrl-RS"/>
              </w:rPr>
              <w:t>Кантона</w:t>
            </w:r>
            <w:r w:rsidR="00BF7866" w:rsidRPr="00AB71EA">
              <w:rPr>
                <w:b/>
                <w:color w:val="000000" w:themeColor="text1"/>
                <w:szCs w:val="24"/>
                <w:lang w:val="sr-Cyrl-RS"/>
              </w:rPr>
              <w:t xml:space="preserve"> </w:t>
            </w:r>
            <w:r w:rsidRPr="00AB71EA">
              <w:rPr>
                <w:b/>
                <w:color w:val="000000" w:themeColor="text1"/>
                <w:szCs w:val="24"/>
                <w:lang w:val="sr-Cyrl-RS"/>
              </w:rPr>
              <w:t>Сарајево</w:t>
            </w:r>
            <w:r w:rsidR="00BF7866" w:rsidRPr="00AB71EA">
              <w:rPr>
                <w:b/>
                <w:color w:val="000000" w:themeColor="text1"/>
                <w:szCs w:val="24"/>
                <w:lang w:val="sr-Cyrl-RS"/>
              </w:rPr>
              <w:t>,</w:t>
            </w:r>
          </w:p>
          <w:p w14:paraId="3B143DC9" w14:textId="5785E98B"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управа</w:t>
            </w:r>
            <w:r w:rsidR="00BF7866" w:rsidRPr="00AB71EA">
              <w:rPr>
                <w:b/>
                <w:color w:val="000000" w:themeColor="text1"/>
                <w:szCs w:val="24"/>
                <w:lang w:val="sr-Cyrl-RS"/>
              </w:rPr>
              <w:t xml:space="preserve"> </w:t>
            </w:r>
            <w:r w:rsidRPr="00AB71EA">
              <w:rPr>
                <w:b/>
                <w:color w:val="000000" w:themeColor="text1"/>
                <w:szCs w:val="24"/>
                <w:lang w:val="sr-Cyrl-RS"/>
              </w:rPr>
              <w:t>Центар</w:t>
            </w:r>
            <w:r w:rsidR="00BF7866" w:rsidRPr="00AB71EA">
              <w:rPr>
                <w:b/>
                <w:color w:val="000000" w:themeColor="text1"/>
                <w:szCs w:val="24"/>
                <w:lang w:val="sr-Cyrl-RS"/>
              </w:rPr>
              <w:t>,</w:t>
            </w:r>
          </w:p>
          <w:p w14:paraId="12931007" w14:textId="6435C62F"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станица</w:t>
            </w:r>
            <w:r w:rsidR="00BF7866" w:rsidRPr="00AB71EA">
              <w:rPr>
                <w:b/>
                <w:color w:val="000000" w:themeColor="text1"/>
                <w:szCs w:val="24"/>
                <w:lang w:val="sr-Cyrl-RS"/>
              </w:rPr>
              <w:t xml:space="preserve"> </w:t>
            </w:r>
            <w:r w:rsidRPr="00AB71EA">
              <w:rPr>
                <w:b/>
                <w:color w:val="000000" w:themeColor="text1"/>
                <w:szCs w:val="24"/>
                <w:lang w:val="sr-Cyrl-RS"/>
              </w:rPr>
              <w:t>Центар</w:t>
            </w:r>
          </w:p>
        </w:tc>
        <w:tc>
          <w:tcPr>
            <w:tcW w:w="3884" w:type="dxa"/>
            <w:shd w:val="clear" w:color="auto" w:fill="DBE5F1" w:themeFill="accent1" w:themeFillTint="33"/>
            <w:vAlign w:val="center"/>
          </w:tcPr>
          <w:p w14:paraId="2EDAA560" w14:textId="77777777" w:rsidR="00BF7866" w:rsidRPr="00AB71EA" w:rsidRDefault="00BF7866" w:rsidP="000274B9">
            <w:pPr>
              <w:spacing w:line="276" w:lineRule="auto"/>
              <w:jc w:val="center"/>
              <w:rPr>
                <w:b/>
                <w:color w:val="000000" w:themeColor="text1"/>
                <w:szCs w:val="24"/>
                <w:lang w:val="sr-Cyrl-RS"/>
              </w:rPr>
            </w:pPr>
          </w:p>
          <w:p w14:paraId="15071CA2" w14:textId="6349A185"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Мухамед</w:t>
            </w:r>
            <w:r w:rsidR="00BE3949" w:rsidRPr="00AB71EA">
              <w:rPr>
                <w:b/>
                <w:color w:val="000000" w:themeColor="text1"/>
                <w:szCs w:val="24"/>
                <w:lang w:val="sr-Cyrl-RS"/>
              </w:rPr>
              <w:t xml:space="preserve"> </w:t>
            </w:r>
            <w:r w:rsidRPr="00AB71EA">
              <w:rPr>
                <w:b/>
                <w:color w:val="000000" w:themeColor="text1"/>
                <w:szCs w:val="24"/>
                <w:lang w:val="sr-Cyrl-RS"/>
              </w:rPr>
              <w:t>Имшировић</w:t>
            </w:r>
            <w:r w:rsidR="00BF7866" w:rsidRPr="00AB71EA">
              <w:rPr>
                <w:b/>
                <w:color w:val="000000" w:themeColor="text1"/>
                <w:szCs w:val="24"/>
                <w:lang w:val="sr-Cyrl-RS"/>
              </w:rPr>
              <w:t>,</w:t>
            </w:r>
          </w:p>
          <w:p w14:paraId="4CE234A3" w14:textId="75852BE7"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командир</w:t>
            </w:r>
            <w:r w:rsidR="00BF7866" w:rsidRPr="00AB71EA">
              <w:rPr>
                <w:b/>
                <w:color w:val="000000" w:themeColor="text1"/>
                <w:szCs w:val="24"/>
                <w:lang w:val="sr-Cyrl-RS"/>
              </w:rPr>
              <w:t xml:space="preserve"> </w:t>
            </w:r>
            <w:r w:rsidRPr="00AB71EA">
              <w:rPr>
                <w:b/>
                <w:color w:val="000000" w:themeColor="text1"/>
                <w:szCs w:val="24"/>
                <w:lang w:val="sr-Cyrl-RS"/>
              </w:rPr>
              <w:t>Полицијске</w:t>
            </w:r>
            <w:r w:rsidR="00BF7866" w:rsidRPr="00AB71EA">
              <w:rPr>
                <w:b/>
                <w:color w:val="000000" w:themeColor="text1"/>
                <w:szCs w:val="24"/>
                <w:lang w:val="sr-Cyrl-RS"/>
              </w:rPr>
              <w:t xml:space="preserve"> </w:t>
            </w:r>
            <w:r w:rsidRPr="00AB71EA">
              <w:rPr>
                <w:b/>
                <w:color w:val="000000" w:themeColor="text1"/>
                <w:szCs w:val="24"/>
                <w:lang w:val="sr-Cyrl-RS"/>
              </w:rPr>
              <w:t>станице</w:t>
            </w:r>
          </w:p>
          <w:p w14:paraId="1D0A3D7D" w14:textId="3A6D51BE"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Ерол</w:t>
            </w:r>
            <w:r w:rsidR="00BF7866" w:rsidRPr="00AB71EA">
              <w:rPr>
                <w:b/>
                <w:color w:val="000000" w:themeColor="text1"/>
                <w:szCs w:val="24"/>
                <w:lang w:val="sr-Cyrl-RS"/>
              </w:rPr>
              <w:t xml:space="preserve"> </w:t>
            </w:r>
            <w:r w:rsidRPr="00AB71EA">
              <w:rPr>
                <w:b/>
                <w:color w:val="000000" w:themeColor="text1"/>
                <w:szCs w:val="24"/>
                <w:lang w:val="sr-Cyrl-RS"/>
              </w:rPr>
              <w:t>Аџајић</w:t>
            </w:r>
            <w:r w:rsidR="00BF7866" w:rsidRPr="00AB71EA">
              <w:rPr>
                <w:b/>
                <w:color w:val="000000" w:themeColor="text1"/>
                <w:szCs w:val="24"/>
                <w:lang w:val="sr-Cyrl-RS"/>
              </w:rPr>
              <w:t>,</w:t>
            </w:r>
          </w:p>
          <w:p w14:paraId="2CE5A9F2" w14:textId="287A4FD6"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командир</w:t>
            </w:r>
            <w:r w:rsidR="00BF7866" w:rsidRPr="00AB71EA">
              <w:rPr>
                <w:b/>
                <w:color w:val="000000" w:themeColor="text1"/>
                <w:szCs w:val="24"/>
                <w:lang w:val="sr-Cyrl-RS"/>
              </w:rPr>
              <w:t xml:space="preserve"> </w:t>
            </w:r>
            <w:r w:rsidRPr="00AB71EA">
              <w:rPr>
                <w:b/>
                <w:color w:val="000000" w:themeColor="text1"/>
                <w:szCs w:val="24"/>
                <w:lang w:val="sr-Cyrl-RS"/>
              </w:rPr>
              <w:t>Јединице</w:t>
            </w:r>
            <w:r w:rsidR="00BF7866" w:rsidRPr="00AB71EA">
              <w:rPr>
                <w:b/>
                <w:color w:val="000000" w:themeColor="text1"/>
                <w:szCs w:val="24"/>
                <w:lang w:val="sr-Cyrl-RS"/>
              </w:rPr>
              <w:t xml:space="preserve"> </w:t>
            </w:r>
            <w:r w:rsidRPr="00AB71EA">
              <w:rPr>
                <w:b/>
                <w:color w:val="000000" w:themeColor="text1"/>
                <w:szCs w:val="24"/>
                <w:lang w:val="sr-Cyrl-RS"/>
              </w:rPr>
              <w:t>за</w:t>
            </w:r>
            <w:r w:rsidR="00821674" w:rsidRPr="00AB71EA">
              <w:rPr>
                <w:b/>
                <w:color w:val="000000" w:themeColor="text1"/>
                <w:szCs w:val="24"/>
                <w:lang w:val="sr-Cyrl-RS"/>
              </w:rPr>
              <w:t xml:space="preserve"> </w:t>
            </w:r>
            <w:r w:rsidRPr="00AB71EA">
              <w:rPr>
                <w:b/>
                <w:color w:val="000000" w:themeColor="text1"/>
                <w:szCs w:val="24"/>
                <w:lang w:val="sr-Cyrl-RS"/>
              </w:rPr>
              <w:t>професионалне</w:t>
            </w:r>
            <w:r w:rsidR="00BF7866" w:rsidRPr="00AB71EA">
              <w:rPr>
                <w:b/>
                <w:color w:val="000000" w:themeColor="text1"/>
                <w:szCs w:val="24"/>
                <w:lang w:val="sr-Cyrl-RS"/>
              </w:rPr>
              <w:t xml:space="preserve"> </w:t>
            </w:r>
            <w:r w:rsidRPr="00AB71EA">
              <w:rPr>
                <w:b/>
                <w:color w:val="000000" w:themeColor="text1"/>
                <w:szCs w:val="24"/>
                <w:lang w:val="sr-Cyrl-RS"/>
              </w:rPr>
              <w:t>стандарде</w:t>
            </w:r>
            <w:r w:rsidR="00BF7866" w:rsidRPr="00AB71EA">
              <w:rPr>
                <w:b/>
                <w:color w:val="000000" w:themeColor="text1"/>
                <w:szCs w:val="24"/>
                <w:lang w:val="sr-Cyrl-RS"/>
              </w:rPr>
              <w:t xml:space="preserve"> </w:t>
            </w:r>
            <w:r w:rsidRPr="00AB71EA">
              <w:rPr>
                <w:b/>
                <w:color w:val="000000" w:themeColor="text1"/>
                <w:szCs w:val="24"/>
                <w:lang w:val="sr-Cyrl-RS"/>
              </w:rPr>
              <w:t>и</w:t>
            </w:r>
            <w:r w:rsidR="00BF7866" w:rsidRPr="00AB71EA">
              <w:rPr>
                <w:b/>
                <w:color w:val="000000" w:themeColor="text1"/>
                <w:szCs w:val="24"/>
                <w:lang w:val="sr-Cyrl-RS"/>
              </w:rPr>
              <w:t xml:space="preserve"> </w:t>
            </w:r>
            <w:r w:rsidRPr="00AB71EA">
              <w:rPr>
                <w:b/>
                <w:color w:val="000000" w:themeColor="text1"/>
                <w:szCs w:val="24"/>
                <w:lang w:val="sr-Cyrl-RS"/>
              </w:rPr>
              <w:t>унутрашњу</w:t>
            </w:r>
            <w:r w:rsidR="00BF7866" w:rsidRPr="00AB71EA">
              <w:rPr>
                <w:b/>
                <w:color w:val="000000" w:themeColor="text1"/>
                <w:szCs w:val="24"/>
                <w:lang w:val="sr-Cyrl-RS"/>
              </w:rPr>
              <w:t xml:space="preserve"> </w:t>
            </w:r>
            <w:r w:rsidRPr="00AB71EA">
              <w:rPr>
                <w:b/>
                <w:color w:val="000000" w:themeColor="text1"/>
                <w:szCs w:val="24"/>
                <w:lang w:val="sr-Cyrl-RS"/>
              </w:rPr>
              <w:t>контролу</w:t>
            </w:r>
          </w:p>
        </w:tc>
      </w:tr>
      <w:tr w:rsidR="00BF7866" w:rsidRPr="00AB71EA" w14:paraId="7CBB631A" w14:textId="77777777" w:rsidTr="00BF7866">
        <w:trPr>
          <w:trHeight w:val="200"/>
          <w:jc w:val="center"/>
        </w:trPr>
        <w:tc>
          <w:tcPr>
            <w:tcW w:w="1406" w:type="dxa"/>
            <w:shd w:val="clear" w:color="auto" w:fill="DBE5F1" w:themeFill="accent1" w:themeFillTint="33"/>
            <w:vAlign w:val="center"/>
          </w:tcPr>
          <w:p w14:paraId="28E214C1" w14:textId="77777777" w:rsidR="00BF7866" w:rsidRPr="00AB71EA" w:rsidRDefault="00BF7866" w:rsidP="000274B9">
            <w:pPr>
              <w:spacing w:line="276" w:lineRule="auto"/>
              <w:jc w:val="center"/>
              <w:rPr>
                <w:b/>
                <w:color w:val="000000" w:themeColor="text1"/>
                <w:szCs w:val="24"/>
                <w:lang w:val="sr-Cyrl-RS"/>
              </w:rPr>
            </w:pPr>
          </w:p>
          <w:p w14:paraId="04430BE8" w14:textId="77777777" w:rsidR="00BF7866" w:rsidRPr="00AB71EA" w:rsidRDefault="00BF7866" w:rsidP="000274B9">
            <w:pPr>
              <w:spacing w:line="276" w:lineRule="auto"/>
              <w:jc w:val="center"/>
              <w:rPr>
                <w:b/>
                <w:color w:val="000000" w:themeColor="text1"/>
                <w:szCs w:val="24"/>
                <w:lang w:val="sr-Cyrl-RS"/>
              </w:rPr>
            </w:pPr>
          </w:p>
          <w:p w14:paraId="1B2C7AF5" w14:textId="77777777" w:rsidR="00BF7866" w:rsidRPr="00AB71EA" w:rsidRDefault="00BF7866" w:rsidP="000274B9">
            <w:pPr>
              <w:spacing w:line="276" w:lineRule="auto"/>
              <w:jc w:val="center"/>
              <w:rPr>
                <w:b/>
                <w:color w:val="000000" w:themeColor="text1"/>
                <w:szCs w:val="24"/>
                <w:lang w:val="sr-Cyrl-RS"/>
              </w:rPr>
            </w:pPr>
          </w:p>
          <w:p w14:paraId="1475BAE9" w14:textId="566443DE" w:rsidR="00BF7866" w:rsidRPr="00AB71EA" w:rsidRDefault="00BF7866" w:rsidP="000274B9">
            <w:pPr>
              <w:spacing w:line="276" w:lineRule="auto"/>
              <w:jc w:val="center"/>
              <w:rPr>
                <w:b/>
                <w:color w:val="000000" w:themeColor="text1"/>
                <w:szCs w:val="24"/>
                <w:lang w:val="sr-Cyrl-RS"/>
              </w:rPr>
            </w:pPr>
            <w:r w:rsidRPr="00AB71EA">
              <w:rPr>
                <w:b/>
                <w:color w:val="000000" w:themeColor="text1"/>
                <w:szCs w:val="24"/>
                <w:lang w:val="sr-Cyrl-RS"/>
              </w:rPr>
              <w:t>12.</w:t>
            </w:r>
            <w:r w:rsidR="00821674" w:rsidRPr="00AB71EA">
              <w:rPr>
                <w:b/>
                <w:color w:val="000000" w:themeColor="text1"/>
                <w:szCs w:val="24"/>
                <w:lang w:val="sr-Cyrl-RS"/>
              </w:rPr>
              <w:t xml:space="preserve"> </w:t>
            </w:r>
            <w:r w:rsidRPr="00AB71EA">
              <w:rPr>
                <w:b/>
                <w:color w:val="000000" w:themeColor="text1"/>
                <w:szCs w:val="24"/>
                <w:lang w:val="sr-Cyrl-RS"/>
              </w:rPr>
              <w:t>10.</w:t>
            </w:r>
            <w:r w:rsidR="00821674" w:rsidRPr="00AB71EA">
              <w:rPr>
                <w:b/>
                <w:color w:val="000000" w:themeColor="text1"/>
                <w:szCs w:val="24"/>
                <w:lang w:val="sr-Cyrl-RS"/>
              </w:rPr>
              <w:t xml:space="preserve"> </w:t>
            </w:r>
            <w:r w:rsidRPr="00AB71EA">
              <w:rPr>
                <w:b/>
                <w:color w:val="000000" w:themeColor="text1"/>
                <w:szCs w:val="24"/>
                <w:lang w:val="sr-Cyrl-RS"/>
              </w:rPr>
              <w:t xml:space="preserve">2018. </w:t>
            </w:r>
            <w:r w:rsidR="00E947E4" w:rsidRPr="00AB71EA">
              <w:rPr>
                <w:b/>
                <w:color w:val="000000" w:themeColor="text1"/>
                <w:szCs w:val="24"/>
                <w:lang w:val="sr-Cyrl-RS"/>
              </w:rPr>
              <w:t>године</w:t>
            </w:r>
          </w:p>
          <w:p w14:paraId="03902F13" w14:textId="77777777" w:rsidR="00BF7866" w:rsidRPr="00AB71EA" w:rsidRDefault="00BF7866" w:rsidP="000274B9">
            <w:pPr>
              <w:spacing w:line="276" w:lineRule="auto"/>
              <w:jc w:val="center"/>
              <w:rPr>
                <w:b/>
                <w:color w:val="000000" w:themeColor="text1"/>
                <w:szCs w:val="24"/>
                <w:lang w:val="sr-Cyrl-RS"/>
              </w:rPr>
            </w:pPr>
          </w:p>
        </w:tc>
        <w:tc>
          <w:tcPr>
            <w:tcW w:w="2814" w:type="dxa"/>
            <w:shd w:val="clear" w:color="auto" w:fill="DBE5F1" w:themeFill="accent1" w:themeFillTint="33"/>
            <w:vAlign w:val="center"/>
          </w:tcPr>
          <w:p w14:paraId="4D6AA8BE" w14:textId="77777777" w:rsidR="00BF7866" w:rsidRPr="00AB71EA" w:rsidRDefault="00BF7866" w:rsidP="000274B9">
            <w:pPr>
              <w:spacing w:line="276" w:lineRule="auto"/>
              <w:ind w:left="360"/>
              <w:contextualSpacing/>
              <w:jc w:val="center"/>
              <w:rPr>
                <w:b/>
                <w:color w:val="000000" w:themeColor="text1"/>
                <w:szCs w:val="24"/>
                <w:lang w:val="sr-Cyrl-RS"/>
              </w:rPr>
            </w:pPr>
          </w:p>
          <w:p w14:paraId="0FD86DBF" w14:textId="77777777" w:rsidR="00BF7866" w:rsidRPr="00AB71EA" w:rsidRDefault="00BF7866" w:rsidP="000274B9">
            <w:pPr>
              <w:spacing w:line="276" w:lineRule="auto"/>
              <w:ind w:left="360"/>
              <w:contextualSpacing/>
              <w:jc w:val="center"/>
              <w:rPr>
                <w:b/>
                <w:color w:val="000000" w:themeColor="text1"/>
                <w:szCs w:val="24"/>
                <w:lang w:val="sr-Cyrl-RS"/>
              </w:rPr>
            </w:pPr>
          </w:p>
          <w:p w14:paraId="7CF7015D" w14:textId="77777777" w:rsidR="00BF7866" w:rsidRPr="00AB71EA" w:rsidRDefault="00BF7866" w:rsidP="000274B9">
            <w:pPr>
              <w:spacing w:line="276" w:lineRule="auto"/>
              <w:ind w:left="360"/>
              <w:contextualSpacing/>
              <w:jc w:val="center"/>
              <w:rPr>
                <w:b/>
                <w:color w:val="000000" w:themeColor="text1"/>
                <w:szCs w:val="24"/>
                <w:lang w:val="sr-Cyrl-RS"/>
              </w:rPr>
            </w:pPr>
          </w:p>
          <w:p w14:paraId="2AFC49D8" w14:textId="7A886693"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Ведрана</w:t>
            </w:r>
            <w:r w:rsidR="00BF7866" w:rsidRPr="00AB71EA">
              <w:rPr>
                <w:b/>
                <w:color w:val="000000" w:themeColor="text1"/>
                <w:szCs w:val="24"/>
                <w:lang w:val="sr-Cyrl-RS"/>
              </w:rPr>
              <w:t xml:space="preserve"> </w:t>
            </w:r>
            <w:r w:rsidRPr="00AB71EA">
              <w:rPr>
                <w:b/>
                <w:color w:val="000000" w:themeColor="text1"/>
                <w:szCs w:val="24"/>
                <w:lang w:val="sr-Cyrl-RS"/>
              </w:rPr>
              <w:t>Павловић</w:t>
            </w:r>
            <w:r w:rsidR="00BF7866" w:rsidRPr="00AB71EA">
              <w:rPr>
                <w:b/>
                <w:color w:val="000000" w:themeColor="text1"/>
                <w:szCs w:val="24"/>
                <w:lang w:val="sr-Cyrl-RS"/>
              </w:rPr>
              <w:t>,</w:t>
            </w:r>
          </w:p>
          <w:p w14:paraId="2BA99D17" w14:textId="0872DBAB"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Вања</w:t>
            </w:r>
            <w:r w:rsidR="00BF7866" w:rsidRPr="00AB71EA">
              <w:rPr>
                <w:b/>
                <w:color w:val="000000" w:themeColor="text1"/>
                <w:szCs w:val="24"/>
                <w:lang w:val="sr-Cyrl-RS"/>
              </w:rPr>
              <w:t xml:space="preserve"> </w:t>
            </w:r>
            <w:r w:rsidRPr="00AB71EA">
              <w:rPr>
                <w:b/>
                <w:color w:val="000000" w:themeColor="text1"/>
                <w:szCs w:val="24"/>
                <w:lang w:val="sr-Cyrl-RS"/>
              </w:rPr>
              <w:t>Бурић</w:t>
            </w:r>
            <w:r w:rsidR="00BF7866" w:rsidRPr="00AB71EA">
              <w:rPr>
                <w:b/>
                <w:color w:val="000000" w:themeColor="text1"/>
                <w:szCs w:val="24"/>
                <w:lang w:val="sr-Cyrl-RS"/>
              </w:rPr>
              <w:t>,</w:t>
            </w:r>
          </w:p>
          <w:p w14:paraId="24FC48FC" w14:textId="1FA1DE44"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Дејана</w:t>
            </w:r>
            <w:r w:rsidR="00BF7866" w:rsidRPr="00AB71EA">
              <w:rPr>
                <w:b/>
                <w:color w:val="000000" w:themeColor="text1"/>
                <w:szCs w:val="24"/>
                <w:lang w:val="sr-Cyrl-RS"/>
              </w:rPr>
              <w:t xml:space="preserve"> </w:t>
            </w:r>
            <w:r w:rsidRPr="00AB71EA">
              <w:rPr>
                <w:b/>
                <w:color w:val="000000" w:themeColor="text1"/>
                <w:szCs w:val="24"/>
                <w:lang w:val="sr-Cyrl-RS"/>
              </w:rPr>
              <w:t>Козомара</w:t>
            </w:r>
            <w:r w:rsidR="00BF7866" w:rsidRPr="00AB71EA">
              <w:rPr>
                <w:b/>
                <w:color w:val="000000" w:themeColor="text1"/>
                <w:szCs w:val="24"/>
                <w:lang w:val="sr-Cyrl-RS"/>
              </w:rPr>
              <w:t>,</w:t>
            </w:r>
          </w:p>
          <w:p w14:paraId="7D88A5EA" w14:textId="19B479CB"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Фатима</w:t>
            </w:r>
            <w:r w:rsidR="00C815C1" w:rsidRPr="00AB71EA">
              <w:rPr>
                <w:b/>
                <w:color w:val="000000" w:themeColor="text1"/>
                <w:szCs w:val="24"/>
                <w:lang w:val="sr-Cyrl-RS"/>
              </w:rPr>
              <w:t xml:space="preserve"> </w:t>
            </w:r>
            <w:r w:rsidRPr="00AB71EA">
              <w:rPr>
                <w:b/>
                <w:color w:val="000000" w:themeColor="text1"/>
                <w:szCs w:val="24"/>
                <w:lang w:val="sr-Cyrl-RS"/>
              </w:rPr>
              <w:t>Рачић</w:t>
            </w:r>
          </w:p>
          <w:p w14:paraId="7E51EEF3" w14:textId="77777777" w:rsidR="00BF7866" w:rsidRPr="00AB71EA" w:rsidRDefault="00BF7866" w:rsidP="000274B9">
            <w:pPr>
              <w:spacing w:line="276" w:lineRule="auto"/>
              <w:ind w:left="360"/>
              <w:contextualSpacing/>
              <w:jc w:val="center"/>
              <w:rPr>
                <w:b/>
                <w:color w:val="000000" w:themeColor="text1"/>
                <w:szCs w:val="24"/>
                <w:lang w:val="sr-Cyrl-RS"/>
              </w:rPr>
            </w:pPr>
          </w:p>
        </w:tc>
        <w:tc>
          <w:tcPr>
            <w:tcW w:w="3281" w:type="dxa"/>
            <w:shd w:val="clear" w:color="auto" w:fill="DBE5F1" w:themeFill="accent1" w:themeFillTint="33"/>
            <w:vAlign w:val="center"/>
          </w:tcPr>
          <w:p w14:paraId="2848E4AD" w14:textId="77777777" w:rsidR="00BF7866" w:rsidRPr="00AB71EA" w:rsidRDefault="00BF7866" w:rsidP="000274B9">
            <w:pPr>
              <w:spacing w:line="276" w:lineRule="auto"/>
              <w:jc w:val="center"/>
              <w:rPr>
                <w:b/>
                <w:color w:val="000000" w:themeColor="text1"/>
                <w:szCs w:val="24"/>
                <w:lang w:val="sr-Cyrl-RS"/>
              </w:rPr>
            </w:pPr>
          </w:p>
          <w:p w14:paraId="0F799931" w14:textId="77777777" w:rsidR="00BF7866" w:rsidRPr="00AB71EA" w:rsidRDefault="00BF7866" w:rsidP="000274B9">
            <w:pPr>
              <w:spacing w:line="276" w:lineRule="auto"/>
              <w:jc w:val="center"/>
              <w:rPr>
                <w:b/>
                <w:color w:val="000000" w:themeColor="text1"/>
                <w:szCs w:val="24"/>
                <w:lang w:val="sr-Cyrl-RS"/>
              </w:rPr>
            </w:pPr>
          </w:p>
          <w:p w14:paraId="46F6A632" w14:textId="0F0D967D"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Министарство</w:t>
            </w:r>
            <w:r w:rsidR="00BF7866" w:rsidRPr="00AB71EA">
              <w:rPr>
                <w:b/>
                <w:color w:val="000000" w:themeColor="text1"/>
                <w:szCs w:val="24"/>
                <w:lang w:val="sr-Cyrl-RS"/>
              </w:rPr>
              <w:t xml:space="preserve"> </w:t>
            </w:r>
            <w:r w:rsidRPr="00AB71EA">
              <w:rPr>
                <w:b/>
                <w:color w:val="000000" w:themeColor="text1"/>
                <w:szCs w:val="24"/>
                <w:lang w:val="sr-Cyrl-RS"/>
              </w:rPr>
              <w:t>унутрашњих</w:t>
            </w:r>
            <w:r w:rsidR="00BF7866" w:rsidRPr="00AB71EA">
              <w:rPr>
                <w:b/>
                <w:color w:val="000000" w:themeColor="text1"/>
                <w:szCs w:val="24"/>
                <w:lang w:val="sr-Cyrl-RS"/>
              </w:rPr>
              <w:t xml:space="preserve"> </w:t>
            </w:r>
            <w:r w:rsidRPr="00AB71EA">
              <w:rPr>
                <w:b/>
                <w:color w:val="000000" w:themeColor="text1"/>
                <w:szCs w:val="24"/>
                <w:lang w:val="sr-Cyrl-RS"/>
              </w:rPr>
              <w:t>послова</w:t>
            </w:r>
            <w:r w:rsidR="00BF7866" w:rsidRPr="00AB71EA">
              <w:rPr>
                <w:b/>
                <w:color w:val="000000" w:themeColor="text1"/>
                <w:szCs w:val="24"/>
                <w:lang w:val="sr-Cyrl-RS"/>
              </w:rPr>
              <w:t xml:space="preserve"> </w:t>
            </w:r>
            <w:r w:rsidRPr="00AB71EA">
              <w:rPr>
                <w:b/>
                <w:color w:val="000000" w:themeColor="text1"/>
                <w:szCs w:val="24"/>
                <w:lang w:val="sr-Cyrl-RS"/>
              </w:rPr>
              <w:t>Херцеговачко</w:t>
            </w:r>
            <w:r w:rsidR="00BF7866" w:rsidRPr="00AB71EA">
              <w:rPr>
                <w:b/>
                <w:color w:val="000000" w:themeColor="text1"/>
                <w:szCs w:val="24"/>
                <w:lang w:val="sr-Cyrl-RS"/>
              </w:rPr>
              <w:t>-</w:t>
            </w:r>
            <w:r w:rsidRPr="00AB71EA">
              <w:rPr>
                <w:b/>
                <w:color w:val="000000" w:themeColor="text1"/>
                <w:szCs w:val="24"/>
                <w:lang w:val="sr-Cyrl-RS"/>
              </w:rPr>
              <w:t>неретванског</w:t>
            </w:r>
            <w:r w:rsidR="00BF7866" w:rsidRPr="00AB71EA">
              <w:rPr>
                <w:b/>
                <w:color w:val="000000" w:themeColor="text1"/>
                <w:szCs w:val="24"/>
                <w:lang w:val="sr-Cyrl-RS"/>
              </w:rPr>
              <w:t xml:space="preserve"> </w:t>
            </w:r>
            <w:r w:rsidRPr="00AB71EA">
              <w:rPr>
                <w:b/>
                <w:color w:val="000000" w:themeColor="text1"/>
                <w:szCs w:val="24"/>
                <w:lang w:val="sr-Cyrl-RS"/>
              </w:rPr>
              <w:t>кантона</w:t>
            </w:r>
            <w:r w:rsidR="00BF7866" w:rsidRPr="00AB71EA">
              <w:rPr>
                <w:b/>
                <w:color w:val="000000" w:themeColor="text1"/>
                <w:szCs w:val="24"/>
                <w:lang w:val="sr-Cyrl-RS"/>
              </w:rPr>
              <w:t>,</w:t>
            </w:r>
          </w:p>
          <w:p w14:paraId="7F52AB3F" w14:textId="64539DC2"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управа</w:t>
            </w:r>
            <w:r w:rsidR="00BF7866" w:rsidRPr="00AB71EA">
              <w:rPr>
                <w:b/>
                <w:color w:val="000000" w:themeColor="text1"/>
                <w:szCs w:val="24"/>
                <w:lang w:val="sr-Cyrl-RS"/>
              </w:rPr>
              <w:t xml:space="preserve"> </w:t>
            </w:r>
            <w:r w:rsidRPr="00AB71EA">
              <w:rPr>
                <w:b/>
                <w:color w:val="000000" w:themeColor="text1"/>
                <w:szCs w:val="24"/>
                <w:lang w:val="sr-Cyrl-RS"/>
              </w:rPr>
              <w:t>Мостар</w:t>
            </w:r>
            <w:r w:rsidR="00BF7866" w:rsidRPr="00AB71EA">
              <w:rPr>
                <w:b/>
                <w:color w:val="000000" w:themeColor="text1"/>
                <w:szCs w:val="24"/>
                <w:lang w:val="sr-Cyrl-RS"/>
              </w:rPr>
              <w:t>,</w:t>
            </w:r>
          </w:p>
          <w:p w14:paraId="21807CFC" w14:textId="57A2C24F"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станица</w:t>
            </w:r>
            <w:r w:rsidR="00BF7866" w:rsidRPr="00AB71EA">
              <w:rPr>
                <w:b/>
                <w:color w:val="000000" w:themeColor="text1"/>
                <w:szCs w:val="24"/>
                <w:lang w:val="sr-Cyrl-RS"/>
              </w:rPr>
              <w:t xml:space="preserve"> </w:t>
            </w:r>
            <w:r w:rsidRPr="00AB71EA">
              <w:rPr>
                <w:b/>
                <w:color w:val="000000" w:themeColor="text1"/>
                <w:szCs w:val="24"/>
                <w:lang w:val="sr-Cyrl-RS"/>
              </w:rPr>
              <w:t>Мостар</w:t>
            </w:r>
            <w:r w:rsidR="00BF7866" w:rsidRPr="00AB71EA">
              <w:rPr>
                <w:b/>
                <w:color w:val="000000" w:themeColor="text1"/>
                <w:szCs w:val="24"/>
                <w:lang w:val="sr-Cyrl-RS"/>
              </w:rPr>
              <w:t xml:space="preserve"> </w:t>
            </w:r>
            <w:r w:rsidRPr="00AB71EA">
              <w:rPr>
                <w:b/>
                <w:color w:val="000000" w:themeColor="text1"/>
                <w:szCs w:val="24"/>
                <w:lang w:val="sr-Cyrl-RS"/>
              </w:rPr>
              <w:t>Центар</w:t>
            </w:r>
          </w:p>
        </w:tc>
        <w:tc>
          <w:tcPr>
            <w:tcW w:w="3884" w:type="dxa"/>
            <w:shd w:val="clear" w:color="auto" w:fill="DBE5F1" w:themeFill="accent1" w:themeFillTint="33"/>
            <w:vAlign w:val="center"/>
          </w:tcPr>
          <w:p w14:paraId="59479501" w14:textId="77777777" w:rsidR="00BF7866" w:rsidRPr="00AB71EA" w:rsidRDefault="00BF7866" w:rsidP="000274B9">
            <w:pPr>
              <w:spacing w:line="276" w:lineRule="auto"/>
              <w:jc w:val="center"/>
              <w:rPr>
                <w:b/>
                <w:color w:val="000000" w:themeColor="text1"/>
                <w:szCs w:val="24"/>
                <w:lang w:val="sr-Cyrl-RS"/>
              </w:rPr>
            </w:pPr>
          </w:p>
          <w:p w14:paraId="2A2C2FD1" w14:textId="77777777" w:rsidR="00BF7866" w:rsidRPr="00AB71EA" w:rsidRDefault="00BF7866" w:rsidP="000274B9">
            <w:pPr>
              <w:spacing w:line="276" w:lineRule="auto"/>
              <w:jc w:val="center"/>
              <w:rPr>
                <w:b/>
                <w:color w:val="000000" w:themeColor="text1"/>
                <w:szCs w:val="24"/>
                <w:lang w:val="sr-Cyrl-RS"/>
              </w:rPr>
            </w:pPr>
          </w:p>
          <w:p w14:paraId="7C332057" w14:textId="2B71F259"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Асим</w:t>
            </w:r>
            <w:r w:rsidR="00BF7866" w:rsidRPr="00AB71EA">
              <w:rPr>
                <w:b/>
                <w:color w:val="000000" w:themeColor="text1"/>
                <w:szCs w:val="24"/>
                <w:lang w:val="sr-Cyrl-RS"/>
              </w:rPr>
              <w:t xml:space="preserve"> </w:t>
            </w:r>
            <w:r w:rsidRPr="00AB71EA">
              <w:rPr>
                <w:b/>
                <w:color w:val="000000" w:themeColor="text1"/>
                <w:szCs w:val="24"/>
                <w:lang w:val="sr-Cyrl-RS"/>
              </w:rPr>
              <w:t>Брајовић</w:t>
            </w:r>
            <w:r w:rsidR="00BF7866" w:rsidRPr="00AB71EA">
              <w:rPr>
                <w:b/>
                <w:color w:val="000000" w:themeColor="text1"/>
                <w:szCs w:val="24"/>
                <w:lang w:val="sr-Cyrl-RS"/>
              </w:rPr>
              <w:t>,</w:t>
            </w:r>
          </w:p>
          <w:p w14:paraId="506CAB61" w14:textId="11E9D9E2"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командир</w:t>
            </w:r>
            <w:r w:rsidR="00BF7866" w:rsidRPr="00AB71EA">
              <w:rPr>
                <w:b/>
                <w:color w:val="000000" w:themeColor="text1"/>
                <w:szCs w:val="24"/>
                <w:lang w:val="sr-Cyrl-RS"/>
              </w:rPr>
              <w:t xml:space="preserve"> </w:t>
            </w:r>
            <w:r w:rsidRPr="00AB71EA">
              <w:rPr>
                <w:b/>
                <w:color w:val="000000" w:themeColor="text1"/>
                <w:szCs w:val="24"/>
                <w:lang w:val="sr-Cyrl-RS"/>
              </w:rPr>
              <w:t>Полицијске</w:t>
            </w:r>
            <w:r w:rsidR="00BF7866" w:rsidRPr="00AB71EA">
              <w:rPr>
                <w:b/>
                <w:color w:val="000000" w:themeColor="text1"/>
                <w:szCs w:val="24"/>
                <w:lang w:val="sr-Cyrl-RS"/>
              </w:rPr>
              <w:t xml:space="preserve"> </w:t>
            </w:r>
            <w:r w:rsidRPr="00AB71EA">
              <w:rPr>
                <w:b/>
                <w:color w:val="000000" w:themeColor="text1"/>
                <w:szCs w:val="24"/>
                <w:lang w:val="sr-Cyrl-RS"/>
              </w:rPr>
              <w:t>станице</w:t>
            </w:r>
          </w:p>
          <w:p w14:paraId="73F79927" w14:textId="77777777" w:rsidR="00BF7866" w:rsidRPr="00AB71EA" w:rsidRDefault="00BF7866" w:rsidP="000274B9">
            <w:pPr>
              <w:spacing w:line="276" w:lineRule="auto"/>
              <w:jc w:val="center"/>
              <w:rPr>
                <w:b/>
                <w:color w:val="000000" w:themeColor="text1"/>
                <w:szCs w:val="24"/>
                <w:lang w:val="sr-Cyrl-RS"/>
              </w:rPr>
            </w:pPr>
          </w:p>
        </w:tc>
      </w:tr>
      <w:tr w:rsidR="00BF7866" w:rsidRPr="00AB71EA" w14:paraId="0914705C" w14:textId="77777777" w:rsidTr="00BF7866">
        <w:trPr>
          <w:trHeight w:val="989"/>
          <w:jc w:val="center"/>
        </w:trPr>
        <w:tc>
          <w:tcPr>
            <w:tcW w:w="1406" w:type="dxa"/>
            <w:shd w:val="clear" w:color="auto" w:fill="DBE5F1" w:themeFill="accent1" w:themeFillTint="33"/>
            <w:vAlign w:val="center"/>
          </w:tcPr>
          <w:p w14:paraId="3BD5D90D" w14:textId="679A4E74" w:rsidR="00BF7866" w:rsidRPr="00AB71EA" w:rsidRDefault="00BF7866" w:rsidP="000274B9">
            <w:pPr>
              <w:spacing w:line="276" w:lineRule="auto"/>
              <w:jc w:val="center"/>
              <w:rPr>
                <w:b/>
                <w:color w:val="000000" w:themeColor="text1"/>
                <w:szCs w:val="24"/>
                <w:lang w:val="sr-Cyrl-RS"/>
              </w:rPr>
            </w:pPr>
            <w:r w:rsidRPr="00AB71EA">
              <w:rPr>
                <w:b/>
                <w:color w:val="000000" w:themeColor="text1"/>
                <w:szCs w:val="24"/>
                <w:lang w:val="sr-Cyrl-RS"/>
              </w:rPr>
              <w:t>25.</w:t>
            </w:r>
            <w:r w:rsidR="00821674" w:rsidRPr="00AB71EA">
              <w:rPr>
                <w:b/>
                <w:color w:val="000000" w:themeColor="text1"/>
                <w:szCs w:val="24"/>
                <w:lang w:val="sr-Cyrl-RS"/>
              </w:rPr>
              <w:t xml:space="preserve"> </w:t>
            </w:r>
            <w:r w:rsidRPr="00AB71EA">
              <w:rPr>
                <w:b/>
                <w:color w:val="000000" w:themeColor="text1"/>
                <w:szCs w:val="24"/>
                <w:lang w:val="sr-Cyrl-RS"/>
              </w:rPr>
              <w:t>10.</w:t>
            </w:r>
            <w:r w:rsidR="00821674" w:rsidRPr="00AB71EA">
              <w:rPr>
                <w:b/>
                <w:color w:val="000000" w:themeColor="text1"/>
                <w:szCs w:val="24"/>
                <w:lang w:val="sr-Cyrl-RS"/>
              </w:rPr>
              <w:t xml:space="preserve"> </w:t>
            </w:r>
            <w:r w:rsidRPr="00AB71EA">
              <w:rPr>
                <w:b/>
                <w:color w:val="000000" w:themeColor="text1"/>
                <w:szCs w:val="24"/>
                <w:lang w:val="sr-Cyrl-RS"/>
              </w:rPr>
              <w:t xml:space="preserve">2023. </w:t>
            </w:r>
            <w:r w:rsidR="00E947E4" w:rsidRPr="00AB71EA">
              <w:rPr>
                <w:b/>
                <w:color w:val="000000" w:themeColor="text1"/>
                <w:szCs w:val="24"/>
                <w:lang w:val="sr-Cyrl-RS"/>
              </w:rPr>
              <w:t>године</w:t>
            </w:r>
          </w:p>
        </w:tc>
        <w:tc>
          <w:tcPr>
            <w:tcW w:w="2814" w:type="dxa"/>
            <w:shd w:val="clear" w:color="auto" w:fill="DBE5F1" w:themeFill="accent1" w:themeFillTint="33"/>
            <w:vAlign w:val="center"/>
          </w:tcPr>
          <w:p w14:paraId="15F4A443" w14:textId="77777777" w:rsidR="00BF7866" w:rsidRPr="00AB71EA" w:rsidRDefault="00BF7866" w:rsidP="000274B9">
            <w:pPr>
              <w:spacing w:line="276" w:lineRule="auto"/>
              <w:ind w:left="360"/>
              <w:contextualSpacing/>
              <w:jc w:val="center"/>
              <w:rPr>
                <w:b/>
                <w:color w:val="000000" w:themeColor="text1"/>
                <w:szCs w:val="24"/>
                <w:lang w:val="sr-Cyrl-RS"/>
              </w:rPr>
            </w:pPr>
          </w:p>
          <w:p w14:paraId="654E5E54" w14:textId="4F6ACEF0"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Ведрана</w:t>
            </w:r>
            <w:r w:rsidR="00BF7866" w:rsidRPr="00AB71EA">
              <w:rPr>
                <w:b/>
                <w:color w:val="000000" w:themeColor="text1"/>
                <w:szCs w:val="24"/>
                <w:lang w:val="sr-Cyrl-RS"/>
              </w:rPr>
              <w:t xml:space="preserve"> </w:t>
            </w:r>
            <w:r w:rsidRPr="00AB71EA">
              <w:rPr>
                <w:b/>
                <w:color w:val="000000" w:themeColor="text1"/>
                <w:szCs w:val="24"/>
                <w:lang w:val="sr-Cyrl-RS"/>
              </w:rPr>
              <w:t>Павловић</w:t>
            </w:r>
            <w:r w:rsidR="00BF7866" w:rsidRPr="00AB71EA">
              <w:rPr>
                <w:b/>
                <w:color w:val="000000" w:themeColor="text1"/>
                <w:szCs w:val="24"/>
                <w:lang w:val="sr-Cyrl-RS"/>
              </w:rPr>
              <w:t>,</w:t>
            </w:r>
          </w:p>
          <w:p w14:paraId="0A859B01" w14:textId="1CC1ED68"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Вања</w:t>
            </w:r>
            <w:r w:rsidR="00BF7866" w:rsidRPr="00AB71EA">
              <w:rPr>
                <w:b/>
                <w:color w:val="000000" w:themeColor="text1"/>
                <w:szCs w:val="24"/>
                <w:lang w:val="sr-Cyrl-RS"/>
              </w:rPr>
              <w:t xml:space="preserve"> </w:t>
            </w:r>
            <w:r w:rsidRPr="00AB71EA">
              <w:rPr>
                <w:b/>
                <w:color w:val="000000" w:themeColor="text1"/>
                <w:szCs w:val="24"/>
                <w:lang w:val="sr-Cyrl-RS"/>
              </w:rPr>
              <w:t>Бурић</w:t>
            </w:r>
            <w:r w:rsidR="00BF7866" w:rsidRPr="00AB71EA">
              <w:rPr>
                <w:b/>
                <w:color w:val="000000" w:themeColor="text1"/>
                <w:szCs w:val="24"/>
                <w:lang w:val="sr-Cyrl-RS"/>
              </w:rPr>
              <w:t>,</w:t>
            </w:r>
          </w:p>
          <w:p w14:paraId="42982AB6" w14:textId="52A9C7D4"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Дејана</w:t>
            </w:r>
            <w:r w:rsidR="00BF7866" w:rsidRPr="00AB71EA">
              <w:rPr>
                <w:b/>
                <w:color w:val="000000" w:themeColor="text1"/>
                <w:szCs w:val="24"/>
                <w:lang w:val="sr-Cyrl-RS"/>
              </w:rPr>
              <w:t xml:space="preserve"> </w:t>
            </w:r>
            <w:r w:rsidRPr="00AB71EA">
              <w:rPr>
                <w:b/>
                <w:color w:val="000000" w:themeColor="text1"/>
                <w:szCs w:val="24"/>
                <w:lang w:val="sr-Cyrl-RS"/>
              </w:rPr>
              <w:t>Козомара</w:t>
            </w:r>
            <w:r w:rsidR="00BF7866" w:rsidRPr="00AB71EA">
              <w:rPr>
                <w:b/>
                <w:color w:val="000000" w:themeColor="text1"/>
                <w:szCs w:val="24"/>
                <w:lang w:val="sr-Cyrl-RS"/>
              </w:rPr>
              <w:t>,</w:t>
            </w:r>
          </w:p>
          <w:p w14:paraId="62AB6E8B" w14:textId="6CD3ACBF"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Фатима</w:t>
            </w:r>
            <w:r w:rsidR="00C815C1" w:rsidRPr="00AB71EA">
              <w:rPr>
                <w:b/>
                <w:color w:val="000000" w:themeColor="text1"/>
                <w:szCs w:val="24"/>
                <w:lang w:val="sr-Cyrl-RS"/>
              </w:rPr>
              <w:t xml:space="preserve"> </w:t>
            </w:r>
            <w:r w:rsidRPr="00AB71EA">
              <w:rPr>
                <w:b/>
                <w:color w:val="000000" w:themeColor="text1"/>
                <w:szCs w:val="24"/>
                <w:lang w:val="sr-Cyrl-RS"/>
              </w:rPr>
              <w:t>Рачић</w:t>
            </w:r>
          </w:p>
          <w:p w14:paraId="65BCAFF2" w14:textId="77777777" w:rsidR="00BF7866" w:rsidRPr="00AB71EA" w:rsidRDefault="00BF7866" w:rsidP="000274B9">
            <w:pPr>
              <w:spacing w:line="276" w:lineRule="auto"/>
              <w:jc w:val="center"/>
              <w:rPr>
                <w:b/>
                <w:color w:val="000000" w:themeColor="text1"/>
                <w:szCs w:val="24"/>
                <w:lang w:val="sr-Cyrl-RS"/>
              </w:rPr>
            </w:pPr>
          </w:p>
        </w:tc>
        <w:tc>
          <w:tcPr>
            <w:tcW w:w="3281" w:type="dxa"/>
            <w:shd w:val="clear" w:color="auto" w:fill="DBE5F1" w:themeFill="accent1" w:themeFillTint="33"/>
            <w:vAlign w:val="center"/>
          </w:tcPr>
          <w:p w14:paraId="12B6D4DF" w14:textId="77777777" w:rsidR="00BF7866" w:rsidRPr="00AB71EA" w:rsidRDefault="00BF7866" w:rsidP="000274B9">
            <w:pPr>
              <w:spacing w:line="276" w:lineRule="auto"/>
              <w:jc w:val="center"/>
              <w:rPr>
                <w:b/>
                <w:color w:val="000000" w:themeColor="text1"/>
                <w:szCs w:val="24"/>
                <w:lang w:val="sr-Cyrl-RS"/>
              </w:rPr>
            </w:pPr>
          </w:p>
          <w:p w14:paraId="0B112F74" w14:textId="38E116E3"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Министарство</w:t>
            </w:r>
            <w:r w:rsidR="00BF7866" w:rsidRPr="00AB71EA">
              <w:rPr>
                <w:b/>
                <w:color w:val="000000" w:themeColor="text1"/>
                <w:szCs w:val="24"/>
                <w:lang w:val="sr-Cyrl-RS"/>
              </w:rPr>
              <w:t xml:space="preserve"> </w:t>
            </w:r>
            <w:r w:rsidRPr="00AB71EA">
              <w:rPr>
                <w:b/>
                <w:color w:val="000000" w:themeColor="text1"/>
                <w:szCs w:val="24"/>
                <w:lang w:val="sr-Cyrl-RS"/>
              </w:rPr>
              <w:t>унутрашњих</w:t>
            </w:r>
            <w:r w:rsidR="00BF7866" w:rsidRPr="00AB71EA">
              <w:rPr>
                <w:b/>
                <w:color w:val="000000" w:themeColor="text1"/>
                <w:szCs w:val="24"/>
                <w:lang w:val="sr-Cyrl-RS"/>
              </w:rPr>
              <w:t xml:space="preserve"> </w:t>
            </w:r>
            <w:r w:rsidRPr="00AB71EA">
              <w:rPr>
                <w:b/>
                <w:color w:val="000000" w:themeColor="text1"/>
                <w:szCs w:val="24"/>
                <w:lang w:val="sr-Cyrl-RS"/>
              </w:rPr>
              <w:t>послова</w:t>
            </w:r>
            <w:r w:rsidR="00BF7866" w:rsidRPr="00AB71EA">
              <w:rPr>
                <w:b/>
                <w:color w:val="000000" w:themeColor="text1"/>
                <w:szCs w:val="24"/>
                <w:lang w:val="sr-Cyrl-RS"/>
              </w:rPr>
              <w:t xml:space="preserve"> </w:t>
            </w:r>
            <w:r w:rsidRPr="00AB71EA">
              <w:rPr>
                <w:b/>
                <w:color w:val="000000" w:themeColor="text1"/>
                <w:szCs w:val="24"/>
                <w:lang w:val="sr-Cyrl-RS"/>
              </w:rPr>
              <w:t>Републике</w:t>
            </w:r>
            <w:r w:rsidR="00BF7866" w:rsidRPr="00AB71EA">
              <w:rPr>
                <w:b/>
                <w:color w:val="000000" w:themeColor="text1"/>
                <w:szCs w:val="24"/>
                <w:lang w:val="sr-Cyrl-RS"/>
              </w:rPr>
              <w:t xml:space="preserve"> </w:t>
            </w:r>
            <w:r w:rsidRPr="00AB71EA">
              <w:rPr>
                <w:b/>
                <w:color w:val="000000" w:themeColor="text1"/>
                <w:szCs w:val="24"/>
                <w:lang w:val="sr-Cyrl-RS"/>
              </w:rPr>
              <w:t>Српске</w:t>
            </w:r>
            <w:r w:rsidR="00BF7866" w:rsidRPr="00AB71EA">
              <w:rPr>
                <w:b/>
                <w:color w:val="000000" w:themeColor="text1"/>
                <w:szCs w:val="24"/>
                <w:lang w:val="sr-Cyrl-RS"/>
              </w:rPr>
              <w:t>,</w:t>
            </w:r>
          </w:p>
          <w:p w14:paraId="2D5630B6" w14:textId="312AE114"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управа</w:t>
            </w:r>
            <w:r w:rsidR="00BF7866" w:rsidRPr="00AB71EA">
              <w:rPr>
                <w:b/>
                <w:color w:val="000000" w:themeColor="text1"/>
                <w:szCs w:val="24"/>
                <w:lang w:val="sr-Cyrl-RS"/>
              </w:rPr>
              <w:t xml:space="preserve"> </w:t>
            </w:r>
            <w:r w:rsidRPr="00AB71EA">
              <w:rPr>
                <w:b/>
                <w:color w:val="000000" w:themeColor="text1"/>
                <w:szCs w:val="24"/>
                <w:lang w:val="sr-Cyrl-RS"/>
              </w:rPr>
              <w:t>Добој</w:t>
            </w:r>
            <w:r w:rsidR="00BF7866" w:rsidRPr="00AB71EA">
              <w:rPr>
                <w:b/>
                <w:color w:val="000000" w:themeColor="text1"/>
                <w:szCs w:val="24"/>
                <w:lang w:val="sr-Cyrl-RS"/>
              </w:rPr>
              <w:t>,</w:t>
            </w:r>
          </w:p>
          <w:p w14:paraId="5E97791A" w14:textId="677ACD66"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станица</w:t>
            </w:r>
            <w:r w:rsidR="00BF7866" w:rsidRPr="00AB71EA">
              <w:rPr>
                <w:b/>
                <w:color w:val="000000" w:themeColor="text1"/>
                <w:szCs w:val="24"/>
                <w:lang w:val="sr-Cyrl-RS"/>
              </w:rPr>
              <w:t xml:space="preserve"> </w:t>
            </w:r>
            <w:r w:rsidRPr="00AB71EA">
              <w:rPr>
                <w:b/>
                <w:color w:val="000000" w:themeColor="text1"/>
                <w:szCs w:val="24"/>
                <w:lang w:val="sr-Cyrl-RS"/>
              </w:rPr>
              <w:t>за</w:t>
            </w:r>
            <w:r w:rsidR="00BF7866" w:rsidRPr="00AB71EA">
              <w:rPr>
                <w:b/>
                <w:color w:val="000000" w:themeColor="text1"/>
                <w:szCs w:val="24"/>
                <w:lang w:val="sr-Cyrl-RS"/>
              </w:rPr>
              <w:t xml:space="preserve"> </w:t>
            </w:r>
            <w:r w:rsidRPr="00AB71EA">
              <w:rPr>
                <w:b/>
                <w:color w:val="000000" w:themeColor="text1"/>
                <w:szCs w:val="24"/>
                <w:lang w:val="sr-Cyrl-RS"/>
              </w:rPr>
              <w:t>безбједност</w:t>
            </w:r>
            <w:r w:rsidR="00BF7866" w:rsidRPr="00AB71EA">
              <w:rPr>
                <w:b/>
                <w:color w:val="000000" w:themeColor="text1"/>
                <w:szCs w:val="24"/>
                <w:lang w:val="sr-Cyrl-RS"/>
              </w:rPr>
              <w:t xml:space="preserve"> </w:t>
            </w:r>
            <w:r w:rsidRPr="00AB71EA">
              <w:rPr>
                <w:b/>
                <w:color w:val="000000" w:themeColor="text1"/>
                <w:szCs w:val="24"/>
                <w:lang w:val="sr-Cyrl-RS"/>
              </w:rPr>
              <w:t>саобраћаја</w:t>
            </w:r>
          </w:p>
        </w:tc>
        <w:tc>
          <w:tcPr>
            <w:tcW w:w="3884" w:type="dxa"/>
            <w:shd w:val="clear" w:color="auto" w:fill="DBE5F1" w:themeFill="accent1" w:themeFillTint="33"/>
            <w:vAlign w:val="center"/>
          </w:tcPr>
          <w:p w14:paraId="740DC31E" w14:textId="7FD253DB"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Љубиша</w:t>
            </w:r>
            <w:r w:rsidR="00BF7866" w:rsidRPr="00AB71EA">
              <w:rPr>
                <w:b/>
                <w:color w:val="000000" w:themeColor="text1"/>
                <w:szCs w:val="24"/>
                <w:lang w:val="sr-Cyrl-RS"/>
              </w:rPr>
              <w:t xml:space="preserve"> </w:t>
            </w:r>
            <w:r w:rsidRPr="00AB71EA">
              <w:rPr>
                <w:b/>
                <w:color w:val="000000" w:themeColor="text1"/>
                <w:szCs w:val="24"/>
                <w:lang w:val="sr-Cyrl-RS"/>
              </w:rPr>
              <w:t>Ђукановић</w:t>
            </w:r>
            <w:r w:rsidR="00BF7866" w:rsidRPr="00AB71EA">
              <w:rPr>
                <w:b/>
                <w:color w:val="000000" w:themeColor="text1"/>
                <w:szCs w:val="24"/>
                <w:lang w:val="sr-Cyrl-RS"/>
              </w:rPr>
              <w:t>,</w:t>
            </w:r>
          </w:p>
          <w:p w14:paraId="4F034C96" w14:textId="70C82099"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командир</w:t>
            </w:r>
            <w:r w:rsidR="00BF7866" w:rsidRPr="00AB71EA">
              <w:rPr>
                <w:b/>
                <w:color w:val="000000" w:themeColor="text1"/>
                <w:szCs w:val="24"/>
                <w:lang w:val="sr-Cyrl-RS"/>
              </w:rPr>
              <w:t xml:space="preserve"> </w:t>
            </w:r>
            <w:r w:rsidRPr="00AB71EA">
              <w:rPr>
                <w:b/>
                <w:color w:val="000000" w:themeColor="text1"/>
                <w:szCs w:val="24"/>
                <w:lang w:val="sr-Cyrl-RS"/>
              </w:rPr>
              <w:t>Полицијске</w:t>
            </w:r>
            <w:r w:rsidR="00BF7866" w:rsidRPr="00AB71EA">
              <w:rPr>
                <w:b/>
                <w:color w:val="000000" w:themeColor="text1"/>
                <w:szCs w:val="24"/>
                <w:lang w:val="sr-Cyrl-RS"/>
              </w:rPr>
              <w:t xml:space="preserve"> </w:t>
            </w:r>
            <w:r w:rsidRPr="00AB71EA">
              <w:rPr>
                <w:b/>
                <w:color w:val="000000" w:themeColor="text1"/>
                <w:szCs w:val="24"/>
                <w:lang w:val="sr-Cyrl-RS"/>
              </w:rPr>
              <w:t>станице</w:t>
            </w:r>
          </w:p>
          <w:p w14:paraId="4C9DE58B" w14:textId="77777777" w:rsidR="00BF7866" w:rsidRPr="00AB71EA" w:rsidRDefault="00BF7866" w:rsidP="000274B9">
            <w:pPr>
              <w:spacing w:line="276" w:lineRule="auto"/>
              <w:jc w:val="center"/>
              <w:rPr>
                <w:b/>
                <w:color w:val="000000" w:themeColor="text1"/>
                <w:szCs w:val="24"/>
                <w:lang w:val="sr-Cyrl-RS"/>
              </w:rPr>
            </w:pPr>
          </w:p>
          <w:p w14:paraId="607BD12C" w14:textId="77777777" w:rsidR="00BF7866" w:rsidRPr="00AB71EA" w:rsidRDefault="00BF7866" w:rsidP="000274B9">
            <w:pPr>
              <w:spacing w:line="276" w:lineRule="auto"/>
              <w:jc w:val="center"/>
              <w:rPr>
                <w:b/>
                <w:color w:val="000000" w:themeColor="text1"/>
                <w:szCs w:val="24"/>
                <w:lang w:val="sr-Cyrl-RS"/>
              </w:rPr>
            </w:pPr>
          </w:p>
        </w:tc>
      </w:tr>
      <w:tr w:rsidR="00BF7866" w:rsidRPr="00AB71EA" w14:paraId="233E347B" w14:textId="77777777" w:rsidTr="00BF7866">
        <w:trPr>
          <w:trHeight w:val="414"/>
          <w:jc w:val="center"/>
        </w:trPr>
        <w:tc>
          <w:tcPr>
            <w:tcW w:w="1406" w:type="dxa"/>
            <w:shd w:val="clear" w:color="auto" w:fill="DBE5F1" w:themeFill="accent1" w:themeFillTint="33"/>
            <w:vAlign w:val="center"/>
          </w:tcPr>
          <w:p w14:paraId="7027380F" w14:textId="6A31B374" w:rsidR="00BF7866" w:rsidRPr="00AB71EA" w:rsidRDefault="00BF7866" w:rsidP="000274B9">
            <w:pPr>
              <w:spacing w:line="276" w:lineRule="auto"/>
              <w:jc w:val="center"/>
              <w:rPr>
                <w:b/>
                <w:color w:val="000000" w:themeColor="text1"/>
                <w:szCs w:val="24"/>
                <w:lang w:val="sr-Cyrl-RS"/>
              </w:rPr>
            </w:pPr>
            <w:r w:rsidRPr="00AB71EA">
              <w:rPr>
                <w:b/>
                <w:color w:val="000000" w:themeColor="text1"/>
                <w:szCs w:val="24"/>
                <w:lang w:val="sr-Cyrl-RS"/>
              </w:rPr>
              <w:lastRenderedPageBreak/>
              <w:t>26.</w:t>
            </w:r>
            <w:r w:rsidR="00821674" w:rsidRPr="00AB71EA">
              <w:rPr>
                <w:b/>
                <w:color w:val="000000" w:themeColor="text1"/>
                <w:szCs w:val="24"/>
                <w:lang w:val="sr-Cyrl-RS"/>
              </w:rPr>
              <w:t xml:space="preserve"> </w:t>
            </w:r>
            <w:r w:rsidRPr="00AB71EA">
              <w:rPr>
                <w:b/>
                <w:color w:val="000000" w:themeColor="text1"/>
                <w:szCs w:val="24"/>
                <w:lang w:val="sr-Cyrl-RS"/>
              </w:rPr>
              <w:t>10.</w:t>
            </w:r>
            <w:r w:rsidR="00821674" w:rsidRPr="00AB71EA">
              <w:rPr>
                <w:b/>
                <w:color w:val="000000" w:themeColor="text1"/>
                <w:szCs w:val="24"/>
                <w:lang w:val="sr-Cyrl-RS"/>
              </w:rPr>
              <w:t xml:space="preserve"> </w:t>
            </w:r>
            <w:r w:rsidRPr="00AB71EA">
              <w:rPr>
                <w:b/>
                <w:color w:val="000000" w:themeColor="text1"/>
                <w:szCs w:val="24"/>
                <w:lang w:val="sr-Cyrl-RS"/>
              </w:rPr>
              <w:t xml:space="preserve">2018. </w:t>
            </w:r>
            <w:r w:rsidR="00E947E4" w:rsidRPr="00AB71EA">
              <w:rPr>
                <w:b/>
                <w:color w:val="000000" w:themeColor="text1"/>
                <w:szCs w:val="24"/>
                <w:lang w:val="sr-Cyrl-RS"/>
              </w:rPr>
              <w:t>године</w:t>
            </w:r>
          </w:p>
          <w:p w14:paraId="2B9E91F5" w14:textId="77777777" w:rsidR="00BF7866" w:rsidRPr="00AB71EA" w:rsidRDefault="00BF7866" w:rsidP="000274B9">
            <w:pPr>
              <w:spacing w:line="276" w:lineRule="auto"/>
              <w:jc w:val="center"/>
              <w:rPr>
                <w:b/>
                <w:color w:val="000000" w:themeColor="text1"/>
                <w:szCs w:val="24"/>
                <w:lang w:val="sr-Cyrl-RS"/>
              </w:rPr>
            </w:pPr>
          </w:p>
        </w:tc>
        <w:tc>
          <w:tcPr>
            <w:tcW w:w="2814" w:type="dxa"/>
            <w:shd w:val="clear" w:color="auto" w:fill="DBE5F1" w:themeFill="accent1" w:themeFillTint="33"/>
            <w:vAlign w:val="center"/>
          </w:tcPr>
          <w:p w14:paraId="7D523D3D" w14:textId="77777777" w:rsidR="00BF7866" w:rsidRPr="00AB71EA" w:rsidRDefault="00BF7866" w:rsidP="000274B9">
            <w:pPr>
              <w:spacing w:line="276" w:lineRule="auto"/>
              <w:ind w:left="360"/>
              <w:contextualSpacing/>
              <w:jc w:val="center"/>
              <w:rPr>
                <w:b/>
                <w:color w:val="000000" w:themeColor="text1"/>
                <w:szCs w:val="24"/>
                <w:lang w:val="sr-Cyrl-RS"/>
              </w:rPr>
            </w:pPr>
          </w:p>
          <w:p w14:paraId="57045A2D" w14:textId="442F4D27"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Ведрана</w:t>
            </w:r>
            <w:r w:rsidR="00BF7866" w:rsidRPr="00AB71EA">
              <w:rPr>
                <w:b/>
                <w:color w:val="000000" w:themeColor="text1"/>
                <w:szCs w:val="24"/>
                <w:lang w:val="sr-Cyrl-RS"/>
              </w:rPr>
              <w:t xml:space="preserve"> </w:t>
            </w:r>
            <w:r w:rsidRPr="00AB71EA">
              <w:rPr>
                <w:b/>
                <w:color w:val="000000" w:themeColor="text1"/>
                <w:szCs w:val="24"/>
                <w:lang w:val="sr-Cyrl-RS"/>
              </w:rPr>
              <w:t>Павловић</w:t>
            </w:r>
            <w:r w:rsidR="00BF7866" w:rsidRPr="00AB71EA">
              <w:rPr>
                <w:b/>
                <w:color w:val="000000" w:themeColor="text1"/>
                <w:szCs w:val="24"/>
                <w:lang w:val="sr-Cyrl-RS"/>
              </w:rPr>
              <w:t>,</w:t>
            </w:r>
          </w:p>
          <w:p w14:paraId="5D04447E" w14:textId="536DF874"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Дејана</w:t>
            </w:r>
            <w:r w:rsidR="00BF7866" w:rsidRPr="00AB71EA">
              <w:rPr>
                <w:b/>
                <w:color w:val="000000" w:themeColor="text1"/>
                <w:szCs w:val="24"/>
                <w:lang w:val="sr-Cyrl-RS"/>
              </w:rPr>
              <w:t xml:space="preserve"> </w:t>
            </w:r>
            <w:r w:rsidRPr="00AB71EA">
              <w:rPr>
                <w:b/>
                <w:color w:val="000000" w:themeColor="text1"/>
                <w:szCs w:val="24"/>
                <w:lang w:val="sr-Cyrl-RS"/>
              </w:rPr>
              <w:t>Козомара</w:t>
            </w:r>
            <w:r w:rsidR="00BF7866" w:rsidRPr="00AB71EA">
              <w:rPr>
                <w:b/>
                <w:color w:val="000000" w:themeColor="text1"/>
                <w:szCs w:val="24"/>
                <w:lang w:val="sr-Cyrl-RS"/>
              </w:rPr>
              <w:t>,</w:t>
            </w:r>
          </w:p>
          <w:p w14:paraId="07C46EF1" w14:textId="33521E4C"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Фатима</w:t>
            </w:r>
            <w:r w:rsidR="00C815C1" w:rsidRPr="00AB71EA">
              <w:rPr>
                <w:b/>
                <w:color w:val="000000" w:themeColor="text1"/>
                <w:szCs w:val="24"/>
                <w:lang w:val="sr-Cyrl-RS"/>
              </w:rPr>
              <w:t xml:space="preserve"> </w:t>
            </w:r>
            <w:r w:rsidRPr="00AB71EA">
              <w:rPr>
                <w:b/>
                <w:color w:val="000000" w:themeColor="text1"/>
                <w:szCs w:val="24"/>
                <w:lang w:val="sr-Cyrl-RS"/>
              </w:rPr>
              <w:t>Рачић</w:t>
            </w:r>
          </w:p>
          <w:p w14:paraId="15E0CCE0" w14:textId="77777777" w:rsidR="00BF7866" w:rsidRPr="00AB71EA" w:rsidRDefault="00BF7866" w:rsidP="000274B9">
            <w:pPr>
              <w:spacing w:line="276" w:lineRule="auto"/>
              <w:ind w:left="360"/>
              <w:contextualSpacing/>
              <w:jc w:val="center"/>
              <w:rPr>
                <w:b/>
                <w:color w:val="000000" w:themeColor="text1"/>
                <w:szCs w:val="24"/>
                <w:lang w:val="sr-Cyrl-RS"/>
              </w:rPr>
            </w:pPr>
          </w:p>
        </w:tc>
        <w:tc>
          <w:tcPr>
            <w:tcW w:w="3281" w:type="dxa"/>
            <w:shd w:val="clear" w:color="auto" w:fill="DBE5F1" w:themeFill="accent1" w:themeFillTint="33"/>
            <w:vAlign w:val="center"/>
          </w:tcPr>
          <w:p w14:paraId="6C205F20" w14:textId="1284D3F1"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Министарство</w:t>
            </w:r>
            <w:r w:rsidR="00BF7866" w:rsidRPr="00AB71EA">
              <w:rPr>
                <w:b/>
                <w:color w:val="000000" w:themeColor="text1"/>
                <w:szCs w:val="24"/>
                <w:lang w:val="sr-Cyrl-RS"/>
              </w:rPr>
              <w:t xml:space="preserve"> </w:t>
            </w:r>
            <w:r w:rsidRPr="00AB71EA">
              <w:rPr>
                <w:b/>
                <w:color w:val="000000" w:themeColor="text1"/>
                <w:szCs w:val="24"/>
                <w:lang w:val="sr-Cyrl-RS"/>
              </w:rPr>
              <w:t>унутрашњих</w:t>
            </w:r>
            <w:r w:rsidR="00BF7866" w:rsidRPr="00AB71EA">
              <w:rPr>
                <w:b/>
                <w:color w:val="000000" w:themeColor="text1"/>
                <w:szCs w:val="24"/>
                <w:lang w:val="sr-Cyrl-RS"/>
              </w:rPr>
              <w:t xml:space="preserve"> </w:t>
            </w:r>
            <w:r w:rsidRPr="00AB71EA">
              <w:rPr>
                <w:b/>
                <w:color w:val="000000" w:themeColor="text1"/>
                <w:szCs w:val="24"/>
                <w:lang w:val="sr-Cyrl-RS"/>
              </w:rPr>
              <w:t>послова</w:t>
            </w:r>
            <w:r w:rsidR="00BF7866" w:rsidRPr="00AB71EA">
              <w:rPr>
                <w:b/>
                <w:color w:val="000000" w:themeColor="text1"/>
                <w:szCs w:val="24"/>
                <w:lang w:val="sr-Cyrl-RS"/>
              </w:rPr>
              <w:t xml:space="preserve"> </w:t>
            </w:r>
            <w:r w:rsidRPr="00AB71EA">
              <w:rPr>
                <w:b/>
                <w:color w:val="000000" w:themeColor="text1"/>
                <w:szCs w:val="24"/>
                <w:lang w:val="sr-Cyrl-RS"/>
              </w:rPr>
              <w:t>Тузланског</w:t>
            </w:r>
            <w:r w:rsidR="00BF7866" w:rsidRPr="00AB71EA">
              <w:rPr>
                <w:b/>
                <w:color w:val="000000" w:themeColor="text1"/>
                <w:szCs w:val="24"/>
                <w:lang w:val="sr-Cyrl-RS"/>
              </w:rPr>
              <w:t xml:space="preserve"> </w:t>
            </w:r>
            <w:r w:rsidRPr="00AB71EA">
              <w:rPr>
                <w:b/>
                <w:color w:val="000000" w:themeColor="text1"/>
                <w:szCs w:val="24"/>
                <w:lang w:val="sr-Cyrl-RS"/>
              </w:rPr>
              <w:t>кантона</w:t>
            </w:r>
            <w:r w:rsidR="00BF7866" w:rsidRPr="00AB71EA">
              <w:rPr>
                <w:b/>
                <w:color w:val="000000" w:themeColor="text1"/>
                <w:szCs w:val="24"/>
                <w:lang w:val="sr-Cyrl-RS"/>
              </w:rPr>
              <w:t>,</w:t>
            </w:r>
          </w:p>
          <w:p w14:paraId="30EE3FD8" w14:textId="428A0E96"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управа</w:t>
            </w:r>
            <w:r w:rsidR="00BF7866" w:rsidRPr="00AB71EA">
              <w:rPr>
                <w:b/>
                <w:color w:val="000000" w:themeColor="text1"/>
                <w:szCs w:val="24"/>
                <w:lang w:val="sr-Cyrl-RS"/>
              </w:rPr>
              <w:t xml:space="preserve"> </w:t>
            </w:r>
            <w:r w:rsidRPr="00AB71EA">
              <w:rPr>
                <w:b/>
                <w:color w:val="000000" w:themeColor="text1"/>
                <w:szCs w:val="24"/>
                <w:lang w:val="sr-Cyrl-RS"/>
              </w:rPr>
              <w:t>Тузла</w:t>
            </w:r>
            <w:r w:rsidR="00BF7866" w:rsidRPr="00AB71EA">
              <w:rPr>
                <w:b/>
                <w:color w:val="000000" w:themeColor="text1"/>
                <w:szCs w:val="24"/>
                <w:lang w:val="sr-Cyrl-RS"/>
              </w:rPr>
              <w:t>,</w:t>
            </w:r>
          </w:p>
          <w:p w14:paraId="3F1406A1" w14:textId="501F87B3"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станица</w:t>
            </w:r>
            <w:r w:rsidR="00BF7866" w:rsidRPr="00AB71EA">
              <w:rPr>
                <w:b/>
                <w:color w:val="000000" w:themeColor="text1"/>
                <w:szCs w:val="24"/>
                <w:lang w:val="sr-Cyrl-RS"/>
              </w:rPr>
              <w:t xml:space="preserve"> </w:t>
            </w:r>
            <w:r w:rsidRPr="00AB71EA">
              <w:rPr>
                <w:b/>
                <w:color w:val="000000" w:themeColor="text1"/>
                <w:szCs w:val="24"/>
                <w:lang w:val="sr-Cyrl-RS"/>
              </w:rPr>
              <w:t>Центар</w:t>
            </w:r>
          </w:p>
        </w:tc>
        <w:tc>
          <w:tcPr>
            <w:tcW w:w="3884" w:type="dxa"/>
            <w:shd w:val="clear" w:color="auto" w:fill="DBE5F1" w:themeFill="accent1" w:themeFillTint="33"/>
            <w:vAlign w:val="center"/>
          </w:tcPr>
          <w:p w14:paraId="7E4F1B10" w14:textId="77777777" w:rsidR="00BF7866" w:rsidRPr="00AB71EA" w:rsidRDefault="00BF7866" w:rsidP="000274B9">
            <w:pPr>
              <w:spacing w:line="276" w:lineRule="auto"/>
              <w:jc w:val="center"/>
              <w:rPr>
                <w:b/>
                <w:color w:val="000000" w:themeColor="text1"/>
                <w:szCs w:val="24"/>
                <w:lang w:val="sr-Cyrl-RS"/>
              </w:rPr>
            </w:pPr>
          </w:p>
          <w:p w14:paraId="3BCE2714" w14:textId="2AFAB185"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Емин</w:t>
            </w:r>
            <w:r w:rsidR="00BF7866" w:rsidRPr="00AB71EA">
              <w:rPr>
                <w:b/>
                <w:color w:val="000000" w:themeColor="text1"/>
                <w:szCs w:val="24"/>
                <w:lang w:val="sr-Cyrl-RS"/>
              </w:rPr>
              <w:t xml:space="preserve"> </w:t>
            </w:r>
            <w:r w:rsidRPr="00AB71EA">
              <w:rPr>
                <w:b/>
                <w:color w:val="000000" w:themeColor="text1"/>
                <w:szCs w:val="24"/>
                <w:lang w:val="sr-Cyrl-RS"/>
              </w:rPr>
              <w:t>Јусуфовић</w:t>
            </w:r>
            <w:r w:rsidR="00BF7866" w:rsidRPr="00AB71EA">
              <w:rPr>
                <w:b/>
                <w:color w:val="000000" w:themeColor="text1"/>
                <w:szCs w:val="24"/>
                <w:lang w:val="sr-Cyrl-RS"/>
              </w:rPr>
              <w:t>,</w:t>
            </w:r>
          </w:p>
          <w:p w14:paraId="6EBE0441" w14:textId="79093824"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командир</w:t>
            </w:r>
            <w:r w:rsidR="00BF7866" w:rsidRPr="00AB71EA">
              <w:rPr>
                <w:b/>
                <w:color w:val="000000" w:themeColor="text1"/>
                <w:szCs w:val="24"/>
                <w:lang w:val="sr-Cyrl-RS"/>
              </w:rPr>
              <w:t xml:space="preserve"> </w:t>
            </w:r>
            <w:r w:rsidRPr="00AB71EA">
              <w:rPr>
                <w:b/>
                <w:color w:val="000000" w:themeColor="text1"/>
                <w:szCs w:val="24"/>
                <w:lang w:val="sr-Cyrl-RS"/>
              </w:rPr>
              <w:t>Сектора</w:t>
            </w:r>
            <w:r w:rsidR="00BF7866" w:rsidRPr="00AB71EA">
              <w:rPr>
                <w:b/>
                <w:color w:val="000000" w:themeColor="text1"/>
                <w:szCs w:val="24"/>
                <w:lang w:val="sr-Cyrl-RS"/>
              </w:rPr>
              <w:t xml:space="preserve"> </w:t>
            </w:r>
            <w:r w:rsidRPr="00AB71EA">
              <w:rPr>
                <w:b/>
                <w:color w:val="000000" w:themeColor="text1"/>
                <w:szCs w:val="24"/>
                <w:lang w:val="sr-Cyrl-RS"/>
              </w:rPr>
              <w:t>за</w:t>
            </w:r>
            <w:r w:rsidR="00BF7866" w:rsidRPr="00AB71EA">
              <w:rPr>
                <w:b/>
                <w:color w:val="000000" w:themeColor="text1"/>
                <w:szCs w:val="24"/>
                <w:lang w:val="sr-Cyrl-RS"/>
              </w:rPr>
              <w:t xml:space="preserve"> </w:t>
            </w:r>
            <w:r w:rsidRPr="00AB71EA">
              <w:rPr>
                <w:b/>
                <w:color w:val="000000" w:themeColor="text1"/>
                <w:szCs w:val="24"/>
                <w:lang w:val="sr-Cyrl-RS"/>
              </w:rPr>
              <w:t>обезбјеђење</w:t>
            </w:r>
            <w:r w:rsidR="00BF7866" w:rsidRPr="00AB71EA">
              <w:rPr>
                <w:b/>
                <w:color w:val="000000" w:themeColor="text1"/>
                <w:szCs w:val="24"/>
                <w:lang w:val="sr-Cyrl-RS"/>
              </w:rPr>
              <w:t xml:space="preserve"> </w:t>
            </w:r>
            <w:r w:rsidRPr="00AB71EA">
              <w:rPr>
                <w:b/>
                <w:color w:val="000000" w:themeColor="text1"/>
                <w:szCs w:val="24"/>
                <w:lang w:val="sr-Cyrl-RS"/>
              </w:rPr>
              <w:t>објеката</w:t>
            </w:r>
            <w:r w:rsidR="00BF7866" w:rsidRPr="00AB71EA">
              <w:rPr>
                <w:b/>
                <w:color w:val="000000" w:themeColor="text1"/>
                <w:szCs w:val="24"/>
                <w:lang w:val="sr-Cyrl-RS"/>
              </w:rPr>
              <w:t xml:space="preserve"> </w:t>
            </w:r>
            <w:r w:rsidRPr="00AB71EA">
              <w:rPr>
                <w:b/>
                <w:color w:val="000000" w:themeColor="text1"/>
                <w:szCs w:val="24"/>
                <w:lang w:val="sr-Cyrl-RS"/>
              </w:rPr>
              <w:t>и</w:t>
            </w:r>
            <w:r w:rsidR="00BF7866" w:rsidRPr="00AB71EA">
              <w:rPr>
                <w:b/>
                <w:color w:val="000000" w:themeColor="text1"/>
                <w:szCs w:val="24"/>
                <w:lang w:val="sr-Cyrl-RS"/>
              </w:rPr>
              <w:t xml:space="preserve"> </w:t>
            </w:r>
            <w:r w:rsidRPr="00AB71EA">
              <w:rPr>
                <w:b/>
                <w:color w:val="000000" w:themeColor="text1"/>
                <w:szCs w:val="24"/>
                <w:lang w:val="sr-Cyrl-RS"/>
              </w:rPr>
              <w:t>личности</w:t>
            </w:r>
          </w:p>
          <w:p w14:paraId="0AB6113A" w14:textId="4323D560"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Данијела</w:t>
            </w:r>
            <w:r w:rsidR="00BF7866" w:rsidRPr="00AB71EA">
              <w:rPr>
                <w:b/>
                <w:color w:val="000000" w:themeColor="text1"/>
                <w:szCs w:val="24"/>
                <w:lang w:val="sr-Cyrl-RS"/>
              </w:rPr>
              <w:t xml:space="preserve"> </w:t>
            </w:r>
            <w:r w:rsidRPr="00AB71EA">
              <w:rPr>
                <w:b/>
                <w:color w:val="000000" w:themeColor="text1"/>
                <w:szCs w:val="24"/>
                <w:lang w:val="sr-Cyrl-RS"/>
              </w:rPr>
              <w:t>Петровић</w:t>
            </w:r>
            <w:r w:rsidR="00BF7866" w:rsidRPr="00AB71EA">
              <w:rPr>
                <w:b/>
                <w:color w:val="000000" w:themeColor="text1"/>
                <w:szCs w:val="24"/>
                <w:lang w:val="sr-Cyrl-RS"/>
              </w:rPr>
              <w:t>,</w:t>
            </w:r>
          </w:p>
          <w:p w14:paraId="05BF88DC" w14:textId="7F8F74B6"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инспекторица</w:t>
            </w:r>
            <w:r w:rsidR="00BF7866" w:rsidRPr="00AB71EA">
              <w:rPr>
                <w:b/>
                <w:color w:val="000000" w:themeColor="text1"/>
                <w:szCs w:val="24"/>
                <w:lang w:val="sr-Cyrl-RS"/>
              </w:rPr>
              <w:t xml:space="preserve">, </w:t>
            </w:r>
            <w:r w:rsidRPr="00AB71EA">
              <w:rPr>
                <w:b/>
                <w:color w:val="000000" w:themeColor="text1"/>
                <w:szCs w:val="24"/>
                <w:lang w:val="sr-Cyrl-RS"/>
              </w:rPr>
              <w:t>замјеница</w:t>
            </w:r>
            <w:r w:rsidR="00BF7866" w:rsidRPr="00AB71EA">
              <w:rPr>
                <w:b/>
                <w:color w:val="000000" w:themeColor="text1"/>
                <w:szCs w:val="24"/>
                <w:lang w:val="sr-Cyrl-RS"/>
              </w:rPr>
              <w:t xml:space="preserve"> </w:t>
            </w:r>
            <w:r w:rsidRPr="00AB71EA">
              <w:rPr>
                <w:b/>
                <w:color w:val="000000" w:themeColor="text1"/>
                <w:szCs w:val="24"/>
                <w:lang w:val="sr-Cyrl-RS"/>
              </w:rPr>
              <w:t>командира</w:t>
            </w:r>
            <w:r w:rsidR="00BF7866" w:rsidRPr="00AB71EA">
              <w:rPr>
                <w:b/>
                <w:color w:val="000000" w:themeColor="text1"/>
                <w:szCs w:val="24"/>
                <w:lang w:val="sr-Cyrl-RS"/>
              </w:rPr>
              <w:t xml:space="preserve"> </w:t>
            </w:r>
            <w:r w:rsidRPr="00AB71EA">
              <w:rPr>
                <w:b/>
                <w:color w:val="000000" w:themeColor="text1"/>
                <w:szCs w:val="24"/>
                <w:lang w:val="sr-Cyrl-RS"/>
              </w:rPr>
              <w:t>при</w:t>
            </w:r>
          </w:p>
          <w:p w14:paraId="1FF20889" w14:textId="105612AD"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Сектору</w:t>
            </w:r>
            <w:r w:rsidR="00BF7866" w:rsidRPr="00AB71EA">
              <w:rPr>
                <w:b/>
                <w:color w:val="000000" w:themeColor="text1"/>
                <w:szCs w:val="24"/>
                <w:lang w:val="sr-Cyrl-RS"/>
              </w:rPr>
              <w:t xml:space="preserve"> </w:t>
            </w:r>
            <w:r w:rsidRPr="00AB71EA">
              <w:rPr>
                <w:b/>
                <w:color w:val="000000" w:themeColor="text1"/>
                <w:szCs w:val="24"/>
                <w:lang w:val="sr-Cyrl-RS"/>
              </w:rPr>
              <w:t>униформисане</w:t>
            </w:r>
            <w:r w:rsidR="00BF7866" w:rsidRPr="00AB71EA">
              <w:rPr>
                <w:b/>
                <w:color w:val="000000" w:themeColor="text1"/>
                <w:szCs w:val="24"/>
                <w:lang w:val="sr-Cyrl-RS"/>
              </w:rPr>
              <w:t xml:space="preserve"> </w:t>
            </w:r>
            <w:r w:rsidRPr="00AB71EA">
              <w:rPr>
                <w:b/>
                <w:color w:val="000000" w:themeColor="text1"/>
                <w:szCs w:val="24"/>
                <w:lang w:val="sr-Cyrl-RS"/>
              </w:rPr>
              <w:t>полиције</w:t>
            </w:r>
          </w:p>
        </w:tc>
      </w:tr>
      <w:tr w:rsidR="00BF7866" w:rsidRPr="00AB71EA" w14:paraId="2B352FA2" w14:textId="77777777" w:rsidTr="00BF7866">
        <w:trPr>
          <w:jc w:val="center"/>
        </w:trPr>
        <w:tc>
          <w:tcPr>
            <w:tcW w:w="1406" w:type="dxa"/>
            <w:shd w:val="clear" w:color="auto" w:fill="DBE5F1" w:themeFill="accent1" w:themeFillTint="33"/>
            <w:vAlign w:val="center"/>
          </w:tcPr>
          <w:p w14:paraId="24701BD1" w14:textId="3F7B1060" w:rsidR="00BF7866" w:rsidRPr="00AB71EA" w:rsidRDefault="00BF7866" w:rsidP="000274B9">
            <w:pPr>
              <w:spacing w:line="276" w:lineRule="auto"/>
              <w:jc w:val="center"/>
              <w:rPr>
                <w:b/>
                <w:color w:val="000000" w:themeColor="text1"/>
                <w:szCs w:val="24"/>
                <w:lang w:val="sr-Cyrl-RS"/>
              </w:rPr>
            </w:pPr>
            <w:r w:rsidRPr="00AB71EA">
              <w:rPr>
                <w:b/>
                <w:color w:val="000000" w:themeColor="text1"/>
                <w:szCs w:val="24"/>
                <w:lang w:val="sr-Cyrl-RS"/>
              </w:rPr>
              <w:t>5.</w:t>
            </w:r>
            <w:r w:rsidR="00821674" w:rsidRPr="00AB71EA">
              <w:rPr>
                <w:b/>
                <w:color w:val="000000" w:themeColor="text1"/>
                <w:szCs w:val="24"/>
                <w:lang w:val="sr-Cyrl-RS"/>
              </w:rPr>
              <w:t xml:space="preserve"> </w:t>
            </w:r>
            <w:r w:rsidRPr="00AB71EA">
              <w:rPr>
                <w:b/>
                <w:color w:val="000000" w:themeColor="text1"/>
                <w:szCs w:val="24"/>
                <w:lang w:val="sr-Cyrl-RS"/>
              </w:rPr>
              <w:t>12.</w:t>
            </w:r>
            <w:r w:rsidR="00821674" w:rsidRPr="00AB71EA">
              <w:rPr>
                <w:b/>
                <w:color w:val="000000" w:themeColor="text1"/>
                <w:szCs w:val="24"/>
                <w:lang w:val="sr-Cyrl-RS"/>
              </w:rPr>
              <w:t xml:space="preserve"> </w:t>
            </w:r>
            <w:r w:rsidRPr="00AB71EA">
              <w:rPr>
                <w:b/>
                <w:color w:val="000000" w:themeColor="text1"/>
                <w:szCs w:val="24"/>
                <w:lang w:val="sr-Cyrl-RS"/>
              </w:rPr>
              <w:t xml:space="preserve">2023. </w:t>
            </w:r>
            <w:r w:rsidR="00E947E4" w:rsidRPr="00AB71EA">
              <w:rPr>
                <w:b/>
                <w:color w:val="000000" w:themeColor="text1"/>
                <w:szCs w:val="24"/>
                <w:lang w:val="sr-Cyrl-RS"/>
              </w:rPr>
              <w:t>године</w:t>
            </w:r>
          </w:p>
        </w:tc>
        <w:tc>
          <w:tcPr>
            <w:tcW w:w="2814" w:type="dxa"/>
            <w:shd w:val="clear" w:color="auto" w:fill="DBE5F1" w:themeFill="accent1" w:themeFillTint="33"/>
            <w:vAlign w:val="center"/>
          </w:tcPr>
          <w:p w14:paraId="7BE7DF30" w14:textId="77777777" w:rsidR="00BF7866" w:rsidRPr="00AB71EA" w:rsidRDefault="00BF7866" w:rsidP="000274B9">
            <w:pPr>
              <w:spacing w:line="276" w:lineRule="auto"/>
              <w:ind w:left="360"/>
              <w:contextualSpacing/>
              <w:jc w:val="center"/>
              <w:rPr>
                <w:b/>
                <w:color w:val="000000" w:themeColor="text1"/>
                <w:szCs w:val="24"/>
                <w:lang w:val="sr-Cyrl-RS"/>
              </w:rPr>
            </w:pPr>
          </w:p>
          <w:p w14:paraId="096A3278" w14:textId="77777777" w:rsidR="00BF7866" w:rsidRPr="00AB71EA" w:rsidRDefault="00BF7866" w:rsidP="000274B9">
            <w:pPr>
              <w:spacing w:line="276" w:lineRule="auto"/>
              <w:ind w:left="360"/>
              <w:contextualSpacing/>
              <w:jc w:val="center"/>
              <w:rPr>
                <w:b/>
                <w:color w:val="000000" w:themeColor="text1"/>
                <w:szCs w:val="24"/>
                <w:lang w:val="sr-Cyrl-RS"/>
              </w:rPr>
            </w:pPr>
          </w:p>
          <w:p w14:paraId="4A1EED26" w14:textId="4575DA59"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Ведрана</w:t>
            </w:r>
            <w:r w:rsidR="00BF7866" w:rsidRPr="00AB71EA">
              <w:rPr>
                <w:b/>
                <w:color w:val="000000" w:themeColor="text1"/>
                <w:szCs w:val="24"/>
                <w:lang w:val="sr-Cyrl-RS"/>
              </w:rPr>
              <w:t xml:space="preserve"> </w:t>
            </w:r>
            <w:r w:rsidRPr="00AB71EA">
              <w:rPr>
                <w:b/>
                <w:color w:val="000000" w:themeColor="text1"/>
                <w:szCs w:val="24"/>
                <w:lang w:val="sr-Cyrl-RS"/>
              </w:rPr>
              <w:t>Павловић</w:t>
            </w:r>
            <w:r w:rsidR="00BF7866" w:rsidRPr="00AB71EA">
              <w:rPr>
                <w:b/>
                <w:color w:val="000000" w:themeColor="text1"/>
                <w:szCs w:val="24"/>
                <w:lang w:val="sr-Cyrl-RS"/>
              </w:rPr>
              <w:t>,</w:t>
            </w:r>
          </w:p>
          <w:p w14:paraId="1F7CB68E" w14:textId="3CA2ECAB"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Вања</w:t>
            </w:r>
            <w:r w:rsidR="00BF7866" w:rsidRPr="00AB71EA">
              <w:rPr>
                <w:b/>
                <w:color w:val="000000" w:themeColor="text1"/>
                <w:szCs w:val="24"/>
                <w:lang w:val="sr-Cyrl-RS"/>
              </w:rPr>
              <w:t xml:space="preserve"> </w:t>
            </w:r>
            <w:r w:rsidRPr="00AB71EA">
              <w:rPr>
                <w:b/>
                <w:color w:val="000000" w:themeColor="text1"/>
                <w:szCs w:val="24"/>
                <w:lang w:val="sr-Cyrl-RS"/>
              </w:rPr>
              <w:t>Бурић</w:t>
            </w:r>
            <w:r w:rsidR="00BF7866" w:rsidRPr="00AB71EA">
              <w:rPr>
                <w:b/>
                <w:color w:val="000000" w:themeColor="text1"/>
                <w:szCs w:val="24"/>
                <w:lang w:val="sr-Cyrl-RS"/>
              </w:rPr>
              <w:t>,</w:t>
            </w:r>
          </w:p>
          <w:p w14:paraId="0E7420B5" w14:textId="2AB31D9E"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Дејана</w:t>
            </w:r>
            <w:r w:rsidR="00BF7866" w:rsidRPr="00AB71EA">
              <w:rPr>
                <w:b/>
                <w:color w:val="000000" w:themeColor="text1"/>
                <w:szCs w:val="24"/>
                <w:lang w:val="sr-Cyrl-RS"/>
              </w:rPr>
              <w:t xml:space="preserve"> </w:t>
            </w:r>
            <w:r w:rsidRPr="00AB71EA">
              <w:rPr>
                <w:b/>
                <w:color w:val="000000" w:themeColor="text1"/>
                <w:szCs w:val="24"/>
                <w:lang w:val="sr-Cyrl-RS"/>
              </w:rPr>
              <w:t>Козомара</w:t>
            </w:r>
          </w:p>
          <w:p w14:paraId="18177F4C" w14:textId="77777777" w:rsidR="00BF7866" w:rsidRPr="00AB71EA" w:rsidRDefault="00BF7866" w:rsidP="000274B9">
            <w:pPr>
              <w:spacing w:line="276" w:lineRule="auto"/>
              <w:jc w:val="center"/>
              <w:rPr>
                <w:b/>
                <w:color w:val="000000" w:themeColor="text1"/>
                <w:szCs w:val="24"/>
                <w:lang w:val="sr-Cyrl-RS"/>
              </w:rPr>
            </w:pPr>
          </w:p>
        </w:tc>
        <w:tc>
          <w:tcPr>
            <w:tcW w:w="3281" w:type="dxa"/>
            <w:shd w:val="clear" w:color="auto" w:fill="DBE5F1" w:themeFill="accent1" w:themeFillTint="33"/>
            <w:vAlign w:val="center"/>
          </w:tcPr>
          <w:p w14:paraId="587B3B48" w14:textId="77777777" w:rsidR="00BF7866" w:rsidRPr="00AB71EA" w:rsidRDefault="00BF7866" w:rsidP="000274B9">
            <w:pPr>
              <w:spacing w:line="276" w:lineRule="auto"/>
              <w:jc w:val="center"/>
              <w:rPr>
                <w:b/>
                <w:color w:val="000000" w:themeColor="text1"/>
                <w:szCs w:val="24"/>
                <w:lang w:val="sr-Cyrl-RS"/>
              </w:rPr>
            </w:pPr>
          </w:p>
          <w:p w14:paraId="0A9E2D99" w14:textId="4276666E"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Министарство</w:t>
            </w:r>
            <w:r w:rsidR="00BF7866" w:rsidRPr="00AB71EA">
              <w:rPr>
                <w:b/>
                <w:color w:val="000000" w:themeColor="text1"/>
                <w:szCs w:val="24"/>
                <w:lang w:val="sr-Cyrl-RS"/>
              </w:rPr>
              <w:t xml:space="preserve"> </w:t>
            </w:r>
            <w:r w:rsidRPr="00AB71EA">
              <w:rPr>
                <w:b/>
                <w:color w:val="000000" w:themeColor="text1"/>
                <w:szCs w:val="24"/>
                <w:lang w:val="sr-Cyrl-RS"/>
              </w:rPr>
              <w:t>унутрашњих</w:t>
            </w:r>
            <w:r w:rsidR="00BF7866" w:rsidRPr="00AB71EA">
              <w:rPr>
                <w:b/>
                <w:color w:val="000000" w:themeColor="text1"/>
                <w:szCs w:val="24"/>
                <w:lang w:val="sr-Cyrl-RS"/>
              </w:rPr>
              <w:t xml:space="preserve"> </w:t>
            </w:r>
            <w:r w:rsidRPr="00AB71EA">
              <w:rPr>
                <w:b/>
                <w:color w:val="000000" w:themeColor="text1"/>
                <w:szCs w:val="24"/>
                <w:lang w:val="sr-Cyrl-RS"/>
              </w:rPr>
              <w:t>послова</w:t>
            </w:r>
            <w:r w:rsidR="00BF7866" w:rsidRPr="00AB71EA">
              <w:rPr>
                <w:b/>
                <w:color w:val="000000" w:themeColor="text1"/>
                <w:szCs w:val="24"/>
                <w:lang w:val="sr-Cyrl-RS"/>
              </w:rPr>
              <w:t xml:space="preserve"> </w:t>
            </w:r>
            <w:r w:rsidRPr="00AB71EA">
              <w:rPr>
                <w:b/>
                <w:color w:val="000000" w:themeColor="text1"/>
                <w:szCs w:val="24"/>
                <w:lang w:val="sr-Cyrl-RS"/>
              </w:rPr>
              <w:t>Републике</w:t>
            </w:r>
            <w:r w:rsidR="00BF7866" w:rsidRPr="00AB71EA">
              <w:rPr>
                <w:b/>
                <w:color w:val="000000" w:themeColor="text1"/>
                <w:szCs w:val="24"/>
                <w:lang w:val="sr-Cyrl-RS"/>
              </w:rPr>
              <w:t xml:space="preserve"> </w:t>
            </w:r>
            <w:r w:rsidRPr="00AB71EA">
              <w:rPr>
                <w:b/>
                <w:color w:val="000000" w:themeColor="text1"/>
                <w:szCs w:val="24"/>
                <w:lang w:val="sr-Cyrl-RS"/>
              </w:rPr>
              <w:t>Српске</w:t>
            </w:r>
            <w:r w:rsidR="00BF7866" w:rsidRPr="00AB71EA">
              <w:rPr>
                <w:b/>
                <w:color w:val="000000" w:themeColor="text1"/>
                <w:szCs w:val="24"/>
                <w:lang w:val="sr-Cyrl-RS"/>
              </w:rPr>
              <w:t>,</w:t>
            </w:r>
          </w:p>
          <w:p w14:paraId="71480465" w14:textId="01FBEDF1"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управа</w:t>
            </w:r>
            <w:r w:rsidR="00BF7866" w:rsidRPr="00AB71EA">
              <w:rPr>
                <w:b/>
                <w:color w:val="000000" w:themeColor="text1"/>
                <w:szCs w:val="24"/>
                <w:lang w:val="sr-Cyrl-RS"/>
              </w:rPr>
              <w:t xml:space="preserve"> </w:t>
            </w:r>
            <w:r w:rsidRPr="00AB71EA">
              <w:rPr>
                <w:b/>
                <w:color w:val="000000" w:themeColor="text1"/>
                <w:szCs w:val="24"/>
                <w:lang w:val="sr-Cyrl-RS"/>
              </w:rPr>
              <w:t>Приједор</w:t>
            </w:r>
            <w:r w:rsidR="00BF7866" w:rsidRPr="00AB71EA">
              <w:rPr>
                <w:b/>
                <w:color w:val="000000" w:themeColor="text1"/>
                <w:szCs w:val="24"/>
                <w:lang w:val="sr-Cyrl-RS"/>
              </w:rPr>
              <w:t>,</w:t>
            </w:r>
          </w:p>
          <w:p w14:paraId="72DD9145" w14:textId="1C1CCEA2" w:rsidR="00BF7866" w:rsidRPr="00AB71EA" w:rsidRDefault="00E947E4" w:rsidP="000274B9">
            <w:pPr>
              <w:spacing w:line="276" w:lineRule="auto"/>
              <w:jc w:val="center"/>
              <w:rPr>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станица</w:t>
            </w:r>
            <w:r w:rsidR="00BF7866" w:rsidRPr="00AB71EA">
              <w:rPr>
                <w:b/>
                <w:color w:val="000000" w:themeColor="text1"/>
                <w:szCs w:val="24"/>
                <w:lang w:val="sr-Cyrl-RS"/>
              </w:rPr>
              <w:t xml:space="preserve"> </w:t>
            </w:r>
            <w:r w:rsidRPr="00AB71EA">
              <w:rPr>
                <w:b/>
                <w:color w:val="000000" w:themeColor="text1"/>
                <w:szCs w:val="24"/>
                <w:lang w:val="sr-Cyrl-RS"/>
              </w:rPr>
              <w:t>Приједор</w:t>
            </w:r>
            <w:r w:rsidR="00BF7866" w:rsidRPr="00AB71EA">
              <w:rPr>
                <w:b/>
                <w:color w:val="000000" w:themeColor="text1"/>
                <w:szCs w:val="24"/>
                <w:lang w:val="sr-Cyrl-RS"/>
              </w:rPr>
              <w:t xml:space="preserve"> 1</w:t>
            </w:r>
          </w:p>
          <w:p w14:paraId="391B0A90" w14:textId="77777777" w:rsidR="00BF7866" w:rsidRPr="00AB71EA" w:rsidRDefault="00BF7866" w:rsidP="000274B9">
            <w:pPr>
              <w:spacing w:line="276" w:lineRule="auto"/>
              <w:jc w:val="center"/>
              <w:rPr>
                <w:b/>
                <w:color w:val="000000" w:themeColor="text1"/>
                <w:szCs w:val="24"/>
                <w:lang w:val="sr-Cyrl-RS"/>
              </w:rPr>
            </w:pPr>
          </w:p>
        </w:tc>
        <w:tc>
          <w:tcPr>
            <w:tcW w:w="3884" w:type="dxa"/>
            <w:shd w:val="clear" w:color="auto" w:fill="DBE5F1" w:themeFill="accent1" w:themeFillTint="33"/>
            <w:vAlign w:val="center"/>
          </w:tcPr>
          <w:p w14:paraId="5D7111F3" w14:textId="77777777" w:rsidR="00BF7866" w:rsidRPr="00AB71EA" w:rsidRDefault="00BF7866" w:rsidP="000274B9">
            <w:pPr>
              <w:spacing w:line="276" w:lineRule="auto"/>
              <w:jc w:val="center"/>
              <w:rPr>
                <w:b/>
                <w:color w:val="000000" w:themeColor="text1"/>
                <w:szCs w:val="24"/>
                <w:lang w:val="sr-Cyrl-RS"/>
              </w:rPr>
            </w:pPr>
          </w:p>
          <w:p w14:paraId="55CA76BC" w14:textId="7751829A"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Лазар</w:t>
            </w:r>
            <w:r w:rsidR="00BF7866" w:rsidRPr="00AB71EA">
              <w:rPr>
                <w:b/>
                <w:color w:val="000000" w:themeColor="text1"/>
                <w:szCs w:val="24"/>
                <w:lang w:val="sr-Cyrl-RS"/>
              </w:rPr>
              <w:t xml:space="preserve"> </w:t>
            </w:r>
            <w:r w:rsidRPr="00AB71EA">
              <w:rPr>
                <w:b/>
                <w:color w:val="000000" w:themeColor="text1"/>
                <w:szCs w:val="24"/>
                <w:lang w:val="sr-Cyrl-RS"/>
              </w:rPr>
              <w:t>Брдан</w:t>
            </w:r>
            <w:r w:rsidR="00BF7866" w:rsidRPr="00AB71EA">
              <w:rPr>
                <w:b/>
                <w:color w:val="000000" w:themeColor="text1"/>
                <w:szCs w:val="24"/>
                <w:lang w:val="sr-Cyrl-RS"/>
              </w:rPr>
              <w:t>,</w:t>
            </w:r>
          </w:p>
          <w:p w14:paraId="5339F3DF" w14:textId="2AD27B29"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командир</w:t>
            </w:r>
            <w:r w:rsidR="00BF7866" w:rsidRPr="00AB71EA">
              <w:rPr>
                <w:b/>
                <w:color w:val="000000" w:themeColor="text1"/>
                <w:szCs w:val="24"/>
                <w:lang w:val="sr-Cyrl-RS"/>
              </w:rPr>
              <w:t xml:space="preserve"> </w:t>
            </w:r>
            <w:r w:rsidRPr="00AB71EA">
              <w:rPr>
                <w:b/>
                <w:color w:val="000000" w:themeColor="text1"/>
                <w:szCs w:val="24"/>
                <w:lang w:val="sr-Cyrl-RS"/>
              </w:rPr>
              <w:t>Полицијске</w:t>
            </w:r>
            <w:r w:rsidR="00BF7866" w:rsidRPr="00AB71EA">
              <w:rPr>
                <w:b/>
                <w:color w:val="000000" w:themeColor="text1"/>
                <w:szCs w:val="24"/>
                <w:lang w:val="sr-Cyrl-RS"/>
              </w:rPr>
              <w:t xml:space="preserve"> </w:t>
            </w:r>
            <w:r w:rsidRPr="00AB71EA">
              <w:rPr>
                <w:b/>
                <w:color w:val="000000" w:themeColor="text1"/>
                <w:szCs w:val="24"/>
                <w:lang w:val="sr-Cyrl-RS"/>
              </w:rPr>
              <w:t>станице</w:t>
            </w:r>
          </w:p>
          <w:p w14:paraId="714D893A" w14:textId="33D30CFE"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Миле</w:t>
            </w:r>
            <w:r w:rsidR="00BF7866" w:rsidRPr="00AB71EA">
              <w:rPr>
                <w:b/>
                <w:color w:val="000000" w:themeColor="text1"/>
                <w:szCs w:val="24"/>
                <w:lang w:val="sr-Cyrl-RS"/>
              </w:rPr>
              <w:t xml:space="preserve"> </w:t>
            </w:r>
            <w:r w:rsidRPr="00AB71EA">
              <w:rPr>
                <w:b/>
                <w:color w:val="000000" w:themeColor="text1"/>
                <w:szCs w:val="24"/>
                <w:lang w:val="sr-Cyrl-RS"/>
              </w:rPr>
              <w:t>Дошеновић</w:t>
            </w:r>
          </w:p>
          <w:p w14:paraId="46966065" w14:textId="6E24CC54"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Милан</w:t>
            </w:r>
            <w:r w:rsidR="00BF7866" w:rsidRPr="00AB71EA">
              <w:rPr>
                <w:b/>
                <w:color w:val="000000" w:themeColor="text1"/>
                <w:szCs w:val="24"/>
                <w:lang w:val="sr-Cyrl-RS"/>
              </w:rPr>
              <w:t xml:space="preserve"> </w:t>
            </w:r>
            <w:r w:rsidRPr="00AB71EA">
              <w:rPr>
                <w:b/>
                <w:color w:val="000000" w:themeColor="text1"/>
                <w:szCs w:val="24"/>
                <w:lang w:val="sr-Cyrl-RS"/>
              </w:rPr>
              <w:t>Лачман</w:t>
            </w:r>
          </w:p>
          <w:p w14:paraId="11FCD2F1" w14:textId="77777777" w:rsidR="00BF7866" w:rsidRPr="00AB71EA" w:rsidRDefault="00BF7866" w:rsidP="000274B9">
            <w:pPr>
              <w:spacing w:line="276" w:lineRule="auto"/>
              <w:jc w:val="center"/>
              <w:rPr>
                <w:b/>
                <w:color w:val="000000" w:themeColor="text1"/>
                <w:szCs w:val="24"/>
                <w:lang w:val="sr-Cyrl-RS"/>
              </w:rPr>
            </w:pPr>
          </w:p>
        </w:tc>
      </w:tr>
      <w:tr w:rsidR="00BF7866" w:rsidRPr="00FD729B" w14:paraId="0A578EF1" w14:textId="77777777" w:rsidTr="00BF7866">
        <w:trPr>
          <w:trHeight w:val="350"/>
          <w:jc w:val="center"/>
        </w:trPr>
        <w:tc>
          <w:tcPr>
            <w:tcW w:w="1406" w:type="dxa"/>
            <w:shd w:val="clear" w:color="auto" w:fill="DBE5F1" w:themeFill="accent1" w:themeFillTint="33"/>
            <w:vAlign w:val="center"/>
          </w:tcPr>
          <w:p w14:paraId="327129A7" w14:textId="77777777" w:rsidR="00BF7866" w:rsidRPr="00AB71EA" w:rsidRDefault="00BF7866" w:rsidP="000274B9">
            <w:pPr>
              <w:spacing w:line="276" w:lineRule="auto"/>
              <w:jc w:val="center"/>
              <w:rPr>
                <w:b/>
                <w:color w:val="000000" w:themeColor="text1"/>
                <w:szCs w:val="24"/>
                <w:lang w:val="sr-Cyrl-RS"/>
              </w:rPr>
            </w:pPr>
          </w:p>
          <w:p w14:paraId="3A57B04E" w14:textId="3D03A116" w:rsidR="00BF7866" w:rsidRPr="00AB71EA" w:rsidRDefault="00BF7866" w:rsidP="000274B9">
            <w:pPr>
              <w:spacing w:line="276" w:lineRule="auto"/>
              <w:jc w:val="center"/>
              <w:rPr>
                <w:b/>
                <w:color w:val="000000" w:themeColor="text1"/>
                <w:szCs w:val="24"/>
                <w:lang w:val="sr-Cyrl-RS"/>
              </w:rPr>
            </w:pPr>
            <w:r w:rsidRPr="00AB71EA">
              <w:rPr>
                <w:b/>
                <w:color w:val="000000" w:themeColor="text1"/>
                <w:szCs w:val="24"/>
                <w:lang w:val="sr-Cyrl-RS"/>
              </w:rPr>
              <w:t>6.</w:t>
            </w:r>
            <w:r w:rsidR="00821674" w:rsidRPr="00AB71EA">
              <w:rPr>
                <w:b/>
                <w:color w:val="000000" w:themeColor="text1"/>
                <w:szCs w:val="24"/>
                <w:lang w:val="sr-Cyrl-RS"/>
              </w:rPr>
              <w:t xml:space="preserve"> </w:t>
            </w:r>
            <w:r w:rsidRPr="00AB71EA">
              <w:rPr>
                <w:b/>
                <w:color w:val="000000" w:themeColor="text1"/>
                <w:szCs w:val="24"/>
                <w:lang w:val="sr-Cyrl-RS"/>
              </w:rPr>
              <w:t>12.</w:t>
            </w:r>
            <w:r w:rsidR="00821674" w:rsidRPr="00AB71EA">
              <w:rPr>
                <w:b/>
                <w:color w:val="000000" w:themeColor="text1"/>
                <w:szCs w:val="24"/>
                <w:lang w:val="sr-Cyrl-RS"/>
              </w:rPr>
              <w:t xml:space="preserve"> </w:t>
            </w:r>
            <w:r w:rsidRPr="00AB71EA">
              <w:rPr>
                <w:b/>
                <w:color w:val="000000" w:themeColor="text1"/>
                <w:szCs w:val="24"/>
                <w:lang w:val="sr-Cyrl-RS"/>
              </w:rPr>
              <w:t xml:space="preserve">2023. </w:t>
            </w:r>
            <w:r w:rsidR="00E947E4" w:rsidRPr="00AB71EA">
              <w:rPr>
                <w:b/>
                <w:color w:val="000000" w:themeColor="text1"/>
                <w:szCs w:val="24"/>
                <w:lang w:val="sr-Cyrl-RS"/>
              </w:rPr>
              <w:t>године</w:t>
            </w:r>
          </w:p>
          <w:p w14:paraId="5113627F" w14:textId="77777777" w:rsidR="00BF7866" w:rsidRPr="00AB71EA" w:rsidRDefault="00BF7866" w:rsidP="000274B9">
            <w:pPr>
              <w:spacing w:line="276" w:lineRule="auto"/>
              <w:jc w:val="center"/>
              <w:rPr>
                <w:b/>
                <w:color w:val="000000" w:themeColor="text1"/>
                <w:szCs w:val="24"/>
                <w:lang w:val="sr-Cyrl-RS"/>
              </w:rPr>
            </w:pPr>
          </w:p>
        </w:tc>
        <w:tc>
          <w:tcPr>
            <w:tcW w:w="2814" w:type="dxa"/>
            <w:shd w:val="clear" w:color="auto" w:fill="DBE5F1" w:themeFill="accent1" w:themeFillTint="33"/>
            <w:vAlign w:val="center"/>
          </w:tcPr>
          <w:p w14:paraId="6FB68AE2" w14:textId="77777777" w:rsidR="00BF7866" w:rsidRPr="00AB71EA" w:rsidRDefault="00BF7866" w:rsidP="000274B9">
            <w:pPr>
              <w:spacing w:line="276" w:lineRule="auto"/>
              <w:contextualSpacing/>
              <w:jc w:val="center"/>
              <w:rPr>
                <w:b/>
                <w:color w:val="000000" w:themeColor="text1"/>
                <w:szCs w:val="24"/>
                <w:lang w:val="sr-Cyrl-RS"/>
              </w:rPr>
            </w:pPr>
          </w:p>
          <w:p w14:paraId="48FAFDC2" w14:textId="2A2772D5" w:rsidR="00BF7866" w:rsidRPr="00AB71EA" w:rsidRDefault="00E947E4" w:rsidP="000274B9">
            <w:pPr>
              <w:spacing w:line="276" w:lineRule="auto"/>
              <w:contextualSpacing/>
              <w:jc w:val="center"/>
              <w:rPr>
                <w:b/>
                <w:color w:val="000000" w:themeColor="text1"/>
                <w:szCs w:val="24"/>
                <w:lang w:val="sr-Cyrl-RS"/>
              </w:rPr>
            </w:pPr>
            <w:r w:rsidRPr="00AB71EA">
              <w:rPr>
                <w:b/>
                <w:color w:val="000000" w:themeColor="text1"/>
                <w:szCs w:val="24"/>
                <w:lang w:val="sr-Cyrl-RS"/>
              </w:rPr>
              <w:t>Ведрана</w:t>
            </w:r>
            <w:r w:rsidR="00BF7866" w:rsidRPr="00AB71EA">
              <w:rPr>
                <w:b/>
                <w:color w:val="000000" w:themeColor="text1"/>
                <w:szCs w:val="24"/>
                <w:lang w:val="sr-Cyrl-RS"/>
              </w:rPr>
              <w:t xml:space="preserve"> </w:t>
            </w:r>
            <w:r w:rsidRPr="00AB71EA">
              <w:rPr>
                <w:b/>
                <w:color w:val="000000" w:themeColor="text1"/>
                <w:szCs w:val="24"/>
                <w:lang w:val="sr-Cyrl-RS"/>
              </w:rPr>
              <w:t>Павловић</w:t>
            </w:r>
            <w:r w:rsidR="00BF7866" w:rsidRPr="00AB71EA">
              <w:rPr>
                <w:b/>
                <w:color w:val="000000" w:themeColor="text1"/>
                <w:szCs w:val="24"/>
                <w:lang w:val="sr-Cyrl-RS"/>
              </w:rPr>
              <w:t>,</w:t>
            </w:r>
          </w:p>
          <w:p w14:paraId="5FE5C67A" w14:textId="0D6E4417"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Вања</w:t>
            </w:r>
            <w:r w:rsidR="00BF7866" w:rsidRPr="00AB71EA">
              <w:rPr>
                <w:b/>
                <w:color w:val="000000" w:themeColor="text1"/>
                <w:szCs w:val="24"/>
                <w:lang w:val="sr-Cyrl-RS"/>
              </w:rPr>
              <w:t xml:space="preserve"> </w:t>
            </w:r>
            <w:r w:rsidRPr="00AB71EA">
              <w:rPr>
                <w:b/>
                <w:color w:val="000000" w:themeColor="text1"/>
                <w:szCs w:val="24"/>
                <w:lang w:val="sr-Cyrl-RS"/>
              </w:rPr>
              <w:t>Бурић</w:t>
            </w:r>
            <w:r w:rsidR="00BF7866" w:rsidRPr="00AB71EA">
              <w:rPr>
                <w:b/>
                <w:color w:val="000000" w:themeColor="text1"/>
                <w:szCs w:val="24"/>
                <w:lang w:val="sr-Cyrl-RS"/>
              </w:rPr>
              <w:t>,</w:t>
            </w:r>
          </w:p>
          <w:p w14:paraId="0CFC2FB5" w14:textId="462E2B56"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Дејана</w:t>
            </w:r>
            <w:r w:rsidR="00BF7866" w:rsidRPr="00AB71EA">
              <w:rPr>
                <w:b/>
                <w:color w:val="000000" w:themeColor="text1"/>
                <w:szCs w:val="24"/>
                <w:lang w:val="sr-Cyrl-RS"/>
              </w:rPr>
              <w:t xml:space="preserve"> </w:t>
            </w:r>
            <w:r w:rsidRPr="00AB71EA">
              <w:rPr>
                <w:b/>
                <w:color w:val="000000" w:themeColor="text1"/>
                <w:szCs w:val="24"/>
                <w:lang w:val="sr-Cyrl-RS"/>
              </w:rPr>
              <w:t>Козомара</w:t>
            </w:r>
          </w:p>
          <w:p w14:paraId="41BEF01F" w14:textId="77777777" w:rsidR="00BF7866" w:rsidRPr="00AB71EA" w:rsidRDefault="00BF7866" w:rsidP="000274B9">
            <w:pPr>
              <w:spacing w:line="276" w:lineRule="auto"/>
              <w:ind w:left="360"/>
              <w:contextualSpacing/>
              <w:jc w:val="center"/>
              <w:rPr>
                <w:b/>
                <w:color w:val="000000" w:themeColor="text1"/>
                <w:szCs w:val="24"/>
                <w:lang w:val="sr-Cyrl-RS"/>
              </w:rPr>
            </w:pPr>
          </w:p>
        </w:tc>
        <w:tc>
          <w:tcPr>
            <w:tcW w:w="3281" w:type="dxa"/>
            <w:shd w:val="clear" w:color="auto" w:fill="DBE5F1" w:themeFill="accent1" w:themeFillTint="33"/>
            <w:vAlign w:val="center"/>
          </w:tcPr>
          <w:p w14:paraId="550EA609" w14:textId="77777777" w:rsidR="00BF7866" w:rsidRPr="00AB71EA" w:rsidRDefault="00BF7866" w:rsidP="000274B9">
            <w:pPr>
              <w:spacing w:line="276" w:lineRule="auto"/>
              <w:jc w:val="center"/>
              <w:rPr>
                <w:b/>
                <w:color w:val="000000" w:themeColor="text1"/>
                <w:szCs w:val="24"/>
                <w:lang w:val="sr-Cyrl-RS"/>
              </w:rPr>
            </w:pPr>
          </w:p>
          <w:p w14:paraId="2E0479C4" w14:textId="0C07C116"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Министарство</w:t>
            </w:r>
            <w:r w:rsidR="00BF7866" w:rsidRPr="00AB71EA">
              <w:rPr>
                <w:b/>
                <w:color w:val="000000" w:themeColor="text1"/>
                <w:szCs w:val="24"/>
                <w:lang w:val="sr-Cyrl-RS"/>
              </w:rPr>
              <w:t xml:space="preserve"> </w:t>
            </w:r>
            <w:r w:rsidRPr="00AB71EA">
              <w:rPr>
                <w:b/>
                <w:color w:val="000000" w:themeColor="text1"/>
                <w:szCs w:val="24"/>
                <w:lang w:val="sr-Cyrl-RS"/>
              </w:rPr>
              <w:t>унутрашњих</w:t>
            </w:r>
            <w:r w:rsidR="00BF7866" w:rsidRPr="00AB71EA">
              <w:rPr>
                <w:b/>
                <w:color w:val="000000" w:themeColor="text1"/>
                <w:szCs w:val="24"/>
                <w:lang w:val="sr-Cyrl-RS"/>
              </w:rPr>
              <w:t xml:space="preserve"> </w:t>
            </w:r>
            <w:r w:rsidRPr="00AB71EA">
              <w:rPr>
                <w:b/>
                <w:color w:val="000000" w:themeColor="text1"/>
                <w:szCs w:val="24"/>
                <w:lang w:val="sr-Cyrl-RS"/>
              </w:rPr>
              <w:t>послова</w:t>
            </w:r>
            <w:r w:rsidR="00BF7866" w:rsidRPr="00AB71EA">
              <w:rPr>
                <w:b/>
                <w:color w:val="000000" w:themeColor="text1"/>
                <w:szCs w:val="24"/>
                <w:lang w:val="sr-Cyrl-RS"/>
              </w:rPr>
              <w:t xml:space="preserve"> </w:t>
            </w:r>
            <w:r w:rsidRPr="00AB71EA">
              <w:rPr>
                <w:b/>
                <w:color w:val="000000" w:themeColor="text1"/>
                <w:szCs w:val="24"/>
                <w:lang w:val="sr-Cyrl-RS"/>
              </w:rPr>
              <w:t>Републике</w:t>
            </w:r>
            <w:r w:rsidR="00BF7866" w:rsidRPr="00AB71EA">
              <w:rPr>
                <w:b/>
                <w:color w:val="000000" w:themeColor="text1"/>
                <w:szCs w:val="24"/>
                <w:lang w:val="sr-Cyrl-RS"/>
              </w:rPr>
              <w:t xml:space="preserve"> </w:t>
            </w:r>
            <w:r w:rsidRPr="00AB71EA">
              <w:rPr>
                <w:b/>
                <w:color w:val="000000" w:themeColor="text1"/>
                <w:szCs w:val="24"/>
                <w:lang w:val="sr-Cyrl-RS"/>
              </w:rPr>
              <w:t>Српске</w:t>
            </w:r>
            <w:r w:rsidR="00BF7866" w:rsidRPr="00AB71EA">
              <w:rPr>
                <w:b/>
                <w:color w:val="000000" w:themeColor="text1"/>
                <w:szCs w:val="24"/>
                <w:lang w:val="sr-Cyrl-RS"/>
              </w:rPr>
              <w:t>,</w:t>
            </w:r>
          </w:p>
          <w:p w14:paraId="7CC02D84" w14:textId="5E812598"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управа</w:t>
            </w:r>
            <w:r w:rsidR="00BF7866" w:rsidRPr="00AB71EA">
              <w:rPr>
                <w:b/>
                <w:color w:val="000000" w:themeColor="text1"/>
                <w:szCs w:val="24"/>
                <w:lang w:val="sr-Cyrl-RS"/>
              </w:rPr>
              <w:t xml:space="preserve"> </w:t>
            </w:r>
            <w:r w:rsidRPr="00AB71EA">
              <w:rPr>
                <w:b/>
                <w:color w:val="000000" w:themeColor="text1"/>
                <w:szCs w:val="24"/>
                <w:lang w:val="sr-Cyrl-RS"/>
              </w:rPr>
              <w:t>Бања</w:t>
            </w:r>
            <w:r w:rsidR="00821674" w:rsidRPr="00AB71EA">
              <w:rPr>
                <w:b/>
                <w:color w:val="000000" w:themeColor="text1"/>
                <w:szCs w:val="24"/>
                <w:lang w:val="sr-Cyrl-RS"/>
              </w:rPr>
              <w:t xml:space="preserve"> </w:t>
            </w:r>
            <w:r w:rsidRPr="00AB71EA">
              <w:rPr>
                <w:b/>
                <w:color w:val="000000" w:themeColor="text1"/>
                <w:szCs w:val="24"/>
                <w:lang w:val="sr-Cyrl-RS"/>
              </w:rPr>
              <w:t>Лука</w:t>
            </w:r>
            <w:r w:rsidR="00BF7866" w:rsidRPr="00AB71EA">
              <w:rPr>
                <w:b/>
                <w:color w:val="000000" w:themeColor="text1"/>
                <w:szCs w:val="24"/>
                <w:lang w:val="sr-Cyrl-RS"/>
              </w:rPr>
              <w:t>,</w:t>
            </w:r>
          </w:p>
          <w:p w14:paraId="739F0E92" w14:textId="69836543" w:rsidR="00BF7866" w:rsidRPr="00AB71EA" w:rsidRDefault="00E947E4" w:rsidP="000274B9">
            <w:pPr>
              <w:spacing w:line="276" w:lineRule="auto"/>
              <w:jc w:val="center"/>
              <w:rPr>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станица</w:t>
            </w:r>
            <w:r w:rsidR="00BF7866" w:rsidRPr="00AB71EA">
              <w:rPr>
                <w:b/>
                <w:color w:val="000000" w:themeColor="text1"/>
                <w:szCs w:val="24"/>
                <w:lang w:val="sr-Cyrl-RS"/>
              </w:rPr>
              <w:t xml:space="preserve"> </w:t>
            </w:r>
            <w:r w:rsidRPr="00AB71EA">
              <w:rPr>
                <w:b/>
                <w:color w:val="000000" w:themeColor="text1"/>
                <w:szCs w:val="24"/>
                <w:lang w:val="sr-Cyrl-RS"/>
              </w:rPr>
              <w:t>Центар</w:t>
            </w:r>
          </w:p>
          <w:p w14:paraId="37FEED5A" w14:textId="77777777" w:rsidR="00BF7866" w:rsidRPr="00AB71EA" w:rsidRDefault="00BF7866" w:rsidP="000274B9">
            <w:pPr>
              <w:spacing w:line="276" w:lineRule="auto"/>
              <w:jc w:val="center"/>
              <w:rPr>
                <w:b/>
                <w:color w:val="000000" w:themeColor="text1"/>
                <w:szCs w:val="24"/>
                <w:lang w:val="sr-Cyrl-RS"/>
              </w:rPr>
            </w:pPr>
          </w:p>
        </w:tc>
        <w:tc>
          <w:tcPr>
            <w:tcW w:w="3884" w:type="dxa"/>
            <w:shd w:val="clear" w:color="auto" w:fill="DBE5F1" w:themeFill="accent1" w:themeFillTint="33"/>
            <w:vAlign w:val="center"/>
          </w:tcPr>
          <w:p w14:paraId="49E46857" w14:textId="73AE2D28"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Милан</w:t>
            </w:r>
            <w:r w:rsidR="00BF7866" w:rsidRPr="00AB71EA">
              <w:rPr>
                <w:b/>
                <w:color w:val="000000" w:themeColor="text1"/>
                <w:szCs w:val="24"/>
                <w:lang w:val="sr-Cyrl-RS"/>
              </w:rPr>
              <w:t xml:space="preserve"> </w:t>
            </w:r>
            <w:r w:rsidRPr="00AB71EA">
              <w:rPr>
                <w:b/>
                <w:color w:val="000000" w:themeColor="text1"/>
                <w:szCs w:val="24"/>
                <w:lang w:val="sr-Cyrl-RS"/>
              </w:rPr>
              <w:t>Саламандија</w:t>
            </w:r>
            <w:r w:rsidR="00BF7866" w:rsidRPr="00AB71EA">
              <w:rPr>
                <w:b/>
                <w:color w:val="000000" w:themeColor="text1"/>
                <w:szCs w:val="24"/>
                <w:lang w:val="sr-Cyrl-RS"/>
              </w:rPr>
              <w:t>,</w:t>
            </w:r>
          </w:p>
          <w:p w14:paraId="5A83B8DB" w14:textId="1C02BBF4"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командир</w:t>
            </w:r>
            <w:r w:rsidR="00BF7866" w:rsidRPr="00AB71EA">
              <w:rPr>
                <w:b/>
                <w:color w:val="000000" w:themeColor="text1"/>
                <w:szCs w:val="24"/>
                <w:lang w:val="sr-Cyrl-RS"/>
              </w:rPr>
              <w:t xml:space="preserve"> </w:t>
            </w:r>
            <w:r w:rsidRPr="00AB71EA">
              <w:rPr>
                <w:b/>
                <w:color w:val="000000" w:themeColor="text1"/>
                <w:szCs w:val="24"/>
                <w:lang w:val="sr-Cyrl-RS"/>
              </w:rPr>
              <w:t>Полицијске</w:t>
            </w:r>
            <w:r w:rsidR="00BF7866" w:rsidRPr="00AB71EA">
              <w:rPr>
                <w:b/>
                <w:color w:val="000000" w:themeColor="text1"/>
                <w:szCs w:val="24"/>
                <w:lang w:val="sr-Cyrl-RS"/>
              </w:rPr>
              <w:t xml:space="preserve"> </w:t>
            </w:r>
            <w:r w:rsidRPr="00AB71EA">
              <w:rPr>
                <w:b/>
                <w:color w:val="000000" w:themeColor="text1"/>
                <w:szCs w:val="24"/>
                <w:lang w:val="sr-Cyrl-RS"/>
              </w:rPr>
              <w:t>станице</w:t>
            </w:r>
            <w:r w:rsidR="00BF7866" w:rsidRPr="00AB71EA">
              <w:rPr>
                <w:b/>
                <w:color w:val="000000" w:themeColor="text1"/>
                <w:szCs w:val="24"/>
                <w:lang w:val="sr-Cyrl-RS"/>
              </w:rPr>
              <w:t xml:space="preserve"> </w:t>
            </w:r>
            <w:r w:rsidRPr="00AB71EA">
              <w:rPr>
                <w:b/>
                <w:color w:val="000000" w:themeColor="text1"/>
                <w:szCs w:val="24"/>
                <w:lang w:val="sr-Cyrl-RS"/>
              </w:rPr>
              <w:t>Центар</w:t>
            </w:r>
          </w:p>
        </w:tc>
      </w:tr>
      <w:tr w:rsidR="00BF7866" w:rsidRPr="00AB71EA" w14:paraId="6CE05BCD" w14:textId="77777777" w:rsidTr="00BF7866">
        <w:trPr>
          <w:trHeight w:val="1248"/>
          <w:jc w:val="center"/>
        </w:trPr>
        <w:tc>
          <w:tcPr>
            <w:tcW w:w="1406" w:type="dxa"/>
            <w:shd w:val="clear" w:color="auto" w:fill="DBE5F1" w:themeFill="accent1" w:themeFillTint="33"/>
            <w:vAlign w:val="center"/>
          </w:tcPr>
          <w:p w14:paraId="5C135DCF" w14:textId="6742D0A6" w:rsidR="00BF7866" w:rsidRPr="00AB71EA" w:rsidRDefault="00BF7866" w:rsidP="000274B9">
            <w:pPr>
              <w:spacing w:line="276" w:lineRule="auto"/>
              <w:jc w:val="center"/>
              <w:rPr>
                <w:b/>
                <w:color w:val="000000" w:themeColor="text1"/>
                <w:szCs w:val="24"/>
                <w:lang w:val="sr-Cyrl-RS"/>
              </w:rPr>
            </w:pPr>
            <w:r w:rsidRPr="00AB71EA">
              <w:rPr>
                <w:b/>
                <w:color w:val="000000" w:themeColor="text1"/>
                <w:szCs w:val="24"/>
                <w:lang w:val="sr-Cyrl-RS"/>
              </w:rPr>
              <w:t>13.</w:t>
            </w:r>
            <w:r w:rsidR="00821674" w:rsidRPr="00AB71EA">
              <w:rPr>
                <w:b/>
                <w:color w:val="000000" w:themeColor="text1"/>
                <w:szCs w:val="24"/>
                <w:lang w:val="sr-Cyrl-RS"/>
              </w:rPr>
              <w:t xml:space="preserve"> </w:t>
            </w:r>
            <w:r w:rsidRPr="00AB71EA">
              <w:rPr>
                <w:b/>
                <w:color w:val="000000" w:themeColor="text1"/>
                <w:szCs w:val="24"/>
                <w:lang w:val="sr-Cyrl-RS"/>
              </w:rPr>
              <w:t>12.</w:t>
            </w:r>
            <w:r w:rsidR="00821674" w:rsidRPr="00AB71EA">
              <w:rPr>
                <w:b/>
                <w:color w:val="000000" w:themeColor="text1"/>
                <w:szCs w:val="24"/>
                <w:lang w:val="sr-Cyrl-RS"/>
              </w:rPr>
              <w:t xml:space="preserve"> </w:t>
            </w:r>
            <w:r w:rsidRPr="00AB71EA">
              <w:rPr>
                <w:b/>
                <w:color w:val="000000" w:themeColor="text1"/>
                <w:szCs w:val="24"/>
                <w:lang w:val="sr-Cyrl-RS"/>
              </w:rPr>
              <w:t xml:space="preserve">2023. </w:t>
            </w:r>
            <w:r w:rsidR="00E947E4" w:rsidRPr="00AB71EA">
              <w:rPr>
                <w:b/>
                <w:color w:val="000000" w:themeColor="text1"/>
                <w:szCs w:val="24"/>
                <w:lang w:val="sr-Cyrl-RS"/>
              </w:rPr>
              <w:t>године</w:t>
            </w:r>
          </w:p>
        </w:tc>
        <w:tc>
          <w:tcPr>
            <w:tcW w:w="2814" w:type="dxa"/>
            <w:shd w:val="clear" w:color="auto" w:fill="DBE5F1" w:themeFill="accent1" w:themeFillTint="33"/>
            <w:vAlign w:val="center"/>
          </w:tcPr>
          <w:p w14:paraId="6E02B91F" w14:textId="61F34FE1" w:rsidR="00BF7866" w:rsidRPr="00AB71EA" w:rsidRDefault="00E947E4" w:rsidP="000274B9">
            <w:pPr>
              <w:spacing w:line="276" w:lineRule="auto"/>
              <w:contextualSpacing/>
              <w:jc w:val="center"/>
              <w:rPr>
                <w:b/>
                <w:color w:val="000000" w:themeColor="text1"/>
                <w:szCs w:val="24"/>
                <w:lang w:val="sr-Cyrl-RS"/>
              </w:rPr>
            </w:pPr>
            <w:r w:rsidRPr="00AB71EA">
              <w:rPr>
                <w:b/>
                <w:color w:val="000000" w:themeColor="text1"/>
                <w:szCs w:val="24"/>
                <w:lang w:val="sr-Cyrl-RS"/>
              </w:rPr>
              <w:t>Ведрана</w:t>
            </w:r>
            <w:r w:rsidR="00BF7866" w:rsidRPr="00AB71EA">
              <w:rPr>
                <w:b/>
                <w:color w:val="000000" w:themeColor="text1"/>
                <w:szCs w:val="24"/>
                <w:lang w:val="sr-Cyrl-RS"/>
              </w:rPr>
              <w:t xml:space="preserve"> </w:t>
            </w:r>
            <w:r w:rsidRPr="00AB71EA">
              <w:rPr>
                <w:b/>
                <w:color w:val="000000" w:themeColor="text1"/>
                <w:szCs w:val="24"/>
                <w:lang w:val="sr-Cyrl-RS"/>
              </w:rPr>
              <w:t>Павловић</w:t>
            </w:r>
            <w:r w:rsidR="00BF7866" w:rsidRPr="00AB71EA">
              <w:rPr>
                <w:b/>
                <w:color w:val="000000" w:themeColor="text1"/>
                <w:szCs w:val="24"/>
                <w:lang w:val="sr-Cyrl-RS"/>
              </w:rPr>
              <w:t>,</w:t>
            </w:r>
          </w:p>
          <w:p w14:paraId="7984BBD1" w14:textId="0B4559FE"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Дејана</w:t>
            </w:r>
            <w:r w:rsidR="00BF7866" w:rsidRPr="00AB71EA">
              <w:rPr>
                <w:b/>
                <w:color w:val="000000" w:themeColor="text1"/>
                <w:szCs w:val="24"/>
                <w:lang w:val="sr-Cyrl-RS"/>
              </w:rPr>
              <w:t xml:space="preserve"> </w:t>
            </w:r>
            <w:r w:rsidRPr="00AB71EA">
              <w:rPr>
                <w:b/>
                <w:color w:val="000000" w:themeColor="text1"/>
                <w:szCs w:val="24"/>
                <w:lang w:val="sr-Cyrl-RS"/>
              </w:rPr>
              <w:t>Козомара</w:t>
            </w:r>
          </w:p>
        </w:tc>
        <w:tc>
          <w:tcPr>
            <w:tcW w:w="3281" w:type="dxa"/>
            <w:shd w:val="clear" w:color="auto" w:fill="DBE5F1" w:themeFill="accent1" w:themeFillTint="33"/>
            <w:vAlign w:val="center"/>
          </w:tcPr>
          <w:p w14:paraId="74262DF2" w14:textId="77777777" w:rsidR="00BF7866" w:rsidRPr="00AB71EA" w:rsidRDefault="00BF7866" w:rsidP="000274B9">
            <w:pPr>
              <w:spacing w:line="276" w:lineRule="auto"/>
              <w:jc w:val="center"/>
              <w:rPr>
                <w:b/>
                <w:color w:val="000000" w:themeColor="text1"/>
                <w:szCs w:val="24"/>
                <w:lang w:val="sr-Cyrl-RS"/>
              </w:rPr>
            </w:pPr>
          </w:p>
          <w:p w14:paraId="77BD81D7" w14:textId="77777777" w:rsidR="00BF7866" w:rsidRPr="00AB71EA" w:rsidRDefault="00BF7866" w:rsidP="000274B9">
            <w:pPr>
              <w:spacing w:line="276" w:lineRule="auto"/>
              <w:jc w:val="center"/>
              <w:rPr>
                <w:b/>
                <w:color w:val="000000" w:themeColor="text1"/>
                <w:szCs w:val="24"/>
                <w:lang w:val="sr-Cyrl-RS"/>
              </w:rPr>
            </w:pPr>
          </w:p>
          <w:p w14:paraId="3C2B08B8" w14:textId="69A14D40"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Полиција</w:t>
            </w:r>
            <w:r w:rsidR="00BF7866" w:rsidRPr="00AB71EA">
              <w:rPr>
                <w:b/>
                <w:color w:val="000000" w:themeColor="text1"/>
                <w:szCs w:val="24"/>
                <w:lang w:val="sr-Cyrl-RS"/>
              </w:rPr>
              <w:t xml:space="preserve"> </w:t>
            </w:r>
            <w:r w:rsidRPr="00AB71EA">
              <w:rPr>
                <w:b/>
                <w:color w:val="000000" w:themeColor="text1"/>
                <w:szCs w:val="24"/>
                <w:lang w:val="sr-Cyrl-RS"/>
              </w:rPr>
              <w:t>Брчко</w:t>
            </w:r>
            <w:r w:rsidR="00BF7866" w:rsidRPr="00AB71EA">
              <w:rPr>
                <w:b/>
                <w:color w:val="000000" w:themeColor="text1"/>
                <w:szCs w:val="24"/>
                <w:lang w:val="sr-Cyrl-RS"/>
              </w:rPr>
              <w:t xml:space="preserve"> </w:t>
            </w:r>
            <w:r w:rsidRPr="00AB71EA">
              <w:rPr>
                <w:b/>
                <w:color w:val="000000" w:themeColor="text1"/>
                <w:szCs w:val="24"/>
                <w:lang w:val="sr-Cyrl-RS"/>
              </w:rPr>
              <w:t>дистрикта</w:t>
            </w:r>
            <w:r w:rsidR="00BF7866" w:rsidRPr="00AB71EA">
              <w:rPr>
                <w:b/>
                <w:color w:val="000000" w:themeColor="text1"/>
                <w:szCs w:val="24"/>
                <w:lang w:val="sr-Cyrl-RS"/>
              </w:rPr>
              <w:t xml:space="preserve"> </w:t>
            </w:r>
            <w:r w:rsidRPr="00AB71EA">
              <w:rPr>
                <w:b/>
                <w:color w:val="000000" w:themeColor="text1"/>
                <w:szCs w:val="24"/>
                <w:lang w:val="sr-Cyrl-RS"/>
              </w:rPr>
              <w:t>Босне</w:t>
            </w:r>
            <w:r w:rsidR="00BF7866" w:rsidRPr="00AB71EA">
              <w:rPr>
                <w:b/>
                <w:color w:val="000000" w:themeColor="text1"/>
                <w:szCs w:val="24"/>
                <w:lang w:val="sr-Cyrl-RS"/>
              </w:rPr>
              <w:t xml:space="preserve"> </w:t>
            </w:r>
            <w:r w:rsidRPr="00AB71EA">
              <w:rPr>
                <w:b/>
                <w:color w:val="000000" w:themeColor="text1"/>
                <w:szCs w:val="24"/>
                <w:lang w:val="sr-Cyrl-RS"/>
              </w:rPr>
              <w:t>и</w:t>
            </w:r>
            <w:r w:rsidR="00BF7866" w:rsidRPr="00AB71EA">
              <w:rPr>
                <w:b/>
                <w:color w:val="000000" w:themeColor="text1"/>
                <w:szCs w:val="24"/>
                <w:lang w:val="sr-Cyrl-RS"/>
              </w:rPr>
              <w:t xml:space="preserve"> </w:t>
            </w:r>
            <w:r w:rsidRPr="00AB71EA">
              <w:rPr>
                <w:b/>
                <w:color w:val="000000" w:themeColor="text1"/>
                <w:szCs w:val="24"/>
                <w:lang w:val="sr-Cyrl-RS"/>
              </w:rPr>
              <w:t>Херцеговине</w:t>
            </w:r>
            <w:r w:rsidR="00BF7866" w:rsidRPr="00AB71EA">
              <w:rPr>
                <w:b/>
                <w:color w:val="000000" w:themeColor="text1"/>
                <w:szCs w:val="24"/>
                <w:lang w:val="sr-Cyrl-RS"/>
              </w:rPr>
              <w:t>,</w:t>
            </w:r>
          </w:p>
          <w:p w14:paraId="59FA5F2C" w14:textId="56CEDBB0"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станица</w:t>
            </w:r>
            <w:r w:rsidR="00BF7866" w:rsidRPr="00AB71EA">
              <w:rPr>
                <w:b/>
                <w:color w:val="000000" w:themeColor="text1"/>
                <w:szCs w:val="24"/>
                <w:lang w:val="sr-Cyrl-RS"/>
              </w:rPr>
              <w:t xml:space="preserve"> </w:t>
            </w:r>
            <w:r w:rsidRPr="00AB71EA">
              <w:rPr>
                <w:b/>
                <w:color w:val="000000" w:themeColor="text1"/>
                <w:szCs w:val="24"/>
                <w:lang w:val="sr-Cyrl-RS"/>
              </w:rPr>
              <w:t>Брчко</w:t>
            </w:r>
          </w:p>
          <w:p w14:paraId="7521FD23" w14:textId="77777777" w:rsidR="00BF7866" w:rsidRPr="00AB71EA" w:rsidRDefault="00BF7866" w:rsidP="000274B9">
            <w:pPr>
              <w:spacing w:line="276" w:lineRule="auto"/>
              <w:jc w:val="center"/>
              <w:rPr>
                <w:b/>
                <w:color w:val="000000" w:themeColor="text1"/>
                <w:szCs w:val="24"/>
                <w:lang w:val="sr-Cyrl-RS"/>
              </w:rPr>
            </w:pPr>
          </w:p>
        </w:tc>
        <w:tc>
          <w:tcPr>
            <w:tcW w:w="3884" w:type="dxa"/>
            <w:shd w:val="clear" w:color="auto" w:fill="DBE5F1" w:themeFill="accent1" w:themeFillTint="33"/>
            <w:vAlign w:val="center"/>
          </w:tcPr>
          <w:p w14:paraId="33F925F8" w14:textId="77777777" w:rsidR="00BF7866" w:rsidRPr="00AB71EA" w:rsidRDefault="00BF7866" w:rsidP="000274B9">
            <w:pPr>
              <w:spacing w:line="276" w:lineRule="auto"/>
              <w:jc w:val="center"/>
              <w:rPr>
                <w:b/>
                <w:color w:val="000000" w:themeColor="text1"/>
                <w:szCs w:val="24"/>
                <w:lang w:val="sr-Cyrl-RS"/>
              </w:rPr>
            </w:pPr>
          </w:p>
          <w:p w14:paraId="7832777A" w14:textId="56AD1ACE"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Сенад</w:t>
            </w:r>
            <w:r w:rsidR="00BF7866" w:rsidRPr="00AB71EA">
              <w:rPr>
                <w:b/>
                <w:color w:val="000000" w:themeColor="text1"/>
                <w:szCs w:val="24"/>
                <w:lang w:val="sr-Cyrl-RS"/>
              </w:rPr>
              <w:t xml:space="preserve"> </w:t>
            </w:r>
            <w:r w:rsidRPr="00AB71EA">
              <w:rPr>
                <w:b/>
                <w:color w:val="000000" w:themeColor="text1"/>
                <w:szCs w:val="24"/>
                <w:lang w:val="sr-Cyrl-RS"/>
              </w:rPr>
              <w:t>Јашаревић</w:t>
            </w:r>
            <w:r w:rsidR="00BF7866" w:rsidRPr="00AB71EA">
              <w:rPr>
                <w:b/>
                <w:color w:val="000000" w:themeColor="text1"/>
                <w:szCs w:val="24"/>
                <w:lang w:val="sr-Cyrl-RS"/>
              </w:rPr>
              <w:t>,</w:t>
            </w:r>
          </w:p>
          <w:p w14:paraId="431E8219" w14:textId="7F91DB91"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замјеник</w:t>
            </w:r>
            <w:r w:rsidR="00BF7866" w:rsidRPr="00AB71EA">
              <w:rPr>
                <w:b/>
                <w:color w:val="000000" w:themeColor="text1"/>
                <w:szCs w:val="24"/>
                <w:lang w:val="sr-Cyrl-RS"/>
              </w:rPr>
              <w:t xml:space="preserve"> </w:t>
            </w:r>
            <w:r w:rsidRPr="00AB71EA">
              <w:rPr>
                <w:b/>
                <w:color w:val="000000" w:themeColor="text1"/>
                <w:szCs w:val="24"/>
                <w:lang w:val="sr-Cyrl-RS"/>
              </w:rPr>
              <w:t>шефа</w:t>
            </w:r>
            <w:r w:rsidR="00BF7866" w:rsidRPr="00AB71EA">
              <w:rPr>
                <w:b/>
                <w:color w:val="000000" w:themeColor="text1"/>
                <w:szCs w:val="24"/>
                <w:lang w:val="sr-Cyrl-RS"/>
              </w:rPr>
              <w:t xml:space="preserve"> </w:t>
            </w:r>
            <w:r w:rsidR="007325A1">
              <w:rPr>
                <w:b/>
                <w:color w:val="000000" w:themeColor="text1"/>
                <w:szCs w:val="24"/>
                <w:lang w:val="sr-Cyrl-RS"/>
              </w:rPr>
              <w:t>п</w:t>
            </w:r>
            <w:r w:rsidRPr="00AB71EA">
              <w:rPr>
                <w:b/>
                <w:color w:val="000000" w:themeColor="text1"/>
                <w:szCs w:val="24"/>
                <w:lang w:val="sr-Cyrl-RS"/>
              </w:rPr>
              <w:t>олиције</w:t>
            </w:r>
          </w:p>
          <w:p w14:paraId="0471DFD0" w14:textId="61946A48"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Рефим</w:t>
            </w:r>
            <w:r w:rsidR="00BF7866" w:rsidRPr="00AB71EA">
              <w:rPr>
                <w:b/>
                <w:color w:val="000000" w:themeColor="text1"/>
                <w:szCs w:val="24"/>
                <w:lang w:val="sr-Cyrl-RS"/>
              </w:rPr>
              <w:t xml:space="preserve"> </w:t>
            </w:r>
            <w:r w:rsidRPr="00AB71EA">
              <w:rPr>
                <w:b/>
                <w:color w:val="000000" w:themeColor="text1"/>
                <w:szCs w:val="24"/>
                <w:lang w:val="sr-Cyrl-RS"/>
              </w:rPr>
              <w:t>Ибрахимовић</w:t>
            </w:r>
            <w:r w:rsidR="00BF7866" w:rsidRPr="00AB71EA">
              <w:rPr>
                <w:b/>
                <w:color w:val="000000" w:themeColor="text1"/>
                <w:szCs w:val="24"/>
                <w:lang w:val="sr-Cyrl-RS"/>
              </w:rPr>
              <w:t>,</w:t>
            </w:r>
          </w:p>
          <w:p w14:paraId="1FA3E32A" w14:textId="658F6718"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замјеник</w:t>
            </w:r>
            <w:r w:rsidR="00BF7866" w:rsidRPr="00AB71EA">
              <w:rPr>
                <w:b/>
                <w:color w:val="000000" w:themeColor="text1"/>
                <w:szCs w:val="24"/>
                <w:lang w:val="sr-Cyrl-RS"/>
              </w:rPr>
              <w:t xml:space="preserve"> </w:t>
            </w:r>
            <w:r w:rsidRPr="00AB71EA">
              <w:rPr>
                <w:b/>
                <w:color w:val="000000" w:themeColor="text1"/>
                <w:szCs w:val="24"/>
                <w:lang w:val="sr-Cyrl-RS"/>
              </w:rPr>
              <w:t>командира</w:t>
            </w:r>
            <w:r w:rsidR="00BF7866" w:rsidRPr="00AB71EA">
              <w:rPr>
                <w:b/>
                <w:color w:val="000000" w:themeColor="text1"/>
                <w:szCs w:val="24"/>
                <w:lang w:val="sr-Cyrl-RS"/>
              </w:rPr>
              <w:t xml:space="preserve"> </w:t>
            </w:r>
            <w:r w:rsidRPr="00AB71EA">
              <w:rPr>
                <w:b/>
                <w:color w:val="000000" w:themeColor="text1"/>
                <w:szCs w:val="24"/>
                <w:lang w:val="sr-Cyrl-RS"/>
              </w:rPr>
              <w:t>Јединице</w:t>
            </w:r>
            <w:r w:rsidR="00BF7866" w:rsidRPr="00AB71EA">
              <w:rPr>
                <w:b/>
                <w:color w:val="000000" w:themeColor="text1"/>
                <w:szCs w:val="24"/>
                <w:lang w:val="sr-Cyrl-RS"/>
              </w:rPr>
              <w:t xml:space="preserve"> </w:t>
            </w:r>
            <w:r w:rsidRPr="00AB71EA">
              <w:rPr>
                <w:b/>
                <w:color w:val="000000" w:themeColor="text1"/>
                <w:szCs w:val="24"/>
                <w:lang w:val="sr-Cyrl-RS"/>
              </w:rPr>
              <w:t>опште</w:t>
            </w:r>
            <w:r w:rsidR="00BF7866" w:rsidRPr="00AB71EA">
              <w:rPr>
                <w:b/>
                <w:color w:val="000000" w:themeColor="text1"/>
                <w:szCs w:val="24"/>
                <w:lang w:val="sr-Cyrl-RS"/>
              </w:rPr>
              <w:t xml:space="preserve"> </w:t>
            </w:r>
            <w:r w:rsidRPr="00AB71EA">
              <w:rPr>
                <w:b/>
                <w:color w:val="000000" w:themeColor="text1"/>
                <w:szCs w:val="24"/>
                <w:lang w:val="sr-Cyrl-RS"/>
              </w:rPr>
              <w:t>полиције</w:t>
            </w:r>
          </w:p>
          <w:p w14:paraId="6D4E895D" w14:textId="5B2854E4"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Марко</w:t>
            </w:r>
            <w:r w:rsidR="00BF7866" w:rsidRPr="00AB71EA">
              <w:rPr>
                <w:b/>
                <w:color w:val="000000" w:themeColor="text1"/>
                <w:szCs w:val="24"/>
                <w:lang w:val="sr-Cyrl-RS"/>
              </w:rPr>
              <w:t xml:space="preserve"> </w:t>
            </w:r>
            <w:r w:rsidRPr="00AB71EA">
              <w:rPr>
                <w:b/>
                <w:color w:val="000000" w:themeColor="text1"/>
                <w:szCs w:val="24"/>
                <w:lang w:val="sr-Cyrl-RS"/>
              </w:rPr>
              <w:t>Врховац</w:t>
            </w:r>
            <w:r w:rsidR="00BF7866" w:rsidRPr="00AB71EA">
              <w:rPr>
                <w:b/>
                <w:color w:val="000000" w:themeColor="text1"/>
                <w:szCs w:val="24"/>
                <w:lang w:val="sr-Cyrl-RS"/>
              </w:rPr>
              <w:t>,</w:t>
            </w:r>
          </w:p>
          <w:p w14:paraId="78F89D15" w14:textId="3D62A10B"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помоћник</w:t>
            </w:r>
            <w:r w:rsidR="00BF7866" w:rsidRPr="00AB71EA">
              <w:rPr>
                <w:b/>
                <w:color w:val="000000" w:themeColor="text1"/>
                <w:szCs w:val="24"/>
                <w:lang w:val="sr-Cyrl-RS"/>
              </w:rPr>
              <w:t xml:space="preserve"> </w:t>
            </w:r>
            <w:r w:rsidRPr="00AB71EA">
              <w:rPr>
                <w:b/>
                <w:color w:val="000000" w:themeColor="text1"/>
                <w:szCs w:val="24"/>
                <w:lang w:val="sr-Cyrl-RS"/>
              </w:rPr>
              <w:t>командира</w:t>
            </w:r>
            <w:r w:rsidR="00BF7866" w:rsidRPr="00AB71EA">
              <w:rPr>
                <w:b/>
                <w:color w:val="000000" w:themeColor="text1"/>
                <w:szCs w:val="24"/>
                <w:lang w:val="sr-Cyrl-RS"/>
              </w:rPr>
              <w:t xml:space="preserve"> </w:t>
            </w:r>
            <w:r w:rsidRPr="00AB71EA">
              <w:rPr>
                <w:b/>
                <w:color w:val="000000" w:themeColor="text1"/>
                <w:szCs w:val="24"/>
                <w:lang w:val="sr-Cyrl-RS"/>
              </w:rPr>
              <w:t>Јединице</w:t>
            </w:r>
            <w:r w:rsidR="00BF7866" w:rsidRPr="00AB71EA">
              <w:rPr>
                <w:b/>
                <w:color w:val="000000" w:themeColor="text1"/>
                <w:szCs w:val="24"/>
                <w:lang w:val="sr-Cyrl-RS"/>
              </w:rPr>
              <w:t xml:space="preserve"> </w:t>
            </w:r>
            <w:r w:rsidRPr="00AB71EA">
              <w:rPr>
                <w:b/>
                <w:color w:val="000000" w:themeColor="text1"/>
                <w:szCs w:val="24"/>
                <w:lang w:val="sr-Cyrl-RS"/>
              </w:rPr>
              <w:t>опште</w:t>
            </w:r>
            <w:r w:rsidR="00BF7866" w:rsidRPr="00AB71EA">
              <w:rPr>
                <w:b/>
                <w:color w:val="000000" w:themeColor="text1"/>
                <w:szCs w:val="24"/>
                <w:lang w:val="sr-Cyrl-RS"/>
              </w:rPr>
              <w:t xml:space="preserve"> </w:t>
            </w:r>
            <w:r w:rsidRPr="00AB71EA">
              <w:rPr>
                <w:b/>
                <w:color w:val="000000" w:themeColor="text1"/>
                <w:szCs w:val="24"/>
                <w:lang w:val="sr-Cyrl-RS"/>
              </w:rPr>
              <w:t>полиције</w:t>
            </w:r>
          </w:p>
          <w:p w14:paraId="74AF28D6" w14:textId="77777777" w:rsidR="00BF7866" w:rsidRPr="00AB71EA" w:rsidRDefault="00BF7866" w:rsidP="000274B9">
            <w:pPr>
              <w:spacing w:line="276" w:lineRule="auto"/>
              <w:jc w:val="center"/>
              <w:rPr>
                <w:b/>
                <w:color w:val="000000" w:themeColor="text1"/>
                <w:szCs w:val="24"/>
                <w:lang w:val="sr-Cyrl-RS"/>
              </w:rPr>
            </w:pPr>
          </w:p>
          <w:p w14:paraId="7EBE7D78" w14:textId="77777777" w:rsidR="00BF7866" w:rsidRPr="00AB71EA" w:rsidRDefault="00BF7866" w:rsidP="000274B9">
            <w:pPr>
              <w:spacing w:line="276" w:lineRule="auto"/>
              <w:jc w:val="center"/>
              <w:rPr>
                <w:b/>
                <w:color w:val="000000" w:themeColor="text1"/>
                <w:szCs w:val="24"/>
                <w:lang w:val="sr-Cyrl-RS"/>
              </w:rPr>
            </w:pPr>
          </w:p>
        </w:tc>
      </w:tr>
      <w:tr w:rsidR="00BF7866" w:rsidRPr="00FD729B" w14:paraId="4356197B" w14:textId="77777777" w:rsidTr="00BF7866">
        <w:trPr>
          <w:trHeight w:val="1779"/>
          <w:jc w:val="center"/>
        </w:trPr>
        <w:tc>
          <w:tcPr>
            <w:tcW w:w="1406" w:type="dxa"/>
            <w:shd w:val="clear" w:color="auto" w:fill="DBE5F1" w:themeFill="accent1" w:themeFillTint="33"/>
            <w:vAlign w:val="center"/>
          </w:tcPr>
          <w:p w14:paraId="762EC75F" w14:textId="7485A3AE" w:rsidR="00BF7866" w:rsidRPr="00AB71EA" w:rsidRDefault="00BF7866" w:rsidP="000274B9">
            <w:pPr>
              <w:spacing w:line="276" w:lineRule="auto"/>
              <w:jc w:val="center"/>
              <w:rPr>
                <w:b/>
                <w:color w:val="000000" w:themeColor="text1"/>
                <w:szCs w:val="24"/>
                <w:lang w:val="sr-Cyrl-RS"/>
              </w:rPr>
            </w:pPr>
            <w:r w:rsidRPr="00AB71EA">
              <w:rPr>
                <w:b/>
                <w:color w:val="000000" w:themeColor="text1"/>
                <w:szCs w:val="24"/>
                <w:lang w:val="sr-Cyrl-RS"/>
              </w:rPr>
              <w:t>14.</w:t>
            </w:r>
            <w:r w:rsidR="00821674" w:rsidRPr="00AB71EA">
              <w:rPr>
                <w:b/>
                <w:color w:val="000000" w:themeColor="text1"/>
                <w:szCs w:val="24"/>
                <w:lang w:val="sr-Cyrl-RS"/>
              </w:rPr>
              <w:t xml:space="preserve"> </w:t>
            </w:r>
            <w:r w:rsidRPr="00AB71EA">
              <w:rPr>
                <w:b/>
                <w:color w:val="000000" w:themeColor="text1"/>
                <w:szCs w:val="24"/>
                <w:lang w:val="sr-Cyrl-RS"/>
              </w:rPr>
              <w:t>12.</w:t>
            </w:r>
            <w:r w:rsidR="00821674" w:rsidRPr="00AB71EA">
              <w:rPr>
                <w:b/>
                <w:color w:val="000000" w:themeColor="text1"/>
                <w:szCs w:val="24"/>
                <w:lang w:val="sr-Cyrl-RS"/>
              </w:rPr>
              <w:t xml:space="preserve"> </w:t>
            </w:r>
            <w:r w:rsidRPr="00AB71EA">
              <w:rPr>
                <w:b/>
                <w:color w:val="000000" w:themeColor="text1"/>
                <w:szCs w:val="24"/>
                <w:lang w:val="sr-Cyrl-RS"/>
              </w:rPr>
              <w:t xml:space="preserve">2023. </w:t>
            </w:r>
            <w:r w:rsidR="00E947E4" w:rsidRPr="00AB71EA">
              <w:rPr>
                <w:b/>
                <w:color w:val="000000" w:themeColor="text1"/>
                <w:szCs w:val="24"/>
                <w:lang w:val="sr-Cyrl-RS"/>
              </w:rPr>
              <w:t>године</w:t>
            </w:r>
          </w:p>
        </w:tc>
        <w:tc>
          <w:tcPr>
            <w:tcW w:w="2814" w:type="dxa"/>
            <w:shd w:val="clear" w:color="auto" w:fill="DBE5F1" w:themeFill="accent1" w:themeFillTint="33"/>
            <w:vAlign w:val="center"/>
          </w:tcPr>
          <w:p w14:paraId="7BA38A1C" w14:textId="7E88E316" w:rsidR="00BF7866" w:rsidRPr="00AB71EA" w:rsidRDefault="00E947E4" w:rsidP="000274B9">
            <w:pPr>
              <w:spacing w:line="276" w:lineRule="auto"/>
              <w:contextualSpacing/>
              <w:jc w:val="center"/>
              <w:rPr>
                <w:b/>
                <w:color w:val="000000" w:themeColor="text1"/>
                <w:szCs w:val="24"/>
                <w:lang w:val="sr-Cyrl-RS"/>
              </w:rPr>
            </w:pPr>
            <w:r w:rsidRPr="00AB71EA">
              <w:rPr>
                <w:b/>
                <w:color w:val="000000" w:themeColor="text1"/>
                <w:szCs w:val="24"/>
                <w:lang w:val="sr-Cyrl-RS"/>
              </w:rPr>
              <w:t>Ведрана</w:t>
            </w:r>
            <w:r w:rsidR="00BF7866" w:rsidRPr="00AB71EA">
              <w:rPr>
                <w:b/>
                <w:color w:val="000000" w:themeColor="text1"/>
                <w:szCs w:val="24"/>
                <w:lang w:val="sr-Cyrl-RS"/>
              </w:rPr>
              <w:t xml:space="preserve"> </w:t>
            </w:r>
            <w:r w:rsidRPr="00AB71EA">
              <w:rPr>
                <w:b/>
                <w:color w:val="000000" w:themeColor="text1"/>
                <w:szCs w:val="24"/>
                <w:lang w:val="sr-Cyrl-RS"/>
              </w:rPr>
              <w:t>Павловић</w:t>
            </w:r>
            <w:r w:rsidR="00BF7866" w:rsidRPr="00AB71EA">
              <w:rPr>
                <w:b/>
                <w:color w:val="000000" w:themeColor="text1"/>
                <w:szCs w:val="24"/>
                <w:lang w:val="sr-Cyrl-RS"/>
              </w:rPr>
              <w:t>,</w:t>
            </w:r>
          </w:p>
          <w:p w14:paraId="4BF64517" w14:textId="7A2FBE59" w:rsidR="00BF7866" w:rsidRPr="00AB71EA" w:rsidRDefault="00E947E4" w:rsidP="000274B9">
            <w:pPr>
              <w:spacing w:line="276" w:lineRule="auto"/>
              <w:ind w:left="360"/>
              <w:contextualSpacing/>
              <w:jc w:val="center"/>
              <w:rPr>
                <w:b/>
                <w:color w:val="000000" w:themeColor="text1"/>
                <w:szCs w:val="24"/>
                <w:lang w:val="sr-Cyrl-RS"/>
              </w:rPr>
            </w:pPr>
            <w:r w:rsidRPr="00AB71EA">
              <w:rPr>
                <w:b/>
                <w:color w:val="000000" w:themeColor="text1"/>
                <w:szCs w:val="24"/>
                <w:lang w:val="sr-Cyrl-RS"/>
              </w:rPr>
              <w:t>Дејана</w:t>
            </w:r>
            <w:r w:rsidR="00BF7866" w:rsidRPr="00AB71EA">
              <w:rPr>
                <w:b/>
                <w:color w:val="000000" w:themeColor="text1"/>
                <w:szCs w:val="24"/>
                <w:lang w:val="sr-Cyrl-RS"/>
              </w:rPr>
              <w:t xml:space="preserve"> </w:t>
            </w:r>
            <w:r w:rsidRPr="00AB71EA">
              <w:rPr>
                <w:b/>
                <w:color w:val="000000" w:themeColor="text1"/>
                <w:szCs w:val="24"/>
                <w:lang w:val="sr-Cyrl-RS"/>
              </w:rPr>
              <w:t>Козомара</w:t>
            </w:r>
          </w:p>
          <w:p w14:paraId="41C55301" w14:textId="77777777" w:rsidR="00BF7866" w:rsidRPr="00AB71EA" w:rsidRDefault="00BF7866" w:rsidP="000274B9">
            <w:pPr>
              <w:spacing w:line="276" w:lineRule="auto"/>
              <w:contextualSpacing/>
              <w:jc w:val="center"/>
              <w:rPr>
                <w:b/>
                <w:color w:val="000000" w:themeColor="text1"/>
                <w:szCs w:val="24"/>
                <w:lang w:val="sr-Cyrl-RS"/>
              </w:rPr>
            </w:pPr>
          </w:p>
          <w:p w14:paraId="4A0E2A6D" w14:textId="77777777" w:rsidR="00BF7866" w:rsidRPr="00AB71EA" w:rsidRDefault="00BF7866" w:rsidP="000274B9">
            <w:pPr>
              <w:spacing w:line="276" w:lineRule="auto"/>
              <w:ind w:left="360"/>
              <w:contextualSpacing/>
              <w:jc w:val="center"/>
              <w:rPr>
                <w:b/>
                <w:color w:val="000000" w:themeColor="text1"/>
                <w:szCs w:val="24"/>
                <w:lang w:val="sr-Cyrl-RS"/>
              </w:rPr>
            </w:pPr>
          </w:p>
        </w:tc>
        <w:tc>
          <w:tcPr>
            <w:tcW w:w="3281" w:type="dxa"/>
            <w:shd w:val="clear" w:color="auto" w:fill="DBE5F1" w:themeFill="accent1" w:themeFillTint="33"/>
            <w:vAlign w:val="center"/>
          </w:tcPr>
          <w:p w14:paraId="1C7E6201" w14:textId="77777777" w:rsidR="00BF7866" w:rsidRPr="00AB71EA" w:rsidRDefault="00BF7866" w:rsidP="000274B9">
            <w:pPr>
              <w:spacing w:line="276" w:lineRule="auto"/>
              <w:jc w:val="center"/>
              <w:rPr>
                <w:b/>
                <w:color w:val="000000" w:themeColor="text1"/>
                <w:szCs w:val="24"/>
                <w:lang w:val="sr-Cyrl-RS"/>
              </w:rPr>
            </w:pPr>
          </w:p>
          <w:p w14:paraId="37828200" w14:textId="5436C108"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Министарство</w:t>
            </w:r>
            <w:r w:rsidR="00BF7866" w:rsidRPr="00AB71EA">
              <w:rPr>
                <w:b/>
                <w:color w:val="000000" w:themeColor="text1"/>
                <w:szCs w:val="24"/>
                <w:lang w:val="sr-Cyrl-RS"/>
              </w:rPr>
              <w:t xml:space="preserve"> </w:t>
            </w:r>
            <w:r w:rsidRPr="00AB71EA">
              <w:rPr>
                <w:b/>
                <w:color w:val="000000" w:themeColor="text1"/>
                <w:szCs w:val="24"/>
                <w:lang w:val="sr-Cyrl-RS"/>
              </w:rPr>
              <w:t>унутрашњих</w:t>
            </w:r>
            <w:r w:rsidR="00BF7866" w:rsidRPr="00AB71EA">
              <w:rPr>
                <w:b/>
                <w:color w:val="000000" w:themeColor="text1"/>
                <w:szCs w:val="24"/>
                <w:lang w:val="sr-Cyrl-RS"/>
              </w:rPr>
              <w:t xml:space="preserve"> </w:t>
            </w:r>
            <w:r w:rsidRPr="00AB71EA">
              <w:rPr>
                <w:b/>
                <w:color w:val="000000" w:themeColor="text1"/>
                <w:szCs w:val="24"/>
                <w:lang w:val="sr-Cyrl-RS"/>
              </w:rPr>
              <w:t>послова</w:t>
            </w:r>
            <w:r w:rsidR="00BF7866" w:rsidRPr="00AB71EA">
              <w:rPr>
                <w:b/>
                <w:color w:val="000000" w:themeColor="text1"/>
                <w:szCs w:val="24"/>
                <w:lang w:val="sr-Cyrl-RS"/>
              </w:rPr>
              <w:t xml:space="preserve"> </w:t>
            </w:r>
            <w:r w:rsidRPr="00AB71EA">
              <w:rPr>
                <w:b/>
                <w:color w:val="000000" w:themeColor="text1"/>
                <w:szCs w:val="24"/>
                <w:lang w:val="sr-Cyrl-RS"/>
              </w:rPr>
              <w:t>Републике</w:t>
            </w:r>
            <w:r w:rsidR="00BF7866" w:rsidRPr="00AB71EA">
              <w:rPr>
                <w:b/>
                <w:color w:val="000000" w:themeColor="text1"/>
                <w:szCs w:val="24"/>
                <w:lang w:val="sr-Cyrl-RS"/>
              </w:rPr>
              <w:t xml:space="preserve"> </w:t>
            </w:r>
            <w:r w:rsidRPr="00AB71EA">
              <w:rPr>
                <w:b/>
                <w:color w:val="000000" w:themeColor="text1"/>
                <w:szCs w:val="24"/>
                <w:lang w:val="sr-Cyrl-RS"/>
              </w:rPr>
              <w:t>Српске</w:t>
            </w:r>
            <w:r w:rsidR="00BF7866" w:rsidRPr="00AB71EA">
              <w:rPr>
                <w:b/>
                <w:color w:val="000000" w:themeColor="text1"/>
                <w:szCs w:val="24"/>
                <w:lang w:val="sr-Cyrl-RS"/>
              </w:rPr>
              <w:t>,</w:t>
            </w:r>
          </w:p>
          <w:p w14:paraId="24C21856" w14:textId="126634F4"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управа</w:t>
            </w:r>
            <w:r w:rsidR="00BF7866" w:rsidRPr="00AB71EA">
              <w:rPr>
                <w:b/>
                <w:color w:val="000000" w:themeColor="text1"/>
                <w:szCs w:val="24"/>
                <w:lang w:val="sr-Cyrl-RS"/>
              </w:rPr>
              <w:t xml:space="preserve"> </w:t>
            </w:r>
            <w:r w:rsidRPr="00AB71EA">
              <w:rPr>
                <w:b/>
                <w:color w:val="000000" w:themeColor="text1"/>
                <w:szCs w:val="24"/>
                <w:lang w:val="sr-Cyrl-RS"/>
              </w:rPr>
              <w:t>Бијељина</w:t>
            </w:r>
            <w:r w:rsidR="00BF7866" w:rsidRPr="00AB71EA">
              <w:rPr>
                <w:b/>
                <w:color w:val="000000" w:themeColor="text1"/>
                <w:szCs w:val="24"/>
                <w:lang w:val="sr-Cyrl-RS"/>
              </w:rPr>
              <w:t>,</w:t>
            </w:r>
          </w:p>
          <w:p w14:paraId="452C6905" w14:textId="0180783E"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Полицијска</w:t>
            </w:r>
            <w:r w:rsidR="00BF7866" w:rsidRPr="00AB71EA">
              <w:rPr>
                <w:b/>
                <w:color w:val="000000" w:themeColor="text1"/>
                <w:szCs w:val="24"/>
                <w:lang w:val="sr-Cyrl-RS"/>
              </w:rPr>
              <w:t xml:space="preserve"> </w:t>
            </w:r>
            <w:r w:rsidRPr="00AB71EA">
              <w:rPr>
                <w:b/>
                <w:color w:val="000000" w:themeColor="text1"/>
                <w:szCs w:val="24"/>
                <w:lang w:val="sr-Cyrl-RS"/>
              </w:rPr>
              <w:t>станица</w:t>
            </w:r>
            <w:r w:rsidR="00BF7866" w:rsidRPr="00AB71EA">
              <w:rPr>
                <w:b/>
                <w:color w:val="000000" w:themeColor="text1"/>
                <w:szCs w:val="24"/>
                <w:lang w:val="sr-Cyrl-RS"/>
              </w:rPr>
              <w:t xml:space="preserve"> </w:t>
            </w:r>
            <w:r w:rsidRPr="00AB71EA">
              <w:rPr>
                <w:b/>
                <w:color w:val="000000" w:themeColor="text1"/>
                <w:szCs w:val="24"/>
                <w:lang w:val="sr-Cyrl-RS"/>
              </w:rPr>
              <w:t>Бијељина</w:t>
            </w:r>
            <w:r w:rsidR="00BF7866" w:rsidRPr="00AB71EA">
              <w:rPr>
                <w:b/>
                <w:color w:val="000000" w:themeColor="text1"/>
                <w:szCs w:val="24"/>
                <w:lang w:val="sr-Cyrl-RS"/>
              </w:rPr>
              <w:t xml:space="preserve"> 1</w:t>
            </w:r>
          </w:p>
        </w:tc>
        <w:tc>
          <w:tcPr>
            <w:tcW w:w="3884" w:type="dxa"/>
            <w:shd w:val="clear" w:color="auto" w:fill="DBE5F1" w:themeFill="accent1" w:themeFillTint="33"/>
            <w:vAlign w:val="center"/>
          </w:tcPr>
          <w:p w14:paraId="53C5AD1F" w14:textId="77777777" w:rsidR="00BF7866" w:rsidRPr="00AB71EA" w:rsidRDefault="00BF7866" w:rsidP="000274B9">
            <w:pPr>
              <w:spacing w:line="276" w:lineRule="auto"/>
              <w:jc w:val="center"/>
              <w:rPr>
                <w:b/>
                <w:color w:val="000000" w:themeColor="text1"/>
                <w:szCs w:val="24"/>
                <w:lang w:val="sr-Cyrl-RS"/>
              </w:rPr>
            </w:pPr>
          </w:p>
          <w:p w14:paraId="618F62F7" w14:textId="44F7C6E1"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Душко</w:t>
            </w:r>
            <w:r w:rsidR="00BF7866" w:rsidRPr="00AB71EA">
              <w:rPr>
                <w:b/>
                <w:color w:val="000000" w:themeColor="text1"/>
                <w:szCs w:val="24"/>
                <w:lang w:val="sr-Cyrl-RS"/>
              </w:rPr>
              <w:t xml:space="preserve"> </w:t>
            </w:r>
            <w:r w:rsidRPr="00AB71EA">
              <w:rPr>
                <w:b/>
                <w:color w:val="000000" w:themeColor="text1"/>
                <w:szCs w:val="24"/>
                <w:lang w:val="sr-Cyrl-RS"/>
              </w:rPr>
              <w:t>Васиљевић</w:t>
            </w:r>
            <w:r w:rsidR="00BF7866" w:rsidRPr="00AB71EA">
              <w:rPr>
                <w:b/>
                <w:color w:val="000000" w:themeColor="text1"/>
                <w:szCs w:val="24"/>
                <w:lang w:val="sr-Cyrl-RS"/>
              </w:rPr>
              <w:t>,</w:t>
            </w:r>
          </w:p>
          <w:p w14:paraId="54D47C5D" w14:textId="4E146789"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командир</w:t>
            </w:r>
            <w:r w:rsidR="00BF7866" w:rsidRPr="00AB71EA">
              <w:rPr>
                <w:b/>
                <w:color w:val="000000" w:themeColor="text1"/>
                <w:szCs w:val="24"/>
                <w:lang w:val="sr-Cyrl-RS"/>
              </w:rPr>
              <w:t xml:space="preserve"> </w:t>
            </w:r>
            <w:r w:rsidRPr="00AB71EA">
              <w:rPr>
                <w:b/>
                <w:color w:val="000000" w:themeColor="text1"/>
                <w:szCs w:val="24"/>
                <w:lang w:val="sr-Cyrl-RS"/>
              </w:rPr>
              <w:t>Полицијске</w:t>
            </w:r>
            <w:r w:rsidR="00BF7866" w:rsidRPr="00AB71EA">
              <w:rPr>
                <w:b/>
                <w:color w:val="000000" w:themeColor="text1"/>
                <w:szCs w:val="24"/>
                <w:lang w:val="sr-Cyrl-RS"/>
              </w:rPr>
              <w:t xml:space="preserve"> </w:t>
            </w:r>
            <w:r w:rsidRPr="00AB71EA">
              <w:rPr>
                <w:b/>
                <w:color w:val="000000" w:themeColor="text1"/>
                <w:szCs w:val="24"/>
                <w:lang w:val="sr-Cyrl-RS"/>
              </w:rPr>
              <w:t>станице</w:t>
            </w:r>
          </w:p>
          <w:p w14:paraId="76B3E56E" w14:textId="23BFB711"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Александар</w:t>
            </w:r>
            <w:r w:rsidR="00BF7866" w:rsidRPr="00AB71EA">
              <w:rPr>
                <w:b/>
                <w:color w:val="000000" w:themeColor="text1"/>
                <w:szCs w:val="24"/>
                <w:lang w:val="sr-Cyrl-RS"/>
              </w:rPr>
              <w:t xml:space="preserve"> </w:t>
            </w:r>
            <w:r w:rsidRPr="00AB71EA">
              <w:rPr>
                <w:b/>
                <w:color w:val="000000" w:themeColor="text1"/>
                <w:szCs w:val="24"/>
                <w:lang w:val="sr-Cyrl-RS"/>
              </w:rPr>
              <w:t>Ибрановић</w:t>
            </w:r>
            <w:r w:rsidR="00BF7866" w:rsidRPr="00AB71EA">
              <w:rPr>
                <w:b/>
                <w:color w:val="000000" w:themeColor="text1"/>
                <w:szCs w:val="24"/>
                <w:lang w:val="sr-Cyrl-RS"/>
              </w:rPr>
              <w:t>,</w:t>
            </w:r>
          </w:p>
          <w:p w14:paraId="6E75B182" w14:textId="18279CFE"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инспектор</w:t>
            </w:r>
            <w:r w:rsidR="00BF7866" w:rsidRPr="00AB71EA">
              <w:rPr>
                <w:b/>
                <w:color w:val="000000" w:themeColor="text1"/>
                <w:szCs w:val="24"/>
                <w:lang w:val="sr-Cyrl-RS"/>
              </w:rPr>
              <w:t xml:space="preserve"> </w:t>
            </w:r>
            <w:r w:rsidRPr="00AB71EA">
              <w:rPr>
                <w:b/>
                <w:color w:val="000000" w:themeColor="text1"/>
                <w:szCs w:val="24"/>
                <w:lang w:val="sr-Cyrl-RS"/>
              </w:rPr>
              <w:t>Сектора</w:t>
            </w:r>
            <w:r w:rsidR="00BF7866" w:rsidRPr="00AB71EA">
              <w:rPr>
                <w:b/>
                <w:color w:val="000000" w:themeColor="text1"/>
                <w:szCs w:val="24"/>
                <w:lang w:val="sr-Cyrl-RS"/>
              </w:rPr>
              <w:t xml:space="preserve"> </w:t>
            </w:r>
            <w:r w:rsidRPr="00AB71EA">
              <w:rPr>
                <w:b/>
                <w:color w:val="000000" w:themeColor="text1"/>
                <w:szCs w:val="24"/>
                <w:lang w:val="sr-Cyrl-RS"/>
              </w:rPr>
              <w:t>полиције</w:t>
            </w:r>
          </w:p>
          <w:p w14:paraId="3427AE81" w14:textId="41F64A66"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t>Сњежана</w:t>
            </w:r>
            <w:r w:rsidR="00BF7866" w:rsidRPr="00AB71EA">
              <w:rPr>
                <w:b/>
                <w:color w:val="000000" w:themeColor="text1"/>
                <w:szCs w:val="24"/>
                <w:lang w:val="sr-Cyrl-RS"/>
              </w:rPr>
              <w:t xml:space="preserve"> </w:t>
            </w:r>
            <w:r w:rsidRPr="00AB71EA">
              <w:rPr>
                <w:b/>
                <w:color w:val="000000" w:themeColor="text1"/>
                <w:szCs w:val="24"/>
                <w:lang w:val="sr-Cyrl-RS"/>
              </w:rPr>
              <w:t>Панчић</w:t>
            </w:r>
            <w:r w:rsidR="00BF7866" w:rsidRPr="00AB71EA">
              <w:rPr>
                <w:b/>
                <w:color w:val="000000" w:themeColor="text1"/>
                <w:szCs w:val="24"/>
                <w:lang w:val="sr-Cyrl-RS"/>
              </w:rPr>
              <w:t>,</w:t>
            </w:r>
          </w:p>
          <w:p w14:paraId="715E6274" w14:textId="3AE1FC45" w:rsidR="00BF7866" w:rsidRPr="00AB71EA" w:rsidRDefault="00E947E4" w:rsidP="000274B9">
            <w:pPr>
              <w:spacing w:line="276" w:lineRule="auto"/>
              <w:jc w:val="center"/>
              <w:rPr>
                <w:b/>
                <w:color w:val="000000" w:themeColor="text1"/>
                <w:szCs w:val="24"/>
                <w:lang w:val="sr-Cyrl-RS"/>
              </w:rPr>
            </w:pPr>
            <w:r w:rsidRPr="00AB71EA">
              <w:rPr>
                <w:b/>
                <w:color w:val="000000" w:themeColor="text1"/>
                <w:szCs w:val="24"/>
                <w:lang w:val="sr-Cyrl-RS"/>
              </w:rPr>
              <w:lastRenderedPageBreak/>
              <w:t>начелница</w:t>
            </w:r>
            <w:r w:rsidR="00BF7866" w:rsidRPr="00AB71EA">
              <w:rPr>
                <w:b/>
                <w:color w:val="000000" w:themeColor="text1"/>
                <w:szCs w:val="24"/>
                <w:lang w:val="sr-Cyrl-RS"/>
              </w:rPr>
              <w:t xml:space="preserve"> </w:t>
            </w:r>
            <w:r w:rsidRPr="00AB71EA">
              <w:rPr>
                <w:b/>
                <w:color w:val="000000" w:themeColor="text1"/>
                <w:szCs w:val="24"/>
                <w:lang w:val="sr-Cyrl-RS"/>
              </w:rPr>
              <w:t>Одјељења</w:t>
            </w:r>
            <w:r w:rsidR="00BF7866" w:rsidRPr="00AB71EA">
              <w:rPr>
                <w:b/>
                <w:color w:val="000000" w:themeColor="text1"/>
                <w:szCs w:val="24"/>
                <w:lang w:val="sr-Cyrl-RS"/>
              </w:rPr>
              <w:t xml:space="preserve"> </w:t>
            </w:r>
            <w:r w:rsidRPr="00AB71EA">
              <w:rPr>
                <w:b/>
                <w:color w:val="000000" w:themeColor="text1"/>
                <w:szCs w:val="24"/>
                <w:lang w:val="sr-Cyrl-RS"/>
              </w:rPr>
              <w:t>за</w:t>
            </w:r>
            <w:r w:rsidR="00BF7866" w:rsidRPr="00AB71EA">
              <w:rPr>
                <w:b/>
                <w:color w:val="000000" w:themeColor="text1"/>
                <w:szCs w:val="24"/>
                <w:lang w:val="sr-Cyrl-RS"/>
              </w:rPr>
              <w:t xml:space="preserve"> </w:t>
            </w:r>
            <w:r w:rsidRPr="00AB71EA">
              <w:rPr>
                <w:b/>
                <w:color w:val="000000" w:themeColor="text1"/>
                <w:szCs w:val="24"/>
                <w:lang w:val="sr-Cyrl-RS"/>
              </w:rPr>
              <w:t>материјално</w:t>
            </w:r>
            <w:r w:rsidR="00BF7866" w:rsidRPr="00AB71EA">
              <w:rPr>
                <w:b/>
                <w:color w:val="000000" w:themeColor="text1"/>
                <w:szCs w:val="24"/>
                <w:lang w:val="sr-Cyrl-RS"/>
              </w:rPr>
              <w:t>-</w:t>
            </w:r>
            <w:r w:rsidRPr="00AB71EA">
              <w:rPr>
                <w:b/>
                <w:color w:val="000000" w:themeColor="text1"/>
                <w:szCs w:val="24"/>
                <w:lang w:val="sr-Cyrl-RS"/>
              </w:rPr>
              <w:t>финансијске</w:t>
            </w:r>
            <w:r w:rsidR="00BF7866" w:rsidRPr="00AB71EA">
              <w:rPr>
                <w:b/>
                <w:color w:val="000000" w:themeColor="text1"/>
                <w:szCs w:val="24"/>
                <w:lang w:val="sr-Cyrl-RS"/>
              </w:rPr>
              <w:t xml:space="preserve"> </w:t>
            </w:r>
            <w:r w:rsidRPr="00AB71EA">
              <w:rPr>
                <w:b/>
                <w:color w:val="000000" w:themeColor="text1"/>
                <w:szCs w:val="24"/>
                <w:lang w:val="sr-Cyrl-RS"/>
              </w:rPr>
              <w:t>и</w:t>
            </w:r>
            <w:r w:rsidR="00BF7866" w:rsidRPr="00AB71EA">
              <w:rPr>
                <w:b/>
                <w:color w:val="000000" w:themeColor="text1"/>
                <w:szCs w:val="24"/>
                <w:lang w:val="sr-Cyrl-RS"/>
              </w:rPr>
              <w:t xml:space="preserve"> </w:t>
            </w:r>
            <w:r w:rsidRPr="00AB71EA">
              <w:rPr>
                <w:b/>
                <w:color w:val="000000" w:themeColor="text1"/>
                <w:szCs w:val="24"/>
                <w:lang w:val="sr-Cyrl-RS"/>
              </w:rPr>
              <w:t>техничке</w:t>
            </w:r>
            <w:r w:rsidR="00BF7866" w:rsidRPr="00AB71EA">
              <w:rPr>
                <w:b/>
                <w:color w:val="000000" w:themeColor="text1"/>
                <w:szCs w:val="24"/>
                <w:lang w:val="sr-Cyrl-RS"/>
              </w:rPr>
              <w:t xml:space="preserve"> </w:t>
            </w:r>
            <w:r w:rsidRPr="00AB71EA">
              <w:rPr>
                <w:b/>
                <w:color w:val="000000" w:themeColor="text1"/>
                <w:szCs w:val="24"/>
                <w:lang w:val="sr-Cyrl-RS"/>
              </w:rPr>
              <w:t>послове</w:t>
            </w:r>
          </w:p>
          <w:p w14:paraId="4CF3E2F1" w14:textId="77777777" w:rsidR="00BF7866" w:rsidRPr="00AB71EA" w:rsidRDefault="00BF7866" w:rsidP="000274B9">
            <w:pPr>
              <w:spacing w:line="276" w:lineRule="auto"/>
              <w:jc w:val="center"/>
              <w:rPr>
                <w:b/>
                <w:color w:val="000000" w:themeColor="text1"/>
                <w:szCs w:val="24"/>
                <w:lang w:val="sr-Cyrl-RS"/>
              </w:rPr>
            </w:pPr>
          </w:p>
        </w:tc>
      </w:tr>
    </w:tbl>
    <w:p w14:paraId="591C6D08" w14:textId="77777777" w:rsidR="00BF7866" w:rsidRPr="00AB71EA" w:rsidRDefault="00BF7866" w:rsidP="001F0A91">
      <w:pPr>
        <w:spacing w:line="276" w:lineRule="auto"/>
        <w:jc w:val="center"/>
        <w:rPr>
          <w:b/>
          <w:color w:val="000000" w:themeColor="text1"/>
          <w:szCs w:val="24"/>
          <w:lang w:val="sr-Cyrl-RS"/>
        </w:rPr>
      </w:pPr>
    </w:p>
    <w:p w14:paraId="328FB495" w14:textId="77777777" w:rsidR="00BF7866" w:rsidRPr="00AB71EA" w:rsidRDefault="00BF7866" w:rsidP="001F0A91">
      <w:pPr>
        <w:spacing w:line="276" w:lineRule="auto"/>
        <w:jc w:val="center"/>
        <w:rPr>
          <w:color w:val="000000" w:themeColor="text1"/>
          <w:szCs w:val="24"/>
          <w:lang w:val="sr-Cyrl-RS"/>
        </w:rPr>
      </w:pPr>
    </w:p>
    <w:p w14:paraId="4E0F8874" w14:textId="77777777" w:rsidR="00BF7866" w:rsidRPr="00AB71EA" w:rsidRDefault="00BF7866" w:rsidP="001F0A91">
      <w:pPr>
        <w:spacing w:line="276" w:lineRule="auto"/>
        <w:jc w:val="center"/>
        <w:rPr>
          <w:color w:val="000000" w:themeColor="text1"/>
          <w:szCs w:val="24"/>
          <w:lang w:val="sr-Cyrl-RS"/>
        </w:rPr>
      </w:pPr>
    </w:p>
    <w:p w14:paraId="44F29931" w14:textId="77777777" w:rsidR="00071DFB" w:rsidRPr="00AB71EA" w:rsidRDefault="00071DFB" w:rsidP="009D0011">
      <w:pPr>
        <w:spacing w:line="276" w:lineRule="auto"/>
        <w:rPr>
          <w:b/>
          <w:color w:val="000000" w:themeColor="text1"/>
          <w:szCs w:val="24"/>
          <w:lang w:val="sr-Cyrl-RS"/>
        </w:rPr>
      </w:pPr>
    </w:p>
    <w:p w14:paraId="29EBB87B" w14:textId="77777777" w:rsidR="00071DFB" w:rsidRPr="00AB71EA" w:rsidRDefault="00071DFB" w:rsidP="001F0A91">
      <w:pPr>
        <w:spacing w:line="276" w:lineRule="auto"/>
        <w:jc w:val="center"/>
        <w:rPr>
          <w:b/>
          <w:color w:val="000000" w:themeColor="text1"/>
          <w:szCs w:val="24"/>
          <w:lang w:val="sr-Cyrl-RS"/>
        </w:rPr>
      </w:pPr>
    </w:p>
    <w:p w14:paraId="53110BB1" w14:textId="77777777" w:rsidR="00071DFB" w:rsidRPr="00AB71EA" w:rsidRDefault="00071DFB" w:rsidP="001F0A91">
      <w:pPr>
        <w:spacing w:line="276" w:lineRule="auto"/>
        <w:jc w:val="center"/>
        <w:rPr>
          <w:b/>
          <w:color w:val="000000" w:themeColor="text1"/>
          <w:szCs w:val="24"/>
          <w:lang w:val="sr-Cyrl-RS"/>
        </w:rPr>
      </w:pPr>
    </w:p>
    <w:p w14:paraId="4FFA6A4E" w14:textId="77777777" w:rsidR="00071DFB" w:rsidRPr="00AB71EA" w:rsidRDefault="00071DFB" w:rsidP="001F0A91">
      <w:pPr>
        <w:spacing w:line="276" w:lineRule="auto"/>
        <w:jc w:val="center"/>
        <w:rPr>
          <w:b/>
          <w:color w:val="000000" w:themeColor="text1"/>
          <w:szCs w:val="24"/>
          <w:lang w:val="sr-Cyrl-RS"/>
        </w:rPr>
      </w:pPr>
    </w:p>
    <w:p w14:paraId="54CD067B" w14:textId="77777777" w:rsidR="00071DFB" w:rsidRPr="00AB71EA" w:rsidRDefault="00071DFB" w:rsidP="001F0A91">
      <w:pPr>
        <w:spacing w:line="276" w:lineRule="auto"/>
        <w:jc w:val="center"/>
        <w:rPr>
          <w:b/>
          <w:color w:val="000000" w:themeColor="text1"/>
          <w:szCs w:val="24"/>
          <w:lang w:val="sr-Cyrl-RS"/>
        </w:rPr>
      </w:pPr>
    </w:p>
    <w:p w14:paraId="587E75D9" w14:textId="77777777" w:rsidR="00071DFB" w:rsidRPr="00AB71EA" w:rsidRDefault="00071DFB" w:rsidP="001F0A91">
      <w:pPr>
        <w:spacing w:line="276" w:lineRule="auto"/>
        <w:jc w:val="center"/>
        <w:rPr>
          <w:b/>
          <w:color w:val="000000" w:themeColor="text1"/>
          <w:szCs w:val="24"/>
          <w:lang w:val="sr-Cyrl-RS"/>
        </w:rPr>
      </w:pPr>
    </w:p>
    <w:p w14:paraId="067BE585" w14:textId="77777777" w:rsidR="00071DFB" w:rsidRPr="00AB71EA" w:rsidRDefault="00071DFB" w:rsidP="001F0A91">
      <w:pPr>
        <w:spacing w:line="276" w:lineRule="auto"/>
        <w:jc w:val="center"/>
        <w:rPr>
          <w:b/>
          <w:color w:val="000000" w:themeColor="text1"/>
          <w:szCs w:val="24"/>
          <w:lang w:val="sr-Cyrl-RS"/>
        </w:rPr>
      </w:pPr>
    </w:p>
    <w:p w14:paraId="5A20D111" w14:textId="77777777" w:rsidR="00071DFB" w:rsidRPr="00AB71EA" w:rsidRDefault="00071DFB" w:rsidP="001F0A91">
      <w:pPr>
        <w:spacing w:line="276" w:lineRule="auto"/>
        <w:jc w:val="center"/>
        <w:rPr>
          <w:b/>
          <w:color w:val="000000" w:themeColor="text1"/>
          <w:szCs w:val="24"/>
          <w:lang w:val="sr-Cyrl-RS"/>
        </w:rPr>
      </w:pPr>
    </w:p>
    <w:p w14:paraId="38016A65" w14:textId="77777777" w:rsidR="00071DFB" w:rsidRPr="00AB71EA" w:rsidRDefault="00071DFB" w:rsidP="001F0A91">
      <w:pPr>
        <w:spacing w:line="276" w:lineRule="auto"/>
        <w:jc w:val="center"/>
        <w:rPr>
          <w:b/>
          <w:color w:val="000000" w:themeColor="text1"/>
          <w:szCs w:val="24"/>
          <w:lang w:val="sr-Cyrl-RS"/>
        </w:rPr>
      </w:pPr>
    </w:p>
    <w:p w14:paraId="295B69C7" w14:textId="77777777" w:rsidR="00071DFB" w:rsidRPr="00AB71EA" w:rsidRDefault="00071DFB" w:rsidP="001F0A91">
      <w:pPr>
        <w:spacing w:line="276" w:lineRule="auto"/>
        <w:jc w:val="center"/>
        <w:rPr>
          <w:b/>
          <w:color w:val="000000" w:themeColor="text1"/>
          <w:szCs w:val="24"/>
          <w:lang w:val="sr-Cyrl-RS"/>
        </w:rPr>
      </w:pPr>
    </w:p>
    <w:p w14:paraId="32F5BCE7" w14:textId="77777777" w:rsidR="00071DFB" w:rsidRPr="00AB71EA" w:rsidRDefault="00071DFB" w:rsidP="001F0A91">
      <w:pPr>
        <w:spacing w:line="276" w:lineRule="auto"/>
        <w:jc w:val="center"/>
        <w:rPr>
          <w:color w:val="000000" w:themeColor="text1"/>
          <w:szCs w:val="24"/>
          <w:lang w:val="sr-Cyrl-RS"/>
        </w:rPr>
      </w:pPr>
    </w:p>
    <w:sectPr w:rsidR="00071DFB" w:rsidRPr="00AB71EA" w:rsidSect="00367114">
      <w:headerReference w:type="even" r:id="rId10"/>
      <w:footerReference w:type="even" r:id="rId11"/>
      <w:footerReference w:type="default" r:id="rId12"/>
      <w:headerReference w:type="first" r:id="rId13"/>
      <w:footerReference w:type="first" r:id="rId14"/>
      <w:type w:val="continuous"/>
      <w:pgSz w:w="11907" w:h="16840" w:code="9"/>
      <w:pgMar w:top="1440" w:right="1440" w:bottom="1440" w:left="1440" w:header="56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080F9" w14:textId="77777777" w:rsidR="00D43FD9" w:rsidRDefault="00D43FD9">
      <w:r>
        <w:separator/>
      </w:r>
    </w:p>
  </w:endnote>
  <w:endnote w:type="continuationSeparator" w:id="0">
    <w:p w14:paraId="4A33D851" w14:textId="77777777" w:rsidR="00D43FD9" w:rsidRDefault="00D43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CA061" w14:textId="77777777" w:rsidR="00E947E4" w:rsidRDefault="00E947E4" w:rsidP="00AA3E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EB1B2F5" w14:textId="77777777" w:rsidR="00E947E4" w:rsidRDefault="00E947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E4B73" w14:textId="77777777" w:rsidR="00E947E4" w:rsidRDefault="00E947E4">
    <w:pPr>
      <w:pStyle w:val="Footer"/>
      <w:jc w:val="right"/>
    </w:pPr>
    <w:r>
      <w:fldChar w:fldCharType="begin"/>
    </w:r>
    <w:r>
      <w:instrText xml:space="preserve"> PAGE   \* MERGEFORMAT </w:instrText>
    </w:r>
    <w:r>
      <w:fldChar w:fldCharType="separate"/>
    </w:r>
    <w:r>
      <w:rPr>
        <w:noProof/>
      </w:rPr>
      <w:t>62</w:t>
    </w:r>
    <w:r>
      <w:rPr>
        <w:noProof/>
      </w:rPr>
      <w:fldChar w:fldCharType="end"/>
    </w:r>
  </w:p>
  <w:p w14:paraId="7F91707C" w14:textId="77777777" w:rsidR="00E947E4" w:rsidRDefault="00E947E4" w:rsidP="000C2036">
    <w:pPr>
      <w:pStyle w:val="Footer"/>
      <w:tabs>
        <w:tab w:val="left" w:pos="70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9F3D2" w14:textId="77777777" w:rsidR="00E947E4" w:rsidRDefault="00E947E4" w:rsidP="002B46AB">
    <w:pPr>
      <w:jc w:val="center"/>
      <w:rPr>
        <w:i/>
        <w:spacing w:val="-12"/>
        <w:sz w:val="18"/>
        <w:szCs w:val="18"/>
        <w:lang w:val="hr-HR"/>
      </w:rPr>
    </w:pPr>
    <w:r>
      <w:rPr>
        <w:i/>
        <w:spacing w:val="-12"/>
        <w:sz w:val="18"/>
        <w:szCs w:val="18"/>
        <w:lang w:val="hr-HR"/>
      </w:rPr>
      <w:t>__________________________________________________________________________________________________________________</w:t>
    </w:r>
  </w:p>
  <w:p w14:paraId="3F3B8BB7" w14:textId="5072AEA1" w:rsidR="00E947E4" w:rsidRPr="009B23BD" w:rsidRDefault="007E4860" w:rsidP="002B46AB">
    <w:pPr>
      <w:jc w:val="center"/>
      <w:rPr>
        <w:i/>
        <w:spacing w:val="-12"/>
        <w:sz w:val="17"/>
        <w:szCs w:val="17"/>
        <w:lang w:val="hr-HR"/>
      </w:rPr>
    </w:pPr>
    <w:r>
      <w:rPr>
        <w:i/>
        <w:spacing w:val="-12"/>
        <w:sz w:val="17"/>
        <w:szCs w:val="17"/>
        <w:lang w:val="sr-Cyrl-RS"/>
      </w:rPr>
      <w:t xml:space="preserve">Сједиште институције Бања Лука, Академика </w:t>
    </w:r>
    <w:r w:rsidR="00E947E4" w:rsidRPr="009B23BD">
      <w:rPr>
        <w:i/>
        <w:spacing w:val="-12"/>
        <w:sz w:val="17"/>
        <w:szCs w:val="17"/>
        <w:lang w:val="hr-HR"/>
      </w:rPr>
      <w:t xml:space="preserve"> </w:t>
    </w:r>
    <w:r>
      <w:rPr>
        <w:i/>
        <w:spacing w:val="-12"/>
        <w:sz w:val="17"/>
        <w:szCs w:val="17"/>
        <w:lang w:val="sr-Cyrl-RS"/>
      </w:rPr>
      <w:t>Јована Сурутке</w:t>
    </w:r>
    <w:r w:rsidR="00E947E4" w:rsidRPr="009B23BD">
      <w:rPr>
        <w:i/>
        <w:spacing w:val="-12"/>
        <w:sz w:val="17"/>
        <w:szCs w:val="17"/>
        <w:lang w:val="hr-HR"/>
      </w:rPr>
      <w:t xml:space="preserve"> 13, 78000 </w:t>
    </w:r>
    <w:r>
      <w:rPr>
        <w:i/>
        <w:spacing w:val="-12"/>
        <w:sz w:val="17"/>
        <w:szCs w:val="17"/>
        <w:lang w:val="sr-Cyrl-RS"/>
      </w:rPr>
      <w:t>Бања Лука</w:t>
    </w:r>
    <w:r w:rsidR="00E947E4" w:rsidRPr="009B23BD">
      <w:rPr>
        <w:i/>
        <w:spacing w:val="-12"/>
        <w:sz w:val="17"/>
        <w:szCs w:val="17"/>
        <w:lang w:val="hr-HR"/>
      </w:rPr>
      <w:t xml:space="preserve">, </w:t>
    </w:r>
    <w:r>
      <w:rPr>
        <w:i/>
        <w:spacing w:val="-12"/>
        <w:sz w:val="17"/>
        <w:szCs w:val="17"/>
        <w:lang w:val="sr-Cyrl-RS"/>
      </w:rPr>
      <w:t>БиХ</w:t>
    </w:r>
    <w:r w:rsidR="00E947E4" w:rsidRPr="009B23BD">
      <w:rPr>
        <w:i/>
        <w:spacing w:val="-12"/>
        <w:sz w:val="17"/>
        <w:szCs w:val="17"/>
        <w:lang w:val="hr-HR"/>
      </w:rPr>
      <w:t>,</w:t>
    </w:r>
    <w:r w:rsidR="00E947E4">
      <w:rPr>
        <w:i/>
        <w:spacing w:val="-12"/>
        <w:sz w:val="17"/>
        <w:szCs w:val="17"/>
        <w:lang w:val="hr-HR"/>
      </w:rPr>
      <w:t xml:space="preserve"> </w:t>
    </w:r>
    <w:r>
      <w:rPr>
        <w:i/>
        <w:spacing w:val="-12"/>
        <w:sz w:val="17"/>
        <w:szCs w:val="17"/>
        <w:lang w:val="sr-Cyrl-RS"/>
      </w:rPr>
      <w:t>тел</w:t>
    </w:r>
    <w:r w:rsidR="00E947E4" w:rsidRPr="009B23BD">
      <w:rPr>
        <w:i/>
        <w:spacing w:val="-12"/>
        <w:sz w:val="17"/>
        <w:szCs w:val="17"/>
        <w:lang w:val="hr-HR"/>
      </w:rPr>
      <w:t>./</w:t>
    </w:r>
    <w:r>
      <w:rPr>
        <w:i/>
        <w:spacing w:val="-12"/>
        <w:sz w:val="17"/>
        <w:szCs w:val="17"/>
        <w:lang w:val="sr-Cyrl-RS"/>
      </w:rPr>
      <w:t>факс</w:t>
    </w:r>
    <w:r w:rsidR="00E947E4" w:rsidRPr="009B23BD">
      <w:rPr>
        <w:i/>
        <w:spacing w:val="-12"/>
        <w:sz w:val="17"/>
        <w:szCs w:val="17"/>
        <w:lang w:val="hr-HR"/>
      </w:rPr>
      <w:t>: +387 51 303 992; e-mail: bl.ombudsmen@ombudsmen.gov.ba</w:t>
    </w:r>
  </w:p>
  <w:p w14:paraId="6A6BCFCF" w14:textId="148E091C" w:rsidR="00E947E4" w:rsidRPr="009B23BD" w:rsidRDefault="007E4860" w:rsidP="002B46AB">
    <w:pPr>
      <w:jc w:val="center"/>
      <w:rPr>
        <w:i/>
        <w:spacing w:val="-12"/>
        <w:sz w:val="17"/>
        <w:szCs w:val="17"/>
        <w:lang w:val="hr-HR"/>
      </w:rPr>
    </w:pPr>
    <w:r>
      <w:rPr>
        <w:i/>
        <w:spacing w:val="-12"/>
        <w:sz w:val="17"/>
        <w:szCs w:val="17"/>
        <w:lang w:val="sr-Cyrl-RS"/>
      </w:rPr>
      <w:t>Подручна канцеларија Сарајево</w:t>
    </w:r>
    <w:r w:rsidR="00E947E4" w:rsidRPr="009B23BD">
      <w:rPr>
        <w:i/>
        <w:spacing w:val="-12"/>
        <w:sz w:val="17"/>
        <w:szCs w:val="17"/>
        <w:lang w:val="hr-HR"/>
      </w:rPr>
      <w:t xml:space="preserve">, </w:t>
    </w:r>
    <w:r>
      <w:rPr>
        <w:i/>
        <w:spacing w:val="-12"/>
        <w:sz w:val="17"/>
        <w:szCs w:val="17"/>
        <w:lang w:val="sr-Cyrl-RS"/>
      </w:rPr>
      <w:t>Дубровачка</w:t>
    </w:r>
    <w:r w:rsidR="00E947E4" w:rsidRPr="009B23BD">
      <w:rPr>
        <w:i/>
        <w:spacing w:val="-12"/>
        <w:sz w:val="17"/>
        <w:szCs w:val="17"/>
        <w:lang w:val="hr-HR"/>
      </w:rPr>
      <w:t xml:space="preserve"> </w:t>
    </w:r>
    <w:r w:rsidR="00E947E4">
      <w:rPr>
        <w:i/>
        <w:spacing w:val="-12"/>
        <w:sz w:val="17"/>
        <w:szCs w:val="17"/>
        <w:lang w:val="hr-HR"/>
      </w:rPr>
      <w:t>6</w:t>
    </w:r>
    <w:r w:rsidR="00E947E4" w:rsidRPr="009B23BD">
      <w:rPr>
        <w:i/>
        <w:spacing w:val="-12"/>
        <w:sz w:val="17"/>
        <w:szCs w:val="17"/>
        <w:lang w:val="hr-HR"/>
      </w:rPr>
      <w:t xml:space="preserve">, 71000 </w:t>
    </w:r>
    <w:r>
      <w:rPr>
        <w:i/>
        <w:spacing w:val="-12"/>
        <w:sz w:val="17"/>
        <w:szCs w:val="17"/>
        <w:lang w:val="sr-Cyrl-RS"/>
      </w:rPr>
      <w:t>Сарајево</w:t>
    </w:r>
    <w:r w:rsidR="00E947E4" w:rsidRPr="009B23BD">
      <w:rPr>
        <w:i/>
        <w:spacing w:val="-12"/>
        <w:sz w:val="17"/>
        <w:szCs w:val="17"/>
        <w:lang w:val="hr-HR"/>
      </w:rPr>
      <w:t xml:space="preserve">, </w:t>
    </w:r>
    <w:r>
      <w:rPr>
        <w:i/>
        <w:spacing w:val="-12"/>
        <w:sz w:val="17"/>
        <w:szCs w:val="17"/>
        <w:lang w:val="sr-Cyrl-RS"/>
      </w:rPr>
      <w:t>БиХ</w:t>
    </w:r>
    <w:r w:rsidR="00E947E4" w:rsidRPr="009B23BD">
      <w:rPr>
        <w:i/>
        <w:spacing w:val="-12"/>
        <w:sz w:val="17"/>
        <w:szCs w:val="17"/>
        <w:lang w:val="hr-HR"/>
      </w:rPr>
      <w:t xml:space="preserve">, </w:t>
    </w:r>
    <w:r>
      <w:rPr>
        <w:i/>
        <w:spacing w:val="-12"/>
        <w:sz w:val="17"/>
        <w:szCs w:val="17"/>
        <w:lang w:val="sr-Cyrl-RS"/>
      </w:rPr>
      <w:t>тел</w:t>
    </w:r>
    <w:r w:rsidR="00E947E4" w:rsidRPr="009B23BD">
      <w:rPr>
        <w:i/>
        <w:spacing w:val="-12"/>
        <w:sz w:val="17"/>
        <w:szCs w:val="17"/>
        <w:lang w:val="hr-HR"/>
      </w:rPr>
      <w:t xml:space="preserve">.: +387 33 666 006, </w:t>
    </w:r>
    <w:r>
      <w:rPr>
        <w:i/>
        <w:spacing w:val="-12"/>
        <w:sz w:val="17"/>
        <w:szCs w:val="17"/>
        <w:lang w:val="sr-Cyrl-RS"/>
      </w:rPr>
      <w:t>факс</w:t>
    </w:r>
    <w:r w:rsidR="00E947E4" w:rsidRPr="009B23BD">
      <w:rPr>
        <w:i/>
        <w:spacing w:val="-12"/>
        <w:sz w:val="17"/>
        <w:szCs w:val="17"/>
        <w:lang w:val="hr-HR"/>
      </w:rPr>
      <w:t xml:space="preserve">: +387 33 666 007; e-mail: </w:t>
    </w:r>
    <w:r w:rsidR="00E947E4">
      <w:rPr>
        <w:i/>
        <w:spacing w:val="-12"/>
        <w:sz w:val="17"/>
        <w:szCs w:val="17"/>
        <w:lang w:val="hr-HR"/>
      </w:rPr>
      <w:t>sa.</w:t>
    </w:r>
    <w:r w:rsidR="00000000">
      <w:fldChar w:fldCharType="begin"/>
    </w:r>
    <w:r w:rsidR="00000000" w:rsidRPr="00FD729B">
      <w:rPr>
        <w:lang w:val="hr-HR"/>
      </w:rPr>
      <w:instrText>HYPERLINK "mailto:ombudsmen@ombudsmen.gov.ba"</w:instrText>
    </w:r>
    <w:r w:rsidR="00000000">
      <w:fldChar w:fldCharType="separate"/>
    </w:r>
    <w:r w:rsidR="00E947E4" w:rsidRPr="009B23BD">
      <w:rPr>
        <w:rStyle w:val="Hyperlink"/>
        <w:i/>
        <w:color w:val="auto"/>
        <w:spacing w:val="-12"/>
        <w:sz w:val="17"/>
        <w:szCs w:val="17"/>
        <w:u w:val="none"/>
        <w:lang w:val="hr-HR"/>
      </w:rPr>
      <w:t>ombudsmen@ombudsmen.gov.ba</w:t>
    </w:r>
    <w:r w:rsidR="00000000">
      <w:rPr>
        <w:rStyle w:val="Hyperlink"/>
        <w:i/>
        <w:color w:val="auto"/>
        <w:spacing w:val="-12"/>
        <w:sz w:val="17"/>
        <w:szCs w:val="17"/>
        <w:u w:val="none"/>
        <w:lang w:val="hr-HR"/>
      </w:rPr>
      <w:fldChar w:fldCharType="end"/>
    </w:r>
  </w:p>
  <w:p w14:paraId="45101A5B" w14:textId="75C5B318" w:rsidR="00E947E4" w:rsidRPr="009B23BD" w:rsidRDefault="007E4860" w:rsidP="002B46AB">
    <w:pPr>
      <w:jc w:val="center"/>
      <w:rPr>
        <w:i/>
        <w:spacing w:val="-12"/>
        <w:sz w:val="17"/>
        <w:szCs w:val="17"/>
        <w:lang w:val="hr-HR"/>
      </w:rPr>
    </w:pPr>
    <w:r>
      <w:rPr>
        <w:i/>
        <w:spacing w:val="-12"/>
        <w:sz w:val="17"/>
        <w:szCs w:val="17"/>
        <w:lang w:val="sr-Cyrl-RS"/>
      </w:rPr>
      <w:t>Подручна канцеларија Мостар</w:t>
    </w:r>
    <w:r w:rsidR="00E947E4" w:rsidRPr="009B23BD">
      <w:rPr>
        <w:i/>
        <w:spacing w:val="-12"/>
        <w:sz w:val="17"/>
        <w:szCs w:val="17"/>
        <w:lang w:val="hr-HR"/>
      </w:rPr>
      <w:t xml:space="preserve">, </w:t>
    </w:r>
    <w:r>
      <w:rPr>
        <w:i/>
        <w:spacing w:val="-12"/>
        <w:sz w:val="17"/>
        <w:szCs w:val="17"/>
        <w:lang w:val="sr-Cyrl-RS"/>
      </w:rPr>
      <w:t>Кнеза Вишеслава</w:t>
    </w:r>
    <w:r w:rsidR="00E947E4" w:rsidRPr="009B23BD">
      <w:rPr>
        <w:i/>
        <w:spacing w:val="-12"/>
        <w:sz w:val="17"/>
        <w:szCs w:val="17"/>
        <w:lang w:val="hr-HR"/>
      </w:rPr>
      <w:t xml:space="preserve"> </w:t>
    </w:r>
    <w:r>
      <w:rPr>
        <w:i/>
        <w:spacing w:val="-12"/>
        <w:sz w:val="17"/>
        <w:szCs w:val="17"/>
        <w:lang w:val="sr-Cyrl-RS"/>
      </w:rPr>
      <w:t>б</w:t>
    </w:r>
    <w:r w:rsidR="00E947E4" w:rsidRPr="009B23BD">
      <w:rPr>
        <w:i/>
        <w:spacing w:val="-12"/>
        <w:sz w:val="17"/>
        <w:szCs w:val="17"/>
        <w:lang w:val="hr-HR"/>
      </w:rPr>
      <w:t>.</w:t>
    </w:r>
    <w:r>
      <w:rPr>
        <w:i/>
        <w:spacing w:val="-12"/>
        <w:sz w:val="17"/>
        <w:szCs w:val="17"/>
        <w:lang w:val="sr-Cyrl-RS"/>
      </w:rPr>
      <w:t>б</w:t>
    </w:r>
    <w:r w:rsidR="00E947E4" w:rsidRPr="009B23BD">
      <w:rPr>
        <w:i/>
        <w:spacing w:val="-12"/>
        <w:sz w:val="17"/>
        <w:szCs w:val="17"/>
        <w:lang w:val="hr-HR"/>
      </w:rPr>
      <w:t xml:space="preserve">., 88000 </w:t>
    </w:r>
    <w:r>
      <w:rPr>
        <w:i/>
        <w:spacing w:val="-12"/>
        <w:sz w:val="17"/>
        <w:szCs w:val="17"/>
        <w:lang w:val="sr-Cyrl-RS"/>
      </w:rPr>
      <w:t>Мостар</w:t>
    </w:r>
    <w:r w:rsidR="00E947E4" w:rsidRPr="009B23BD">
      <w:rPr>
        <w:i/>
        <w:spacing w:val="-12"/>
        <w:sz w:val="17"/>
        <w:szCs w:val="17"/>
        <w:lang w:val="hr-HR"/>
      </w:rPr>
      <w:t xml:space="preserve">, </w:t>
    </w:r>
    <w:r>
      <w:rPr>
        <w:i/>
        <w:spacing w:val="-12"/>
        <w:sz w:val="17"/>
        <w:szCs w:val="17"/>
        <w:lang w:val="sr-Cyrl-RS"/>
      </w:rPr>
      <w:t>БиХ</w:t>
    </w:r>
    <w:r w:rsidR="00E947E4" w:rsidRPr="009B23BD">
      <w:rPr>
        <w:i/>
        <w:spacing w:val="-12"/>
        <w:sz w:val="17"/>
        <w:szCs w:val="17"/>
        <w:lang w:val="hr-HR"/>
      </w:rPr>
      <w:t xml:space="preserve">, </w:t>
    </w:r>
    <w:r>
      <w:rPr>
        <w:i/>
        <w:spacing w:val="-12"/>
        <w:sz w:val="17"/>
        <w:szCs w:val="17"/>
        <w:lang w:val="sr-Cyrl-RS"/>
      </w:rPr>
      <w:t>тел</w:t>
    </w:r>
    <w:r w:rsidRPr="009B23BD">
      <w:rPr>
        <w:i/>
        <w:spacing w:val="-12"/>
        <w:sz w:val="17"/>
        <w:szCs w:val="17"/>
        <w:lang w:val="hr-HR"/>
      </w:rPr>
      <w:t>./</w:t>
    </w:r>
    <w:r>
      <w:rPr>
        <w:i/>
        <w:spacing w:val="-12"/>
        <w:sz w:val="17"/>
        <w:szCs w:val="17"/>
        <w:lang w:val="sr-Cyrl-RS"/>
      </w:rPr>
      <w:t>факс</w:t>
    </w:r>
    <w:r w:rsidR="00E947E4" w:rsidRPr="009B23BD">
      <w:rPr>
        <w:i/>
        <w:spacing w:val="-12"/>
        <w:sz w:val="17"/>
        <w:szCs w:val="17"/>
        <w:lang w:val="hr-HR"/>
      </w:rPr>
      <w:t>: +387 36 334 248; e-mail: mo.ombudsmen@ombudsmen.gov.ba</w:t>
    </w:r>
  </w:p>
  <w:p w14:paraId="15CFECF4" w14:textId="582B1325" w:rsidR="00E947E4" w:rsidRPr="009B23BD" w:rsidRDefault="007E4860" w:rsidP="00EA2F32">
    <w:pPr>
      <w:pStyle w:val="Footer"/>
      <w:tabs>
        <w:tab w:val="clear" w:pos="4320"/>
        <w:tab w:val="clear" w:pos="8640"/>
      </w:tabs>
      <w:jc w:val="center"/>
      <w:rPr>
        <w:i/>
        <w:spacing w:val="-12"/>
        <w:sz w:val="17"/>
        <w:szCs w:val="17"/>
        <w:lang w:val="hr-HR"/>
      </w:rPr>
    </w:pPr>
    <w:r>
      <w:rPr>
        <w:i/>
        <w:spacing w:val="-12"/>
        <w:sz w:val="17"/>
        <w:szCs w:val="17"/>
        <w:lang w:val="sr-Cyrl-RS"/>
      </w:rPr>
      <w:t>Подручна канцеларија Брчко дистрикт</w:t>
    </w:r>
    <w:r w:rsidR="00E947E4" w:rsidRPr="009B23BD">
      <w:rPr>
        <w:i/>
        <w:spacing w:val="-12"/>
        <w:sz w:val="17"/>
        <w:szCs w:val="17"/>
        <w:lang w:val="hr-HR"/>
      </w:rPr>
      <w:t xml:space="preserve">, </w:t>
    </w:r>
    <w:r>
      <w:rPr>
        <w:i/>
        <w:spacing w:val="-12"/>
        <w:sz w:val="17"/>
        <w:szCs w:val="17"/>
        <w:lang w:val="sr-Cyrl-RS"/>
      </w:rPr>
      <w:t>Трг младих</w:t>
    </w:r>
    <w:r w:rsidR="00E947E4" w:rsidRPr="009B23BD">
      <w:rPr>
        <w:i/>
        <w:spacing w:val="-12"/>
        <w:sz w:val="17"/>
        <w:szCs w:val="17"/>
        <w:lang w:val="hr-HR"/>
      </w:rPr>
      <w:t xml:space="preserve"> 8/1, 76000 </w:t>
    </w:r>
    <w:r>
      <w:rPr>
        <w:i/>
        <w:spacing w:val="-12"/>
        <w:sz w:val="17"/>
        <w:szCs w:val="17"/>
        <w:lang w:val="sr-Cyrl-RS"/>
      </w:rPr>
      <w:t>Брчко</w:t>
    </w:r>
    <w:r w:rsidR="00E947E4" w:rsidRPr="009B23BD">
      <w:rPr>
        <w:i/>
        <w:spacing w:val="-12"/>
        <w:sz w:val="17"/>
        <w:szCs w:val="17"/>
        <w:lang w:val="hr-HR"/>
      </w:rPr>
      <w:t xml:space="preserve">, </w:t>
    </w:r>
    <w:r>
      <w:rPr>
        <w:i/>
        <w:spacing w:val="-12"/>
        <w:sz w:val="17"/>
        <w:szCs w:val="17"/>
        <w:lang w:val="sr-Cyrl-RS"/>
      </w:rPr>
      <w:t>БиХ</w:t>
    </w:r>
    <w:r w:rsidR="00E947E4" w:rsidRPr="009B23BD">
      <w:rPr>
        <w:i/>
        <w:spacing w:val="-12"/>
        <w:sz w:val="17"/>
        <w:szCs w:val="17"/>
        <w:lang w:val="hr-HR"/>
      </w:rPr>
      <w:t xml:space="preserve">, </w:t>
    </w:r>
    <w:r>
      <w:rPr>
        <w:i/>
        <w:spacing w:val="-12"/>
        <w:sz w:val="17"/>
        <w:szCs w:val="17"/>
        <w:lang w:val="sr-Cyrl-RS"/>
      </w:rPr>
      <w:t>тел</w:t>
    </w:r>
    <w:r w:rsidRPr="009B23BD">
      <w:rPr>
        <w:i/>
        <w:spacing w:val="-12"/>
        <w:sz w:val="17"/>
        <w:szCs w:val="17"/>
        <w:lang w:val="hr-HR"/>
      </w:rPr>
      <w:t>./</w:t>
    </w:r>
    <w:r>
      <w:rPr>
        <w:i/>
        <w:spacing w:val="-12"/>
        <w:sz w:val="17"/>
        <w:szCs w:val="17"/>
        <w:lang w:val="sr-Cyrl-RS"/>
      </w:rPr>
      <w:t>факс</w:t>
    </w:r>
    <w:r w:rsidR="00E947E4" w:rsidRPr="009B23BD">
      <w:rPr>
        <w:i/>
        <w:spacing w:val="-12"/>
        <w:sz w:val="17"/>
        <w:szCs w:val="17"/>
        <w:lang w:val="hr-HR"/>
      </w:rPr>
      <w:t>: +387 49 217 347; e-mail: br.ombudsmen@ombudsmen.gov.ba</w:t>
    </w:r>
  </w:p>
  <w:p w14:paraId="64C20296" w14:textId="23B060CC" w:rsidR="00E947E4" w:rsidRPr="009B23BD" w:rsidRDefault="007E4860" w:rsidP="00EA2F32">
    <w:pPr>
      <w:pStyle w:val="Footer"/>
      <w:tabs>
        <w:tab w:val="clear" w:pos="4320"/>
        <w:tab w:val="clear" w:pos="8640"/>
      </w:tabs>
      <w:jc w:val="center"/>
      <w:rPr>
        <w:i/>
        <w:spacing w:val="-12"/>
        <w:sz w:val="17"/>
        <w:szCs w:val="17"/>
        <w:lang w:val="hr-HR"/>
      </w:rPr>
    </w:pPr>
    <w:r>
      <w:rPr>
        <w:i/>
        <w:spacing w:val="-12"/>
        <w:sz w:val="17"/>
        <w:szCs w:val="17"/>
        <w:lang w:val="sr-Cyrl-RS"/>
      </w:rPr>
      <w:t>Теренска канцеларија</w:t>
    </w:r>
    <w:r w:rsidR="00E947E4" w:rsidRPr="009B23BD">
      <w:rPr>
        <w:i/>
        <w:spacing w:val="-12"/>
        <w:sz w:val="17"/>
        <w:szCs w:val="17"/>
        <w:lang w:val="hr-HR"/>
      </w:rPr>
      <w:t xml:space="preserve"> </w:t>
    </w:r>
    <w:r>
      <w:rPr>
        <w:i/>
        <w:spacing w:val="-12"/>
        <w:sz w:val="17"/>
        <w:szCs w:val="17"/>
        <w:lang w:val="sr-Cyrl-RS"/>
      </w:rPr>
      <w:t>Ливно</w:t>
    </w:r>
    <w:r w:rsidR="00E947E4" w:rsidRPr="009B23BD">
      <w:rPr>
        <w:i/>
        <w:spacing w:val="-12"/>
        <w:sz w:val="17"/>
        <w:szCs w:val="17"/>
        <w:lang w:val="hr-HR"/>
      </w:rPr>
      <w:t xml:space="preserve">, </w:t>
    </w:r>
    <w:r>
      <w:rPr>
        <w:i/>
        <w:spacing w:val="-12"/>
        <w:sz w:val="17"/>
        <w:szCs w:val="17"/>
        <w:lang w:val="sr-Cyrl-RS"/>
      </w:rPr>
      <w:t>Габријела Јуркића</w:t>
    </w:r>
    <w:r w:rsidR="00E947E4" w:rsidRPr="009B23BD">
      <w:rPr>
        <w:i/>
        <w:spacing w:val="-12"/>
        <w:sz w:val="17"/>
        <w:szCs w:val="17"/>
        <w:lang w:val="hr-HR"/>
      </w:rPr>
      <w:t xml:space="preserve"> </w:t>
    </w:r>
    <w:r>
      <w:rPr>
        <w:i/>
        <w:spacing w:val="-12"/>
        <w:sz w:val="17"/>
        <w:szCs w:val="17"/>
        <w:lang w:val="sr-Cyrl-RS"/>
      </w:rPr>
      <w:t>бб</w:t>
    </w:r>
    <w:r w:rsidR="00E947E4" w:rsidRPr="009B23BD">
      <w:rPr>
        <w:i/>
        <w:spacing w:val="-12"/>
        <w:sz w:val="17"/>
        <w:szCs w:val="17"/>
        <w:lang w:val="hr-HR"/>
      </w:rPr>
      <w:t xml:space="preserve">, 80100 </w:t>
    </w:r>
    <w:r>
      <w:rPr>
        <w:i/>
        <w:spacing w:val="-12"/>
        <w:sz w:val="17"/>
        <w:szCs w:val="17"/>
        <w:lang w:val="sr-Cyrl-RS"/>
      </w:rPr>
      <w:t>Ливно</w:t>
    </w:r>
    <w:r w:rsidR="00E947E4" w:rsidRPr="009B23BD">
      <w:rPr>
        <w:i/>
        <w:spacing w:val="-12"/>
        <w:sz w:val="17"/>
        <w:szCs w:val="17"/>
        <w:lang w:val="hr-HR"/>
      </w:rPr>
      <w:t xml:space="preserve">, </w:t>
    </w:r>
    <w:r>
      <w:rPr>
        <w:i/>
        <w:spacing w:val="-12"/>
        <w:sz w:val="17"/>
        <w:szCs w:val="17"/>
        <w:lang w:val="sr-Cyrl-RS"/>
      </w:rPr>
      <w:t>БиХ</w:t>
    </w:r>
    <w:r w:rsidR="00E947E4" w:rsidRPr="009B23BD">
      <w:rPr>
        <w:i/>
        <w:spacing w:val="-12"/>
        <w:sz w:val="17"/>
        <w:szCs w:val="17"/>
        <w:lang w:val="hr-HR"/>
      </w:rPr>
      <w:t xml:space="preserve">, </w:t>
    </w:r>
    <w:r>
      <w:rPr>
        <w:i/>
        <w:spacing w:val="-12"/>
        <w:sz w:val="17"/>
        <w:szCs w:val="17"/>
        <w:lang w:val="sr-Cyrl-RS"/>
      </w:rPr>
      <w:t>тел</w:t>
    </w:r>
    <w:r w:rsidR="00E947E4" w:rsidRPr="009B23BD">
      <w:rPr>
        <w:i/>
        <w:spacing w:val="-12"/>
        <w:sz w:val="17"/>
        <w:szCs w:val="17"/>
        <w:lang w:val="hr-HR"/>
      </w:rPr>
      <w:t xml:space="preserve">.: +387 34 201 911, </w:t>
    </w:r>
    <w:r>
      <w:rPr>
        <w:i/>
        <w:spacing w:val="-12"/>
        <w:sz w:val="17"/>
        <w:szCs w:val="17"/>
        <w:lang w:val="sr-Cyrl-RS"/>
      </w:rPr>
      <w:t>факс</w:t>
    </w:r>
    <w:r w:rsidR="00E947E4" w:rsidRPr="009B23BD">
      <w:rPr>
        <w:i/>
        <w:spacing w:val="-12"/>
        <w:sz w:val="17"/>
        <w:szCs w:val="17"/>
        <w:lang w:val="hr-HR"/>
      </w:rPr>
      <w:t>: +387 34 203 237; e-mail: li.ombudsmen@ombudsmen.gov.ba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4C" w14:textId="77777777" w:rsidR="00D43FD9" w:rsidRDefault="00D43FD9">
      <w:r>
        <w:separator/>
      </w:r>
    </w:p>
  </w:footnote>
  <w:footnote w:type="continuationSeparator" w:id="0">
    <w:p w14:paraId="3C02B140" w14:textId="77777777" w:rsidR="00D43FD9" w:rsidRDefault="00D43FD9">
      <w:r>
        <w:continuationSeparator/>
      </w:r>
    </w:p>
  </w:footnote>
  <w:footnote w:id="1">
    <w:p w14:paraId="281130FD" w14:textId="6E4AC3C0"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AB71EA" w:rsidRPr="00617712">
        <w:rPr>
          <w:lang w:val="sr-Cyrl-RS"/>
        </w:rPr>
        <w:t>Члан 1 Закона о омбудсмену за људска права Босне и Херцеговине</w:t>
      </w:r>
      <w:r w:rsidRPr="00617712">
        <w:rPr>
          <w:lang w:val="sr-Cyrl-RS"/>
        </w:rPr>
        <w:t>.</w:t>
      </w:r>
    </w:p>
  </w:footnote>
  <w:footnote w:id="2">
    <w:p w14:paraId="36912CB5" w14:textId="0686120C" w:rsidR="00E947E4" w:rsidRPr="00617712" w:rsidRDefault="00E947E4" w:rsidP="0036100E">
      <w:pPr>
        <w:pStyle w:val="FootnoteText"/>
        <w:rPr>
          <w:lang w:val="sr-Cyrl-RS"/>
        </w:rPr>
      </w:pPr>
      <w:r w:rsidRPr="00617712">
        <w:rPr>
          <w:rStyle w:val="FootnoteReference"/>
          <w:lang w:val="sr-Cyrl-RS"/>
        </w:rPr>
        <w:footnoteRef/>
      </w:r>
      <w:r w:rsidRPr="00617712">
        <w:rPr>
          <w:lang w:val="sr-Cyrl-RS"/>
        </w:rPr>
        <w:t xml:space="preserve"> </w:t>
      </w:r>
      <w:r w:rsidR="00AB71EA" w:rsidRPr="00617712">
        <w:rPr>
          <w:lang w:val="sr-Cyrl-RS"/>
        </w:rPr>
        <w:t>Закон о забрани дискриминације, „Службени гласник БиХ“, бр. 59/09 и 66/16</w:t>
      </w:r>
      <w:r w:rsidRPr="00617712">
        <w:rPr>
          <w:lang w:val="sr-Cyrl-RS"/>
        </w:rPr>
        <w:t>.</w:t>
      </w:r>
    </w:p>
  </w:footnote>
  <w:footnote w:id="3">
    <w:p w14:paraId="7A6CEA93" w14:textId="2C093D82" w:rsidR="00E947E4" w:rsidRPr="00617712" w:rsidRDefault="00E947E4" w:rsidP="0036100E">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Закон о слободи приступа информацијама на нивоу институција Босне и Херцеговине, „Службени гласник БиХ“, број 61/23</w:t>
      </w:r>
      <w:r w:rsidRPr="00617712">
        <w:rPr>
          <w:lang w:val="sr-Cyrl-RS"/>
        </w:rPr>
        <w:t>.</w:t>
      </w:r>
    </w:p>
  </w:footnote>
  <w:footnote w:id="4">
    <w:p w14:paraId="3F700CE7" w14:textId="6A8C0CBB" w:rsidR="00E947E4" w:rsidRPr="00617712" w:rsidRDefault="00E947E4" w:rsidP="0036100E">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Закон о слободи приступа информацијама Федерације Босне и Херцеговине, „Службене новине Федерације Босне и Херцеговине“, бр. 32/01 и 48/11</w:t>
      </w:r>
      <w:r w:rsidRPr="00617712">
        <w:rPr>
          <w:lang w:val="sr-Cyrl-RS"/>
        </w:rPr>
        <w:t>.</w:t>
      </w:r>
    </w:p>
  </w:footnote>
  <w:footnote w:id="5">
    <w:p w14:paraId="48ABCB5D" w14:textId="4E151922" w:rsidR="00E947E4" w:rsidRPr="00617712" w:rsidRDefault="00E947E4" w:rsidP="0036100E">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Закон о слободи приступа информацијама Републике Српске, „</w:t>
      </w:r>
      <w:r w:rsidR="00854A26" w:rsidRPr="00617712">
        <w:rPr>
          <w:lang w:val="sr-Cyrl-RS"/>
        </w:rPr>
        <w:t xml:space="preserve">Службени </w:t>
      </w:r>
      <w:r w:rsidR="00617712" w:rsidRPr="00617712">
        <w:rPr>
          <w:lang w:val="sr-Cyrl-RS"/>
        </w:rPr>
        <w:t>гласник Републике Српске“, бр. 20/2001</w:t>
      </w:r>
      <w:r w:rsidRPr="00617712">
        <w:rPr>
          <w:lang w:val="sr-Cyrl-RS"/>
        </w:rPr>
        <w:t>.</w:t>
      </w:r>
    </w:p>
  </w:footnote>
  <w:footnote w:id="6">
    <w:p w14:paraId="01A599A3" w14:textId="3B7321ED" w:rsidR="00E947E4" w:rsidRPr="00617712" w:rsidRDefault="00E947E4" w:rsidP="0036100E">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 xml:space="preserve">Закон о </w:t>
      </w:r>
      <w:r w:rsidR="00617712" w:rsidRPr="00617712">
        <w:rPr>
          <w:lang w:val="sr-Cyrl-RS"/>
        </w:rPr>
        <w:t>министарским именовањима, именовањима Савјета министара и другим именовањима Босне и Херцеговине, „Службени гласник БиХ“, бр. 37/03</w:t>
      </w:r>
      <w:r w:rsidRPr="00617712">
        <w:rPr>
          <w:lang w:val="sr-Cyrl-RS"/>
        </w:rPr>
        <w:t>.</w:t>
      </w:r>
    </w:p>
  </w:footnote>
  <w:footnote w:id="7">
    <w:p w14:paraId="4903B671" w14:textId="7D1A988D" w:rsidR="00E947E4" w:rsidRPr="00617712" w:rsidRDefault="00E947E4" w:rsidP="0036100E">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 xml:space="preserve">Закон о владиним, министарским и другим именовањима Федерације Босне и </w:t>
      </w:r>
      <w:r w:rsidR="00617712" w:rsidRPr="00617712">
        <w:rPr>
          <w:lang w:val="sr-Cyrl-RS"/>
        </w:rPr>
        <w:t>Херцеговине, „Службене новине ФБиХ“, бр. 12/03 и 34/04</w:t>
      </w:r>
      <w:r w:rsidRPr="00617712">
        <w:rPr>
          <w:lang w:val="sr-Cyrl-RS"/>
        </w:rPr>
        <w:t>.</w:t>
      </w:r>
    </w:p>
  </w:footnote>
  <w:footnote w:id="8">
    <w:p w14:paraId="2E7AD7AF" w14:textId="6FC072F7" w:rsidR="00E947E4" w:rsidRPr="00617712" w:rsidRDefault="00E947E4" w:rsidP="0036100E">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 xml:space="preserve">Закон о владиним, министарским и другим именовањима Републике Српске, „Службени гласник </w:t>
      </w:r>
      <w:r w:rsidR="00854A26" w:rsidRPr="00617712">
        <w:rPr>
          <w:lang w:val="sr-Cyrl-RS"/>
        </w:rPr>
        <w:t>Републике Српске</w:t>
      </w:r>
      <w:r w:rsidR="00617712" w:rsidRPr="00617712">
        <w:rPr>
          <w:lang w:val="sr-Cyrl-RS"/>
        </w:rPr>
        <w:t>“, бр. 41/03</w:t>
      </w:r>
      <w:r w:rsidRPr="00617712">
        <w:rPr>
          <w:lang w:val="sr-Cyrl-RS"/>
        </w:rPr>
        <w:t>.</w:t>
      </w:r>
    </w:p>
  </w:footnote>
  <w:footnote w:id="9">
    <w:p w14:paraId="39B11038" w14:textId="628F4645"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 xml:space="preserve">По члану 24, државе могу, након ратификације, </w:t>
      </w:r>
      <w:r w:rsidR="008E1811">
        <w:rPr>
          <w:lang w:val="sr-Cyrl-RS"/>
        </w:rPr>
        <w:t>да донесу</w:t>
      </w:r>
      <w:r w:rsidR="00617712" w:rsidRPr="00617712">
        <w:rPr>
          <w:lang w:val="sr-Cyrl-RS"/>
        </w:rPr>
        <w:t xml:space="preserve"> декларацију којом одгађају извршење својих обавеза у погледу било националних механизама за </w:t>
      </w:r>
      <w:r w:rsidR="00617712" w:rsidRPr="00617712">
        <w:rPr>
          <w:lang w:val="sr-Cyrl-RS"/>
        </w:rPr>
        <w:t>превенцију било Међународног поткомитета за три године, уз могућност да Комитет против тортуре дозволи даље продужење од двије године</w:t>
      </w:r>
      <w:r w:rsidRPr="00617712">
        <w:rPr>
          <w:lang w:val="sr-Cyrl-RS"/>
        </w:rPr>
        <w:t>.</w:t>
      </w:r>
      <w:r w:rsidR="00617712" w:rsidRPr="00617712">
        <w:rPr>
          <w:lang w:val="sr-Cyrl-RS"/>
        </w:rPr>
        <w:t xml:space="preserve"> Државе не могу </w:t>
      </w:r>
      <w:r w:rsidR="008E1811">
        <w:rPr>
          <w:lang w:val="sr-Cyrl-RS"/>
        </w:rPr>
        <w:t>да одгоде</w:t>
      </w:r>
      <w:r w:rsidR="00617712" w:rsidRPr="00617712">
        <w:rPr>
          <w:lang w:val="sr-Cyrl-RS"/>
        </w:rPr>
        <w:t xml:space="preserve"> своје обавезе у погледу обоје: и националних механизама и Међународног поткомитета. Свако одгађање се мора захтијевати само у вријеме ратификације, а никако касније.</w:t>
      </w:r>
    </w:p>
  </w:footnote>
  <w:footnote w:id="10">
    <w:p w14:paraId="58C7FE4C" w14:textId="50932170" w:rsidR="00E947E4" w:rsidRPr="00617712" w:rsidRDefault="00E947E4" w:rsidP="009076AC">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Ступио на снагу 14. 9. 2023. г</w:t>
      </w:r>
      <w:r w:rsidRPr="00617712">
        <w:rPr>
          <w:lang w:val="sr-Cyrl-RS"/>
        </w:rPr>
        <w:t xml:space="preserve">. </w:t>
      </w:r>
    </w:p>
  </w:footnote>
  <w:footnote w:id="11">
    <w:p w14:paraId="0B738E2B" w14:textId="0D89DE04"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Извјештај доступан на</w:t>
      </w:r>
      <w:r w:rsidRPr="00617712">
        <w:rPr>
          <w:lang w:val="sr-Cyrl-RS"/>
        </w:rPr>
        <w:t xml:space="preserve">: </w:t>
      </w:r>
      <w:r w:rsidR="00BE0754" w:rsidRPr="00BE0754">
        <w:rPr>
          <w:lang w:val="sr-Cyrl-RS"/>
        </w:rPr>
        <w:t>https://www.ombudsmen.gov.ba/documents/obmudsmen_doc2019041708251344ser.pdf</w:t>
      </w:r>
      <w:r w:rsidRPr="00617712">
        <w:rPr>
          <w:lang w:val="sr-Cyrl-RS"/>
        </w:rPr>
        <w:t>.</w:t>
      </w:r>
    </w:p>
  </w:footnote>
  <w:footnote w:id="12">
    <w:p w14:paraId="6B21B1F4" w14:textId="6786074D"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Полицијска управа Бања Лука, Полицијска управа Приједор, Полицијска управа Добој и Полицијска управа Бијељина</w:t>
      </w:r>
      <w:r w:rsidRPr="00617712">
        <w:rPr>
          <w:lang w:val="sr-Cyrl-RS"/>
        </w:rPr>
        <w:t>.</w:t>
      </w:r>
    </w:p>
  </w:footnote>
  <w:footnote w:id="13">
    <w:p w14:paraId="06B4CF89" w14:textId="428ED57B"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Полицијска управа Сарајево, Полицијска управа Зеница, Полицијска управа Мостар, Полицијска управа Травник и Полицијска управа Тузла</w:t>
      </w:r>
      <w:r w:rsidRPr="00617712">
        <w:rPr>
          <w:lang w:val="sr-Cyrl-RS"/>
        </w:rPr>
        <w:t>.</w:t>
      </w:r>
    </w:p>
  </w:footnote>
  <w:footnote w:id="14">
    <w:p w14:paraId="618A71D7" w14:textId="1CB21C89"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 xml:space="preserve">Усвојена посебном резолуцијом Генералне скупштине Уједињених </w:t>
      </w:r>
      <w:r w:rsidR="00F70728">
        <w:rPr>
          <w:lang w:val="sr-Cyrl-RS"/>
        </w:rPr>
        <w:t>нација</w:t>
      </w:r>
      <w:r w:rsidR="00617712" w:rsidRPr="00617712">
        <w:rPr>
          <w:lang w:val="sr-Cyrl-RS"/>
        </w:rPr>
        <w:t xml:space="preserve"> 10. децембра 1948. године</w:t>
      </w:r>
      <w:r w:rsidRPr="00617712">
        <w:rPr>
          <w:lang w:val="sr-Cyrl-RS"/>
        </w:rPr>
        <w:t>.</w:t>
      </w:r>
    </w:p>
  </w:footnote>
  <w:footnote w:id="15">
    <w:p w14:paraId="173E325B" w14:textId="2540F106"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Одобрена и предложена за потпис, ратификацију и приступање Резолуцијом Генералне скупштине 39/46 од 10. децембра 1984. Ступила на снагу 26. јуна 1987, у складу с чланом 27 (1)</w:t>
      </w:r>
      <w:r w:rsidRPr="00617712">
        <w:rPr>
          <w:lang w:val="sr-Cyrl-RS"/>
        </w:rPr>
        <w:t>.</w:t>
      </w:r>
    </w:p>
  </w:footnote>
  <w:footnote w:id="16">
    <w:p w14:paraId="481E7A17" w14:textId="6FD0EA7B"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 xml:space="preserve">Усвојен од стране Уједињених </w:t>
      </w:r>
      <w:r w:rsidR="00F70728">
        <w:rPr>
          <w:lang w:val="sr-Cyrl-RS"/>
        </w:rPr>
        <w:t>нација</w:t>
      </w:r>
      <w:r w:rsidR="00617712" w:rsidRPr="00617712">
        <w:rPr>
          <w:lang w:val="sr-Cyrl-RS"/>
        </w:rPr>
        <w:t xml:space="preserve"> 2002. године, ратификован од стране Босне и Херцеговине 2009. године</w:t>
      </w:r>
      <w:r w:rsidRPr="00617712">
        <w:rPr>
          <w:lang w:val="sr-Cyrl-RS"/>
        </w:rPr>
        <w:t>.</w:t>
      </w:r>
    </w:p>
  </w:footnote>
  <w:footnote w:id="17">
    <w:p w14:paraId="543EA490" w14:textId="41F12892"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Рим, 4. новембра 1950. године</w:t>
      </w:r>
      <w:r w:rsidRPr="00617712">
        <w:rPr>
          <w:lang w:val="sr-Cyrl-RS"/>
        </w:rPr>
        <w:t>.</w:t>
      </w:r>
    </w:p>
  </w:footnote>
  <w:footnote w:id="18">
    <w:p w14:paraId="023C0AD9" w14:textId="15F1A340" w:rsidR="00E947E4" w:rsidRPr="00617712" w:rsidRDefault="00E947E4">
      <w:pPr>
        <w:pStyle w:val="FootnoteText"/>
        <w:rPr>
          <w:color w:val="000000" w:themeColor="text1"/>
          <w:lang w:val="sr-Cyrl-RS"/>
        </w:rPr>
      </w:pPr>
      <w:r w:rsidRPr="00617712">
        <w:rPr>
          <w:rStyle w:val="FootnoteReference"/>
          <w:lang w:val="sr-Cyrl-RS"/>
        </w:rPr>
        <w:footnoteRef/>
      </w:r>
      <w:r w:rsidRPr="00617712">
        <w:rPr>
          <w:lang w:val="sr-Cyrl-RS"/>
        </w:rPr>
        <w:t xml:space="preserve"> </w:t>
      </w:r>
      <w:r w:rsidR="00617712" w:rsidRPr="00617712">
        <w:rPr>
          <w:lang w:val="sr-Cyrl-RS"/>
        </w:rPr>
        <w:t xml:space="preserve">Препорука бр. (2006) 2 Комитета министара земљама чланицама у вези са затворским </w:t>
      </w:r>
      <w:r w:rsidR="00617712" w:rsidRPr="00617712">
        <w:rPr>
          <w:lang w:val="sr-Cyrl-RS"/>
        </w:rPr>
        <w:t>правилима, усвојена на сједници одржаној 11. јануара 2006. године, а измијењена од стране Комитета министара 1. јула 2020. године на 1380. сједници замјеника министара</w:t>
      </w:r>
      <w:r w:rsidRPr="00617712">
        <w:rPr>
          <w:color w:val="000000" w:themeColor="text1"/>
          <w:lang w:val="sr-Cyrl-RS"/>
        </w:rPr>
        <w:t>.</w:t>
      </w:r>
    </w:p>
  </w:footnote>
  <w:footnote w:id="19">
    <w:p w14:paraId="5478D4D6" w14:textId="6075917B" w:rsidR="00E947E4" w:rsidRPr="00617712" w:rsidRDefault="00E947E4" w:rsidP="00617712">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Члан 5 Универзалне декларације о људским правима.</w:t>
      </w:r>
    </w:p>
  </w:footnote>
  <w:footnote w:id="20">
    <w:p w14:paraId="3A8A03D1" w14:textId="1EEF6154" w:rsidR="00E947E4" w:rsidRPr="00617712" w:rsidRDefault="00E947E4" w:rsidP="0041397F">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Члан 9 Универзалне декларације о људским правима</w:t>
      </w:r>
      <w:r w:rsidRPr="00617712">
        <w:rPr>
          <w:lang w:val="sr-Cyrl-RS"/>
        </w:rPr>
        <w:t>.</w:t>
      </w:r>
    </w:p>
  </w:footnote>
  <w:footnote w:id="21">
    <w:p w14:paraId="5BC12CE2" w14:textId="7C352C3F" w:rsidR="00E947E4" w:rsidRPr="00617712" w:rsidRDefault="00E947E4" w:rsidP="0041397F">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Члан 1 Конвенције против тортуре и других сурових, нељудских или понижавајућих казни и поступака.</w:t>
      </w:r>
    </w:p>
  </w:footnote>
  <w:footnote w:id="22">
    <w:p w14:paraId="1CE3D0A4" w14:textId="2C2756AE" w:rsidR="00E947E4" w:rsidRPr="00617712" w:rsidRDefault="00E947E4" w:rsidP="0041397F">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Члан 2 Конвенције против тортуре и других сурових, нељудских или понижавајућих казни и поступака</w:t>
      </w:r>
      <w:r w:rsidRPr="00617712">
        <w:rPr>
          <w:lang w:val="sr-Cyrl-RS"/>
        </w:rPr>
        <w:t>.</w:t>
      </w:r>
    </w:p>
  </w:footnote>
  <w:footnote w:id="23">
    <w:p w14:paraId="6AC7E4B0" w14:textId="3010E9A1" w:rsidR="00E947E4" w:rsidRPr="00617712" w:rsidRDefault="00E947E4" w:rsidP="0041397F">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Члан 3 Европске конвенције о људским правима и основним слободама</w:t>
      </w:r>
      <w:r w:rsidRPr="00617712">
        <w:rPr>
          <w:lang w:val="sr-Cyrl-RS"/>
        </w:rPr>
        <w:t>.</w:t>
      </w:r>
    </w:p>
  </w:footnote>
  <w:footnote w:id="24">
    <w:p w14:paraId="119D2E39" w14:textId="13E9A032" w:rsidR="00E947E4" w:rsidRPr="00617712" w:rsidRDefault="00E947E4" w:rsidP="0041397F">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 xml:space="preserve">Члан 5 став 1 ЕКЉП: „У случају законитог лишења слободе на основу пресуде надлежног суда, у случају законитог хапшења или лишења слободе због неизвршења законите судске </w:t>
      </w:r>
      <w:r w:rsidR="00617712" w:rsidRPr="00617712">
        <w:rPr>
          <w:lang w:val="sr-Cyrl-RS"/>
        </w:rPr>
        <w:t>одлуке или ради обезбјеђења испуњења неке обавезе прописане законом, у случају законитог хапшења или лишења слободе ради привођења лица пред надлежну судску власт због оправдане сумње да је извршило кривично дјело, или када се то оправдано сматра потребним како би се предуприједило извршење кривичног дјела или бјекство по његовом извршењу, у случају лишења слободе малољетног лица на основу законите одлуке у сврху васпитног надзора или законитог лишења слободе ради његовог привођења надлежном органу, у случају законитог лишења слободе да би се спријечило ширење заразних болести, као и законитог лишења слободе душевно поремећених лица, алкохоличара или уживалаца дрога или скитница, у случају законитог хапшења или лишења слободе лица да би се спријечио његов неовлашћени улазак у земљу, или лица против кога се предузимају мјере у циљу депортације или екстрадиције</w:t>
      </w:r>
      <w:r w:rsidRPr="00617712">
        <w:rPr>
          <w:i/>
          <w:lang w:val="sr-Cyrl-RS"/>
        </w:rPr>
        <w:t>.“</w:t>
      </w:r>
    </w:p>
  </w:footnote>
  <w:footnote w:id="25">
    <w:p w14:paraId="560304F7" w14:textId="23983DB9" w:rsidR="00E947E4" w:rsidRPr="00617712" w:rsidRDefault="00E947E4" w:rsidP="0041397F">
      <w:pPr>
        <w:pStyle w:val="FootnoteText"/>
        <w:rPr>
          <w:color w:val="000000" w:themeColor="text1"/>
          <w:lang w:val="sr-Cyrl-RS"/>
        </w:rPr>
      </w:pPr>
      <w:r w:rsidRPr="00617712">
        <w:rPr>
          <w:rStyle w:val="FootnoteReference"/>
          <w:lang w:val="sr-Cyrl-RS"/>
        </w:rPr>
        <w:footnoteRef/>
      </w:r>
      <w:r w:rsidRPr="00617712">
        <w:rPr>
          <w:lang w:val="sr-Cyrl-RS"/>
        </w:rPr>
        <w:t xml:space="preserve"> </w:t>
      </w:r>
      <w:r w:rsidR="00617712" w:rsidRPr="00617712">
        <w:rPr>
          <w:lang w:val="sr-Cyrl-RS"/>
        </w:rPr>
        <w:t>Члан 5 став 2 ЕКЉП-а</w:t>
      </w:r>
      <w:r w:rsidRPr="00617712">
        <w:rPr>
          <w:lang w:val="sr-Cyrl-RS"/>
        </w:rPr>
        <w:t>.</w:t>
      </w:r>
    </w:p>
  </w:footnote>
  <w:footnote w:id="26">
    <w:p w14:paraId="4CE263C7" w14:textId="7380C47A" w:rsidR="00E947E4" w:rsidRPr="00617712" w:rsidRDefault="00E947E4" w:rsidP="0041397F">
      <w:pPr>
        <w:pStyle w:val="FootnoteText"/>
        <w:rPr>
          <w:color w:val="000000" w:themeColor="text1"/>
          <w:lang w:val="sr-Cyrl-RS"/>
        </w:rPr>
      </w:pPr>
      <w:r w:rsidRPr="00617712">
        <w:rPr>
          <w:rStyle w:val="FootnoteReference"/>
          <w:color w:val="000000" w:themeColor="text1"/>
          <w:lang w:val="sr-Cyrl-RS"/>
        </w:rPr>
        <w:footnoteRef/>
      </w:r>
      <w:r w:rsidRPr="00617712">
        <w:rPr>
          <w:color w:val="000000" w:themeColor="text1"/>
          <w:lang w:val="sr-Cyrl-RS"/>
        </w:rPr>
        <w:t xml:space="preserve"> 10, 3. </w:t>
      </w:r>
      <w:r w:rsidR="00617712" w:rsidRPr="00617712">
        <w:rPr>
          <w:color w:val="000000" w:themeColor="text1"/>
          <w:lang w:val="sr-Cyrl-RS"/>
        </w:rPr>
        <w:t>Европска затворска правила</w:t>
      </w:r>
      <w:r w:rsidRPr="00617712">
        <w:rPr>
          <w:color w:val="000000" w:themeColor="text1"/>
          <w:lang w:val="sr-Cyrl-RS"/>
        </w:rPr>
        <w:t>.</w:t>
      </w:r>
    </w:p>
  </w:footnote>
  <w:footnote w:id="27">
    <w:p w14:paraId="241AA049" w14:textId="1989DD56" w:rsidR="00E947E4" w:rsidRPr="00617712" w:rsidRDefault="00E947E4" w:rsidP="0041397F">
      <w:pPr>
        <w:pStyle w:val="FootnoteText"/>
        <w:rPr>
          <w:lang w:val="sr-Cyrl-RS"/>
        </w:rPr>
      </w:pPr>
      <w:r w:rsidRPr="00617712">
        <w:rPr>
          <w:rStyle w:val="FootnoteReference"/>
          <w:lang w:val="sr-Cyrl-RS"/>
        </w:rPr>
        <w:footnoteRef/>
      </w:r>
      <w:r w:rsidRPr="00617712">
        <w:rPr>
          <w:lang w:val="sr-Cyrl-RS"/>
        </w:rPr>
        <w:t xml:space="preserve"> </w:t>
      </w:r>
      <w:r w:rsidRPr="00617712">
        <w:rPr>
          <w:lang w:val="sr-Cyrl-RS"/>
        </w:rPr>
        <w:t xml:space="preserve">I </w:t>
      </w:r>
      <w:r w:rsidR="00617712" w:rsidRPr="00617712">
        <w:rPr>
          <w:lang w:val="sr-Cyrl-RS"/>
        </w:rPr>
        <w:t>дио, Темељн</w:t>
      </w:r>
      <w:r w:rsidR="005606EB">
        <w:rPr>
          <w:lang w:val="sr-Cyrl-RS"/>
        </w:rPr>
        <w:t xml:space="preserve">и принципи </w:t>
      </w:r>
      <w:r w:rsidR="00617712" w:rsidRPr="00617712">
        <w:rPr>
          <w:lang w:val="sr-Cyrl-RS"/>
        </w:rPr>
        <w:t>бр. 1, 2 и 6, Европска затворска правила</w:t>
      </w:r>
      <w:r w:rsidRPr="00617712">
        <w:rPr>
          <w:lang w:val="sr-Cyrl-RS"/>
        </w:rPr>
        <w:t>.</w:t>
      </w:r>
    </w:p>
  </w:footnote>
  <w:footnote w:id="28">
    <w:p w14:paraId="2C83E5F0" w14:textId="0BF415BB" w:rsidR="00E947E4" w:rsidRPr="00617712" w:rsidRDefault="00E947E4" w:rsidP="0041397F">
      <w:pPr>
        <w:pStyle w:val="FootnoteText"/>
        <w:rPr>
          <w:lang w:val="sr-Cyrl-RS"/>
        </w:rPr>
      </w:pPr>
      <w:r w:rsidRPr="00617712">
        <w:rPr>
          <w:rStyle w:val="FootnoteReference"/>
          <w:lang w:val="sr-Cyrl-RS"/>
        </w:rPr>
        <w:footnoteRef/>
      </w:r>
      <w:r w:rsidRPr="00617712">
        <w:rPr>
          <w:lang w:val="sr-Cyrl-RS"/>
        </w:rPr>
        <w:t xml:space="preserve"> </w:t>
      </w:r>
      <w:r w:rsidRPr="00617712">
        <w:rPr>
          <w:lang w:val="sr-Cyrl-RS"/>
        </w:rPr>
        <w:t xml:space="preserve">II </w:t>
      </w:r>
      <w:r w:rsidR="00617712" w:rsidRPr="00617712">
        <w:rPr>
          <w:lang w:val="sr-Cyrl-RS"/>
        </w:rPr>
        <w:t>дио, Услови за затварање</w:t>
      </w:r>
      <w:r w:rsidRPr="00617712">
        <w:rPr>
          <w:lang w:val="sr-Cyrl-RS"/>
        </w:rPr>
        <w:t>, 18.1., Ibidem.</w:t>
      </w:r>
    </w:p>
  </w:footnote>
  <w:footnote w:id="29">
    <w:p w14:paraId="5B1904B9" w14:textId="01355FEE"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Преузето</w:t>
      </w:r>
      <w:r w:rsidRPr="00617712">
        <w:rPr>
          <w:lang w:val="sr-Cyrl-RS"/>
        </w:rPr>
        <w:t>: https://www.irmct.org/sites/default/files/documents/Standardna-minimalna-pravila-Ujedinjenih-naroda-za-postupanje-sa-zatvorenicima-Mandela-rules.pdf</w:t>
      </w:r>
      <w:r w:rsidRPr="00617712">
        <w:rPr>
          <w:lang w:val="sr-Cyrl-RS" w:eastAsia="bs-Latn-BA"/>
        </w:rPr>
        <w:t>.</w:t>
      </w:r>
    </w:p>
  </w:footnote>
  <w:footnote w:id="30">
    <w:p w14:paraId="69D7138F" w14:textId="2514F34E" w:rsidR="00E947E4" w:rsidRPr="00617712" w:rsidRDefault="00E947E4" w:rsidP="0035784A">
      <w:pPr>
        <w:rPr>
          <w:sz w:val="20"/>
          <w:lang w:val="sr-Cyrl-RS" w:eastAsia="bs-Latn-BA"/>
        </w:rPr>
      </w:pPr>
      <w:r w:rsidRPr="00617712">
        <w:rPr>
          <w:rStyle w:val="FootnoteReference"/>
          <w:sz w:val="20"/>
          <w:lang w:val="sr-Cyrl-RS"/>
        </w:rPr>
        <w:footnoteRef/>
      </w:r>
      <w:r w:rsidRPr="00617712">
        <w:rPr>
          <w:sz w:val="20"/>
          <w:lang w:val="sr-Cyrl-RS"/>
        </w:rPr>
        <w:t xml:space="preserve"> </w:t>
      </w:r>
      <w:r w:rsidR="00617712" w:rsidRPr="00617712">
        <w:rPr>
          <w:sz w:val="20"/>
          <w:lang w:val="sr-Cyrl-RS" w:eastAsia="bs-Latn-BA"/>
        </w:rPr>
        <w:t>Анекс 4 Општег оквирног споразума за мир у Босни и Херцеговини</w:t>
      </w:r>
      <w:r w:rsidRPr="00617712">
        <w:rPr>
          <w:sz w:val="20"/>
          <w:lang w:val="sr-Cyrl-RS" w:eastAsia="bs-Latn-BA"/>
        </w:rPr>
        <w:t>.</w:t>
      </w:r>
    </w:p>
  </w:footnote>
  <w:footnote w:id="31">
    <w:p w14:paraId="7B16336E" w14:textId="7BCA8C33"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Члан 2, став 3, тачка б) Устава Босне и Херцеговине</w:t>
      </w:r>
      <w:r w:rsidRPr="00617712">
        <w:rPr>
          <w:lang w:val="sr-Cyrl-RS"/>
        </w:rPr>
        <w:t>.</w:t>
      </w:r>
    </w:p>
  </w:footnote>
  <w:footnote w:id="32">
    <w:p w14:paraId="1DC0050A" w14:textId="097601EC"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Службени гласник Републике Српске“, бр. 21/92 – пречишћен текст</w:t>
      </w:r>
      <w:r w:rsidRPr="00617712">
        <w:rPr>
          <w:lang w:val="sr-Cyrl-RS"/>
        </w:rPr>
        <w:t>, 28/94, 8/96, 13/96, 16/96, 21/96, 21/02, 26/02, 30/02, 31/02, 69/02, 31/03, 98/03, 115/05, 117/05.</w:t>
      </w:r>
    </w:p>
  </w:footnote>
  <w:footnote w:id="33">
    <w:p w14:paraId="6A8E10B2" w14:textId="02202BBF"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Члан 14 Устава Републике Српске</w:t>
      </w:r>
      <w:r w:rsidRPr="00617712">
        <w:rPr>
          <w:lang w:val="sr-Cyrl-RS"/>
        </w:rPr>
        <w:t>.</w:t>
      </w:r>
    </w:p>
  </w:footnote>
  <w:footnote w:id="34">
    <w:p w14:paraId="6723621D" w14:textId="0D09BD93"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Службени гласник Федерације Босне и Херцеговине“, бр. 21/92 – пречишћен текст</w:t>
      </w:r>
      <w:r w:rsidR="00617712">
        <w:rPr>
          <w:lang w:val="sr-Cyrl-RS"/>
        </w:rPr>
        <w:t xml:space="preserve"> </w:t>
      </w:r>
      <w:r w:rsidRPr="00617712">
        <w:rPr>
          <w:lang w:val="sr-Cyrl-RS"/>
        </w:rPr>
        <w:t xml:space="preserve">28/94, 8/96, 13/96, 15/96, 16/96, 21/96, 21/02, 26/02, 30/02, 31/02, 69/02, 63/03, 9/04, 20/04, 20/04, 33/04, 71/05, 72/05, 88/08, 79/22, 80/22 </w:t>
      </w:r>
      <w:r w:rsidR="00617712">
        <w:rPr>
          <w:lang w:val="sr-Cyrl-RS"/>
        </w:rPr>
        <w:t>и</w:t>
      </w:r>
      <w:r w:rsidRPr="00617712">
        <w:rPr>
          <w:lang w:val="sr-Cyrl-RS"/>
        </w:rPr>
        <w:t xml:space="preserve"> 31/23.</w:t>
      </w:r>
    </w:p>
  </w:footnote>
  <w:footnote w:id="35">
    <w:p w14:paraId="5377F07D" w14:textId="2FB83CF4"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 xml:space="preserve">Члан 1, став 2, тачка </w:t>
      </w:r>
      <w:r w:rsidR="00912382">
        <w:rPr>
          <w:lang w:val="hr-HR"/>
        </w:rPr>
        <w:t>f</w:t>
      </w:r>
      <w:r w:rsidR="00617712" w:rsidRPr="00617712">
        <w:rPr>
          <w:lang w:val="sr-Cyrl-RS"/>
        </w:rPr>
        <w:t>) Устава Федерације Босне и Херцеговине</w:t>
      </w:r>
      <w:r w:rsidRPr="00617712">
        <w:rPr>
          <w:lang w:val="sr-Cyrl-RS"/>
        </w:rPr>
        <w:t>.</w:t>
      </w:r>
    </w:p>
  </w:footnote>
  <w:footnote w:id="36">
    <w:p w14:paraId="3B51D236" w14:textId="68AA1014"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Члан 13, став 4 Статута Брчко дистрикта Босне и Херцеговине</w:t>
      </w:r>
      <w:r w:rsidRPr="00617712">
        <w:rPr>
          <w:lang w:val="sr-Cyrl-RS"/>
        </w:rPr>
        <w:t>.</w:t>
      </w:r>
    </w:p>
  </w:footnote>
  <w:footnote w:id="37">
    <w:p w14:paraId="4CFA438C" w14:textId="5141E990"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Службени гласник Републике Српске“, бр. 64/17,104/2018 – одлука Уставног суда, 15/2021</w:t>
      </w:r>
      <w:r w:rsidR="00035317">
        <w:rPr>
          <w:lang w:val="sr-Cyrl-RS"/>
        </w:rPr>
        <w:t>.</w:t>
      </w:r>
      <w:r w:rsidR="00617712" w:rsidRPr="00617712">
        <w:rPr>
          <w:lang w:val="sr-Cyrl-RS"/>
        </w:rPr>
        <w:t xml:space="preserve"> и 73/2023</w:t>
      </w:r>
      <w:r w:rsidRPr="00617712">
        <w:rPr>
          <w:lang w:val="sr-Cyrl-RS"/>
        </w:rPr>
        <w:t>.</w:t>
      </w:r>
    </w:p>
  </w:footnote>
  <w:footnote w:id="38">
    <w:p w14:paraId="37FE3B36" w14:textId="3C531CEA"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Службене новине Федерације Босне и Херцеговине“, бр. 36/03, 37/03, 21/04, 69/04, 18/05, 42/10, 42/11, 59/14, 76/14,46/2014,75/2017 и 31/2023</w:t>
      </w:r>
      <w:r w:rsidRPr="00617712">
        <w:rPr>
          <w:lang w:val="sr-Cyrl-RS"/>
        </w:rPr>
        <w:t>.</w:t>
      </w:r>
    </w:p>
  </w:footnote>
  <w:footnote w:id="39">
    <w:p w14:paraId="2F3248EE" w14:textId="5D6AFF97"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Службени гласник Брчко дистрикта Босне и Херцеговине“, бр. 19/2020 – пречишћен текст</w:t>
      </w:r>
      <w:r w:rsidRPr="00617712">
        <w:rPr>
          <w:lang w:val="sr-Cyrl-RS"/>
        </w:rPr>
        <w:t>.</w:t>
      </w:r>
    </w:p>
  </w:footnote>
  <w:footnote w:id="40">
    <w:p w14:paraId="3724A2C9" w14:textId="1485AD50"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Службени гласник Републике Српске“, бр. 63/14, 36/2015 – одлука Уставног суда, 110/2016, 100/2017, 19/2021 и 90/2023</w:t>
      </w:r>
      <w:r w:rsidRPr="00617712">
        <w:rPr>
          <w:lang w:val="sr-Cyrl-RS"/>
        </w:rPr>
        <w:t>.</w:t>
      </w:r>
    </w:p>
  </w:footnote>
  <w:footnote w:id="41">
    <w:p w14:paraId="1385C812" w14:textId="08C305EB"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617712" w:rsidRPr="00617712">
        <w:rPr>
          <w:lang w:val="sr-Cyrl-RS"/>
        </w:rPr>
        <w:t>Службене новине Федерације Босне и Херцеговине“, бр. 63/14 и 37/2010 – исправка</w:t>
      </w:r>
      <w:r w:rsidRPr="00617712">
        <w:rPr>
          <w:lang w:val="sr-Cyrl-RS"/>
        </w:rPr>
        <w:t>.</w:t>
      </w:r>
    </w:p>
  </w:footnote>
  <w:footnote w:id="42">
    <w:p w14:paraId="0E592638" w14:textId="4287CDAD" w:rsidR="00E947E4" w:rsidRPr="00617712" w:rsidRDefault="00E947E4" w:rsidP="0035784A">
      <w:pPr>
        <w:rPr>
          <w:sz w:val="20"/>
          <w:lang w:val="sr-Cyrl-RS"/>
        </w:rPr>
      </w:pPr>
      <w:r w:rsidRPr="00617712">
        <w:rPr>
          <w:rStyle w:val="FootnoteReference"/>
          <w:sz w:val="20"/>
          <w:lang w:val="sr-Cyrl-RS"/>
        </w:rPr>
        <w:footnoteRef/>
      </w:r>
      <w:r w:rsidRPr="00617712">
        <w:rPr>
          <w:sz w:val="20"/>
          <w:lang w:val="sr-Cyrl-RS"/>
        </w:rPr>
        <w:t xml:space="preserve"> „</w:t>
      </w:r>
      <w:r w:rsidR="00617712" w:rsidRPr="00617712">
        <w:rPr>
          <w:sz w:val="20"/>
          <w:lang w:val="sr-Cyrl-RS"/>
        </w:rPr>
        <w:t>Службени гласник Брчко дистрикта Босне и Херцеговине“, бр. 24/07, 29/16 и 6/22</w:t>
      </w:r>
      <w:r w:rsidRPr="00617712">
        <w:rPr>
          <w:sz w:val="20"/>
          <w:lang w:val="sr-Cyrl-RS"/>
        </w:rPr>
        <w:t>.</w:t>
      </w:r>
    </w:p>
  </w:footnote>
  <w:footnote w:id="43">
    <w:p w14:paraId="0D1BF75B" w14:textId="450CF62E"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Службени гласник Републике Српске“, бр. 53/12, 91/17, 66/18 и 15/2021</w:t>
      </w:r>
      <w:r w:rsidRPr="00617712">
        <w:rPr>
          <w:lang w:val="sr-Cyrl-RS"/>
        </w:rPr>
        <w:t>.</w:t>
      </w:r>
    </w:p>
  </w:footnote>
  <w:footnote w:id="44">
    <w:p w14:paraId="04ED1CB4" w14:textId="3CFE498E"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Службене новине Федерације Босне и Херцеговине“, бр. 35/03, 37/03, 56/03, 78/04, 28/05, 55/06, 27/07, 53/07, 09/09, 12/10, 08/13, 59/14 и 74/2020</w:t>
      </w:r>
      <w:r w:rsidRPr="00617712">
        <w:rPr>
          <w:lang w:val="sr-Cyrl-RS"/>
        </w:rPr>
        <w:t>.</w:t>
      </w:r>
    </w:p>
  </w:footnote>
  <w:footnote w:id="45">
    <w:p w14:paraId="1772D32D" w14:textId="368AB83E"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Службени гласник Брчко дистрикта Босне и Херцеговине“, бр. 34/13 – пречишћен текст, 27/14, 3/2019 и 16/2020</w:t>
      </w:r>
      <w:r w:rsidRPr="00617712">
        <w:rPr>
          <w:lang w:val="sr-Cyrl-RS"/>
        </w:rPr>
        <w:t>.</w:t>
      </w:r>
    </w:p>
  </w:footnote>
  <w:footnote w:id="46">
    <w:p w14:paraId="2B1C1827" w14:textId="02B4A2C9"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Службени гласник Републике Српске“, бр. 57/16, 110/16, 58/2019, 82/2019,18/2022 – одлука Уставног суда и 22/2023</w:t>
      </w:r>
      <w:r w:rsidRPr="00617712">
        <w:rPr>
          <w:lang w:val="sr-Cyrl-RS"/>
        </w:rPr>
        <w:t>.</w:t>
      </w:r>
    </w:p>
  </w:footnote>
  <w:footnote w:id="47">
    <w:p w14:paraId="6FD7497C" w14:textId="638E72D1"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Службене новине Федерације Босне и Херцеговине“, бр. 81/14 и 21/03</w:t>
      </w:r>
      <w:r w:rsidRPr="00617712">
        <w:rPr>
          <w:lang w:val="sr-Cyrl-RS"/>
        </w:rPr>
        <w:t>. 81/14 i 21/03.</w:t>
      </w:r>
    </w:p>
  </w:footnote>
  <w:footnote w:id="48">
    <w:p w14:paraId="312B1887" w14:textId="427BA17B"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035317" w:rsidRPr="00C840E7">
        <w:rPr>
          <w:lang w:val="sr-Cyrl-RS"/>
        </w:rPr>
        <w:t xml:space="preserve">Службени гласник </w:t>
      </w:r>
      <w:r w:rsidR="00035317" w:rsidRPr="00617712">
        <w:rPr>
          <w:lang w:val="sr-Cyrl-RS"/>
        </w:rPr>
        <w:t>Брчко дистрикта Босне и Херцеговине</w:t>
      </w:r>
      <w:r w:rsidRPr="00617712">
        <w:rPr>
          <w:lang w:val="sr-Cyrl-RS"/>
        </w:rPr>
        <w:t xml:space="preserve">“, </w:t>
      </w:r>
      <w:r w:rsidR="00C840E7">
        <w:rPr>
          <w:iCs/>
          <w:lang w:val="sr-Cyrl-RS"/>
        </w:rPr>
        <w:t xml:space="preserve">бр. </w:t>
      </w:r>
      <w:r w:rsidRPr="00617712">
        <w:rPr>
          <w:iCs/>
          <w:lang w:val="sr-Cyrl-RS"/>
        </w:rPr>
        <w:t xml:space="preserve">18/2020 – </w:t>
      </w:r>
      <w:r w:rsidR="00C840E7">
        <w:rPr>
          <w:iCs/>
          <w:lang w:val="sr-Cyrl-RS"/>
        </w:rPr>
        <w:t>пречишћен текст</w:t>
      </w:r>
      <w:r w:rsidRPr="00617712">
        <w:rPr>
          <w:iCs/>
          <w:lang w:val="sr-Cyrl-RS"/>
        </w:rPr>
        <w:t>, 41/2020, 6/2021</w:t>
      </w:r>
      <w:r w:rsidR="00C840E7">
        <w:rPr>
          <w:iCs/>
          <w:lang w:val="sr-Cyrl-RS"/>
        </w:rPr>
        <w:t xml:space="preserve"> и </w:t>
      </w:r>
      <w:r w:rsidRPr="00617712">
        <w:rPr>
          <w:iCs/>
          <w:lang w:val="sr-Cyrl-RS"/>
        </w:rPr>
        <w:t>6/2023.</w:t>
      </w:r>
    </w:p>
  </w:footnote>
  <w:footnote w:id="49">
    <w:p w14:paraId="5D58BDE5" w14:textId="71006AB8"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Службени гласник Босне и Херцеговине</w:t>
      </w:r>
      <w:r w:rsidRPr="00617712">
        <w:rPr>
          <w:lang w:val="sr-Cyrl-RS"/>
        </w:rPr>
        <w:t xml:space="preserve">“, </w:t>
      </w:r>
      <w:r w:rsidR="00C840E7">
        <w:rPr>
          <w:lang w:val="sr-Cyrl-RS"/>
        </w:rPr>
        <w:t xml:space="preserve">бр. </w:t>
      </w:r>
      <w:r w:rsidRPr="00617712">
        <w:rPr>
          <w:lang w:val="sr-Cyrl-RS"/>
        </w:rPr>
        <w:t>6/06, 75/06, 44/07, 84/09, 48/10, 18/13, 8/17, 89/17, 9/18</w:t>
      </w:r>
      <w:r w:rsidR="00C840E7">
        <w:rPr>
          <w:lang w:val="sr-Cyrl-RS"/>
        </w:rPr>
        <w:t xml:space="preserve"> и </w:t>
      </w:r>
      <w:r w:rsidRPr="00617712">
        <w:rPr>
          <w:lang w:val="sr-Cyrl-RS"/>
        </w:rPr>
        <w:t>46/23.</w:t>
      </w:r>
    </w:p>
  </w:footnote>
  <w:footnote w:id="50">
    <w:p w14:paraId="3079E5A4" w14:textId="6D45FE53"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Службени гласник Републике Српске</w:t>
      </w:r>
      <w:r w:rsidRPr="00617712">
        <w:rPr>
          <w:lang w:val="sr-Cyrl-RS"/>
        </w:rPr>
        <w:t xml:space="preserve">“, </w:t>
      </w:r>
      <w:r w:rsidR="00C840E7">
        <w:rPr>
          <w:lang w:val="sr-Cyrl-RS"/>
        </w:rPr>
        <w:t xml:space="preserve">бр. </w:t>
      </w:r>
      <w:r w:rsidRPr="00617712">
        <w:rPr>
          <w:lang w:val="sr-Cyrl-RS"/>
        </w:rPr>
        <w:t>11/15</w:t>
      </w:r>
      <w:r w:rsidR="00C840E7">
        <w:rPr>
          <w:lang w:val="sr-Cyrl-RS"/>
        </w:rPr>
        <w:t xml:space="preserve"> и </w:t>
      </w:r>
      <w:r w:rsidRPr="00617712">
        <w:rPr>
          <w:lang w:val="sr-Cyrl-RS"/>
        </w:rPr>
        <w:t>58/19.</w:t>
      </w:r>
    </w:p>
  </w:footnote>
  <w:footnote w:id="51">
    <w:p w14:paraId="4F6B8A30" w14:textId="31E2F9F0"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 xml:space="preserve">Службени гласник </w:t>
      </w:r>
      <w:r w:rsidR="00035317" w:rsidRPr="00617712">
        <w:rPr>
          <w:lang w:val="sr-Cyrl-RS"/>
        </w:rPr>
        <w:t>Брчко дистрикта Босне и Херцеговине</w:t>
      </w:r>
      <w:r w:rsidRPr="00617712">
        <w:rPr>
          <w:lang w:val="sr-Cyrl-RS"/>
        </w:rPr>
        <w:t xml:space="preserve">“, </w:t>
      </w:r>
      <w:r w:rsidR="00C840E7">
        <w:rPr>
          <w:lang w:val="sr-Cyrl-RS"/>
        </w:rPr>
        <w:t xml:space="preserve">бр. </w:t>
      </w:r>
      <w:r w:rsidRPr="00617712">
        <w:rPr>
          <w:lang w:val="sr-Cyrl-RS"/>
        </w:rPr>
        <w:t>32/09</w:t>
      </w:r>
      <w:r w:rsidR="00C840E7">
        <w:rPr>
          <w:lang w:val="sr-Cyrl-RS"/>
        </w:rPr>
        <w:t xml:space="preserve"> и </w:t>
      </w:r>
      <w:r w:rsidRPr="00617712">
        <w:rPr>
          <w:lang w:val="sr-Cyrl-RS"/>
        </w:rPr>
        <w:t>14/10.</w:t>
      </w:r>
    </w:p>
  </w:footnote>
  <w:footnote w:id="52">
    <w:p w14:paraId="6BA12375" w14:textId="30531533"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Службене новине Кантона Сарајево</w:t>
      </w:r>
      <w:r w:rsidRPr="00617712">
        <w:rPr>
          <w:lang w:val="sr-Cyrl-RS"/>
        </w:rPr>
        <w:t xml:space="preserve">“, </w:t>
      </w:r>
      <w:r w:rsidR="00C840E7">
        <w:rPr>
          <w:lang w:val="sr-Cyrl-RS"/>
        </w:rPr>
        <w:t xml:space="preserve">бр. </w:t>
      </w:r>
      <w:r w:rsidRPr="00617712">
        <w:rPr>
          <w:lang w:val="sr-Cyrl-RS"/>
        </w:rPr>
        <w:t>18/07, 7/08</w:t>
      </w:r>
      <w:r w:rsidR="00C840E7">
        <w:rPr>
          <w:lang w:val="sr-Cyrl-RS"/>
        </w:rPr>
        <w:t xml:space="preserve"> и </w:t>
      </w:r>
      <w:r w:rsidRPr="00617712">
        <w:rPr>
          <w:lang w:val="sr-Cyrl-RS"/>
        </w:rPr>
        <w:t>34/2020.</w:t>
      </w:r>
    </w:p>
  </w:footnote>
  <w:footnote w:id="53">
    <w:p w14:paraId="1FDA3F69" w14:textId="6217BF17" w:rsidR="00E947E4" w:rsidRPr="00617712" w:rsidRDefault="00E947E4" w:rsidP="0035784A">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Службене новине Зеничко-добојског кантона</w:t>
      </w:r>
      <w:r w:rsidRPr="00617712">
        <w:rPr>
          <w:lang w:val="sr-Cyrl-RS"/>
        </w:rPr>
        <w:t xml:space="preserve">“, </w:t>
      </w:r>
      <w:r w:rsidR="00C840E7">
        <w:rPr>
          <w:lang w:val="sr-Cyrl-RS"/>
        </w:rPr>
        <w:t xml:space="preserve">бр. </w:t>
      </w:r>
      <w:r w:rsidRPr="00617712">
        <w:rPr>
          <w:lang w:val="sr-Cyrl-RS"/>
        </w:rPr>
        <w:t xml:space="preserve">12/16 – </w:t>
      </w:r>
      <w:r w:rsidR="00C840E7">
        <w:rPr>
          <w:lang w:val="sr-Cyrl-RS"/>
        </w:rPr>
        <w:t>пречишћен текст</w:t>
      </w:r>
      <w:r w:rsidRPr="00617712">
        <w:rPr>
          <w:lang w:val="sr-Cyrl-RS"/>
        </w:rPr>
        <w:t>, 6/2017</w:t>
      </w:r>
      <w:r w:rsidR="00C840E7">
        <w:rPr>
          <w:lang w:val="sr-Cyrl-RS"/>
        </w:rPr>
        <w:t xml:space="preserve"> и </w:t>
      </w:r>
      <w:r w:rsidRPr="00617712">
        <w:rPr>
          <w:lang w:val="sr-Cyrl-RS"/>
        </w:rPr>
        <w:t>10/2021.</w:t>
      </w:r>
    </w:p>
  </w:footnote>
  <w:footnote w:id="54">
    <w:p w14:paraId="12BF5505" w14:textId="1E5166AF" w:rsidR="00E947E4" w:rsidRPr="00617712" w:rsidRDefault="00E947E4" w:rsidP="0035784A">
      <w:pPr>
        <w:pStyle w:val="FootnoteText"/>
        <w:rPr>
          <w:color w:val="000000" w:themeColor="text1"/>
          <w:lang w:val="sr-Cyrl-RS"/>
        </w:rPr>
      </w:pPr>
      <w:r w:rsidRPr="00617712">
        <w:rPr>
          <w:rStyle w:val="FootnoteReference"/>
          <w:color w:val="000000" w:themeColor="text1"/>
          <w:lang w:val="sr-Cyrl-RS"/>
        </w:rPr>
        <w:footnoteRef/>
      </w:r>
      <w:r w:rsidRPr="00617712">
        <w:rPr>
          <w:color w:val="000000" w:themeColor="text1"/>
          <w:lang w:val="sr-Cyrl-RS"/>
        </w:rPr>
        <w:t xml:space="preserve"> ,,</w:t>
      </w:r>
      <w:r w:rsidR="00C840E7" w:rsidRPr="00C840E7">
        <w:rPr>
          <w:lang w:val="sr-Cyrl-RS"/>
        </w:rPr>
        <w:t xml:space="preserve"> Службене новине </w:t>
      </w:r>
      <w:r w:rsidR="00C840E7" w:rsidRPr="00C840E7">
        <w:rPr>
          <w:color w:val="000000" w:themeColor="text1"/>
          <w:lang w:val="sr-Cyrl-RS"/>
        </w:rPr>
        <w:t>Средњобосанског кантона</w:t>
      </w:r>
      <w:r w:rsidRPr="00617712">
        <w:rPr>
          <w:color w:val="000000" w:themeColor="text1"/>
          <w:lang w:val="sr-Cyrl-RS"/>
        </w:rPr>
        <w:t xml:space="preserve">“, </w:t>
      </w:r>
      <w:r w:rsidR="00C840E7">
        <w:rPr>
          <w:color w:val="000000" w:themeColor="text1"/>
          <w:lang w:val="sr-Cyrl-RS"/>
        </w:rPr>
        <w:t xml:space="preserve">бр. </w:t>
      </w:r>
      <w:r w:rsidRPr="00617712">
        <w:rPr>
          <w:color w:val="000000" w:themeColor="text1"/>
          <w:lang w:val="sr-Cyrl-RS"/>
        </w:rPr>
        <w:t>3/10.</w:t>
      </w:r>
    </w:p>
  </w:footnote>
  <w:footnote w:id="55">
    <w:p w14:paraId="512D6B4B" w14:textId="479FDF74" w:rsidR="00E947E4" w:rsidRPr="00617712" w:rsidRDefault="00E947E4" w:rsidP="0035784A">
      <w:pPr>
        <w:pStyle w:val="FootnoteText"/>
        <w:rPr>
          <w:bCs/>
          <w:color w:val="000000" w:themeColor="text1"/>
          <w:lang w:val="sr-Cyrl-RS"/>
        </w:rPr>
      </w:pPr>
      <w:r w:rsidRPr="00617712">
        <w:rPr>
          <w:rStyle w:val="FootnoteReference"/>
          <w:color w:val="000000" w:themeColor="text1"/>
          <w:lang w:val="sr-Cyrl-RS"/>
        </w:rPr>
        <w:footnoteRef/>
      </w:r>
      <w:r w:rsidRPr="00617712">
        <w:rPr>
          <w:color w:val="000000" w:themeColor="text1"/>
          <w:lang w:val="sr-Cyrl-RS"/>
        </w:rPr>
        <w:t xml:space="preserve"> „</w:t>
      </w:r>
      <w:r w:rsidR="00C840E7" w:rsidRPr="00C840E7">
        <w:rPr>
          <w:lang w:val="sr-Cyrl-RS"/>
        </w:rPr>
        <w:t xml:space="preserve">Службене новине </w:t>
      </w:r>
      <w:r w:rsidR="00C840E7" w:rsidRPr="00C840E7">
        <w:rPr>
          <w:bCs/>
          <w:color w:val="000000" w:themeColor="text1"/>
          <w:lang w:val="sr-Cyrl-RS"/>
        </w:rPr>
        <w:t>Тузланског кантона</w:t>
      </w:r>
      <w:r w:rsidRPr="00617712">
        <w:rPr>
          <w:bCs/>
          <w:color w:val="000000" w:themeColor="text1"/>
          <w:lang w:val="sr-Cyrl-RS"/>
        </w:rPr>
        <w:t xml:space="preserve">“, </w:t>
      </w:r>
      <w:r w:rsidR="00C840E7">
        <w:rPr>
          <w:bCs/>
          <w:color w:val="000000" w:themeColor="text1"/>
          <w:lang w:val="sr-Cyrl-RS"/>
        </w:rPr>
        <w:t xml:space="preserve">бр. </w:t>
      </w:r>
      <w:r w:rsidRPr="00617712">
        <w:rPr>
          <w:bCs/>
          <w:color w:val="000000" w:themeColor="text1"/>
          <w:lang w:val="sr-Cyrl-RS"/>
        </w:rPr>
        <w:t>11/01, 11/07, 4/11</w:t>
      </w:r>
      <w:r w:rsidR="00C840E7">
        <w:rPr>
          <w:bCs/>
          <w:color w:val="000000" w:themeColor="text1"/>
          <w:lang w:val="sr-Cyrl-RS"/>
        </w:rPr>
        <w:t xml:space="preserve"> и </w:t>
      </w:r>
      <w:r w:rsidRPr="00617712">
        <w:rPr>
          <w:bCs/>
          <w:color w:val="000000" w:themeColor="text1"/>
          <w:lang w:val="sr-Cyrl-RS"/>
        </w:rPr>
        <w:t>5/21.</w:t>
      </w:r>
    </w:p>
  </w:footnote>
  <w:footnote w:id="56">
    <w:p w14:paraId="567A0B37" w14:textId="143DFABA" w:rsidR="00E947E4" w:rsidRPr="00617712" w:rsidRDefault="00E947E4" w:rsidP="0035784A">
      <w:pPr>
        <w:pStyle w:val="FootnoteText"/>
        <w:rPr>
          <w:color w:val="000000" w:themeColor="text1"/>
          <w:lang w:val="sr-Cyrl-RS"/>
        </w:rPr>
      </w:pPr>
      <w:r w:rsidRPr="00617712">
        <w:rPr>
          <w:rStyle w:val="FootnoteReference"/>
          <w:color w:val="000000" w:themeColor="text1"/>
          <w:lang w:val="sr-Cyrl-RS"/>
        </w:rPr>
        <w:footnoteRef/>
      </w:r>
      <w:r w:rsidRPr="00617712">
        <w:rPr>
          <w:color w:val="000000" w:themeColor="text1"/>
          <w:lang w:val="sr-Cyrl-RS"/>
        </w:rPr>
        <w:t xml:space="preserve"> „</w:t>
      </w:r>
      <w:r w:rsidR="00C840E7" w:rsidRPr="00C840E7">
        <w:rPr>
          <w:lang w:val="sr-Cyrl-RS"/>
        </w:rPr>
        <w:t xml:space="preserve">Службене новине </w:t>
      </w:r>
      <w:r w:rsidR="00C840E7" w:rsidRPr="00C840E7">
        <w:rPr>
          <w:color w:val="000000" w:themeColor="text1"/>
          <w:lang w:val="sr-Cyrl-RS"/>
        </w:rPr>
        <w:t>Херцеговачко-неретванског кантона</w:t>
      </w:r>
      <w:r w:rsidRPr="00617712">
        <w:rPr>
          <w:color w:val="000000" w:themeColor="text1"/>
          <w:lang w:val="sr-Cyrl-RS"/>
        </w:rPr>
        <w:t xml:space="preserve">“, </w:t>
      </w:r>
      <w:r w:rsidR="00C840E7">
        <w:rPr>
          <w:color w:val="000000" w:themeColor="text1"/>
          <w:lang w:val="sr-Cyrl-RS"/>
        </w:rPr>
        <w:t xml:space="preserve">бр. </w:t>
      </w:r>
      <w:r w:rsidRPr="00617712">
        <w:rPr>
          <w:color w:val="000000" w:themeColor="text1"/>
          <w:lang w:val="sr-Cyrl-RS"/>
        </w:rPr>
        <w:t>9/09.</w:t>
      </w:r>
    </w:p>
  </w:footnote>
  <w:footnote w:id="57">
    <w:p w14:paraId="230D1732" w14:textId="579C91E2"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Члан 2 Закона о полицији и унутрашњим пословима Републике Српске</w:t>
      </w:r>
      <w:r w:rsidRPr="00617712">
        <w:rPr>
          <w:lang w:val="sr-Cyrl-RS"/>
        </w:rPr>
        <w:t>.</w:t>
      </w:r>
    </w:p>
  </w:footnote>
  <w:footnote w:id="58">
    <w:p w14:paraId="483FA750" w14:textId="585389C0" w:rsidR="00E947E4" w:rsidRPr="00617712" w:rsidRDefault="00E947E4" w:rsidP="00F3226E">
      <w:pPr>
        <w:pStyle w:val="FootnoteText"/>
        <w:rPr>
          <w:lang w:val="sr-Cyrl-RS"/>
        </w:rPr>
      </w:pPr>
      <w:r w:rsidRPr="00617712">
        <w:rPr>
          <w:rStyle w:val="FootnoteReference"/>
          <w:lang w:val="sr-Cyrl-RS"/>
        </w:rPr>
        <w:footnoteRef/>
      </w:r>
      <w:r w:rsidRPr="00617712">
        <w:rPr>
          <w:lang w:val="sr-Cyrl-RS"/>
        </w:rPr>
        <w:t xml:space="preserve"> </w:t>
      </w:r>
      <w:r w:rsidR="00C840E7">
        <w:rPr>
          <w:lang w:val="sr-Cyrl-RS"/>
        </w:rPr>
        <w:t xml:space="preserve">Акт бр. </w:t>
      </w:r>
      <w:r w:rsidRPr="00617712">
        <w:rPr>
          <w:lang w:val="sr-Cyrl-RS"/>
        </w:rPr>
        <w:t xml:space="preserve">S/M-2-1-052-5442/23 </w:t>
      </w:r>
      <w:r w:rsidR="00C840E7">
        <w:rPr>
          <w:lang w:val="sr-Cyrl-RS"/>
        </w:rPr>
        <w:t xml:space="preserve">од </w:t>
      </w:r>
      <w:r w:rsidRPr="00617712">
        <w:rPr>
          <w:lang w:val="sr-Cyrl-RS"/>
        </w:rPr>
        <w:t xml:space="preserve">10. 1. 2024. </w:t>
      </w:r>
      <w:r w:rsidR="00C840E7">
        <w:rPr>
          <w:lang w:val="sr-Cyrl-RS"/>
        </w:rPr>
        <w:t>године</w:t>
      </w:r>
      <w:r w:rsidRPr="00617712">
        <w:rPr>
          <w:lang w:val="sr-Cyrl-RS"/>
        </w:rPr>
        <w:t xml:space="preserve">. </w:t>
      </w:r>
    </w:p>
  </w:footnote>
  <w:footnote w:id="59">
    <w:p w14:paraId="4D029336" w14:textId="783DBC82" w:rsidR="00E947E4" w:rsidRPr="00617712" w:rsidRDefault="00E947E4" w:rsidP="00FF21A3">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 xml:space="preserve">Командир Полицијске станице Центар, </w:t>
      </w:r>
      <w:r w:rsidR="00C840E7" w:rsidRPr="00C840E7">
        <w:rPr>
          <w:lang w:val="sr-Cyrl-RS"/>
        </w:rPr>
        <w:t>Бања Лука, Милан Саламадија</w:t>
      </w:r>
      <w:r w:rsidRPr="00617712">
        <w:rPr>
          <w:lang w:val="sr-Cyrl-RS"/>
        </w:rPr>
        <w:t>.</w:t>
      </w:r>
    </w:p>
  </w:footnote>
  <w:footnote w:id="60">
    <w:p w14:paraId="76D64EB6" w14:textId="230DCF39" w:rsidR="00E947E4" w:rsidRPr="00617712" w:rsidRDefault="00E947E4" w:rsidP="00FF21A3">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 xml:space="preserve">89 полицијских службеника, 5 вођа </w:t>
      </w:r>
      <w:r w:rsidR="00C840E7" w:rsidRPr="00C840E7">
        <w:rPr>
          <w:lang w:val="sr-Cyrl-RS"/>
        </w:rPr>
        <w:t>сектора, 5 шефова смјена, 2 замјеника, 4 помоћника, 8 крим</w:t>
      </w:r>
      <w:r w:rsidR="00114DC9">
        <w:rPr>
          <w:lang w:val="sr-Cyrl-RS"/>
        </w:rPr>
        <w:t>-</w:t>
      </w:r>
      <w:r w:rsidR="00C840E7" w:rsidRPr="00C840E7">
        <w:rPr>
          <w:lang w:val="sr-Cyrl-RS"/>
        </w:rPr>
        <w:t>инспектора, 1 радник МТС и 1 чистачица</w:t>
      </w:r>
      <w:r w:rsidRPr="00617712">
        <w:rPr>
          <w:lang w:val="sr-Cyrl-RS"/>
        </w:rPr>
        <w:t>.</w:t>
      </w:r>
    </w:p>
  </w:footnote>
  <w:footnote w:id="61">
    <w:p w14:paraId="1696A2FE" w14:textId="539420B5" w:rsidR="00E947E4" w:rsidRPr="00617712" w:rsidRDefault="00E947E4" w:rsidP="005144C2">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 xml:space="preserve">Упутство о поступању са </w:t>
      </w:r>
      <w:r w:rsidR="00C840E7" w:rsidRPr="00C840E7">
        <w:rPr>
          <w:lang w:val="sr-Cyrl-RS"/>
        </w:rPr>
        <w:t>лицима лишеним слободе донијело је Министарство унутрашњих послова Републике Српске дана 22. 6. 2018. године. Овим упутством прописани су: начин прихвата лица лишених слободе у просторије организаци</w:t>
      </w:r>
      <w:r w:rsidR="00114DC9">
        <w:rPr>
          <w:lang w:val="sr-Cyrl-RS"/>
        </w:rPr>
        <w:t>он</w:t>
      </w:r>
      <w:r w:rsidR="00C840E7" w:rsidRPr="00C840E7">
        <w:rPr>
          <w:lang w:val="sr-Cyrl-RS"/>
        </w:rPr>
        <w:t>е јединице Министарства унутрашњих послова Републике Српске, вођење евиденције о лицима лишеним слободе, документација која се односи на службену радњу лишења слободе, смјештај и хигијенски услови, правила понашања лица лишених слободе, поступак и понашање полицијских службеника у односу на лице лишено слободе</w:t>
      </w:r>
      <w:r w:rsidRPr="00617712">
        <w:rPr>
          <w:lang w:val="sr-Cyrl-RS"/>
        </w:rPr>
        <w:t xml:space="preserve">. </w:t>
      </w:r>
    </w:p>
    <w:p w14:paraId="2BF79BF4" w14:textId="77777777" w:rsidR="00E947E4" w:rsidRPr="00617712" w:rsidRDefault="00E947E4">
      <w:pPr>
        <w:pStyle w:val="FootnoteText"/>
        <w:rPr>
          <w:lang w:val="sr-Cyrl-RS"/>
        </w:rPr>
      </w:pPr>
    </w:p>
  </w:footnote>
  <w:footnote w:id="62">
    <w:p w14:paraId="5526A386" w14:textId="30147E25" w:rsidR="00E947E4" w:rsidRPr="00617712" w:rsidRDefault="00E947E4" w:rsidP="009D6C7A">
      <w:pPr>
        <w:pStyle w:val="FootnoteText"/>
        <w:rPr>
          <w:lang w:val="sr-Cyrl-RS"/>
        </w:rPr>
      </w:pPr>
      <w:r w:rsidRPr="00617712">
        <w:rPr>
          <w:rStyle w:val="FootnoteReference"/>
          <w:lang w:val="sr-Cyrl-RS"/>
        </w:rPr>
        <w:footnoteRef/>
      </w:r>
      <w:r w:rsidRPr="00617712">
        <w:rPr>
          <w:lang w:val="sr-Cyrl-RS"/>
        </w:rPr>
        <w:t xml:space="preserve"> </w:t>
      </w:r>
      <w:r w:rsidR="00C840E7" w:rsidRPr="00C840E7">
        <w:rPr>
          <w:lang w:val="sr-Cyrl-RS"/>
        </w:rPr>
        <w:t>Лазар Брдар – командир, Миле Дошеновић и Милан Лаћман</w:t>
      </w:r>
      <w:r w:rsidRPr="00617712">
        <w:rPr>
          <w:lang w:val="sr-Cyrl-RS"/>
        </w:rPr>
        <w:t>.</w:t>
      </w:r>
    </w:p>
  </w:footnote>
  <w:footnote w:id="63">
    <w:p w14:paraId="465C3B3F" w14:textId="6D88E902" w:rsidR="00E947E4" w:rsidRPr="00617712" w:rsidRDefault="00E947E4" w:rsidP="0041026B">
      <w:pPr>
        <w:pStyle w:val="FootnoteText"/>
        <w:spacing w:line="276" w:lineRule="auto"/>
        <w:rPr>
          <w:lang w:val="sr-Cyrl-RS"/>
        </w:rPr>
      </w:pPr>
      <w:r w:rsidRPr="00617712">
        <w:rPr>
          <w:rStyle w:val="FootnoteReference"/>
          <w:lang w:val="sr-Cyrl-RS"/>
        </w:rPr>
        <w:footnoteRef/>
      </w:r>
      <w:r w:rsidRPr="00617712">
        <w:rPr>
          <w:lang w:val="sr-Cyrl-RS"/>
        </w:rPr>
        <w:t xml:space="preserve"> </w:t>
      </w:r>
      <w:r w:rsidR="00C840E7" w:rsidRPr="00C840E7">
        <w:rPr>
          <w:lang w:val="sr-Cyrl-RS"/>
        </w:rPr>
        <w:t>Приликом посјете дана 25. 10. 2023. године разговор је обављен с командиром Полицијске станице Добој 1 Љубишом Ђукановићем</w:t>
      </w:r>
      <w:r w:rsidRPr="00617712">
        <w:rPr>
          <w:lang w:val="sr-Cyrl-RS"/>
        </w:rPr>
        <w:t xml:space="preserve">. </w:t>
      </w:r>
    </w:p>
  </w:footnote>
  <w:footnote w:id="64">
    <w:p w14:paraId="5B59CB7B" w14:textId="0ADA28B3" w:rsidR="00E947E4" w:rsidRPr="00617712" w:rsidRDefault="00E947E4" w:rsidP="0041026B">
      <w:pPr>
        <w:pStyle w:val="FootnoteText"/>
        <w:spacing w:line="276" w:lineRule="auto"/>
        <w:rPr>
          <w:lang w:val="sr-Cyrl-RS"/>
        </w:rPr>
      </w:pPr>
      <w:r w:rsidRPr="00617712">
        <w:rPr>
          <w:rStyle w:val="FootnoteReference"/>
          <w:lang w:val="sr-Cyrl-RS"/>
        </w:rPr>
        <w:footnoteRef/>
      </w:r>
      <w:r w:rsidRPr="00617712">
        <w:rPr>
          <w:lang w:val="sr-Cyrl-RS"/>
        </w:rPr>
        <w:t xml:space="preserve"> </w:t>
      </w:r>
      <w:r w:rsidR="00965582" w:rsidRPr="00965582">
        <w:rPr>
          <w:lang w:val="sr-Cyrl-RS"/>
        </w:rPr>
        <w:t xml:space="preserve">Стандарди Европског комитета за </w:t>
      </w:r>
      <w:r w:rsidR="00965582" w:rsidRPr="00965582">
        <w:rPr>
          <w:lang w:val="sr-Cyrl-RS"/>
        </w:rPr>
        <w:t xml:space="preserve">спречавање мучења и нечовјечног или понижавајућег поступања или кажњавања (Стандарди </w:t>
      </w:r>
      <w:r w:rsidR="00881AB2" w:rsidRPr="00881AB2">
        <w:rPr>
          <w:i/>
          <w:iCs/>
          <w:lang w:val="hr-HR"/>
        </w:rPr>
        <w:t>CPT</w:t>
      </w:r>
      <w:r w:rsidR="00965582" w:rsidRPr="00965582">
        <w:rPr>
          <w:lang w:val="sr-Cyrl-RS"/>
        </w:rPr>
        <w:t>-а</w:t>
      </w:r>
      <w:r w:rsidRPr="00617712">
        <w:rPr>
          <w:lang w:val="sr-Cyrl-RS"/>
        </w:rPr>
        <w:t xml:space="preserve">). </w:t>
      </w:r>
    </w:p>
    <w:p w14:paraId="1EE02798" w14:textId="77777777" w:rsidR="00E947E4" w:rsidRPr="00617712" w:rsidRDefault="00E947E4" w:rsidP="0041026B">
      <w:pPr>
        <w:pStyle w:val="FootnoteText"/>
        <w:spacing w:line="276" w:lineRule="auto"/>
        <w:rPr>
          <w:lang w:val="sr-Cyrl-RS"/>
        </w:rPr>
      </w:pPr>
    </w:p>
  </w:footnote>
  <w:footnote w:id="65">
    <w:p w14:paraId="185BBA01" w14:textId="646A220D" w:rsidR="00E947E4" w:rsidRPr="00617712" w:rsidRDefault="00E947E4" w:rsidP="00CA13AB">
      <w:pPr>
        <w:pStyle w:val="FootnoteText"/>
        <w:rPr>
          <w:lang w:val="sr-Cyrl-RS"/>
        </w:rPr>
      </w:pPr>
      <w:r w:rsidRPr="00617712">
        <w:rPr>
          <w:rStyle w:val="FootnoteReference"/>
          <w:lang w:val="sr-Cyrl-RS"/>
        </w:rPr>
        <w:footnoteRef/>
      </w:r>
      <w:r w:rsidRPr="00617712">
        <w:rPr>
          <w:lang w:val="sr-Cyrl-RS"/>
        </w:rPr>
        <w:t xml:space="preserve"> </w:t>
      </w:r>
      <w:r w:rsidR="00965582" w:rsidRPr="00965582">
        <w:rPr>
          <w:lang w:val="sr-Cyrl-RS"/>
        </w:rPr>
        <w:t>Командир Полицијске станице Бијељина 1 Душко Васиљевић</w:t>
      </w:r>
      <w:r w:rsidRPr="00617712">
        <w:rPr>
          <w:lang w:val="sr-Cyrl-RS"/>
        </w:rPr>
        <w:t>.</w:t>
      </w:r>
    </w:p>
  </w:footnote>
  <w:footnote w:id="66">
    <w:p w14:paraId="11FB6C4B" w14:textId="01D03FC1" w:rsidR="00E947E4" w:rsidRPr="00617712" w:rsidRDefault="00E947E4" w:rsidP="00CA13AB">
      <w:pPr>
        <w:pStyle w:val="FootnoteText"/>
        <w:rPr>
          <w:lang w:val="sr-Cyrl-RS"/>
        </w:rPr>
      </w:pPr>
      <w:r w:rsidRPr="00617712">
        <w:rPr>
          <w:rStyle w:val="FootnoteReference"/>
          <w:lang w:val="sr-Cyrl-RS"/>
        </w:rPr>
        <w:footnoteRef/>
      </w:r>
      <w:r w:rsidRPr="00617712">
        <w:rPr>
          <w:lang w:val="sr-Cyrl-RS"/>
        </w:rPr>
        <w:t xml:space="preserve"> </w:t>
      </w:r>
      <w:r w:rsidR="00965582" w:rsidRPr="00965582">
        <w:rPr>
          <w:lang w:val="sr-Cyrl-RS"/>
        </w:rPr>
        <w:t xml:space="preserve">Инспектор Сектора полиције Полицијске </w:t>
      </w:r>
      <w:r w:rsidR="00965582" w:rsidRPr="00965582">
        <w:rPr>
          <w:lang w:val="sr-Cyrl-RS"/>
        </w:rPr>
        <w:t>управе Бијељина Александар Ибрановић</w:t>
      </w:r>
      <w:r w:rsidRPr="00617712">
        <w:rPr>
          <w:lang w:val="sr-Cyrl-RS"/>
        </w:rPr>
        <w:t>.</w:t>
      </w:r>
    </w:p>
  </w:footnote>
  <w:footnote w:id="67">
    <w:p w14:paraId="75762800" w14:textId="0653DEEA" w:rsidR="00E947E4" w:rsidRPr="00617712" w:rsidRDefault="00E947E4" w:rsidP="00CA13AB">
      <w:pPr>
        <w:pStyle w:val="FootnoteText"/>
        <w:rPr>
          <w:lang w:val="sr-Cyrl-RS"/>
        </w:rPr>
      </w:pPr>
      <w:r w:rsidRPr="00617712">
        <w:rPr>
          <w:rStyle w:val="FootnoteReference"/>
          <w:lang w:val="sr-Cyrl-RS"/>
        </w:rPr>
        <w:footnoteRef/>
      </w:r>
      <w:r w:rsidRPr="00617712">
        <w:rPr>
          <w:lang w:val="sr-Cyrl-RS"/>
        </w:rPr>
        <w:t xml:space="preserve"> </w:t>
      </w:r>
      <w:r w:rsidR="00965582" w:rsidRPr="00965582">
        <w:rPr>
          <w:lang w:val="sr-Cyrl-RS"/>
        </w:rPr>
        <w:t>Начелница Одјељења за материјално-финансијске и техничке послове Сњежана Панчић</w:t>
      </w:r>
      <w:r w:rsidRPr="00617712">
        <w:rPr>
          <w:lang w:val="sr-Cyrl-RS"/>
        </w:rPr>
        <w:t>.</w:t>
      </w:r>
    </w:p>
  </w:footnote>
  <w:footnote w:id="68">
    <w:p w14:paraId="50E96F07" w14:textId="2274403F" w:rsidR="00E947E4" w:rsidRPr="00617712" w:rsidRDefault="00E947E4" w:rsidP="00CA13AB">
      <w:pPr>
        <w:pStyle w:val="FootnoteText"/>
        <w:rPr>
          <w:lang w:val="sr-Cyrl-RS"/>
        </w:rPr>
      </w:pPr>
      <w:r w:rsidRPr="00617712">
        <w:rPr>
          <w:rStyle w:val="FootnoteReference"/>
          <w:lang w:val="sr-Cyrl-RS"/>
        </w:rPr>
        <w:footnoteRef/>
      </w:r>
      <w:r w:rsidRPr="00617712">
        <w:rPr>
          <w:lang w:val="sr-Cyrl-RS"/>
        </w:rPr>
        <w:t xml:space="preserve"> </w:t>
      </w:r>
      <w:r w:rsidR="00965582" w:rsidRPr="00965582">
        <w:rPr>
          <w:lang w:val="sr-Cyrl-RS"/>
        </w:rPr>
        <w:t xml:space="preserve">Од укупног </w:t>
      </w:r>
      <w:r w:rsidR="00965582" w:rsidRPr="00965582">
        <w:rPr>
          <w:lang w:val="sr-Cyrl-RS"/>
        </w:rPr>
        <w:t>броја попуњених радних мјеста (97), 96 је полицијских службеника и 1 технички секретар</w:t>
      </w:r>
      <w:r w:rsidRPr="00617712">
        <w:rPr>
          <w:lang w:val="sr-Cyrl-RS"/>
        </w:rPr>
        <w:t>.</w:t>
      </w:r>
    </w:p>
  </w:footnote>
  <w:footnote w:id="69">
    <w:p w14:paraId="26553018" w14:textId="6840EC26" w:rsidR="00E947E4" w:rsidRPr="00617712" w:rsidRDefault="00E947E4" w:rsidP="00CA13AB">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 xml:space="preserve">Упутство о поступању са </w:t>
      </w:r>
      <w:r w:rsidR="00283FF2" w:rsidRPr="00283FF2">
        <w:rPr>
          <w:lang w:val="sr-Cyrl-RS"/>
        </w:rPr>
        <w:t>лицима лишеним слободе донијело је Министарство унутрашњих послова Републике Српске дана 22. 6. 2018. године. Овим упутством прописани су: начин прихвата лица лишених слободе у просторије организаци</w:t>
      </w:r>
      <w:r w:rsidR="00114DC9">
        <w:rPr>
          <w:lang w:val="sr-Cyrl-RS"/>
        </w:rPr>
        <w:t>он</w:t>
      </w:r>
      <w:r w:rsidR="00283FF2" w:rsidRPr="00283FF2">
        <w:rPr>
          <w:lang w:val="sr-Cyrl-RS"/>
        </w:rPr>
        <w:t>е јединице Министарства унутрашњих послова Републике Српске, вођење евиденције о лицима лишеним слободе, документација која се односи на службену радњу лишења слободе, смјештај и хигијенски услови, правила понашања лица лишених слободе, поступак и понашање полицијских службеника у односу на лице лишено слободе</w:t>
      </w:r>
      <w:r w:rsidRPr="00617712">
        <w:rPr>
          <w:lang w:val="sr-Cyrl-RS"/>
        </w:rPr>
        <w:t xml:space="preserve">. </w:t>
      </w:r>
    </w:p>
  </w:footnote>
  <w:footnote w:id="70">
    <w:p w14:paraId="2D22C650" w14:textId="4A20F127" w:rsidR="00E947E4" w:rsidRPr="00617712" w:rsidRDefault="00E947E4" w:rsidP="007F3465">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Службене новине Федерације БиХ</w:t>
      </w:r>
      <w:r w:rsidRPr="00617712">
        <w:rPr>
          <w:lang w:val="sr-Cyrl-RS"/>
        </w:rPr>
        <w:t xml:space="preserve">”, </w:t>
      </w:r>
      <w:r w:rsidR="00C840E7">
        <w:rPr>
          <w:lang w:val="sr-Cyrl-RS"/>
        </w:rPr>
        <w:t xml:space="preserve">бр. </w:t>
      </w:r>
      <w:r w:rsidRPr="00617712">
        <w:rPr>
          <w:lang w:val="sr-Cyrl-RS"/>
        </w:rPr>
        <w:t>49/05.</w:t>
      </w:r>
    </w:p>
  </w:footnote>
  <w:footnote w:id="71">
    <w:p w14:paraId="2A1EAA61" w14:textId="5506E2EF" w:rsidR="00E947E4" w:rsidRPr="00617712" w:rsidRDefault="00E947E4" w:rsidP="007F3465">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 xml:space="preserve">Федерално министарство </w:t>
      </w:r>
      <w:r w:rsidR="00283FF2" w:rsidRPr="00283FF2">
        <w:rPr>
          <w:lang w:val="sr-Cyrl-RS"/>
        </w:rPr>
        <w:t xml:space="preserve">обавезно је </w:t>
      </w:r>
      <w:r w:rsidR="00DB4819">
        <w:rPr>
          <w:lang w:val="sr-Cyrl-RS"/>
        </w:rPr>
        <w:t xml:space="preserve">да </w:t>
      </w:r>
      <w:r w:rsidR="00283FF2" w:rsidRPr="00283FF2">
        <w:rPr>
          <w:lang w:val="sr-Cyrl-RS"/>
        </w:rPr>
        <w:t xml:space="preserve">обезбиједи извршавање прописа и у том погледу има </w:t>
      </w:r>
      <w:r w:rsidR="00BD1797">
        <w:rPr>
          <w:lang w:val="sr-Cyrl-RS"/>
        </w:rPr>
        <w:t>овлашћ</w:t>
      </w:r>
      <w:r w:rsidR="00283FF2" w:rsidRPr="00283FF2">
        <w:rPr>
          <w:lang w:val="sr-Cyrl-RS"/>
        </w:rPr>
        <w:t>ења да према кантоналним министарствима подузима све оне мјере и активности којима се обезбјеђује обављање свих послова државне управе који су федералним прописом повјерени на вршење кантону</w:t>
      </w:r>
      <w:r w:rsidRPr="00617712">
        <w:rPr>
          <w:lang w:val="sr-Cyrl-RS"/>
        </w:rPr>
        <w:t>.</w:t>
      </w:r>
    </w:p>
  </w:footnote>
  <w:footnote w:id="72">
    <w:p w14:paraId="757B115E" w14:textId="53AA52FA" w:rsidR="00E947E4" w:rsidRPr="00617712" w:rsidRDefault="00E947E4" w:rsidP="007F3465">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Чланови 83-86 Закона о организацији органа управе у Федерацији БиХ, „Службене новине Федерације БиХ</w:t>
      </w:r>
      <w:r w:rsidRPr="00617712">
        <w:rPr>
          <w:lang w:val="sr-Cyrl-RS"/>
        </w:rPr>
        <w:t xml:space="preserve">“, </w:t>
      </w:r>
      <w:r w:rsidR="00C840E7">
        <w:rPr>
          <w:lang w:val="sr-Cyrl-RS"/>
        </w:rPr>
        <w:t xml:space="preserve">бр. </w:t>
      </w:r>
      <w:r w:rsidRPr="00617712">
        <w:rPr>
          <w:lang w:val="sr-Cyrl-RS"/>
        </w:rPr>
        <w:t>35/05.</w:t>
      </w:r>
    </w:p>
  </w:footnote>
  <w:footnote w:id="73">
    <w:p w14:paraId="0D5643F4" w14:textId="3FCAE124" w:rsidR="00E947E4" w:rsidRPr="00617712" w:rsidRDefault="00E947E4" w:rsidP="007F3465">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Службене новине Федерације БиХ</w:t>
      </w:r>
      <w:r w:rsidRPr="00617712">
        <w:rPr>
          <w:lang w:val="sr-Cyrl-RS"/>
        </w:rPr>
        <w:t xml:space="preserve">“, </w:t>
      </w:r>
      <w:r w:rsidR="00C840E7">
        <w:rPr>
          <w:lang w:val="sr-Cyrl-RS"/>
        </w:rPr>
        <w:t xml:space="preserve">бр. </w:t>
      </w:r>
      <w:r w:rsidRPr="00617712">
        <w:rPr>
          <w:lang w:val="sr-Cyrl-RS"/>
        </w:rPr>
        <w:t>27/05, 70/18</w:t>
      </w:r>
      <w:r w:rsidR="00C840E7">
        <w:rPr>
          <w:lang w:val="sr-Cyrl-RS"/>
        </w:rPr>
        <w:t xml:space="preserve"> и </w:t>
      </w:r>
      <w:r w:rsidRPr="00617712">
        <w:rPr>
          <w:lang w:val="sr-Cyrl-RS"/>
        </w:rPr>
        <w:t>44/11.</w:t>
      </w:r>
    </w:p>
  </w:footnote>
  <w:footnote w:id="74">
    <w:p w14:paraId="4179A468" w14:textId="5EAF1F9D" w:rsidR="00E947E4" w:rsidRPr="00617712" w:rsidRDefault="00E947E4" w:rsidP="007F3465">
      <w:pPr>
        <w:pStyle w:val="FootnoteText"/>
        <w:rPr>
          <w:i/>
          <w:iCs/>
          <w:lang w:val="sr-Cyrl-RS"/>
        </w:rPr>
      </w:pPr>
      <w:r w:rsidRPr="00617712">
        <w:rPr>
          <w:rStyle w:val="FootnoteReference"/>
          <w:lang w:val="sr-Cyrl-RS"/>
        </w:rPr>
        <w:footnoteRef/>
      </w:r>
      <w:r w:rsidRPr="00617712">
        <w:rPr>
          <w:lang w:val="sr-Cyrl-RS"/>
        </w:rPr>
        <w:t xml:space="preserve"> </w:t>
      </w:r>
      <w:r w:rsidR="00283FF2" w:rsidRPr="00283FF2">
        <w:rPr>
          <w:lang w:val="sr-Cyrl-RS"/>
        </w:rPr>
        <w:t>Закон о полицијским службеницима Кантона Сарајево, „Службене новине Кантона Сарајево</w:t>
      </w:r>
      <w:r w:rsidRPr="00617712">
        <w:rPr>
          <w:iCs/>
          <w:lang w:val="sr-Cyrl-RS"/>
        </w:rPr>
        <w:t xml:space="preserve">“, </w:t>
      </w:r>
      <w:r w:rsidR="00C840E7">
        <w:rPr>
          <w:iCs/>
          <w:lang w:val="sr-Cyrl-RS"/>
        </w:rPr>
        <w:t xml:space="preserve">бр. </w:t>
      </w:r>
      <w:r w:rsidRPr="00617712">
        <w:rPr>
          <w:lang w:val="sr-Cyrl-RS"/>
        </w:rPr>
        <w:t>25/06, 4/08</w:t>
      </w:r>
      <w:r w:rsidR="00C840E7">
        <w:rPr>
          <w:lang w:val="sr-Cyrl-RS"/>
        </w:rPr>
        <w:t xml:space="preserve"> и </w:t>
      </w:r>
      <w:r w:rsidRPr="00617712">
        <w:rPr>
          <w:iCs/>
          <w:lang w:val="sr-Cyrl-RS"/>
        </w:rPr>
        <w:t>38/18.</w:t>
      </w:r>
    </w:p>
    <w:p w14:paraId="1A35B018" w14:textId="77777777" w:rsidR="00283FF2" w:rsidRPr="00283FF2" w:rsidRDefault="00283FF2" w:rsidP="00283FF2">
      <w:pPr>
        <w:pStyle w:val="FootnoteText"/>
        <w:rPr>
          <w:lang w:val="sr-Cyrl-RS"/>
        </w:rPr>
      </w:pPr>
      <w:r w:rsidRPr="00283FF2">
        <w:rPr>
          <w:lang w:val="sr-Cyrl-RS"/>
        </w:rPr>
        <w:t>Закон о полицијским службеницима Зеничко-добојског кантона, „Службене новине Зеничко-добојског кантона“, бр. 8/06, 20/07, 9/09, 14/03 и 14/14.</w:t>
      </w:r>
    </w:p>
    <w:p w14:paraId="18B13AEC" w14:textId="77777777" w:rsidR="00283FF2" w:rsidRPr="00283FF2" w:rsidRDefault="00283FF2" w:rsidP="00283FF2">
      <w:pPr>
        <w:pStyle w:val="FootnoteText"/>
        <w:rPr>
          <w:lang w:val="sr-Cyrl-RS"/>
        </w:rPr>
      </w:pPr>
      <w:r w:rsidRPr="00283FF2">
        <w:rPr>
          <w:lang w:val="sr-Cyrl-RS"/>
        </w:rPr>
        <w:t>Закон о полицијским службеницима Тузланског кантона, „Службене новине Тузланског кантона“, бр. 6/06, 11/07 и 16/11.</w:t>
      </w:r>
    </w:p>
    <w:p w14:paraId="622E3E08" w14:textId="237B7115" w:rsidR="00283FF2" w:rsidRPr="00283FF2" w:rsidRDefault="00283FF2" w:rsidP="00283FF2">
      <w:pPr>
        <w:pStyle w:val="FootnoteText"/>
        <w:rPr>
          <w:lang w:val="sr-Cyrl-RS"/>
        </w:rPr>
      </w:pPr>
      <w:r w:rsidRPr="00283FF2">
        <w:rPr>
          <w:lang w:val="sr-Cyrl-RS"/>
        </w:rPr>
        <w:t xml:space="preserve">Закон о полицијским службеницима Средњобосанског кантона, преузето на дан 31. 1. 2019. године: </w:t>
      </w:r>
      <w:r w:rsidRPr="00617712">
        <w:rPr>
          <w:lang w:val="sr-Cyrl-RS"/>
        </w:rPr>
        <w:t>https://www.mupsbk-ksb.gov.ba/images/zakoni/zakonps.pdf</w:t>
      </w:r>
      <w:r w:rsidRPr="00283FF2">
        <w:rPr>
          <w:lang w:val="sr-Cyrl-RS"/>
        </w:rPr>
        <w:t>;</w:t>
      </w:r>
    </w:p>
    <w:p w14:paraId="7AB035D0" w14:textId="653A3435" w:rsidR="00E947E4" w:rsidRPr="00283FF2" w:rsidRDefault="00283FF2" w:rsidP="007F3465">
      <w:pPr>
        <w:pStyle w:val="FootnoteText"/>
        <w:rPr>
          <w:lang w:val="hr-HR"/>
        </w:rPr>
      </w:pPr>
      <w:r w:rsidRPr="00283FF2">
        <w:rPr>
          <w:lang w:val="sr-Cyrl-RS"/>
        </w:rPr>
        <w:t>Закон о полицијским службеницима Херцеговачко-неретванског кантона, преузето на дан 31. 1. 2019. године</w:t>
      </w:r>
      <w:r w:rsidR="00E947E4" w:rsidRPr="00617712">
        <w:rPr>
          <w:lang w:val="sr-Cyrl-RS"/>
        </w:rPr>
        <w:t>:</w:t>
      </w:r>
      <w:r>
        <w:rPr>
          <w:lang w:val="hr-HR"/>
        </w:rPr>
        <w:t xml:space="preserve"> </w:t>
      </w:r>
      <w:r w:rsidR="00E947E4" w:rsidRPr="00617712">
        <w:rPr>
          <w:lang w:val="sr-Cyrl-RS"/>
        </w:rPr>
        <w:t xml:space="preserve">http://www.muphnk.ba/sites/default/files/dokumenti-legislativa/ZakonOpolicijskimSluzbenicimaHNZK-hrv.pdf </w:t>
      </w:r>
    </w:p>
  </w:footnote>
  <w:footnote w:id="75">
    <w:p w14:paraId="550D6A11" w14:textId="40650650" w:rsidR="00E947E4" w:rsidRPr="00617712" w:rsidRDefault="00E947E4" w:rsidP="007F3465">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 xml:space="preserve">Подаци о околностима лишавања слободе </w:t>
      </w:r>
      <w:r w:rsidR="00283FF2" w:rsidRPr="00283FF2">
        <w:rPr>
          <w:lang w:val="sr-Cyrl-RS"/>
        </w:rPr>
        <w:t xml:space="preserve">обухватају: датум и вријеме лишавања слободе, тачну локацију, прекршај или кривично дјело за које се сумњичи, разлоге лишавања слободе, употребу силе, </w:t>
      </w:r>
      <w:r w:rsidR="00A014EB">
        <w:rPr>
          <w:lang w:val="sr-Cyrl-RS"/>
        </w:rPr>
        <w:t>коришћ</w:t>
      </w:r>
      <w:r w:rsidR="00283FF2" w:rsidRPr="00283FF2">
        <w:rPr>
          <w:lang w:val="sr-Cyrl-RS"/>
        </w:rPr>
        <w:t>ена средства принуде, начин превоза, датум и вријеме доласка у организаци</w:t>
      </w:r>
      <w:r w:rsidR="00114DC9">
        <w:rPr>
          <w:lang w:val="sr-Cyrl-RS"/>
        </w:rPr>
        <w:t>он</w:t>
      </w:r>
      <w:r w:rsidR="00283FF2" w:rsidRPr="00283FF2">
        <w:rPr>
          <w:lang w:val="sr-Cyrl-RS"/>
        </w:rPr>
        <w:t>у јединицу, предмете одузете као доказни материјал</w:t>
      </w:r>
      <w:r w:rsidRPr="00617712">
        <w:rPr>
          <w:lang w:val="sr-Cyrl-RS"/>
        </w:rPr>
        <w:t>.</w:t>
      </w:r>
    </w:p>
  </w:footnote>
  <w:footnote w:id="76">
    <w:p w14:paraId="7EAAF19A" w14:textId="328C0D5F" w:rsidR="00E947E4" w:rsidRPr="00617712" w:rsidRDefault="00E947E4" w:rsidP="007F3465">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 xml:space="preserve">Комуникација с надлежним органима обухвата податке о надлежном суду и тужилаштву (презиме и име </w:t>
      </w:r>
      <w:r w:rsidR="00283FF2" w:rsidRPr="00283FF2">
        <w:rPr>
          <w:lang w:val="sr-Cyrl-RS"/>
        </w:rPr>
        <w:t>судије/тужиоца, назив суда/тужилаштва, обавјештење судији/тужиоцу)</w:t>
      </w:r>
      <w:r w:rsidRPr="00617712">
        <w:rPr>
          <w:lang w:val="sr-Cyrl-RS"/>
        </w:rPr>
        <w:t xml:space="preserve">. </w:t>
      </w:r>
    </w:p>
  </w:footnote>
  <w:footnote w:id="77">
    <w:p w14:paraId="7F03A291" w14:textId="674C5BD9" w:rsidR="00E947E4" w:rsidRPr="00617712" w:rsidRDefault="00E947E4" w:rsidP="00B455DF">
      <w:pPr>
        <w:pStyle w:val="FootnoteText"/>
        <w:rPr>
          <w:lang w:val="sr-Cyrl-RS"/>
        </w:rPr>
      </w:pPr>
      <w:r w:rsidRPr="00617712">
        <w:rPr>
          <w:rStyle w:val="FootnoteReference"/>
          <w:lang w:val="sr-Cyrl-RS"/>
        </w:rPr>
        <w:footnoteRef/>
      </w:r>
      <w:r w:rsidRPr="00617712">
        <w:rPr>
          <w:lang w:val="sr-Cyrl-RS"/>
        </w:rPr>
        <w:t xml:space="preserve"> </w:t>
      </w:r>
      <w:r w:rsidR="00C840E7">
        <w:rPr>
          <w:lang w:val="sr-Cyrl-RS"/>
        </w:rPr>
        <w:t xml:space="preserve">Акт бр. </w:t>
      </w:r>
      <w:r w:rsidRPr="00617712">
        <w:rPr>
          <w:bCs/>
          <w:color w:val="000000"/>
          <w:lang w:val="sr-Cyrl-RS"/>
        </w:rPr>
        <w:t xml:space="preserve">02/2-1-82/24 </w:t>
      </w:r>
      <w:r w:rsidR="00C840E7">
        <w:rPr>
          <w:lang w:val="sr-Cyrl-RS"/>
        </w:rPr>
        <w:t xml:space="preserve">од </w:t>
      </w:r>
      <w:r w:rsidRPr="00617712">
        <w:rPr>
          <w:lang w:val="sr-Cyrl-RS"/>
        </w:rPr>
        <w:t xml:space="preserve">12. 2. 2024. </w:t>
      </w:r>
      <w:r w:rsidR="00C840E7">
        <w:rPr>
          <w:lang w:val="sr-Cyrl-RS"/>
        </w:rPr>
        <w:t>године</w:t>
      </w:r>
      <w:r w:rsidRPr="00617712">
        <w:rPr>
          <w:lang w:val="sr-Cyrl-RS"/>
        </w:rPr>
        <w:t xml:space="preserve">. </w:t>
      </w:r>
    </w:p>
  </w:footnote>
  <w:footnote w:id="78">
    <w:p w14:paraId="49809E2B" w14:textId="18D18D77"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C840E7">
        <w:rPr>
          <w:lang w:val="sr-Cyrl-RS"/>
        </w:rPr>
        <w:t xml:space="preserve">Акт бр. </w:t>
      </w:r>
      <w:r w:rsidRPr="00617712">
        <w:rPr>
          <w:lang w:val="sr-Cyrl-RS"/>
        </w:rPr>
        <w:t xml:space="preserve">09-15-04-3-1050 </w:t>
      </w:r>
      <w:r w:rsidR="00C840E7">
        <w:rPr>
          <w:lang w:val="sr-Cyrl-RS"/>
        </w:rPr>
        <w:t xml:space="preserve">од </w:t>
      </w:r>
      <w:r w:rsidRPr="00617712">
        <w:rPr>
          <w:lang w:val="sr-Cyrl-RS"/>
        </w:rPr>
        <w:t xml:space="preserve">15. 4. 2024. </w:t>
      </w:r>
      <w:r w:rsidR="00C840E7">
        <w:rPr>
          <w:lang w:val="sr-Cyrl-RS"/>
        </w:rPr>
        <w:t>године</w:t>
      </w:r>
      <w:r w:rsidRPr="00617712">
        <w:rPr>
          <w:lang w:val="sr-Cyrl-RS"/>
        </w:rPr>
        <w:t xml:space="preserve">. </w:t>
      </w:r>
    </w:p>
  </w:footnote>
  <w:footnote w:id="79">
    <w:p w14:paraId="6640BD72" w14:textId="6409F7AA" w:rsidR="00E947E4" w:rsidRPr="00617712" w:rsidRDefault="00E947E4">
      <w:pPr>
        <w:pStyle w:val="FootnoteText"/>
        <w:rPr>
          <w:lang w:val="sr-Cyrl-RS"/>
        </w:rPr>
      </w:pPr>
      <w:r w:rsidRPr="00617712">
        <w:rPr>
          <w:rStyle w:val="FootnoteReference"/>
          <w:lang w:val="sr-Cyrl-RS"/>
        </w:rPr>
        <w:footnoteRef/>
      </w:r>
      <w:r w:rsidRPr="00617712">
        <w:rPr>
          <w:lang w:val="sr-Cyrl-RS"/>
        </w:rPr>
        <w:t xml:space="preserve"> </w:t>
      </w:r>
      <w:r w:rsidR="00C840E7">
        <w:rPr>
          <w:lang w:val="sr-Cyrl-RS"/>
        </w:rPr>
        <w:t xml:space="preserve">Акт бр. </w:t>
      </w:r>
      <w:r w:rsidRPr="00617712">
        <w:rPr>
          <w:bCs/>
          <w:color w:val="000000"/>
          <w:lang w:val="sr-Cyrl-RS"/>
        </w:rPr>
        <w:t xml:space="preserve">02/2-1-82/24 </w:t>
      </w:r>
      <w:r w:rsidR="00C840E7">
        <w:rPr>
          <w:lang w:val="sr-Cyrl-RS"/>
        </w:rPr>
        <w:t xml:space="preserve">од </w:t>
      </w:r>
      <w:r w:rsidRPr="00617712">
        <w:rPr>
          <w:lang w:val="sr-Cyrl-RS"/>
        </w:rPr>
        <w:t xml:space="preserve">12. 2. 2024. </w:t>
      </w:r>
      <w:r w:rsidR="00C840E7">
        <w:rPr>
          <w:lang w:val="sr-Cyrl-RS"/>
        </w:rPr>
        <w:t>године</w:t>
      </w:r>
      <w:r w:rsidRPr="00617712">
        <w:rPr>
          <w:lang w:val="sr-Cyrl-RS"/>
        </w:rPr>
        <w:t>.</w:t>
      </w:r>
    </w:p>
  </w:footnote>
  <w:footnote w:id="80">
    <w:p w14:paraId="5CB0B8D8" w14:textId="59088FD2" w:rsidR="00E947E4" w:rsidRPr="00617712" w:rsidRDefault="00E947E4" w:rsidP="00B17774">
      <w:pPr>
        <w:pStyle w:val="BodyText2"/>
        <w:spacing w:after="0"/>
        <w:rPr>
          <w:sz w:val="20"/>
          <w:szCs w:val="20"/>
          <w:lang w:val="sr-Cyrl-RS"/>
        </w:rPr>
      </w:pPr>
      <w:r w:rsidRPr="00617712">
        <w:rPr>
          <w:rStyle w:val="FootnoteReference"/>
          <w:sz w:val="20"/>
          <w:szCs w:val="20"/>
          <w:lang w:val="sr-Cyrl-RS"/>
        </w:rPr>
        <w:footnoteRef/>
      </w:r>
      <w:r w:rsidRPr="00617712">
        <w:rPr>
          <w:sz w:val="20"/>
          <w:szCs w:val="20"/>
          <w:lang w:val="sr-Cyrl-RS"/>
        </w:rPr>
        <w:t xml:space="preserve"> </w:t>
      </w:r>
      <w:r w:rsidR="00C840E7">
        <w:rPr>
          <w:sz w:val="20"/>
          <w:szCs w:val="20"/>
          <w:lang w:val="sr-Cyrl-RS"/>
        </w:rPr>
        <w:t xml:space="preserve">Акт бр. </w:t>
      </w:r>
      <w:r w:rsidRPr="00617712">
        <w:rPr>
          <w:color w:val="000000"/>
          <w:sz w:val="20"/>
          <w:szCs w:val="20"/>
          <w:lang w:val="sr-Cyrl-RS"/>
        </w:rPr>
        <w:t xml:space="preserve">04-11-10-37/24 </w:t>
      </w:r>
      <w:r w:rsidR="00C840E7">
        <w:rPr>
          <w:color w:val="000000"/>
          <w:sz w:val="20"/>
          <w:szCs w:val="20"/>
          <w:lang w:val="sr-Cyrl-RS"/>
        </w:rPr>
        <w:t xml:space="preserve">од </w:t>
      </w:r>
      <w:r w:rsidRPr="00617712">
        <w:rPr>
          <w:color w:val="000000"/>
          <w:sz w:val="20"/>
          <w:szCs w:val="20"/>
          <w:lang w:val="sr-Cyrl-RS"/>
        </w:rPr>
        <w:t xml:space="preserve">28. 2. 2024. </w:t>
      </w:r>
      <w:r w:rsidR="00C840E7">
        <w:rPr>
          <w:color w:val="000000"/>
          <w:sz w:val="20"/>
          <w:szCs w:val="20"/>
          <w:lang w:val="sr-Cyrl-RS"/>
        </w:rPr>
        <w:t>године</w:t>
      </w:r>
      <w:r w:rsidRPr="00617712">
        <w:rPr>
          <w:color w:val="000000"/>
          <w:sz w:val="20"/>
          <w:szCs w:val="20"/>
          <w:lang w:val="sr-Cyrl-RS"/>
        </w:rPr>
        <w:t xml:space="preserve">. </w:t>
      </w:r>
    </w:p>
  </w:footnote>
  <w:footnote w:id="81">
    <w:p w14:paraId="02B02F08" w14:textId="743337DF" w:rsidR="00E947E4" w:rsidRPr="00617712" w:rsidRDefault="00E947E4" w:rsidP="00283FF2">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 xml:space="preserve">Командир </w:t>
      </w:r>
      <w:r w:rsidR="00283FF2" w:rsidRPr="00283FF2">
        <w:rPr>
          <w:lang w:val="sr-Cyrl-RS"/>
        </w:rPr>
        <w:t>ПС Центар Мухамед Имширевић</w:t>
      </w:r>
      <w:r w:rsidRPr="00617712">
        <w:rPr>
          <w:lang w:val="sr-Cyrl-RS"/>
        </w:rPr>
        <w:t>.</w:t>
      </w:r>
    </w:p>
  </w:footnote>
  <w:footnote w:id="82">
    <w:p w14:paraId="3C090359" w14:textId="745475C3" w:rsidR="00E947E4" w:rsidRPr="00617712" w:rsidRDefault="00E947E4" w:rsidP="00427CB6">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 xml:space="preserve">Инспектор у Јединици </w:t>
      </w:r>
      <w:r w:rsidR="00283FF2" w:rsidRPr="00283FF2">
        <w:rPr>
          <w:lang w:val="sr-Cyrl-RS"/>
        </w:rPr>
        <w:t>за професионалне стандарде Ерол Аџајић</w:t>
      </w:r>
      <w:r w:rsidRPr="00617712">
        <w:rPr>
          <w:lang w:val="sr-Cyrl-RS"/>
        </w:rPr>
        <w:t>.</w:t>
      </w:r>
    </w:p>
  </w:footnote>
  <w:footnote w:id="83">
    <w:p w14:paraId="40D24513" w14:textId="784D7DB9" w:rsidR="00E947E4" w:rsidRPr="00617712" w:rsidRDefault="00E947E4" w:rsidP="00427CB6">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Члан 20 Упутств</w:t>
      </w:r>
      <w:r w:rsidR="00367445">
        <w:rPr>
          <w:lang w:val="sr-Cyrl-RS"/>
        </w:rPr>
        <w:t>а</w:t>
      </w:r>
      <w:r w:rsidR="00283FF2" w:rsidRPr="00283FF2">
        <w:rPr>
          <w:lang w:val="sr-Cyrl-RS"/>
        </w:rPr>
        <w:t xml:space="preserve"> о поступању са особама лишеним слободе у Управи полиције Министарства унутрашњих послова Кантона Сарајево, „Службене новине КС</w:t>
      </w:r>
      <w:r w:rsidRPr="00617712">
        <w:rPr>
          <w:lang w:val="sr-Cyrl-RS"/>
        </w:rPr>
        <w:t xml:space="preserve">“, </w:t>
      </w:r>
      <w:r w:rsidR="00C840E7">
        <w:rPr>
          <w:lang w:val="sr-Cyrl-RS"/>
        </w:rPr>
        <w:t xml:space="preserve">бр. </w:t>
      </w:r>
      <w:r w:rsidRPr="00617712">
        <w:rPr>
          <w:lang w:val="sr-Cyrl-RS"/>
        </w:rPr>
        <w:t>11/22.</w:t>
      </w:r>
    </w:p>
  </w:footnote>
  <w:footnote w:id="84">
    <w:p w14:paraId="5DB0CF47" w14:textId="29AD4495" w:rsidR="00E947E4" w:rsidRPr="00617712" w:rsidRDefault="00E947E4" w:rsidP="00427CB6">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Потврда о задржавању возача, Записник о лишењу слободе, Записник о привременом одузимању предмета, Потврда о привременом одузимању предмета, Потврда о враћању привремено одузетих предмета, Записник о претресању особе, Записник о отпусту особе лишене слободе</w:t>
      </w:r>
      <w:r w:rsidRPr="00617712">
        <w:rPr>
          <w:lang w:val="sr-Cyrl-RS"/>
        </w:rPr>
        <w:t>.</w:t>
      </w:r>
    </w:p>
  </w:footnote>
  <w:footnote w:id="85">
    <w:p w14:paraId="630CCDC7" w14:textId="7B60351A" w:rsidR="00E947E4" w:rsidRPr="00617712" w:rsidRDefault="00E947E4" w:rsidP="00196C21">
      <w:pPr>
        <w:pStyle w:val="FootnoteText"/>
        <w:rPr>
          <w:lang w:val="sr-Cyrl-RS"/>
        </w:rPr>
      </w:pPr>
      <w:r w:rsidRPr="00617712">
        <w:rPr>
          <w:rStyle w:val="FootnoteReference"/>
          <w:lang w:val="sr-Cyrl-RS"/>
        </w:rPr>
        <w:footnoteRef/>
      </w:r>
      <w:r w:rsidRPr="00617712">
        <w:rPr>
          <w:lang w:val="sr-Cyrl-RS"/>
        </w:rPr>
        <w:t xml:space="preserve"> </w:t>
      </w:r>
      <w:r w:rsidR="00C840E7">
        <w:rPr>
          <w:lang w:val="sr-Cyrl-RS"/>
        </w:rPr>
        <w:t xml:space="preserve">Акт бр. </w:t>
      </w:r>
      <w:r w:rsidRPr="00617712">
        <w:rPr>
          <w:lang w:val="sr-Cyrl-RS"/>
        </w:rPr>
        <w:t xml:space="preserve">02/2-1-04-1-1-54/23 DS </w:t>
      </w:r>
      <w:r w:rsidR="00C840E7">
        <w:rPr>
          <w:lang w:val="sr-Cyrl-RS"/>
        </w:rPr>
        <w:t xml:space="preserve">од </w:t>
      </w:r>
      <w:r w:rsidRPr="00617712">
        <w:rPr>
          <w:lang w:val="sr-Cyrl-RS"/>
        </w:rPr>
        <w:t xml:space="preserve">13. 11. 2023. </w:t>
      </w:r>
      <w:r w:rsidR="00C840E7">
        <w:rPr>
          <w:lang w:val="sr-Cyrl-RS"/>
        </w:rPr>
        <w:t>године</w:t>
      </w:r>
      <w:r w:rsidRPr="00617712">
        <w:rPr>
          <w:lang w:val="sr-Cyrl-RS"/>
        </w:rPr>
        <w:t>.</w:t>
      </w:r>
    </w:p>
  </w:footnote>
  <w:footnote w:id="86">
    <w:p w14:paraId="7D3F3636" w14:textId="1D1382CD" w:rsidR="00E947E4" w:rsidRPr="00617712" w:rsidRDefault="00E947E4" w:rsidP="00283FF2">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 xml:space="preserve">Командир Полицијске </w:t>
      </w:r>
      <w:r w:rsidR="00283FF2" w:rsidRPr="00283FF2">
        <w:rPr>
          <w:lang w:val="sr-Cyrl-RS"/>
        </w:rPr>
        <w:t>станице Травник Драган Шкуљ</w:t>
      </w:r>
      <w:r w:rsidRPr="00617712">
        <w:rPr>
          <w:lang w:val="sr-Cyrl-RS"/>
        </w:rPr>
        <w:t>.</w:t>
      </w:r>
    </w:p>
  </w:footnote>
  <w:footnote w:id="87">
    <w:p w14:paraId="7D0FBD89" w14:textId="28576818" w:rsidR="00E947E4" w:rsidRPr="00617712" w:rsidRDefault="00E947E4" w:rsidP="00FE4831">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Замјеник командира Полицијске станице Травник Алмир Мекић</w:t>
      </w:r>
      <w:r w:rsidRPr="00617712">
        <w:rPr>
          <w:lang w:val="sr-Cyrl-RS"/>
        </w:rPr>
        <w:t>.</w:t>
      </w:r>
    </w:p>
  </w:footnote>
  <w:footnote w:id="88">
    <w:p w14:paraId="5FE71DCA" w14:textId="41D69900" w:rsidR="00E947E4" w:rsidRPr="00617712" w:rsidRDefault="00E947E4" w:rsidP="00FE4831">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Потврда и Записник о привременом одузимању предмета, Потврда о враћању привремено одузетих предмета, Записник и потврда о привременом одузимању предмета (возила), Записник о задржавању возача, Записник о отпусту задржаног возача, Записник о лишењу слободе, Записник о отпусту особе лишене слободе</w:t>
      </w:r>
      <w:r w:rsidRPr="00617712">
        <w:rPr>
          <w:lang w:val="sr-Cyrl-RS"/>
        </w:rPr>
        <w:t>.</w:t>
      </w:r>
    </w:p>
  </w:footnote>
  <w:footnote w:id="89">
    <w:p w14:paraId="406EB350" w14:textId="61A9CECB" w:rsidR="00E947E4" w:rsidRPr="00617712" w:rsidRDefault="00E947E4" w:rsidP="008F79C0">
      <w:pPr>
        <w:pStyle w:val="FootnoteText"/>
        <w:rPr>
          <w:lang w:val="sr-Cyrl-RS"/>
        </w:rPr>
      </w:pPr>
      <w:r w:rsidRPr="00617712">
        <w:rPr>
          <w:rStyle w:val="FootnoteReference"/>
          <w:lang w:val="sr-Cyrl-RS"/>
        </w:rPr>
        <w:footnoteRef/>
      </w:r>
      <w:r w:rsidRPr="00617712">
        <w:rPr>
          <w:lang w:val="sr-Cyrl-RS"/>
        </w:rPr>
        <w:t xml:space="preserve"> </w:t>
      </w:r>
      <w:r w:rsidR="00C840E7">
        <w:rPr>
          <w:lang w:val="sr-Cyrl-RS"/>
        </w:rPr>
        <w:t xml:space="preserve">Акт бр. </w:t>
      </w:r>
      <w:r w:rsidRPr="00617712">
        <w:rPr>
          <w:lang w:val="sr-Cyrl-RS"/>
        </w:rPr>
        <w:t xml:space="preserve">08-01-11.2-3-2058/23 </w:t>
      </w:r>
      <w:r w:rsidR="00C840E7">
        <w:rPr>
          <w:lang w:val="sr-Cyrl-RS"/>
        </w:rPr>
        <w:t xml:space="preserve">од </w:t>
      </w:r>
      <w:r w:rsidRPr="00617712">
        <w:rPr>
          <w:lang w:val="sr-Cyrl-RS"/>
        </w:rPr>
        <w:t xml:space="preserve">24. 11. 2023. </w:t>
      </w:r>
      <w:r w:rsidR="00C840E7">
        <w:rPr>
          <w:lang w:val="sr-Cyrl-RS"/>
        </w:rPr>
        <w:t>године</w:t>
      </w:r>
      <w:r w:rsidRPr="00617712">
        <w:rPr>
          <w:lang w:val="sr-Cyrl-RS"/>
        </w:rPr>
        <w:t>.</w:t>
      </w:r>
    </w:p>
  </w:footnote>
  <w:footnote w:id="90">
    <w:p w14:paraId="71E1D13C" w14:textId="45A754DE" w:rsidR="00E947E4" w:rsidRPr="00283FF2" w:rsidRDefault="00E947E4" w:rsidP="00283FF2">
      <w:pPr>
        <w:pStyle w:val="FootnoteText"/>
        <w:rPr>
          <w:lang w:val="hr-HR"/>
        </w:rPr>
      </w:pPr>
      <w:r w:rsidRPr="00617712">
        <w:rPr>
          <w:rStyle w:val="FootnoteReference"/>
          <w:lang w:val="sr-Cyrl-RS"/>
        </w:rPr>
        <w:footnoteRef/>
      </w:r>
      <w:r w:rsidRPr="00617712">
        <w:rPr>
          <w:lang w:val="sr-Cyrl-RS"/>
        </w:rPr>
        <w:t xml:space="preserve"> </w:t>
      </w:r>
      <w:r w:rsidR="00283FF2" w:rsidRPr="00283FF2">
        <w:rPr>
          <w:lang w:val="sr-Cyrl-RS"/>
        </w:rPr>
        <w:t>Командир Јединице за обезбјеђење личности и објеката при Сектору униформисане полиције Емин Јусуфовић.</w:t>
      </w:r>
    </w:p>
  </w:footnote>
  <w:footnote w:id="91">
    <w:p w14:paraId="7F24EE71" w14:textId="313F99EC" w:rsidR="00E947E4" w:rsidRPr="00617712" w:rsidRDefault="00E947E4" w:rsidP="00E4190E">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 xml:space="preserve">Инспекторица/замјеница </w:t>
      </w:r>
      <w:r w:rsidR="00283FF2" w:rsidRPr="00283FF2">
        <w:rPr>
          <w:lang w:val="sr-Cyrl-RS"/>
        </w:rPr>
        <w:t>командира Јединице за обезбјеђење личности и објеката Данијела Петровић</w:t>
      </w:r>
      <w:r w:rsidRPr="00617712">
        <w:rPr>
          <w:lang w:val="sr-Cyrl-RS"/>
        </w:rPr>
        <w:t>.</w:t>
      </w:r>
    </w:p>
  </w:footnote>
  <w:footnote w:id="92">
    <w:p w14:paraId="46DC6ACC" w14:textId="6B65DD38" w:rsidR="00E947E4" w:rsidRPr="00617712" w:rsidRDefault="00E947E4" w:rsidP="00E4190E">
      <w:pPr>
        <w:pStyle w:val="FootnoteText"/>
        <w:rPr>
          <w:lang w:val="sr-Cyrl-RS"/>
        </w:rPr>
      </w:pPr>
      <w:r w:rsidRPr="00617712">
        <w:rPr>
          <w:rStyle w:val="FootnoteReference"/>
          <w:lang w:val="sr-Cyrl-RS"/>
        </w:rPr>
        <w:footnoteRef/>
      </w:r>
      <w:r w:rsidRPr="00617712">
        <w:rPr>
          <w:lang w:val="sr-Cyrl-RS"/>
        </w:rPr>
        <w:t xml:space="preserve"> </w:t>
      </w:r>
      <w:r w:rsidR="00C840E7">
        <w:rPr>
          <w:lang w:val="sr-Cyrl-RS"/>
        </w:rPr>
        <w:t xml:space="preserve">Бр. </w:t>
      </w:r>
      <w:r w:rsidRPr="00617712">
        <w:rPr>
          <w:lang w:val="sr-Cyrl-RS"/>
        </w:rPr>
        <w:t xml:space="preserve">08-01/1-04.3-2320/01 </w:t>
      </w:r>
      <w:r w:rsidR="00C840E7">
        <w:rPr>
          <w:lang w:val="sr-Cyrl-RS"/>
        </w:rPr>
        <w:t xml:space="preserve">од </w:t>
      </w:r>
      <w:r w:rsidR="00283FF2">
        <w:rPr>
          <w:lang w:val="sr-Cyrl-RS"/>
        </w:rPr>
        <w:t>дана</w:t>
      </w:r>
      <w:r w:rsidRPr="00617712">
        <w:rPr>
          <w:lang w:val="sr-Cyrl-RS"/>
        </w:rPr>
        <w:t xml:space="preserve"> 5. 5. 2001. </w:t>
      </w:r>
      <w:r w:rsidR="00C840E7">
        <w:rPr>
          <w:lang w:val="sr-Cyrl-RS"/>
        </w:rPr>
        <w:t>године</w:t>
      </w:r>
      <w:r w:rsidRPr="00617712">
        <w:rPr>
          <w:lang w:val="sr-Cyrl-RS"/>
        </w:rPr>
        <w:t>.</w:t>
      </w:r>
    </w:p>
  </w:footnote>
  <w:footnote w:id="93">
    <w:p w14:paraId="10F9F6CB" w14:textId="11B4BF00" w:rsidR="00E947E4" w:rsidRPr="00617712" w:rsidRDefault="00E947E4" w:rsidP="008B3243">
      <w:pPr>
        <w:pStyle w:val="FootnoteText"/>
        <w:rPr>
          <w:lang w:val="sr-Cyrl-RS"/>
        </w:rPr>
      </w:pPr>
      <w:r w:rsidRPr="00617712">
        <w:rPr>
          <w:rStyle w:val="FootnoteReference"/>
          <w:lang w:val="sr-Cyrl-RS"/>
        </w:rPr>
        <w:footnoteRef/>
      </w:r>
      <w:r w:rsidRPr="00617712">
        <w:rPr>
          <w:lang w:val="sr-Cyrl-RS"/>
        </w:rPr>
        <w:t xml:space="preserve"> </w:t>
      </w:r>
      <w:r w:rsidR="00C840E7">
        <w:rPr>
          <w:lang w:val="sr-Cyrl-RS"/>
        </w:rPr>
        <w:t xml:space="preserve">Акт бр. </w:t>
      </w:r>
      <w:r w:rsidRPr="00617712">
        <w:rPr>
          <w:lang w:val="sr-Cyrl-RS"/>
        </w:rPr>
        <w:t xml:space="preserve">08-01-01/1-02-1-2970-3/23 </w:t>
      </w:r>
      <w:r w:rsidR="00C840E7">
        <w:rPr>
          <w:lang w:val="sr-Cyrl-RS"/>
        </w:rPr>
        <w:t xml:space="preserve">од </w:t>
      </w:r>
      <w:r w:rsidRPr="00617712">
        <w:rPr>
          <w:lang w:val="sr-Cyrl-RS"/>
        </w:rPr>
        <w:t xml:space="preserve">23. 11. 2023. </w:t>
      </w:r>
      <w:r w:rsidR="00C840E7">
        <w:rPr>
          <w:lang w:val="sr-Cyrl-RS"/>
        </w:rPr>
        <w:t>године</w:t>
      </w:r>
      <w:r w:rsidRPr="00617712">
        <w:rPr>
          <w:lang w:val="sr-Cyrl-RS"/>
        </w:rPr>
        <w:t>.</w:t>
      </w:r>
    </w:p>
  </w:footnote>
  <w:footnote w:id="94">
    <w:p w14:paraId="607D85B0" w14:textId="555CEC5B" w:rsidR="00E947E4" w:rsidRPr="00617712" w:rsidRDefault="00E947E4" w:rsidP="00FE4831">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Командир Самир Валентић</w:t>
      </w:r>
      <w:r w:rsidRPr="00617712">
        <w:rPr>
          <w:lang w:val="sr-Cyrl-RS"/>
        </w:rPr>
        <w:t>.</w:t>
      </w:r>
    </w:p>
  </w:footnote>
  <w:footnote w:id="95">
    <w:p w14:paraId="4A7E96C4" w14:textId="56FD4967" w:rsidR="00E947E4" w:rsidRPr="00617712" w:rsidRDefault="00E947E4" w:rsidP="00FE4831">
      <w:pPr>
        <w:rPr>
          <w:sz w:val="20"/>
          <w:lang w:val="sr-Cyrl-RS"/>
        </w:rPr>
      </w:pPr>
      <w:r w:rsidRPr="00617712">
        <w:rPr>
          <w:rStyle w:val="FootnoteReference"/>
          <w:sz w:val="20"/>
          <w:lang w:val="sr-Cyrl-RS"/>
        </w:rPr>
        <w:footnoteRef/>
      </w:r>
      <w:r w:rsidRPr="00617712">
        <w:rPr>
          <w:sz w:val="20"/>
          <w:lang w:val="sr-Cyrl-RS"/>
        </w:rPr>
        <w:t xml:space="preserve"> </w:t>
      </w:r>
      <w:r w:rsidR="00283FF2" w:rsidRPr="00283FF2">
        <w:rPr>
          <w:sz w:val="20"/>
          <w:lang w:val="sr-Cyrl-RS"/>
        </w:rPr>
        <w:t xml:space="preserve">Приликом вршења претреса сачињава се Записник о претресању, у </w:t>
      </w:r>
      <w:r w:rsidR="00815614">
        <w:rPr>
          <w:sz w:val="20"/>
          <w:lang w:val="sr-Cyrl-RS"/>
        </w:rPr>
        <w:t>ком</w:t>
      </w:r>
      <w:r w:rsidR="00283FF2" w:rsidRPr="00283FF2">
        <w:rPr>
          <w:sz w:val="20"/>
          <w:lang w:val="sr-Cyrl-RS"/>
        </w:rPr>
        <w:t xml:space="preserve"> су тачно описани предмети и исправе који се одузимају. Задржаним лицима се обавезно одузимају предмети којим </w:t>
      </w:r>
      <w:r w:rsidR="00283FF2" w:rsidRPr="00283FF2">
        <w:rPr>
          <w:sz w:val="20"/>
          <w:lang w:val="sr-Cyrl-RS"/>
        </w:rPr>
        <w:t xml:space="preserve">би могли </w:t>
      </w:r>
      <w:r w:rsidR="003B490E">
        <w:rPr>
          <w:sz w:val="20"/>
          <w:lang w:val="sr-Cyrl-RS"/>
        </w:rPr>
        <w:t>да повриједе</w:t>
      </w:r>
      <w:r w:rsidR="00283FF2" w:rsidRPr="00283FF2">
        <w:rPr>
          <w:sz w:val="20"/>
          <w:lang w:val="sr-Cyrl-RS"/>
        </w:rPr>
        <w:t xml:space="preserve"> себе или друге, а о томе се сачињава Записник о привремено одузетим предметима. Записник, поред лица које је извршило претрес, потписује и лице на </w:t>
      </w:r>
      <w:r w:rsidR="00815614">
        <w:rPr>
          <w:sz w:val="20"/>
          <w:lang w:val="sr-Cyrl-RS"/>
        </w:rPr>
        <w:t>ком</w:t>
      </w:r>
      <w:r w:rsidR="00283FF2" w:rsidRPr="00283FF2">
        <w:rPr>
          <w:sz w:val="20"/>
          <w:lang w:val="sr-Cyrl-RS"/>
        </w:rPr>
        <w:t xml:space="preserve">/код </w:t>
      </w:r>
      <w:r w:rsidR="00815614">
        <w:rPr>
          <w:sz w:val="20"/>
          <w:lang w:val="sr-Cyrl-RS"/>
        </w:rPr>
        <w:t>ког</w:t>
      </w:r>
      <w:r w:rsidR="00283FF2" w:rsidRPr="00283FF2">
        <w:rPr>
          <w:sz w:val="20"/>
          <w:lang w:val="sr-Cyrl-RS"/>
        </w:rPr>
        <w:t xml:space="preserve"> се врши претресање. Одузети предмети се чувају на полицама које се налазе у предсобљу, а које су под сталним надзором службеника који врши надзор над лицима лишеним слободе. Одузети предмети се враћају када се заврши задржавање и </w:t>
      </w:r>
      <w:r w:rsidR="00D40E86">
        <w:rPr>
          <w:sz w:val="20"/>
          <w:lang w:val="sr-Cyrl-RS"/>
        </w:rPr>
        <w:t>лице</w:t>
      </w:r>
      <w:r w:rsidR="00283FF2" w:rsidRPr="00283FF2">
        <w:rPr>
          <w:sz w:val="20"/>
          <w:lang w:val="sr-Cyrl-RS"/>
        </w:rPr>
        <w:t xml:space="preserve"> тада потписом Потврде о враћању привремено одузетих предмета потврђује да их је примило</w:t>
      </w:r>
      <w:r w:rsidRPr="00617712">
        <w:rPr>
          <w:sz w:val="20"/>
          <w:lang w:val="sr-Cyrl-RS"/>
        </w:rPr>
        <w:t>.</w:t>
      </w:r>
    </w:p>
  </w:footnote>
  <w:footnote w:id="96">
    <w:p w14:paraId="756AB145" w14:textId="2A1B796B" w:rsidR="00E947E4" w:rsidRPr="00617712" w:rsidRDefault="00E947E4" w:rsidP="0024512D">
      <w:pPr>
        <w:pStyle w:val="FootnoteText"/>
        <w:rPr>
          <w:lang w:val="sr-Cyrl-RS"/>
        </w:rPr>
      </w:pPr>
      <w:r w:rsidRPr="00617712">
        <w:rPr>
          <w:rStyle w:val="FootnoteReference"/>
          <w:lang w:val="sr-Cyrl-RS"/>
        </w:rPr>
        <w:footnoteRef/>
      </w:r>
      <w:r w:rsidRPr="00617712">
        <w:rPr>
          <w:lang w:val="sr-Cyrl-RS"/>
        </w:rPr>
        <w:t xml:space="preserve"> </w:t>
      </w:r>
      <w:r w:rsidR="00C840E7">
        <w:rPr>
          <w:lang w:val="sr-Cyrl-RS"/>
        </w:rPr>
        <w:t xml:space="preserve">Акт бр. </w:t>
      </w:r>
      <w:r w:rsidRPr="00617712">
        <w:rPr>
          <w:lang w:val="sr-Cyrl-RS"/>
        </w:rPr>
        <w:t xml:space="preserve">02-01-45-2061/23 </w:t>
      </w:r>
      <w:r w:rsidR="00C840E7">
        <w:rPr>
          <w:lang w:val="sr-Cyrl-RS"/>
        </w:rPr>
        <w:t xml:space="preserve">од </w:t>
      </w:r>
      <w:r w:rsidRPr="00617712">
        <w:rPr>
          <w:lang w:val="sr-Cyrl-RS"/>
        </w:rPr>
        <w:t xml:space="preserve">18. 12. 2023. </w:t>
      </w:r>
      <w:r w:rsidR="00C840E7">
        <w:rPr>
          <w:lang w:val="sr-Cyrl-RS"/>
        </w:rPr>
        <w:t>године</w:t>
      </w:r>
      <w:r w:rsidRPr="00617712">
        <w:rPr>
          <w:lang w:val="sr-Cyrl-RS"/>
        </w:rPr>
        <w:t>.</w:t>
      </w:r>
    </w:p>
  </w:footnote>
  <w:footnote w:id="97">
    <w:p w14:paraId="191F9CA1" w14:textId="6618E7B8" w:rsidR="00E947E4" w:rsidRPr="00617712" w:rsidRDefault="00E947E4" w:rsidP="00E4190E">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Командир Асим Брајевић</w:t>
      </w:r>
      <w:r w:rsidRPr="00617712">
        <w:rPr>
          <w:lang w:val="sr-Cyrl-RS"/>
        </w:rPr>
        <w:t>.</w:t>
      </w:r>
    </w:p>
  </w:footnote>
  <w:footnote w:id="98">
    <w:p w14:paraId="6CC88A01" w14:textId="7BA94F5D" w:rsidR="00E947E4" w:rsidRPr="00617712" w:rsidRDefault="00E947E4" w:rsidP="00786742">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Информације тражене актом</w:t>
      </w:r>
      <w:r w:rsidR="00283FF2" w:rsidRPr="00283FF2">
        <w:rPr>
          <w:rStyle w:val="fontstyle01"/>
          <w:rFonts w:ascii="Times New Roman" w:hAnsi="Times New Roman"/>
          <w:color w:val="auto"/>
          <w:sz w:val="20"/>
          <w:szCs w:val="20"/>
          <w:lang w:val="sr-Cyrl-RS"/>
        </w:rPr>
        <w:t xml:space="preserve"> </w:t>
      </w:r>
      <w:r w:rsidRPr="00617712">
        <w:rPr>
          <w:rStyle w:val="fontstyle01"/>
          <w:rFonts w:ascii="Times New Roman" w:hAnsi="Times New Roman"/>
          <w:sz w:val="20"/>
          <w:szCs w:val="20"/>
          <w:lang w:val="sr-Cyrl-RS"/>
        </w:rPr>
        <w:t xml:space="preserve">Oi-K-SA-55/23 </w:t>
      </w:r>
      <w:r w:rsidR="00C840E7">
        <w:rPr>
          <w:rStyle w:val="fontstyle01"/>
          <w:rFonts w:ascii="Times New Roman" w:hAnsi="Times New Roman"/>
          <w:sz w:val="20"/>
          <w:szCs w:val="20"/>
          <w:lang w:val="sr-Cyrl-RS"/>
        </w:rPr>
        <w:t xml:space="preserve">од </w:t>
      </w:r>
      <w:r w:rsidRPr="00617712">
        <w:rPr>
          <w:rStyle w:val="fontstyle01"/>
          <w:rFonts w:ascii="Times New Roman" w:hAnsi="Times New Roman"/>
          <w:sz w:val="20"/>
          <w:szCs w:val="20"/>
          <w:lang w:val="sr-Cyrl-RS"/>
        </w:rPr>
        <w:t xml:space="preserve">6. 11. 2023. </w:t>
      </w:r>
      <w:r w:rsidR="00C840E7">
        <w:rPr>
          <w:rStyle w:val="fontstyle01"/>
          <w:rFonts w:ascii="Times New Roman" w:hAnsi="Times New Roman"/>
          <w:sz w:val="20"/>
          <w:szCs w:val="20"/>
          <w:lang w:val="sr-Cyrl-RS"/>
        </w:rPr>
        <w:t>године</w:t>
      </w:r>
      <w:r w:rsidRPr="00617712">
        <w:rPr>
          <w:rStyle w:val="fontstyle01"/>
          <w:rFonts w:ascii="Times New Roman" w:hAnsi="Times New Roman"/>
          <w:sz w:val="20"/>
          <w:szCs w:val="20"/>
          <w:lang w:val="sr-Cyrl-RS"/>
        </w:rPr>
        <w:t xml:space="preserve"> </w:t>
      </w:r>
      <w:r w:rsidR="00283FF2">
        <w:rPr>
          <w:rStyle w:val="fontstyle01"/>
          <w:rFonts w:ascii="Times New Roman" w:hAnsi="Times New Roman"/>
          <w:sz w:val="20"/>
          <w:szCs w:val="20"/>
          <w:lang w:val="sr-Cyrl-RS"/>
        </w:rPr>
        <w:t>и</w:t>
      </w:r>
      <w:r w:rsidRPr="00617712">
        <w:rPr>
          <w:lang w:val="sr-Cyrl-RS"/>
        </w:rPr>
        <w:t xml:space="preserve"> </w:t>
      </w:r>
      <w:r w:rsidR="00283FF2">
        <w:rPr>
          <w:lang w:val="sr-Cyrl-RS"/>
        </w:rPr>
        <w:t>актом</w:t>
      </w:r>
      <w:r w:rsidRPr="00617712">
        <w:rPr>
          <w:lang w:val="sr-Cyrl-RS"/>
        </w:rPr>
        <w:t xml:space="preserve"> </w:t>
      </w:r>
      <w:r w:rsidR="00283FF2">
        <w:rPr>
          <w:lang w:val="sr-Cyrl-RS"/>
        </w:rPr>
        <w:t>број</w:t>
      </w:r>
      <w:r w:rsidRPr="00617712">
        <w:rPr>
          <w:lang w:val="sr-Cyrl-RS"/>
        </w:rPr>
        <w:t xml:space="preserve"> </w:t>
      </w:r>
      <w:r w:rsidRPr="00617712">
        <w:rPr>
          <w:rStyle w:val="fontstyle01"/>
          <w:rFonts w:ascii="Times New Roman" w:hAnsi="Times New Roman"/>
          <w:sz w:val="20"/>
          <w:szCs w:val="20"/>
          <w:lang w:val="sr-Cyrl-RS"/>
        </w:rPr>
        <w:t xml:space="preserve">Oi-K-SA-6/24 </w:t>
      </w:r>
      <w:r w:rsidR="00C840E7">
        <w:rPr>
          <w:rStyle w:val="fontstyle01"/>
          <w:rFonts w:ascii="Times New Roman" w:hAnsi="Times New Roman"/>
          <w:sz w:val="20"/>
          <w:szCs w:val="20"/>
          <w:lang w:val="sr-Cyrl-RS"/>
        </w:rPr>
        <w:t xml:space="preserve">од </w:t>
      </w:r>
      <w:r w:rsidRPr="00617712">
        <w:rPr>
          <w:rStyle w:val="fontstyle01"/>
          <w:rFonts w:ascii="Times New Roman" w:hAnsi="Times New Roman"/>
          <w:sz w:val="20"/>
          <w:szCs w:val="20"/>
          <w:lang w:val="sr-Cyrl-RS"/>
        </w:rPr>
        <w:t xml:space="preserve">23. 1. 2024. </w:t>
      </w:r>
      <w:r w:rsidR="00C840E7">
        <w:rPr>
          <w:rStyle w:val="fontstyle01"/>
          <w:rFonts w:ascii="Times New Roman" w:hAnsi="Times New Roman"/>
          <w:sz w:val="20"/>
          <w:szCs w:val="20"/>
          <w:lang w:val="sr-Cyrl-RS"/>
        </w:rPr>
        <w:t>године</w:t>
      </w:r>
      <w:r w:rsidRPr="00617712">
        <w:rPr>
          <w:rStyle w:val="fontstyle01"/>
          <w:rFonts w:ascii="Times New Roman" w:hAnsi="Times New Roman"/>
          <w:sz w:val="20"/>
          <w:szCs w:val="20"/>
          <w:lang w:val="sr-Cyrl-RS"/>
        </w:rPr>
        <w:t xml:space="preserve">. </w:t>
      </w:r>
    </w:p>
  </w:footnote>
  <w:footnote w:id="99">
    <w:p w14:paraId="64632712" w14:textId="1DD56AC5" w:rsidR="00E947E4" w:rsidRPr="00617712" w:rsidRDefault="00E947E4" w:rsidP="001B319D">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Службени гласник Брчко дистрикта БиХ</w:t>
      </w:r>
      <w:r w:rsidRPr="00617712">
        <w:rPr>
          <w:lang w:val="sr-Cyrl-RS"/>
        </w:rPr>
        <w:t xml:space="preserve">“, </w:t>
      </w:r>
      <w:r w:rsidR="00C840E7">
        <w:rPr>
          <w:lang w:val="sr-Cyrl-RS"/>
        </w:rPr>
        <w:t xml:space="preserve">бр. </w:t>
      </w:r>
      <w:r w:rsidRPr="00617712">
        <w:rPr>
          <w:lang w:val="sr-Cyrl-RS"/>
        </w:rPr>
        <w:t xml:space="preserve">18/2020, </w:t>
      </w:r>
      <w:r w:rsidR="00C840E7">
        <w:rPr>
          <w:lang w:val="sr-Cyrl-RS"/>
        </w:rPr>
        <w:t>пречишћен текст</w:t>
      </w:r>
      <w:r w:rsidRPr="00617712">
        <w:rPr>
          <w:lang w:val="sr-Cyrl-RS"/>
        </w:rPr>
        <w:t xml:space="preserve">, 41/2020,6/2021 </w:t>
      </w:r>
      <w:r w:rsidR="00C840E7">
        <w:rPr>
          <w:lang w:val="sr-Cyrl-RS"/>
        </w:rPr>
        <w:t xml:space="preserve">и </w:t>
      </w:r>
      <w:r w:rsidRPr="00617712">
        <w:rPr>
          <w:lang w:val="sr-Cyrl-RS"/>
        </w:rPr>
        <w:t>6/2023.</w:t>
      </w:r>
    </w:p>
  </w:footnote>
  <w:footnote w:id="100">
    <w:p w14:paraId="4ADECE28" w14:textId="39E72802" w:rsidR="00E947E4" w:rsidRPr="00617712" w:rsidRDefault="00E947E4" w:rsidP="00283FF2">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 xml:space="preserve">Замјеник шефа </w:t>
      </w:r>
      <w:r w:rsidR="00673C4A">
        <w:rPr>
          <w:lang w:val="sr-Cyrl-RS"/>
        </w:rPr>
        <w:t>п</w:t>
      </w:r>
      <w:r w:rsidR="00283FF2" w:rsidRPr="00283FF2">
        <w:rPr>
          <w:lang w:val="sr-Cyrl-RS"/>
        </w:rPr>
        <w:t>олиције Сенад Јашаревић</w:t>
      </w:r>
      <w:r w:rsidRPr="00617712">
        <w:rPr>
          <w:lang w:val="sr-Cyrl-RS"/>
        </w:rPr>
        <w:t>.</w:t>
      </w:r>
    </w:p>
  </w:footnote>
  <w:footnote w:id="101">
    <w:p w14:paraId="6097AE98" w14:textId="3DCAD9B1" w:rsidR="00E947E4" w:rsidRPr="00617712" w:rsidRDefault="00E947E4" w:rsidP="001B319D">
      <w:pPr>
        <w:pStyle w:val="FootnoteText"/>
        <w:rPr>
          <w:lang w:val="sr-Cyrl-RS"/>
        </w:rPr>
      </w:pPr>
      <w:r w:rsidRPr="00617712">
        <w:rPr>
          <w:rStyle w:val="FootnoteReference"/>
          <w:lang w:val="sr-Cyrl-RS"/>
        </w:rPr>
        <w:footnoteRef/>
      </w:r>
      <w:r w:rsidRPr="00617712">
        <w:rPr>
          <w:lang w:val="sr-Cyrl-RS"/>
        </w:rPr>
        <w:t xml:space="preserve"> </w:t>
      </w:r>
      <w:r w:rsidR="00283FF2" w:rsidRPr="00283FF2">
        <w:rPr>
          <w:lang w:val="sr-Cyrl-RS"/>
        </w:rPr>
        <w:t>Замјеник командира Јединице опште полиције Рефим Ибрахимовић</w:t>
      </w:r>
      <w:r w:rsidRPr="00617712">
        <w:rPr>
          <w:lang w:val="sr-Cyrl-RS"/>
        </w:rPr>
        <w:t>.</w:t>
      </w:r>
    </w:p>
  </w:footnote>
  <w:footnote w:id="102">
    <w:p w14:paraId="3611E3CC" w14:textId="069B5D9B" w:rsidR="00E947E4" w:rsidRPr="00617712" w:rsidRDefault="00E947E4" w:rsidP="001B319D">
      <w:pPr>
        <w:pStyle w:val="FootnoteText"/>
        <w:rPr>
          <w:lang w:val="sr-Cyrl-RS"/>
        </w:rPr>
      </w:pPr>
      <w:r w:rsidRPr="00617712">
        <w:rPr>
          <w:rStyle w:val="FootnoteReference"/>
          <w:lang w:val="sr-Cyrl-RS"/>
        </w:rPr>
        <w:footnoteRef/>
      </w:r>
      <w:r w:rsidRPr="00617712">
        <w:rPr>
          <w:lang w:val="sr-Cyrl-RS"/>
        </w:rPr>
        <w:t xml:space="preserve"> </w:t>
      </w:r>
      <w:r w:rsidR="004F2DA0" w:rsidRPr="004F2DA0">
        <w:rPr>
          <w:lang w:val="sr-Cyrl-RS"/>
        </w:rPr>
        <w:t>Од 274 радна мјеста, 2 мјеста су мандатна, 38 је државних службеника и 19 намјештеника, остало су полицијски службеници</w:t>
      </w:r>
      <w:r w:rsidRPr="00617712">
        <w:rPr>
          <w:lang w:val="sr-Cyrl-RS"/>
        </w:rPr>
        <w:t>.</w:t>
      </w:r>
    </w:p>
  </w:footnote>
  <w:footnote w:id="103">
    <w:p w14:paraId="675CD622" w14:textId="0AD85E00" w:rsidR="00E947E4" w:rsidRPr="00617712" w:rsidRDefault="00E947E4" w:rsidP="001B319D">
      <w:pPr>
        <w:pStyle w:val="FootnoteText"/>
        <w:rPr>
          <w:lang w:val="sr-Cyrl-RS"/>
        </w:rPr>
      </w:pPr>
      <w:r w:rsidRPr="00617712">
        <w:rPr>
          <w:rStyle w:val="FootnoteReference"/>
          <w:lang w:val="sr-Cyrl-RS"/>
        </w:rPr>
        <w:footnoteRef/>
      </w:r>
      <w:r w:rsidRPr="00617712">
        <w:rPr>
          <w:lang w:val="sr-Cyrl-RS"/>
        </w:rPr>
        <w:t xml:space="preserve"> </w:t>
      </w:r>
      <w:r w:rsidR="004F2DA0" w:rsidRPr="004F2DA0">
        <w:rPr>
          <w:lang w:val="sr-Cyrl-RS"/>
        </w:rPr>
        <w:t>Повољнији услови обухватају измјену бодова за пензи</w:t>
      </w:r>
      <w:r w:rsidR="00F613F5">
        <w:rPr>
          <w:lang w:val="sr-Cyrl-RS"/>
        </w:rPr>
        <w:t>он</w:t>
      </w:r>
      <w:r w:rsidR="004F2DA0" w:rsidRPr="004F2DA0">
        <w:rPr>
          <w:lang w:val="sr-Cyrl-RS"/>
        </w:rPr>
        <w:t>и стаж и могућност уписа ратног стажа</w:t>
      </w:r>
      <w:r w:rsidRPr="00617712">
        <w:rPr>
          <w:lang w:val="sr-Cyrl-RS"/>
        </w:rPr>
        <w:t>.</w:t>
      </w:r>
    </w:p>
  </w:footnote>
  <w:footnote w:id="104">
    <w:p w14:paraId="6F8FCC10" w14:textId="122612B7" w:rsidR="00E947E4" w:rsidRPr="00617712" w:rsidRDefault="00E947E4" w:rsidP="001B319D">
      <w:pPr>
        <w:pStyle w:val="FootnoteText"/>
        <w:rPr>
          <w:lang w:val="sr-Cyrl-RS"/>
        </w:rPr>
      </w:pPr>
      <w:r w:rsidRPr="00617712">
        <w:rPr>
          <w:rStyle w:val="FootnoteReference"/>
          <w:lang w:val="sr-Cyrl-RS"/>
        </w:rPr>
        <w:footnoteRef/>
      </w:r>
      <w:r w:rsidRPr="00617712">
        <w:rPr>
          <w:lang w:val="sr-Cyrl-RS"/>
        </w:rPr>
        <w:t xml:space="preserve"> </w:t>
      </w:r>
      <w:r w:rsidR="004F2DA0" w:rsidRPr="004F2DA0">
        <w:rPr>
          <w:lang w:val="sr-Cyrl-RS"/>
        </w:rPr>
        <w:t>Принцип 4-4-2 подразумијева од укупног броја запослених 40% Срба, 40% Бошњака и 20% Хрвата</w:t>
      </w:r>
      <w:r w:rsidRPr="00617712">
        <w:rPr>
          <w:lang w:val="sr-Cyrl-RS"/>
        </w:rPr>
        <w:t>.</w:t>
      </w:r>
    </w:p>
  </w:footnote>
  <w:footnote w:id="105">
    <w:p w14:paraId="7A94695C" w14:textId="6E31CA81" w:rsidR="00E947E4" w:rsidRPr="00617712" w:rsidRDefault="00E947E4" w:rsidP="001B319D">
      <w:pPr>
        <w:pStyle w:val="FootnoteText"/>
        <w:rPr>
          <w:lang w:val="sr-Cyrl-RS"/>
        </w:rPr>
      </w:pPr>
      <w:r w:rsidRPr="00617712">
        <w:rPr>
          <w:rStyle w:val="FootnoteReference"/>
          <w:lang w:val="sr-Cyrl-RS"/>
        </w:rPr>
        <w:footnoteRef/>
      </w:r>
      <w:r w:rsidRPr="00617712">
        <w:rPr>
          <w:lang w:val="sr-Cyrl-RS"/>
        </w:rPr>
        <w:t xml:space="preserve"> </w:t>
      </w:r>
      <w:r w:rsidR="004F2DA0" w:rsidRPr="004F2DA0">
        <w:rPr>
          <w:lang w:val="sr-Cyrl-RS"/>
        </w:rPr>
        <w:t xml:space="preserve">Упутство о поступању са лицима лишеним слободе, бр. 14.05/1-02-13145/11 од 10. 2. 2012. </w:t>
      </w:r>
      <w:r w:rsidR="004F2DA0" w:rsidRPr="004F2DA0">
        <w:rPr>
          <w:lang w:val="sr-Cyrl-RS"/>
        </w:rPr>
        <w:t xml:space="preserve">године, </w:t>
      </w:r>
      <w:r w:rsidR="002C60F9">
        <w:rPr>
          <w:lang w:val="sr-Cyrl-RS"/>
        </w:rPr>
        <w:t>које је донио</w:t>
      </w:r>
      <w:r w:rsidR="004F2DA0" w:rsidRPr="004F2DA0">
        <w:rPr>
          <w:lang w:val="sr-Cyrl-RS"/>
        </w:rPr>
        <w:t xml:space="preserve"> шеф </w:t>
      </w:r>
      <w:r w:rsidR="002C60F9">
        <w:rPr>
          <w:lang w:val="sr-Cyrl-RS"/>
        </w:rPr>
        <w:t>П</w:t>
      </w:r>
      <w:r w:rsidR="004F2DA0" w:rsidRPr="004F2DA0">
        <w:rPr>
          <w:lang w:val="sr-Cyrl-RS"/>
        </w:rPr>
        <w:t>олиције Брчко дистрикта Босне и Херцеговине</w:t>
      </w:r>
      <w:r w:rsidRPr="00617712">
        <w:rPr>
          <w:lang w:val="sr-Cyrl-RS"/>
        </w:rPr>
        <w:t>.</w:t>
      </w:r>
    </w:p>
  </w:footnote>
  <w:footnote w:id="106">
    <w:p w14:paraId="2A9AEFD3" w14:textId="26278323" w:rsidR="00E947E4" w:rsidRPr="00617712" w:rsidRDefault="00E947E4" w:rsidP="001610A3">
      <w:pPr>
        <w:pStyle w:val="FootnoteText"/>
        <w:rPr>
          <w:lang w:val="sr-Cyrl-RS"/>
        </w:rPr>
      </w:pPr>
      <w:r w:rsidRPr="00617712">
        <w:rPr>
          <w:rStyle w:val="FootnoteReference"/>
          <w:lang w:val="sr-Cyrl-RS"/>
        </w:rPr>
        <w:footnoteRef/>
      </w:r>
      <w:r w:rsidRPr="00617712">
        <w:rPr>
          <w:lang w:val="sr-Cyrl-RS"/>
        </w:rPr>
        <w:t xml:space="preserve"> </w:t>
      </w:r>
      <w:r w:rsidR="004F2DA0" w:rsidRPr="004F2DA0">
        <w:rPr>
          <w:lang w:val="sr-Cyrl-RS"/>
        </w:rPr>
        <w:t xml:space="preserve">Полицијска управа Добој, </w:t>
      </w:r>
      <w:r w:rsidR="004F2DA0" w:rsidRPr="004F2DA0">
        <w:rPr>
          <w:lang w:val="sr-Cyrl-RS"/>
        </w:rPr>
        <w:t>Полицијска станица за безбједност саобраћаја</w:t>
      </w:r>
      <w:r w:rsidRPr="00617712">
        <w:rPr>
          <w:lang w:val="sr-Cyrl-RS"/>
        </w:rPr>
        <w:t>.</w:t>
      </w:r>
    </w:p>
  </w:footnote>
  <w:footnote w:id="107">
    <w:p w14:paraId="14EF3FCE" w14:textId="5117619D" w:rsidR="00E947E4" w:rsidRPr="00617712" w:rsidRDefault="00E947E4" w:rsidP="001610A3">
      <w:pPr>
        <w:pStyle w:val="FootnoteText"/>
        <w:rPr>
          <w:lang w:val="sr-Cyrl-RS"/>
        </w:rPr>
      </w:pPr>
      <w:r w:rsidRPr="00617712">
        <w:rPr>
          <w:rStyle w:val="FootnoteReference"/>
          <w:lang w:val="sr-Cyrl-RS"/>
        </w:rPr>
        <w:footnoteRef/>
      </w:r>
      <w:r w:rsidRPr="00617712">
        <w:rPr>
          <w:lang w:val="sr-Cyrl-RS"/>
        </w:rPr>
        <w:t xml:space="preserve"> </w:t>
      </w:r>
      <w:r w:rsidR="004F2DA0" w:rsidRPr="004F2DA0">
        <w:rPr>
          <w:lang w:val="sr-Cyrl-RS"/>
        </w:rPr>
        <w:t>Полицијска управа Бијељина, Полицијска станица Центар; Полицијска управа Зеничко-добојског кантона, Полицијска управа 1, Полицијска станица Центар</w:t>
      </w:r>
      <w:r w:rsidRPr="00617712">
        <w:rPr>
          <w:lang w:val="sr-Cyrl-R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4ABC" w14:textId="77777777" w:rsidR="00E947E4" w:rsidRDefault="00E947E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9AE4B0" w14:textId="77777777" w:rsidR="00E947E4" w:rsidRDefault="00E947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43"/>
      <w:gridCol w:w="747"/>
      <w:gridCol w:w="4137"/>
    </w:tblGrid>
    <w:tr w:rsidR="00842B9A" w:rsidRPr="009E2B0D" w14:paraId="10B79571" w14:textId="77777777" w:rsidTr="00842B9A">
      <w:tc>
        <w:tcPr>
          <w:tcW w:w="4143" w:type="dxa"/>
          <w:vAlign w:val="center"/>
        </w:tcPr>
        <w:p w14:paraId="2ACEB7E9" w14:textId="355B391E" w:rsidR="00842B9A" w:rsidRPr="00842B9A" w:rsidRDefault="00842B9A" w:rsidP="00842B9A">
          <w:pPr>
            <w:jc w:val="center"/>
            <w:rPr>
              <w:b/>
              <w:i/>
              <w:spacing w:val="-2"/>
              <w:szCs w:val="24"/>
              <w:lang w:val="sr-Cyrl-RS"/>
            </w:rPr>
          </w:pPr>
          <w:r>
            <w:rPr>
              <w:b/>
              <w:i/>
              <w:spacing w:val="-1"/>
              <w:szCs w:val="24"/>
              <w:lang w:val="sr-Cyrl-RS"/>
            </w:rPr>
            <w:t>БОСНА</w:t>
          </w:r>
          <w:r w:rsidRPr="009E2B0D">
            <w:rPr>
              <w:b/>
              <w:i/>
              <w:szCs w:val="24"/>
              <w:lang w:val="hr-HR"/>
            </w:rPr>
            <w:t xml:space="preserve"> </w:t>
          </w:r>
          <w:r>
            <w:rPr>
              <w:b/>
              <w:i/>
              <w:szCs w:val="24"/>
              <w:lang w:val="sr-Cyrl-RS"/>
            </w:rPr>
            <w:t>И</w:t>
          </w:r>
          <w:r w:rsidRPr="009E2B0D">
            <w:rPr>
              <w:b/>
              <w:i/>
              <w:spacing w:val="-3"/>
              <w:szCs w:val="24"/>
              <w:lang w:val="hr-HR"/>
            </w:rPr>
            <w:t xml:space="preserve"> </w:t>
          </w:r>
          <w:r>
            <w:rPr>
              <w:b/>
              <w:i/>
              <w:spacing w:val="-2"/>
              <w:szCs w:val="24"/>
              <w:lang w:val="sr-Cyrl-RS"/>
            </w:rPr>
            <w:t>ХЕРЦЕГОВИНА</w:t>
          </w:r>
        </w:p>
        <w:p w14:paraId="577230A6" w14:textId="25038EE4" w:rsidR="00842B9A" w:rsidRPr="00842B9A" w:rsidRDefault="00842B9A" w:rsidP="00842B9A">
          <w:pPr>
            <w:jc w:val="center"/>
            <w:rPr>
              <w:szCs w:val="24"/>
              <w:lang w:val="sr-Cyrl-RS"/>
            </w:rPr>
          </w:pPr>
          <w:r>
            <w:rPr>
              <w:szCs w:val="24"/>
              <w:lang w:val="sr-Cyrl-RS"/>
            </w:rPr>
            <w:t>Институција</w:t>
          </w:r>
          <w:r w:rsidRPr="009E2B0D">
            <w:rPr>
              <w:szCs w:val="24"/>
              <w:lang w:val="hr-HR"/>
            </w:rPr>
            <w:t xml:space="preserve"> </w:t>
          </w:r>
          <w:r>
            <w:rPr>
              <w:szCs w:val="24"/>
              <w:lang w:val="sr-Cyrl-RS"/>
            </w:rPr>
            <w:t>омбудсмена</w:t>
          </w:r>
        </w:p>
        <w:p w14:paraId="52C12353" w14:textId="30B8BA89" w:rsidR="00842B9A" w:rsidRPr="00842B9A" w:rsidRDefault="00842B9A" w:rsidP="00842B9A">
          <w:pPr>
            <w:jc w:val="center"/>
            <w:rPr>
              <w:szCs w:val="24"/>
              <w:lang w:val="sr-Cyrl-RS"/>
            </w:rPr>
          </w:pPr>
          <w:r>
            <w:rPr>
              <w:szCs w:val="24"/>
              <w:lang w:val="sr-Cyrl-RS"/>
            </w:rPr>
            <w:t>за људска права</w:t>
          </w:r>
        </w:p>
        <w:p w14:paraId="56750AE1" w14:textId="4AFC4645" w:rsidR="00842B9A" w:rsidRPr="00842B9A" w:rsidRDefault="00842B9A" w:rsidP="00842B9A">
          <w:pPr>
            <w:jc w:val="center"/>
            <w:rPr>
              <w:sz w:val="18"/>
              <w:szCs w:val="18"/>
              <w:lang w:val="sr-Cyrl-RS"/>
            </w:rPr>
          </w:pPr>
          <w:r>
            <w:rPr>
              <w:szCs w:val="24"/>
              <w:lang w:val="sr-Cyrl-RS"/>
            </w:rPr>
            <w:t>Босне и Херцеговине</w:t>
          </w:r>
        </w:p>
      </w:tc>
      <w:tc>
        <w:tcPr>
          <w:tcW w:w="747" w:type="dxa"/>
          <w:vAlign w:val="center"/>
        </w:tcPr>
        <w:p w14:paraId="632F50DF" w14:textId="73C1539E" w:rsidR="00842B9A" w:rsidRPr="009E2B0D" w:rsidRDefault="00842B9A" w:rsidP="00842B9A">
          <w:pPr>
            <w:jc w:val="center"/>
            <w:rPr>
              <w:sz w:val="18"/>
              <w:szCs w:val="18"/>
              <w:lang w:val="hr-HR"/>
            </w:rPr>
          </w:pPr>
          <w:r w:rsidRPr="00F97136">
            <w:rPr>
              <w:b/>
              <w:i/>
              <w:noProof/>
              <w:spacing w:val="-1"/>
              <w:szCs w:val="24"/>
              <w:lang w:val="en-US"/>
            </w:rPr>
            <w:drawing>
              <wp:anchor distT="0" distB="0" distL="114300" distR="114300" simplePos="0" relativeHeight="251661312" behindDoc="0" locked="0" layoutInCell="1" allowOverlap="1" wp14:anchorId="6DECCE17" wp14:editId="29FAF60A">
                <wp:simplePos x="0" y="0"/>
                <wp:positionH relativeFrom="column">
                  <wp:posOffset>-37465</wp:posOffset>
                </wp:positionH>
                <wp:positionV relativeFrom="paragraph">
                  <wp:posOffset>14605</wp:posOffset>
                </wp:positionV>
                <wp:extent cx="571500" cy="666750"/>
                <wp:effectExtent l="19050" t="0" r="0" b="0"/>
                <wp:wrapNone/>
                <wp:docPr id="668840545" name="Picture 668840545" descr="grb Bi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BiH.png"/>
                        <pic:cNvPicPr/>
                      </pic:nvPicPr>
                      <pic:blipFill>
                        <a:blip r:embed="rId1"/>
                        <a:stretch>
                          <a:fillRect/>
                        </a:stretch>
                      </pic:blipFill>
                      <pic:spPr>
                        <a:xfrm>
                          <a:off x="0" y="0"/>
                          <a:ext cx="571500" cy="666750"/>
                        </a:xfrm>
                        <a:prstGeom prst="rect">
                          <a:avLst/>
                        </a:prstGeom>
                      </pic:spPr>
                    </pic:pic>
                  </a:graphicData>
                </a:graphic>
                <wp14:sizeRelH relativeFrom="margin">
                  <wp14:pctWidth>0</wp14:pctWidth>
                </wp14:sizeRelH>
                <wp14:sizeRelV relativeFrom="margin">
                  <wp14:pctHeight>0</wp14:pctHeight>
                </wp14:sizeRelV>
              </wp:anchor>
            </w:drawing>
          </w:r>
        </w:p>
      </w:tc>
      <w:tc>
        <w:tcPr>
          <w:tcW w:w="4137" w:type="dxa"/>
          <w:vAlign w:val="center"/>
        </w:tcPr>
        <w:p w14:paraId="293E73DF" w14:textId="0387E0F3" w:rsidR="00842B9A" w:rsidRPr="00842B9A" w:rsidRDefault="00842B9A" w:rsidP="00842B9A">
          <w:pPr>
            <w:jc w:val="center"/>
            <w:rPr>
              <w:b/>
              <w:i/>
              <w:spacing w:val="-2"/>
              <w:szCs w:val="24"/>
              <w:lang w:val="hr-HR"/>
            </w:rPr>
          </w:pPr>
          <w:r>
            <w:rPr>
              <w:b/>
              <w:i/>
              <w:spacing w:val="-1"/>
              <w:szCs w:val="24"/>
              <w:lang w:val="hr-HR"/>
            </w:rPr>
            <w:t>BOSNA</w:t>
          </w:r>
          <w:r w:rsidRPr="009E2B0D">
            <w:rPr>
              <w:b/>
              <w:i/>
              <w:szCs w:val="24"/>
              <w:lang w:val="sr-Cyrl-BA"/>
            </w:rPr>
            <w:t xml:space="preserve"> </w:t>
          </w:r>
          <w:r>
            <w:rPr>
              <w:b/>
              <w:i/>
              <w:szCs w:val="24"/>
              <w:lang w:val="hr-HR"/>
            </w:rPr>
            <w:t>I</w:t>
          </w:r>
          <w:r w:rsidRPr="009E2B0D">
            <w:rPr>
              <w:b/>
              <w:i/>
              <w:spacing w:val="-3"/>
              <w:szCs w:val="24"/>
              <w:lang w:val="sr-Cyrl-BA"/>
            </w:rPr>
            <w:t xml:space="preserve"> </w:t>
          </w:r>
          <w:r>
            <w:rPr>
              <w:b/>
              <w:i/>
              <w:spacing w:val="-2"/>
              <w:szCs w:val="24"/>
              <w:lang w:val="hr-HR"/>
            </w:rPr>
            <w:t>HERCEGOVINA</w:t>
          </w:r>
        </w:p>
        <w:p w14:paraId="5BF00B53" w14:textId="3C17A842" w:rsidR="00842B9A" w:rsidRPr="00842B9A" w:rsidRDefault="00842B9A" w:rsidP="00842B9A">
          <w:pPr>
            <w:jc w:val="center"/>
            <w:rPr>
              <w:szCs w:val="24"/>
              <w:lang w:val="hr-HR"/>
            </w:rPr>
          </w:pPr>
          <w:r>
            <w:rPr>
              <w:szCs w:val="24"/>
              <w:lang w:val="hr-HR"/>
            </w:rPr>
            <w:t>Institucija</w:t>
          </w:r>
          <w:r w:rsidRPr="009E2B0D">
            <w:rPr>
              <w:szCs w:val="24"/>
              <w:lang w:val="sr-Cyrl-BA"/>
            </w:rPr>
            <w:t xml:space="preserve"> </w:t>
          </w:r>
          <w:r>
            <w:rPr>
              <w:szCs w:val="24"/>
              <w:lang w:val="hr-HR"/>
            </w:rPr>
            <w:t>ombudsmena/ombudsmana</w:t>
          </w:r>
        </w:p>
        <w:p w14:paraId="22EF5CC6" w14:textId="1690E2CB" w:rsidR="00842B9A" w:rsidRPr="00842B9A" w:rsidRDefault="00842B9A" w:rsidP="00842B9A">
          <w:pPr>
            <w:jc w:val="center"/>
            <w:rPr>
              <w:szCs w:val="24"/>
              <w:lang w:val="hr-HR"/>
            </w:rPr>
          </w:pPr>
          <w:r>
            <w:rPr>
              <w:szCs w:val="24"/>
              <w:lang w:val="hr-HR"/>
            </w:rPr>
            <w:t>za ljudska prava</w:t>
          </w:r>
        </w:p>
        <w:p w14:paraId="53C6E7CD" w14:textId="34334F13" w:rsidR="00842B9A" w:rsidRPr="00842B9A" w:rsidRDefault="00842B9A" w:rsidP="00842B9A">
          <w:pPr>
            <w:jc w:val="center"/>
            <w:rPr>
              <w:sz w:val="18"/>
              <w:szCs w:val="18"/>
              <w:lang w:val="hr-HR"/>
            </w:rPr>
          </w:pPr>
          <w:r>
            <w:rPr>
              <w:szCs w:val="24"/>
              <w:lang w:val="hr-HR"/>
            </w:rPr>
            <w:t>Bosne i Hercegovine</w:t>
          </w:r>
        </w:p>
      </w:tc>
    </w:tr>
  </w:tbl>
  <w:p w14:paraId="32437D4C" w14:textId="77777777" w:rsidR="00E947E4" w:rsidRPr="0072299D" w:rsidRDefault="00E947E4" w:rsidP="00C70EF2">
    <w:pPr>
      <w:rPr>
        <w:sz w:val="22"/>
        <w:szCs w:val="22"/>
      </w:rPr>
    </w:pPr>
    <w:r>
      <w:rPr>
        <w:rFonts w:ascii="Arial" w:hAnsi="Arial" w:cs="Arial"/>
        <w:noProof/>
        <w:sz w:val="18"/>
        <w:szCs w:val="18"/>
        <w:lang w:val="hr-HR"/>
      </w:rPr>
      <w:t>______</w:t>
    </w:r>
    <w:r w:rsidRPr="005B0DAB">
      <w:rPr>
        <w:rFonts w:ascii="Arial" w:hAnsi="Arial" w:cs="Arial"/>
        <w:noProof/>
        <w:sz w:val="18"/>
        <w:szCs w:val="18"/>
        <w:lang w:val="hr-HR"/>
      </w:rPr>
      <w:t>__________________________________________________________</w:t>
    </w:r>
    <w:r>
      <w:rPr>
        <w:rFonts w:ascii="Arial" w:hAnsi="Arial" w:cs="Arial"/>
        <w:noProof/>
        <w:sz w:val="18"/>
        <w:szCs w:val="18"/>
        <w:lang w:val="hr-HR"/>
      </w:rPr>
      <w:t>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131F"/>
    <w:multiLevelType w:val="hybridMultilevel"/>
    <w:tmpl w:val="707CB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845CA"/>
    <w:multiLevelType w:val="multilevel"/>
    <w:tmpl w:val="0DBEA6E8"/>
    <w:lvl w:ilvl="0">
      <w:start w:val="4"/>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2E5DD0"/>
    <w:multiLevelType w:val="multilevel"/>
    <w:tmpl w:val="772C6E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A25954"/>
    <w:multiLevelType w:val="hybridMultilevel"/>
    <w:tmpl w:val="6A50167A"/>
    <w:lvl w:ilvl="0" w:tplc="72A49D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3D3EC8"/>
    <w:multiLevelType w:val="hybridMultilevel"/>
    <w:tmpl w:val="6FEC0E96"/>
    <w:lvl w:ilvl="0" w:tplc="017C2D98">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 w15:restartNumberingAfterBreak="0">
    <w:nsid w:val="1C343137"/>
    <w:multiLevelType w:val="hybridMultilevel"/>
    <w:tmpl w:val="5478F466"/>
    <w:lvl w:ilvl="0" w:tplc="141A0001">
      <w:start w:val="1"/>
      <w:numFmt w:val="bullet"/>
      <w:lvlText w:val=""/>
      <w:lvlJc w:val="left"/>
      <w:pPr>
        <w:ind w:left="720" w:hanging="360"/>
      </w:pPr>
      <w:rPr>
        <w:rFonts w:ascii="Symbol" w:hAnsi="Symbol" w:hint="default"/>
      </w:rPr>
    </w:lvl>
    <w:lvl w:ilvl="1" w:tplc="141A0003">
      <w:start w:val="1"/>
      <w:numFmt w:val="decimal"/>
      <w:lvlText w:val="%2."/>
      <w:lvlJc w:val="left"/>
      <w:pPr>
        <w:tabs>
          <w:tab w:val="num" w:pos="1440"/>
        </w:tabs>
        <w:ind w:left="1440" w:hanging="360"/>
      </w:pPr>
    </w:lvl>
    <w:lvl w:ilvl="2" w:tplc="141A0005">
      <w:start w:val="1"/>
      <w:numFmt w:val="decimal"/>
      <w:lvlText w:val="%3."/>
      <w:lvlJc w:val="left"/>
      <w:pPr>
        <w:tabs>
          <w:tab w:val="num" w:pos="2160"/>
        </w:tabs>
        <w:ind w:left="2160" w:hanging="360"/>
      </w:pPr>
    </w:lvl>
    <w:lvl w:ilvl="3" w:tplc="141A0001">
      <w:start w:val="1"/>
      <w:numFmt w:val="decimal"/>
      <w:lvlText w:val="%4."/>
      <w:lvlJc w:val="left"/>
      <w:pPr>
        <w:tabs>
          <w:tab w:val="num" w:pos="2880"/>
        </w:tabs>
        <w:ind w:left="2880" w:hanging="360"/>
      </w:pPr>
    </w:lvl>
    <w:lvl w:ilvl="4" w:tplc="141A0003">
      <w:start w:val="1"/>
      <w:numFmt w:val="decimal"/>
      <w:lvlText w:val="%5."/>
      <w:lvlJc w:val="left"/>
      <w:pPr>
        <w:tabs>
          <w:tab w:val="num" w:pos="3600"/>
        </w:tabs>
        <w:ind w:left="3600" w:hanging="360"/>
      </w:pPr>
    </w:lvl>
    <w:lvl w:ilvl="5" w:tplc="141A0005">
      <w:start w:val="1"/>
      <w:numFmt w:val="decimal"/>
      <w:lvlText w:val="%6."/>
      <w:lvlJc w:val="left"/>
      <w:pPr>
        <w:tabs>
          <w:tab w:val="num" w:pos="4320"/>
        </w:tabs>
        <w:ind w:left="4320" w:hanging="360"/>
      </w:pPr>
    </w:lvl>
    <w:lvl w:ilvl="6" w:tplc="141A0001">
      <w:start w:val="1"/>
      <w:numFmt w:val="decimal"/>
      <w:lvlText w:val="%7."/>
      <w:lvlJc w:val="left"/>
      <w:pPr>
        <w:tabs>
          <w:tab w:val="num" w:pos="5040"/>
        </w:tabs>
        <w:ind w:left="5040" w:hanging="360"/>
      </w:pPr>
    </w:lvl>
    <w:lvl w:ilvl="7" w:tplc="141A0003">
      <w:start w:val="1"/>
      <w:numFmt w:val="decimal"/>
      <w:lvlText w:val="%8."/>
      <w:lvlJc w:val="left"/>
      <w:pPr>
        <w:tabs>
          <w:tab w:val="num" w:pos="5760"/>
        </w:tabs>
        <w:ind w:left="5760" w:hanging="360"/>
      </w:pPr>
    </w:lvl>
    <w:lvl w:ilvl="8" w:tplc="141A0005">
      <w:start w:val="1"/>
      <w:numFmt w:val="decimal"/>
      <w:lvlText w:val="%9."/>
      <w:lvlJc w:val="left"/>
      <w:pPr>
        <w:tabs>
          <w:tab w:val="num" w:pos="6480"/>
        </w:tabs>
        <w:ind w:left="6480" w:hanging="360"/>
      </w:pPr>
    </w:lvl>
  </w:abstractNum>
  <w:abstractNum w:abstractNumId="6" w15:restartNumberingAfterBreak="0">
    <w:nsid w:val="2E5F3853"/>
    <w:multiLevelType w:val="hybridMultilevel"/>
    <w:tmpl w:val="5CB4E80E"/>
    <w:lvl w:ilvl="0" w:tplc="7F0C502E">
      <w:start w:val="1"/>
      <w:numFmt w:val="decimal"/>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53E518B"/>
    <w:multiLevelType w:val="hybridMultilevel"/>
    <w:tmpl w:val="0FC07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67130B"/>
    <w:multiLevelType w:val="hybridMultilevel"/>
    <w:tmpl w:val="8C0ACF50"/>
    <w:lvl w:ilvl="0" w:tplc="BE881C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213545"/>
    <w:multiLevelType w:val="hybridMultilevel"/>
    <w:tmpl w:val="E83CCFF8"/>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41B623E6"/>
    <w:multiLevelType w:val="hybridMultilevel"/>
    <w:tmpl w:val="CCB6FC5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 w15:restartNumberingAfterBreak="0">
    <w:nsid w:val="46336466"/>
    <w:multiLevelType w:val="hybridMultilevel"/>
    <w:tmpl w:val="4158581A"/>
    <w:lvl w:ilvl="0" w:tplc="141A0001">
      <w:start w:val="1"/>
      <w:numFmt w:val="bullet"/>
      <w:lvlText w:val=""/>
      <w:lvlJc w:val="left"/>
      <w:pPr>
        <w:ind w:left="720" w:hanging="360"/>
      </w:pPr>
      <w:rPr>
        <w:rFonts w:ascii="Symbol" w:hAnsi="Symbol" w:hint="default"/>
      </w:rPr>
    </w:lvl>
    <w:lvl w:ilvl="1" w:tplc="141A0003">
      <w:start w:val="1"/>
      <w:numFmt w:val="decimal"/>
      <w:lvlText w:val="%2."/>
      <w:lvlJc w:val="left"/>
      <w:pPr>
        <w:tabs>
          <w:tab w:val="num" w:pos="1440"/>
        </w:tabs>
        <w:ind w:left="1440" w:hanging="360"/>
      </w:pPr>
    </w:lvl>
    <w:lvl w:ilvl="2" w:tplc="141A0005">
      <w:start w:val="1"/>
      <w:numFmt w:val="decimal"/>
      <w:lvlText w:val="%3."/>
      <w:lvlJc w:val="left"/>
      <w:pPr>
        <w:tabs>
          <w:tab w:val="num" w:pos="2160"/>
        </w:tabs>
        <w:ind w:left="2160" w:hanging="360"/>
      </w:pPr>
    </w:lvl>
    <w:lvl w:ilvl="3" w:tplc="141A0001">
      <w:start w:val="1"/>
      <w:numFmt w:val="decimal"/>
      <w:lvlText w:val="%4."/>
      <w:lvlJc w:val="left"/>
      <w:pPr>
        <w:tabs>
          <w:tab w:val="num" w:pos="2880"/>
        </w:tabs>
        <w:ind w:left="2880" w:hanging="360"/>
      </w:pPr>
    </w:lvl>
    <w:lvl w:ilvl="4" w:tplc="141A0003">
      <w:start w:val="1"/>
      <w:numFmt w:val="decimal"/>
      <w:lvlText w:val="%5."/>
      <w:lvlJc w:val="left"/>
      <w:pPr>
        <w:tabs>
          <w:tab w:val="num" w:pos="3600"/>
        </w:tabs>
        <w:ind w:left="3600" w:hanging="360"/>
      </w:pPr>
    </w:lvl>
    <w:lvl w:ilvl="5" w:tplc="141A0005">
      <w:start w:val="1"/>
      <w:numFmt w:val="decimal"/>
      <w:lvlText w:val="%6."/>
      <w:lvlJc w:val="left"/>
      <w:pPr>
        <w:tabs>
          <w:tab w:val="num" w:pos="4320"/>
        </w:tabs>
        <w:ind w:left="4320" w:hanging="360"/>
      </w:pPr>
    </w:lvl>
    <w:lvl w:ilvl="6" w:tplc="141A0001">
      <w:start w:val="1"/>
      <w:numFmt w:val="decimal"/>
      <w:lvlText w:val="%7."/>
      <w:lvlJc w:val="left"/>
      <w:pPr>
        <w:tabs>
          <w:tab w:val="num" w:pos="5040"/>
        </w:tabs>
        <w:ind w:left="5040" w:hanging="360"/>
      </w:pPr>
    </w:lvl>
    <w:lvl w:ilvl="7" w:tplc="141A0003">
      <w:start w:val="1"/>
      <w:numFmt w:val="decimal"/>
      <w:lvlText w:val="%8."/>
      <w:lvlJc w:val="left"/>
      <w:pPr>
        <w:tabs>
          <w:tab w:val="num" w:pos="5760"/>
        </w:tabs>
        <w:ind w:left="5760" w:hanging="360"/>
      </w:pPr>
    </w:lvl>
    <w:lvl w:ilvl="8" w:tplc="141A0005">
      <w:start w:val="1"/>
      <w:numFmt w:val="decimal"/>
      <w:lvlText w:val="%9."/>
      <w:lvlJc w:val="left"/>
      <w:pPr>
        <w:tabs>
          <w:tab w:val="num" w:pos="6480"/>
        </w:tabs>
        <w:ind w:left="6480" w:hanging="360"/>
      </w:pPr>
    </w:lvl>
  </w:abstractNum>
  <w:abstractNum w:abstractNumId="12" w15:restartNumberingAfterBreak="0">
    <w:nsid w:val="49603733"/>
    <w:multiLevelType w:val="hybridMultilevel"/>
    <w:tmpl w:val="A73AF8D2"/>
    <w:lvl w:ilvl="0" w:tplc="8C56316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01B23"/>
    <w:multiLevelType w:val="hybridMultilevel"/>
    <w:tmpl w:val="9C50141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4" w15:restartNumberingAfterBreak="0">
    <w:nsid w:val="51667DA7"/>
    <w:multiLevelType w:val="hybridMultilevel"/>
    <w:tmpl w:val="0C2C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784FF6"/>
    <w:multiLevelType w:val="multilevel"/>
    <w:tmpl w:val="36BAC60C"/>
    <w:lvl w:ilvl="0">
      <w:start w:val="3"/>
      <w:numFmt w:val="decimal"/>
      <w:lvlText w:val="%1"/>
      <w:lvlJc w:val="left"/>
      <w:pPr>
        <w:ind w:left="632" w:hanging="420"/>
      </w:pPr>
      <w:rPr>
        <w:rFonts w:hint="default"/>
        <w:lang w:eastAsia="en-US" w:bidi="ar-SA"/>
      </w:rPr>
    </w:lvl>
    <w:lvl w:ilvl="1">
      <w:start w:val="1"/>
      <w:numFmt w:val="decimal"/>
      <w:lvlText w:val="%1.%2."/>
      <w:lvlJc w:val="left"/>
      <w:pPr>
        <w:ind w:left="632" w:hanging="420"/>
      </w:pPr>
      <w:rPr>
        <w:rFonts w:ascii="Times New Roman" w:eastAsia="Times New Roman" w:hAnsi="Times New Roman" w:cs="Times New Roman" w:hint="default"/>
        <w:b/>
        <w:bCs/>
        <w:w w:val="100"/>
        <w:sz w:val="24"/>
        <w:szCs w:val="24"/>
        <w:lang w:eastAsia="en-US" w:bidi="ar-SA"/>
      </w:rPr>
    </w:lvl>
    <w:lvl w:ilvl="2">
      <w:start w:val="1"/>
      <w:numFmt w:val="decimal"/>
      <w:lvlText w:val="%1.%2.%3."/>
      <w:lvlJc w:val="left"/>
      <w:pPr>
        <w:ind w:left="813" w:hanging="601"/>
        <w:jc w:val="right"/>
      </w:pPr>
      <w:rPr>
        <w:rFonts w:ascii="Times New Roman" w:eastAsia="Times New Roman" w:hAnsi="Times New Roman" w:cs="Times New Roman" w:hint="default"/>
        <w:b/>
        <w:bCs/>
        <w:w w:val="100"/>
        <w:sz w:val="24"/>
        <w:szCs w:val="24"/>
        <w:lang w:eastAsia="en-US" w:bidi="ar-SA"/>
      </w:rPr>
    </w:lvl>
    <w:lvl w:ilvl="3">
      <w:numFmt w:val="bullet"/>
      <w:lvlText w:val=""/>
      <w:lvlJc w:val="left"/>
      <w:pPr>
        <w:ind w:left="1000" w:hanging="360"/>
      </w:pPr>
      <w:rPr>
        <w:rFonts w:ascii="Symbol" w:eastAsia="Symbol" w:hAnsi="Symbol" w:cs="Symbol" w:hint="default"/>
        <w:w w:val="100"/>
        <w:sz w:val="24"/>
        <w:szCs w:val="24"/>
        <w:lang w:eastAsia="en-US" w:bidi="ar-SA"/>
      </w:rPr>
    </w:lvl>
    <w:lvl w:ilvl="4">
      <w:numFmt w:val="bullet"/>
      <w:lvlText w:val=""/>
      <w:lvlJc w:val="left"/>
      <w:pPr>
        <w:ind w:left="1286" w:hanging="360"/>
      </w:pPr>
      <w:rPr>
        <w:rFonts w:ascii="Symbol" w:eastAsia="Symbol" w:hAnsi="Symbol" w:cs="Symbol" w:hint="default"/>
        <w:w w:val="100"/>
        <w:sz w:val="24"/>
        <w:szCs w:val="24"/>
        <w:lang w:eastAsia="en-US" w:bidi="ar-SA"/>
      </w:rPr>
    </w:lvl>
    <w:lvl w:ilvl="5">
      <w:numFmt w:val="bullet"/>
      <w:lvlText w:val="•"/>
      <w:lvlJc w:val="left"/>
      <w:pPr>
        <w:ind w:left="3784" w:hanging="360"/>
      </w:pPr>
      <w:rPr>
        <w:rFonts w:hint="default"/>
        <w:lang w:eastAsia="en-US" w:bidi="ar-SA"/>
      </w:rPr>
    </w:lvl>
    <w:lvl w:ilvl="6">
      <w:numFmt w:val="bullet"/>
      <w:lvlText w:val="•"/>
      <w:lvlJc w:val="left"/>
      <w:pPr>
        <w:ind w:left="5036" w:hanging="360"/>
      </w:pPr>
      <w:rPr>
        <w:rFonts w:hint="default"/>
        <w:lang w:eastAsia="en-US" w:bidi="ar-SA"/>
      </w:rPr>
    </w:lvl>
    <w:lvl w:ilvl="7">
      <w:numFmt w:val="bullet"/>
      <w:lvlText w:val="•"/>
      <w:lvlJc w:val="left"/>
      <w:pPr>
        <w:ind w:left="6288" w:hanging="360"/>
      </w:pPr>
      <w:rPr>
        <w:rFonts w:hint="default"/>
        <w:lang w:eastAsia="en-US" w:bidi="ar-SA"/>
      </w:rPr>
    </w:lvl>
    <w:lvl w:ilvl="8">
      <w:numFmt w:val="bullet"/>
      <w:lvlText w:val="•"/>
      <w:lvlJc w:val="left"/>
      <w:pPr>
        <w:ind w:left="7541" w:hanging="360"/>
      </w:pPr>
      <w:rPr>
        <w:rFonts w:hint="default"/>
        <w:lang w:eastAsia="en-US" w:bidi="ar-SA"/>
      </w:rPr>
    </w:lvl>
  </w:abstractNum>
  <w:abstractNum w:abstractNumId="16" w15:restartNumberingAfterBreak="0">
    <w:nsid w:val="5AB51798"/>
    <w:multiLevelType w:val="hybridMultilevel"/>
    <w:tmpl w:val="B0984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71B0"/>
    <w:multiLevelType w:val="hybridMultilevel"/>
    <w:tmpl w:val="55F87BD6"/>
    <w:lvl w:ilvl="0" w:tplc="E6C6E0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EB3507"/>
    <w:multiLevelType w:val="hybridMultilevel"/>
    <w:tmpl w:val="25103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64463F"/>
    <w:multiLevelType w:val="hybridMultilevel"/>
    <w:tmpl w:val="B3F0803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0" w15:restartNumberingAfterBreak="0">
    <w:nsid w:val="64DD4B18"/>
    <w:multiLevelType w:val="hybridMultilevel"/>
    <w:tmpl w:val="2962E59A"/>
    <w:lvl w:ilvl="0" w:tplc="E1CABAE0">
      <w:start w:val="1"/>
      <w:numFmt w:val="upperRoman"/>
      <w:lvlText w:val="%1."/>
      <w:lvlJc w:val="left"/>
      <w:pPr>
        <w:ind w:left="748" w:hanging="250"/>
        <w:jc w:val="right"/>
      </w:pPr>
      <w:rPr>
        <w:rFonts w:ascii="Times New Roman" w:eastAsia="Times New Roman" w:hAnsi="Times New Roman" w:cs="Times New Roman" w:hint="default"/>
        <w:b/>
        <w:bCs/>
        <w:i w:val="0"/>
        <w:iCs w:val="0"/>
        <w:spacing w:val="0"/>
        <w:w w:val="100"/>
        <w:sz w:val="28"/>
        <w:szCs w:val="28"/>
        <w:lang w:eastAsia="en-US" w:bidi="ar-SA"/>
      </w:rPr>
    </w:lvl>
    <w:lvl w:ilvl="1" w:tplc="924E3B12">
      <w:start w:val="1"/>
      <w:numFmt w:val="decimal"/>
      <w:lvlText w:val="%2."/>
      <w:lvlJc w:val="left"/>
      <w:pPr>
        <w:ind w:left="498" w:hanging="283"/>
      </w:pPr>
      <w:rPr>
        <w:rFonts w:ascii="Times New Roman" w:eastAsia="Times New Roman" w:hAnsi="Times New Roman" w:cs="Times New Roman" w:hint="default"/>
        <w:b w:val="0"/>
        <w:bCs w:val="0"/>
        <w:i w:val="0"/>
        <w:iCs w:val="0"/>
        <w:spacing w:val="0"/>
        <w:w w:val="100"/>
        <w:sz w:val="24"/>
        <w:szCs w:val="24"/>
        <w:lang w:eastAsia="en-US" w:bidi="ar-SA"/>
      </w:rPr>
    </w:lvl>
    <w:lvl w:ilvl="2" w:tplc="A7BA0D9E">
      <w:numFmt w:val="bullet"/>
      <w:lvlText w:val="•"/>
      <w:lvlJc w:val="left"/>
      <w:pPr>
        <w:ind w:left="1773" w:hanging="283"/>
      </w:pPr>
      <w:rPr>
        <w:rFonts w:hint="default"/>
        <w:lang w:eastAsia="en-US" w:bidi="ar-SA"/>
      </w:rPr>
    </w:lvl>
    <w:lvl w:ilvl="3" w:tplc="BF522624">
      <w:numFmt w:val="bullet"/>
      <w:lvlText w:val="•"/>
      <w:lvlJc w:val="left"/>
      <w:pPr>
        <w:ind w:left="2807" w:hanging="283"/>
      </w:pPr>
      <w:rPr>
        <w:rFonts w:hint="default"/>
        <w:lang w:eastAsia="en-US" w:bidi="ar-SA"/>
      </w:rPr>
    </w:lvl>
    <w:lvl w:ilvl="4" w:tplc="A9884346">
      <w:numFmt w:val="bullet"/>
      <w:lvlText w:val="•"/>
      <w:lvlJc w:val="left"/>
      <w:pPr>
        <w:ind w:left="3841" w:hanging="283"/>
      </w:pPr>
      <w:rPr>
        <w:rFonts w:hint="default"/>
        <w:lang w:eastAsia="en-US" w:bidi="ar-SA"/>
      </w:rPr>
    </w:lvl>
    <w:lvl w:ilvl="5" w:tplc="6A3ACA8E">
      <w:numFmt w:val="bullet"/>
      <w:lvlText w:val="•"/>
      <w:lvlJc w:val="left"/>
      <w:pPr>
        <w:ind w:left="4875" w:hanging="283"/>
      </w:pPr>
      <w:rPr>
        <w:rFonts w:hint="default"/>
        <w:lang w:eastAsia="en-US" w:bidi="ar-SA"/>
      </w:rPr>
    </w:lvl>
    <w:lvl w:ilvl="6" w:tplc="62861F50">
      <w:numFmt w:val="bullet"/>
      <w:lvlText w:val="•"/>
      <w:lvlJc w:val="left"/>
      <w:pPr>
        <w:ind w:left="5909" w:hanging="283"/>
      </w:pPr>
      <w:rPr>
        <w:rFonts w:hint="default"/>
        <w:lang w:eastAsia="en-US" w:bidi="ar-SA"/>
      </w:rPr>
    </w:lvl>
    <w:lvl w:ilvl="7" w:tplc="B3BA8B9A">
      <w:numFmt w:val="bullet"/>
      <w:lvlText w:val="•"/>
      <w:lvlJc w:val="left"/>
      <w:pPr>
        <w:ind w:left="6943" w:hanging="283"/>
      </w:pPr>
      <w:rPr>
        <w:rFonts w:hint="default"/>
        <w:lang w:eastAsia="en-US" w:bidi="ar-SA"/>
      </w:rPr>
    </w:lvl>
    <w:lvl w:ilvl="8" w:tplc="04720BC8">
      <w:numFmt w:val="bullet"/>
      <w:lvlText w:val="•"/>
      <w:lvlJc w:val="left"/>
      <w:pPr>
        <w:ind w:left="7977" w:hanging="283"/>
      </w:pPr>
      <w:rPr>
        <w:rFonts w:hint="default"/>
        <w:lang w:eastAsia="en-US" w:bidi="ar-SA"/>
      </w:rPr>
    </w:lvl>
  </w:abstractNum>
  <w:abstractNum w:abstractNumId="21" w15:restartNumberingAfterBreak="0">
    <w:nsid w:val="650A1019"/>
    <w:multiLevelType w:val="hybridMultilevel"/>
    <w:tmpl w:val="AFE0C15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7433401"/>
    <w:multiLevelType w:val="hybridMultilevel"/>
    <w:tmpl w:val="937A2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6E340E"/>
    <w:multiLevelType w:val="hybridMultilevel"/>
    <w:tmpl w:val="6FE65D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8D1684E"/>
    <w:multiLevelType w:val="hybridMultilevel"/>
    <w:tmpl w:val="03E00CBC"/>
    <w:lvl w:ilvl="0" w:tplc="E696A56E">
      <w:start w:val="1"/>
      <w:numFmt w:val="bullet"/>
      <w:lvlText w:val=""/>
      <w:lvlJc w:val="left"/>
      <w:pPr>
        <w:ind w:left="786" w:hanging="360"/>
      </w:pPr>
      <w:rPr>
        <w:rFonts w:ascii="Symbol" w:hAnsi="Symbol"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5" w15:restartNumberingAfterBreak="0">
    <w:nsid w:val="702C10C9"/>
    <w:multiLevelType w:val="hybridMultilevel"/>
    <w:tmpl w:val="862CB140"/>
    <w:lvl w:ilvl="0" w:tplc="DBAE3C6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4522BE6"/>
    <w:multiLevelType w:val="hybridMultilevel"/>
    <w:tmpl w:val="C5DE6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3A6A81"/>
    <w:multiLevelType w:val="hybridMultilevel"/>
    <w:tmpl w:val="0262BCC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8" w15:restartNumberingAfterBreak="0">
    <w:nsid w:val="79447F25"/>
    <w:multiLevelType w:val="hybridMultilevel"/>
    <w:tmpl w:val="7C7AE28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9" w15:restartNumberingAfterBreak="0">
    <w:nsid w:val="7B01358C"/>
    <w:multiLevelType w:val="hybridMultilevel"/>
    <w:tmpl w:val="17162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BD231B"/>
    <w:multiLevelType w:val="hybridMultilevel"/>
    <w:tmpl w:val="EC7AC22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1A040F"/>
    <w:multiLevelType w:val="hybridMultilevel"/>
    <w:tmpl w:val="7C0E996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F14516"/>
    <w:multiLevelType w:val="multilevel"/>
    <w:tmpl w:val="8C7ACC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F8A188C"/>
    <w:multiLevelType w:val="hybridMultilevel"/>
    <w:tmpl w:val="DC5C744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16cid:durableId="1036470518">
    <w:abstractNumId w:val="21"/>
  </w:num>
  <w:num w:numId="2" w16cid:durableId="1572740473">
    <w:abstractNumId w:val="25"/>
  </w:num>
  <w:num w:numId="3" w16cid:durableId="1823037801">
    <w:abstractNumId w:val="9"/>
  </w:num>
  <w:num w:numId="4" w16cid:durableId="325599301">
    <w:abstractNumId w:val="30"/>
  </w:num>
  <w:num w:numId="5" w16cid:durableId="1326279857">
    <w:abstractNumId w:val="6"/>
  </w:num>
  <w:num w:numId="6" w16cid:durableId="925458930">
    <w:abstractNumId w:val="28"/>
  </w:num>
  <w:num w:numId="7" w16cid:durableId="7875373">
    <w:abstractNumId w:val="4"/>
  </w:num>
  <w:num w:numId="8" w16cid:durableId="1108046244">
    <w:abstractNumId w:val="0"/>
  </w:num>
  <w:num w:numId="9" w16cid:durableId="1673490864">
    <w:abstractNumId w:val="23"/>
  </w:num>
  <w:num w:numId="10" w16cid:durableId="1350913888">
    <w:abstractNumId w:val="18"/>
  </w:num>
  <w:num w:numId="11" w16cid:durableId="854811243">
    <w:abstractNumId w:val="14"/>
  </w:num>
  <w:num w:numId="12" w16cid:durableId="1233077247">
    <w:abstractNumId w:val="8"/>
  </w:num>
  <w:num w:numId="13" w16cid:durableId="2060589025">
    <w:abstractNumId w:val="3"/>
  </w:num>
  <w:num w:numId="14" w16cid:durableId="889730628">
    <w:abstractNumId w:val="12"/>
  </w:num>
  <w:num w:numId="15" w16cid:durableId="503473118">
    <w:abstractNumId w:val="32"/>
  </w:num>
  <w:num w:numId="16" w16cid:durableId="2104951951">
    <w:abstractNumId w:val="20"/>
  </w:num>
  <w:num w:numId="17" w16cid:durableId="473376680">
    <w:abstractNumId w:val="24"/>
  </w:num>
  <w:num w:numId="18" w16cid:durableId="360208033">
    <w:abstractNumId w:val="33"/>
  </w:num>
  <w:num w:numId="19" w16cid:durableId="299187034">
    <w:abstractNumId w:val="26"/>
  </w:num>
  <w:num w:numId="20" w16cid:durableId="1121992611">
    <w:abstractNumId w:val="7"/>
  </w:num>
  <w:num w:numId="21" w16cid:durableId="2110662049">
    <w:abstractNumId w:val="19"/>
  </w:num>
  <w:num w:numId="22" w16cid:durableId="1775591865">
    <w:abstractNumId w:val="27"/>
  </w:num>
  <w:num w:numId="23" w16cid:durableId="164052230">
    <w:abstractNumId w:val="29"/>
  </w:num>
  <w:num w:numId="24" w16cid:durableId="1876772162">
    <w:abstractNumId w:val="15"/>
  </w:num>
  <w:num w:numId="25" w16cid:durableId="70117220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2428000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85833370">
    <w:abstractNumId w:val="2"/>
  </w:num>
  <w:num w:numId="28" w16cid:durableId="939678879">
    <w:abstractNumId w:val="31"/>
  </w:num>
  <w:num w:numId="29" w16cid:durableId="350842200">
    <w:abstractNumId w:val="13"/>
  </w:num>
  <w:num w:numId="30" w16cid:durableId="1071389731">
    <w:abstractNumId w:val="10"/>
  </w:num>
  <w:num w:numId="31" w16cid:durableId="1441338530">
    <w:abstractNumId w:val="17"/>
  </w:num>
  <w:num w:numId="32" w16cid:durableId="119614472">
    <w:abstractNumId w:val="22"/>
  </w:num>
  <w:num w:numId="33" w16cid:durableId="1056469391">
    <w:abstractNumId w:val="1"/>
  </w:num>
  <w:num w:numId="34" w16cid:durableId="297347312">
    <w:abstractNumId w:val="16"/>
  </w:num>
  <w:num w:numId="35" w16cid:durableId="417136955">
    <w:abstractNumId w:val="11"/>
  </w:num>
  <w:num w:numId="36" w16cid:durableId="17336965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GB" w:vendorID="64" w:dllVersion="4096" w:nlCheck="1" w:checkStyle="0"/>
  <w:activeWritingStyle w:appName="MSWord" w:lang="de-DE" w:vendorID="64" w:dllVersion="6" w:nlCheck="1" w:checkStyle="1"/>
  <w:activeWritingStyle w:appName="MSWord" w:lang="en-GB" w:vendorID="64" w:dllVersion="0" w:nlCheck="1" w:checkStyle="0"/>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BC1"/>
    <w:rsid w:val="00000105"/>
    <w:rsid w:val="0000339C"/>
    <w:rsid w:val="0000396F"/>
    <w:rsid w:val="00007A0A"/>
    <w:rsid w:val="00011B64"/>
    <w:rsid w:val="00012696"/>
    <w:rsid w:val="00012C6A"/>
    <w:rsid w:val="00012DCD"/>
    <w:rsid w:val="00014BAE"/>
    <w:rsid w:val="00015C01"/>
    <w:rsid w:val="00015E5E"/>
    <w:rsid w:val="00016F77"/>
    <w:rsid w:val="0001794C"/>
    <w:rsid w:val="0002000F"/>
    <w:rsid w:val="000201A3"/>
    <w:rsid w:val="000205DB"/>
    <w:rsid w:val="0002160D"/>
    <w:rsid w:val="00021F3C"/>
    <w:rsid w:val="00022402"/>
    <w:rsid w:val="00023F38"/>
    <w:rsid w:val="0002478E"/>
    <w:rsid w:val="00024D07"/>
    <w:rsid w:val="000254CE"/>
    <w:rsid w:val="000274B9"/>
    <w:rsid w:val="00027C31"/>
    <w:rsid w:val="00034B3B"/>
    <w:rsid w:val="00034FB5"/>
    <w:rsid w:val="00035317"/>
    <w:rsid w:val="000356C5"/>
    <w:rsid w:val="00035ED6"/>
    <w:rsid w:val="00037356"/>
    <w:rsid w:val="000405BF"/>
    <w:rsid w:val="00041246"/>
    <w:rsid w:val="00043CFA"/>
    <w:rsid w:val="00044C9A"/>
    <w:rsid w:val="00047724"/>
    <w:rsid w:val="00051B8F"/>
    <w:rsid w:val="00051CA3"/>
    <w:rsid w:val="000524D3"/>
    <w:rsid w:val="000546ED"/>
    <w:rsid w:val="00054D24"/>
    <w:rsid w:val="00055C79"/>
    <w:rsid w:val="00057426"/>
    <w:rsid w:val="00060BFD"/>
    <w:rsid w:val="00063C71"/>
    <w:rsid w:val="000648D2"/>
    <w:rsid w:val="00064FF6"/>
    <w:rsid w:val="000656D4"/>
    <w:rsid w:val="00065F08"/>
    <w:rsid w:val="000670AE"/>
    <w:rsid w:val="0006735D"/>
    <w:rsid w:val="000719C2"/>
    <w:rsid w:val="00071DFB"/>
    <w:rsid w:val="0007242F"/>
    <w:rsid w:val="00073DC7"/>
    <w:rsid w:val="000749A3"/>
    <w:rsid w:val="00074CEE"/>
    <w:rsid w:val="00074FCF"/>
    <w:rsid w:val="00075764"/>
    <w:rsid w:val="00075849"/>
    <w:rsid w:val="00076B3D"/>
    <w:rsid w:val="000805E0"/>
    <w:rsid w:val="0008114C"/>
    <w:rsid w:val="000821FA"/>
    <w:rsid w:val="00084758"/>
    <w:rsid w:val="00084E0A"/>
    <w:rsid w:val="00084E1F"/>
    <w:rsid w:val="00084FBC"/>
    <w:rsid w:val="000871E6"/>
    <w:rsid w:val="00092B13"/>
    <w:rsid w:val="00093C89"/>
    <w:rsid w:val="00094CE3"/>
    <w:rsid w:val="000956A6"/>
    <w:rsid w:val="000A2C21"/>
    <w:rsid w:val="000A31EA"/>
    <w:rsid w:val="000A5DEB"/>
    <w:rsid w:val="000B2760"/>
    <w:rsid w:val="000B483D"/>
    <w:rsid w:val="000B4A32"/>
    <w:rsid w:val="000B6541"/>
    <w:rsid w:val="000B69DC"/>
    <w:rsid w:val="000C2036"/>
    <w:rsid w:val="000C4AB7"/>
    <w:rsid w:val="000C5BB8"/>
    <w:rsid w:val="000D0993"/>
    <w:rsid w:val="000D4B39"/>
    <w:rsid w:val="000D6D2E"/>
    <w:rsid w:val="000E1D75"/>
    <w:rsid w:val="000E26CC"/>
    <w:rsid w:val="000E3983"/>
    <w:rsid w:val="000E3EF8"/>
    <w:rsid w:val="000E51CA"/>
    <w:rsid w:val="000E5C0F"/>
    <w:rsid w:val="000F32B6"/>
    <w:rsid w:val="000F4C6D"/>
    <w:rsid w:val="000F4EE5"/>
    <w:rsid w:val="000F50CE"/>
    <w:rsid w:val="000F6C87"/>
    <w:rsid w:val="000F7E36"/>
    <w:rsid w:val="00103A39"/>
    <w:rsid w:val="00103A49"/>
    <w:rsid w:val="00106091"/>
    <w:rsid w:val="00106125"/>
    <w:rsid w:val="00106B9D"/>
    <w:rsid w:val="00110485"/>
    <w:rsid w:val="00111D9F"/>
    <w:rsid w:val="00112CB7"/>
    <w:rsid w:val="00114359"/>
    <w:rsid w:val="00114424"/>
    <w:rsid w:val="00114C3C"/>
    <w:rsid w:val="00114DC9"/>
    <w:rsid w:val="00115DF4"/>
    <w:rsid w:val="00115EC5"/>
    <w:rsid w:val="0012048D"/>
    <w:rsid w:val="001219D0"/>
    <w:rsid w:val="00121AE7"/>
    <w:rsid w:val="0012303B"/>
    <w:rsid w:val="0012393A"/>
    <w:rsid w:val="00125374"/>
    <w:rsid w:val="00127FAA"/>
    <w:rsid w:val="0013023B"/>
    <w:rsid w:val="001302F0"/>
    <w:rsid w:val="0013053E"/>
    <w:rsid w:val="001315C8"/>
    <w:rsid w:val="0013250C"/>
    <w:rsid w:val="001329A9"/>
    <w:rsid w:val="00133841"/>
    <w:rsid w:val="00134678"/>
    <w:rsid w:val="001367BF"/>
    <w:rsid w:val="00136D05"/>
    <w:rsid w:val="00140246"/>
    <w:rsid w:val="0014050A"/>
    <w:rsid w:val="00141568"/>
    <w:rsid w:val="001432FF"/>
    <w:rsid w:val="00143CEF"/>
    <w:rsid w:val="00144BB7"/>
    <w:rsid w:val="0014619A"/>
    <w:rsid w:val="0014713D"/>
    <w:rsid w:val="00150C2A"/>
    <w:rsid w:val="001533CA"/>
    <w:rsid w:val="00155649"/>
    <w:rsid w:val="00156038"/>
    <w:rsid w:val="001564A6"/>
    <w:rsid w:val="0016072C"/>
    <w:rsid w:val="00160E7C"/>
    <w:rsid w:val="001610A3"/>
    <w:rsid w:val="0016195A"/>
    <w:rsid w:val="00161D75"/>
    <w:rsid w:val="00164303"/>
    <w:rsid w:val="00167312"/>
    <w:rsid w:val="00170BA0"/>
    <w:rsid w:val="0017185D"/>
    <w:rsid w:val="00171E0A"/>
    <w:rsid w:val="00172757"/>
    <w:rsid w:val="00174EE8"/>
    <w:rsid w:val="00175F40"/>
    <w:rsid w:val="00176289"/>
    <w:rsid w:val="0017670D"/>
    <w:rsid w:val="00176FC9"/>
    <w:rsid w:val="00177DA9"/>
    <w:rsid w:val="001852E9"/>
    <w:rsid w:val="00190EE5"/>
    <w:rsid w:val="001916B9"/>
    <w:rsid w:val="00195090"/>
    <w:rsid w:val="00195F64"/>
    <w:rsid w:val="00196099"/>
    <w:rsid w:val="00196C21"/>
    <w:rsid w:val="001A3655"/>
    <w:rsid w:val="001A3C39"/>
    <w:rsid w:val="001A43AF"/>
    <w:rsid w:val="001A5DDC"/>
    <w:rsid w:val="001A6B3F"/>
    <w:rsid w:val="001A7F54"/>
    <w:rsid w:val="001B00EB"/>
    <w:rsid w:val="001B29F2"/>
    <w:rsid w:val="001B2CB1"/>
    <w:rsid w:val="001B319D"/>
    <w:rsid w:val="001B3FED"/>
    <w:rsid w:val="001B428C"/>
    <w:rsid w:val="001B58B5"/>
    <w:rsid w:val="001B5A98"/>
    <w:rsid w:val="001B5B46"/>
    <w:rsid w:val="001B64D7"/>
    <w:rsid w:val="001B69BB"/>
    <w:rsid w:val="001C0E01"/>
    <w:rsid w:val="001C29D8"/>
    <w:rsid w:val="001C521F"/>
    <w:rsid w:val="001C545D"/>
    <w:rsid w:val="001C5BE1"/>
    <w:rsid w:val="001C68A4"/>
    <w:rsid w:val="001C696A"/>
    <w:rsid w:val="001C7BAC"/>
    <w:rsid w:val="001D1B24"/>
    <w:rsid w:val="001D2D71"/>
    <w:rsid w:val="001D3A22"/>
    <w:rsid w:val="001D6529"/>
    <w:rsid w:val="001D6CAD"/>
    <w:rsid w:val="001D77ED"/>
    <w:rsid w:val="001D7D8C"/>
    <w:rsid w:val="001D7F56"/>
    <w:rsid w:val="001E0CFE"/>
    <w:rsid w:val="001E196B"/>
    <w:rsid w:val="001E1F38"/>
    <w:rsid w:val="001E3492"/>
    <w:rsid w:val="001E459E"/>
    <w:rsid w:val="001E51E1"/>
    <w:rsid w:val="001E6842"/>
    <w:rsid w:val="001E6EBF"/>
    <w:rsid w:val="001E7E2A"/>
    <w:rsid w:val="001F0A91"/>
    <w:rsid w:val="001F1E32"/>
    <w:rsid w:val="001F23F3"/>
    <w:rsid w:val="001F4E0E"/>
    <w:rsid w:val="001F5A30"/>
    <w:rsid w:val="001F5CEC"/>
    <w:rsid w:val="001F7CF7"/>
    <w:rsid w:val="00200083"/>
    <w:rsid w:val="002002E9"/>
    <w:rsid w:val="00203079"/>
    <w:rsid w:val="002047FA"/>
    <w:rsid w:val="00204D55"/>
    <w:rsid w:val="002057C3"/>
    <w:rsid w:val="00206CDC"/>
    <w:rsid w:val="00210887"/>
    <w:rsid w:val="00210FD1"/>
    <w:rsid w:val="002117DB"/>
    <w:rsid w:val="00211A80"/>
    <w:rsid w:val="00212E29"/>
    <w:rsid w:val="00213388"/>
    <w:rsid w:val="0021655E"/>
    <w:rsid w:val="0021797D"/>
    <w:rsid w:val="002207A9"/>
    <w:rsid w:val="00222AA1"/>
    <w:rsid w:val="00223E09"/>
    <w:rsid w:val="00224621"/>
    <w:rsid w:val="00225785"/>
    <w:rsid w:val="00227181"/>
    <w:rsid w:val="0023031A"/>
    <w:rsid w:val="002330D1"/>
    <w:rsid w:val="00233EC6"/>
    <w:rsid w:val="00234338"/>
    <w:rsid w:val="002346DA"/>
    <w:rsid w:val="00235400"/>
    <w:rsid w:val="00240384"/>
    <w:rsid w:val="00241584"/>
    <w:rsid w:val="00244C81"/>
    <w:rsid w:val="0024512D"/>
    <w:rsid w:val="00245ADA"/>
    <w:rsid w:val="00247E42"/>
    <w:rsid w:val="002542EE"/>
    <w:rsid w:val="0025435E"/>
    <w:rsid w:val="00255886"/>
    <w:rsid w:val="00255BDD"/>
    <w:rsid w:val="00256B32"/>
    <w:rsid w:val="002579D6"/>
    <w:rsid w:val="00257F1C"/>
    <w:rsid w:val="002660C7"/>
    <w:rsid w:val="00266C61"/>
    <w:rsid w:val="0027034B"/>
    <w:rsid w:val="0027239B"/>
    <w:rsid w:val="002723F1"/>
    <w:rsid w:val="00272442"/>
    <w:rsid w:val="0027299C"/>
    <w:rsid w:val="002733BA"/>
    <w:rsid w:val="00277519"/>
    <w:rsid w:val="00280D1C"/>
    <w:rsid w:val="00283FF2"/>
    <w:rsid w:val="002849B5"/>
    <w:rsid w:val="00284B56"/>
    <w:rsid w:val="0029124A"/>
    <w:rsid w:val="00292583"/>
    <w:rsid w:val="00292AB6"/>
    <w:rsid w:val="00295244"/>
    <w:rsid w:val="00295463"/>
    <w:rsid w:val="0029575F"/>
    <w:rsid w:val="002A22B7"/>
    <w:rsid w:val="002A288E"/>
    <w:rsid w:val="002A3893"/>
    <w:rsid w:val="002A418C"/>
    <w:rsid w:val="002A514D"/>
    <w:rsid w:val="002A5661"/>
    <w:rsid w:val="002A6161"/>
    <w:rsid w:val="002A6C67"/>
    <w:rsid w:val="002A7F19"/>
    <w:rsid w:val="002B25B3"/>
    <w:rsid w:val="002B2775"/>
    <w:rsid w:val="002B27DA"/>
    <w:rsid w:val="002B46AB"/>
    <w:rsid w:val="002B4A03"/>
    <w:rsid w:val="002B4D7E"/>
    <w:rsid w:val="002B5244"/>
    <w:rsid w:val="002B6AD2"/>
    <w:rsid w:val="002B6D4A"/>
    <w:rsid w:val="002B6E2D"/>
    <w:rsid w:val="002C01C1"/>
    <w:rsid w:val="002C0670"/>
    <w:rsid w:val="002C2A2E"/>
    <w:rsid w:val="002C3C06"/>
    <w:rsid w:val="002C4646"/>
    <w:rsid w:val="002C60F9"/>
    <w:rsid w:val="002C6B87"/>
    <w:rsid w:val="002C6D39"/>
    <w:rsid w:val="002C7545"/>
    <w:rsid w:val="002D168A"/>
    <w:rsid w:val="002D2107"/>
    <w:rsid w:val="002D4CCE"/>
    <w:rsid w:val="002D4E48"/>
    <w:rsid w:val="002D74EA"/>
    <w:rsid w:val="002D7C8F"/>
    <w:rsid w:val="002E35C5"/>
    <w:rsid w:val="002E38E4"/>
    <w:rsid w:val="002E6674"/>
    <w:rsid w:val="002F2198"/>
    <w:rsid w:val="002F460F"/>
    <w:rsid w:val="002F4B7D"/>
    <w:rsid w:val="002F644A"/>
    <w:rsid w:val="002F6E52"/>
    <w:rsid w:val="0030207A"/>
    <w:rsid w:val="003029B3"/>
    <w:rsid w:val="00303657"/>
    <w:rsid w:val="00303F1A"/>
    <w:rsid w:val="00304C00"/>
    <w:rsid w:val="00310509"/>
    <w:rsid w:val="00310696"/>
    <w:rsid w:val="0031092E"/>
    <w:rsid w:val="00310A48"/>
    <w:rsid w:val="00314B26"/>
    <w:rsid w:val="00315163"/>
    <w:rsid w:val="003152E1"/>
    <w:rsid w:val="00315977"/>
    <w:rsid w:val="00317947"/>
    <w:rsid w:val="00320297"/>
    <w:rsid w:val="00321056"/>
    <w:rsid w:val="003235C2"/>
    <w:rsid w:val="00325173"/>
    <w:rsid w:val="0032595A"/>
    <w:rsid w:val="003278CC"/>
    <w:rsid w:val="00327A43"/>
    <w:rsid w:val="00330475"/>
    <w:rsid w:val="00330794"/>
    <w:rsid w:val="00331595"/>
    <w:rsid w:val="003335F9"/>
    <w:rsid w:val="0033439F"/>
    <w:rsid w:val="00334A3A"/>
    <w:rsid w:val="00340F06"/>
    <w:rsid w:val="003421DE"/>
    <w:rsid w:val="00342C3D"/>
    <w:rsid w:val="00342C61"/>
    <w:rsid w:val="00347887"/>
    <w:rsid w:val="0035248D"/>
    <w:rsid w:val="003545FC"/>
    <w:rsid w:val="00354C59"/>
    <w:rsid w:val="00355814"/>
    <w:rsid w:val="00356BBB"/>
    <w:rsid w:val="0035784A"/>
    <w:rsid w:val="0036100E"/>
    <w:rsid w:val="00362768"/>
    <w:rsid w:val="00362956"/>
    <w:rsid w:val="003633B7"/>
    <w:rsid w:val="00366A51"/>
    <w:rsid w:val="00367114"/>
    <w:rsid w:val="00367445"/>
    <w:rsid w:val="00367791"/>
    <w:rsid w:val="003708B9"/>
    <w:rsid w:val="00370939"/>
    <w:rsid w:val="00370941"/>
    <w:rsid w:val="00371F75"/>
    <w:rsid w:val="003727EC"/>
    <w:rsid w:val="003732C8"/>
    <w:rsid w:val="0037623D"/>
    <w:rsid w:val="00381961"/>
    <w:rsid w:val="00381D37"/>
    <w:rsid w:val="00382A28"/>
    <w:rsid w:val="003832E3"/>
    <w:rsid w:val="00383DE5"/>
    <w:rsid w:val="00384296"/>
    <w:rsid w:val="0038511A"/>
    <w:rsid w:val="0038670A"/>
    <w:rsid w:val="00386A94"/>
    <w:rsid w:val="00387437"/>
    <w:rsid w:val="00387C82"/>
    <w:rsid w:val="00387F3E"/>
    <w:rsid w:val="003923EA"/>
    <w:rsid w:val="0039259D"/>
    <w:rsid w:val="00393E49"/>
    <w:rsid w:val="00394268"/>
    <w:rsid w:val="003954D4"/>
    <w:rsid w:val="00395D48"/>
    <w:rsid w:val="003A488E"/>
    <w:rsid w:val="003A6C19"/>
    <w:rsid w:val="003A7962"/>
    <w:rsid w:val="003B0B7F"/>
    <w:rsid w:val="003B107D"/>
    <w:rsid w:val="003B204E"/>
    <w:rsid w:val="003B27CC"/>
    <w:rsid w:val="003B34BE"/>
    <w:rsid w:val="003B456C"/>
    <w:rsid w:val="003B4800"/>
    <w:rsid w:val="003B490E"/>
    <w:rsid w:val="003B5887"/>
    <w:rsid w:val="003B5959"/>
    <w:rsid w:val="003B7989"/>
    <w:rsid w:val="003C0732"/>
    <w:rsid w:val="003C7969"/>
    <w:rsid w:val="003D0BB3"/>
    <w:rsid w:val="003D0DB7"/>
    <w:rsid w:val="003D1504"/>
    <w:rsid w:val="003D2045"/>
    <w:rsid w:val="003D4BCB"/>
    <w:rsid w:val="003D69BE"/>
    <w:rsid w:val="003E253C"/>
    <w:rsid w:val="003E289E"/>
    <w:rsid w:val="003E371C"/>
    <w:rsid w:val="003E3B7E"/>
    <w:rsid w:val="003E4B9F"/>
    <w:rsid w:val="003E5E58"/>
    <w:rsid w:val="003E7E9D"/>
    <w:rsid w:val="003F0AD0"/>
    <w:rsid w:val="003F2563"/>
    <w:rsid w:val="003F38E1"/>
    <w:rsid w:val="003F45A8"/>
    <w:rsid w:val="003F67C6"/>
    <w:rsid w:val="003F6E97"/>
    <w:rsid w:val="0040237A"/>
    <w:rsid w:val="004025FB"/>
    <w:rsid w:val="00402B7F"/>
    <w:rsid w:val="004054BB"/>
    <w:rsid w:val="00406E94"/>
    <w:rsid w:val="00407EC7"/>
    <w:rsid w:val="0041026B"/>
    <w:rsid w:val="004137CC"/>
    <w:rsid w:val="0041397F"/>
    <w:rsid w:val="00415C1B"/>
    <w:rsid w:val="004179FF"/>
    <w:rsid w:val="0042303A"/>
    <w:rsid w:val="00423440"/>
    <w:rsid w:val="00427CB6"/>
    <w:rsid w:val="00431497"/>
    <w:rsid w:val="0043181A"/>
    <w:rsid w:val="004337CB"/>
    <w:rsid w:val="004350E0"/>
    <w:rsid w:val="00436B9B"/>
    <w:rsid w:val="004376E6"/>
    <w:rsid w:val="004400D2"/>
    <w:rsid w:val="00440145"/>
    <w:rsid w:val="004411C1"/>
    <w:rsid w:val="0044161E"/>
    <w:rsid w:val="0044269B"/>
    <w:rsid w:val="004431A5"/>
    <w:rsid w:val="00443C3D"/>
    <w:rsid w:val="0044580E"/>
    <w:rsid w:val="004518AC"/>
    <w:rsid w:val="004540BF"/>
    <w:rsid w:val="00454829"/>
    <w:rsid w:val="0045679E"/>
    <w:rsid w:val="00457BFC"/>
    <w:rsid w:val="00460160"/>
    <w:rsid w:val="0046190F"/>
    <w:rsid w:val="004628BF"/>
    <w:rsid w:val="0046486A"/>
    <w:rsid w:val="004654B8"/>
    <w:rsid w:val="004677C3"/>
    <w:rsid w:val="00467ADD"/>
    <w:rsid w:val="00470C23"/>
    <w:rsid w:val="00471FC0"/>
    <w:rsid w:val="00472AF7"/>
    <w:rsid w:val="00474C74"/>
    <w:rsid w:val="004765F3"/>
    <w:rsid w:val="00476B1B"/>
    <w:rsid w:val="00476D87"/>
    <w:rsid w:val="00477426"/>
    <w:rsid w:val="004828AF"/>
    <w:rsid w:val="004844D7"/>
    <w:rsid w:val="004865CD"/>
    <w:rsid w:val="0048691A"/>
    <w:rsid w:val="0049191A"/>
    <w:rsid w:val="00493F03"/>
    <w:rsid w:val="0049543C"/>
    <w:rsid w:val="004A628C"/>
    <w:rsid w:val="004A753A"/>
    <w:rsid w:val="004B1649"/>
    <w:rsid w:val="004B29CD"/>
    <w:rsid w:val="004B2F84"/>
    <w:rsid w:val="004B3E37"/>
    <w:rsid w:val="004B43B8"/>
    <w:rsid w:val="004B54EE"/>
    <w:rsid w:val="004B5DCE"/>
    <w:rsid w:val="004B68BD"/>
    <w:rsid w:val="004B6D26"/>
    <w:rsid w:val="004B7254"/>
    <w:rsid w:val="004C2504"/>
    <w:rsid w:val="004C3DDB"/>
    <w:rsid w:val="004C7F34"/>
    <w:rsid w:val="004D0F4D"/>
    <w:rsid w:val="004D1610"/>
    <w:rsid w:val="004D167C"/>
    <w:rsid w:val="004D3227"/>
    <w:rsid w:val="004D3813"/>
    <w:rsid w:val="004E0C0E"/>
    <w:rsid w:val="004E10D0"/>
    <w:rsid w:val="004E2F79"/>
    <w:rsid w:val="004E68F4"/>
    <w:rsid w:val="004E6FA5"/>
    <w:rsid w:val="004F0F21"/>
    <w:rsid w:val="004F1FBA"/>
    <w:rsid w:val="004F2DA0"/>
    <w:rsid w:val="004F383E"/>
    <w:rsid w:val="004F4836"/>
    <w:rsid w:val="004F6B71"/>
    <w:rsid w:val="004F6F32"/>
    <w:rsid w:val="005001E9"/>
    <w:rsid w:val="005016BF"/>
    <w:rsid w:val="005017C4"/>
    <w:rsid w:val="00502547"/>
    <w:rsid w:val="00502EAC"/>
    <w:rsid w:val="00503735"/>
    <w:rsid w:val="005052D9"/>
    <w:rsid w:val="00505FF8"/>
    <w:rsid w:val="005121C9"/>
    <w:rsid w:val="005144C2"/>
    <w:rsid w:val="00514D89"/>
    <w:rsid w:val="0051740C"/>
    <w:rsid w:val="00520BAF"/>
    <w:rsid w:val="00521BD8"/>
    <w:rsid w:val="00523388"/>
    <w:rsid w:val="00527972"/>
    <w:rsid w:val="00530698"/>
    <w:rsid w:val="00531584"/>
    <w:rsid w:val="00531802"/>
    <w:rsid w:val="00532DFB"/>
    <w:rsid w:val="00534F8A"/>
    <w:rsid w:val="00536D93"/>
    <w:rsid w:val="00540A7E"/>
    <w:rsid w:val="00540C76"/>
    <w:rsid w:val="005429B4"/>
    <w:rsid w:val="00543764"/>
    <w:rsid w:val="00550B34"/>
    <w:rsid w:val="005513AD"/>
    <w:rsid w:val="005541A0"/>
    <w:rsid w:val="00554438"/>
    <w:rsid w:val="005547C8"/>
    <w:rsid w:val="005550B7"/>
    <w:rsid w:val="00556ABA"/>
    <w:rsid w:val="00556B33"/>
    <w:rsid w:val="00557F0A"/>
    <w:rsid w:val="005606EB"/>
    <w:rsid w:val="005633CF"/>
    <w:rsid w:val="005654B9"/>
    <w:rsid w:val="0056565F"/>
    <w:rsid w:val="005662C9"/>
    <w:rsid w:val="0056681B"/>
    <w:rsid w:val="0056707D"/>
    <w:rsid w:val="00574ED2"/>
    <w:rsid w:val="00577968"/>
    <w:rsid w:val="005860B4"/>
    <w:rsid w:val="005865A8"/>
    <w:rsid w:val="00587AC0"/>
    <w:rsid w:val="005912C8"/>
    <w:rsid w:val="0059152F"/>
    <w:rsid w:val="00591BF0"/>
    <w:rsid w:val="0059283D"/>
    <w:rsid w:val="005933CE"/>
    <w:rsid w:val="00596DA7"/>
    <w:rsid w:val="005A1CA5"/>
    <w:rsid w:val="005A231A"/>
    <w:rsid w:val="005A2E8E"/>
    <w:rsid w:val="005A419F"/>
    <w:rsid w:val="005B0DAB"/>
    <w:rsid w:val="005B17F2"/>
    <w:rsid w:val="005B2E59"/>
    <w:rsid w:val="005B5931"/>
    <w:rsid w:val="005B61ED"/>
    <w:rsid w:val="005B6DAC"/>
    <w:rsid w:val="005B715C"/>
    <w:rsid w:val="005B7A42"/>
    <w:rsid w:val="005C016E"/>
    <w:rsid w:val="005C1FB0"/>
    <w:rsid w:val="005C3179"/>
    <w:rsid w:val="005C4AD3"/>
    <w:rsid w:val="005C76A3"/>
    <w:rsid w:val="005D04D0"/>
    <w:rsid w:val="005D1F4E"/>
    <w:rsid w:val="005D2C68"/>
    <w:rsid w:val="005D2DBD"/>
    <w:rsid w:val="005D30E8"/>
    <w:rsid w:val="005D3BC1"/>
    <w:rsid w:val="005D4877"/>
    <w:rsid w:val="005D59C7"/>
    <w:rsid w:val="005D5C3B"/>
    <w:rsid w:val="005D6E20"/>
    <w:rsid w:val="005D70CF"/>
    <w:rsid w:val="005E586E"/>
    <w:rsid w:val="005E5D53"/>
    <w:rsid w:val="005E7BC2"/>
    <w:rsid w:val="005F2588"/>
    <w:rsid w:val="005F2A14"/>
    <w:rsid w:val="005F383E"/>
    <w:rsid w:val="005F38BB"/>
    <w:rsid w:val="005F498C"/>
    <w:rsid w:val="005F51F8"/>
    <w:rsid w:val="005F63D0"/>
    <w:rsid w:val="005F6513"/>
    <w:rsid w:val="00601DDF"/>
    <w:rsid w:val="006023DE"/>
    <w:rsid w:val="00602B98"/>
    <w:rsid w:val="006032CE"/>
    <w:rsid w:val="00603D6E"/>
    <w:rsid w:val="006057C7"/>
    <w:rsid w:val="006077B5"/>
    <w:rsid w:val="00611166"/>
    <w:rsid w:val="006111B6"/>
    <w:rsid w:val="00611E74"/>
    <w:rsid w:val="006127E1"/>
    <w:rsid w:val="00612A65"/>
    <w:rsid w:val="006138CE"/>
    <w:rsid w:val="006167D9"/>
    <w:rsid w:val="0061728C"/>
    <w:rsid w:val="00617712"/>
    <w:rsid w:val="006220C5"/>
    <w:rsid w:val="006220F4"/>
    <w:rsid w:val="0062229F"/>
    <w:rsid w:val="006226FB"/>
    <w:rsid w:val="00627139"/>
    <w:rsid w:val="0063182E"/>
    <w:rsid w:val="0063184F"/>
    <w:rsid w:val="00632510"/>
    <w:rsid w:val="00633027"/>
    <w:rsid w:val="0063315C"/>
    <w:rsid w:val="006336B1"/>
    <w:rsid w:val="00634B7F"/>
    <w:rsid w:val="00637509"/>
    <w:rsid w:val="00637DF9"/>
    <w:rsid w:val="006402B1"/>
    <w:rsid w:val="006412A2"/>
    <w:rsid w:val="00642329"/>
    <w:rsid w:val="006426FA"/>
    <w:rsid w:val="00643974"/>
    <w:rsid w:val="006439CD"/>
    <w:rsid w:val="00646293"/>
    <w:rsid w:val="00646B30"/>
    <w:rsid w:val="00650547"/>
    <w:rsid w:val="00651D66"/>
    <w:rsid w:val="00652102"/>
    <w:rsid w:val="006534C9"/>
    <w:rsid w:val="00654535"/>
    <w:rsid w:val="0065531A"/>
    <w:rsid w:val="006553F1"/>
    <w:rsid w:val="00656145"/>
    <w:rsid w:val="00657CF3"/>
    <w:rsid w:val="006605CC"/>
    <w:rsid w:val="00664375"/>
    <w:rsid w:val="00665187"/>
    <w:rsid w:val="006713DA"/>
    <w:rsid w:val="00671D94"/>
    <w:rsid w:val="006728E4"/>
    <w:rsid w:val="00673064"/>
    <w:rsid w:val="00673C4A"/>
    <w:rsid w:val="00673DD4"/>
    <w:rsid w:val="00675AC3"/>
    <w:rsid w:val="00676460"/>
    <w:rsid w:val="00676BEB"/>
    <w:rsid w:val="0068198F"/>
    <w:rsid w:val="006853AF"/>
    <w:rsid w:val="0069044C"/>
    <w:rsid w:val="00690CC0"/>
    <w:rsid w:val="006918F3"/>
    <w:rsid w:val="006940AD"/>
    <w:rsid w:val="00695DBC"/>
    <w:rsid w:val="006A322C"/>
    <w:rsid w:val="006A37BF"/>
    <w:rsid w:val="006A4BDB"/>
    <w:rsid w:val="006A6732"/>
    <w:rsid w:val="006A677B"/>
    <w:rsid w:val="006A71B3"/>
    <w:rsid w:val="006A78ED"/>
    <w:rsid w:val="006A7E13"/>
    <w:rsid w:val="006B0734"/>
    <w:rsid w:val="006B2B54"/>
    <w:rsid w:val="006B2FD9"/>
    <w:rsid w:val="006B48AD"/>
    <w:rsid w:val="006B7160"/>
    <w:rsid w:val="006B7392"/>
    <w:rsid w:val="006C2202"/>
    <w:rsid w:val="006C5D58"/>
    <w:rsid w:val="006C6F1C"/>
    <w:rsid w:val="006C746F"/>
    <w:rsid w:val="006D0384"/>
    <w:rsid w:val="006D18E3"/>
    <w:rsid w:val="006D3339"/>
    <w:rsid w:val="006D4295"/>
    <w:rsid w:val="006D523C"/>
    <w:rsid w:val="006D57D5"/>
    <w:rsid w:val="006D5AC4"/>
    <w:rsid w:val="006D5AF7"/>
    <w:rsid w:val="006D758B"/>
    <w:rsid w:val="006D75B3"/>
    <w:rsid w:val="006E0A43"/>
    <w:rsid w:val="006E23BF"/>
    <w:rsid w:val="006E3E6E"/>
    <w:rsid w:val="006E47EE"/>
    <w:rsid w:val="006E4FD6"/>
    <w:rsid w:val="006E5C7E"/>
    <w:rsid w:val="006F0590"/>
    <w:rsid w:val="006F0BC5"/>
    <w:rsid w:val="006F1172"/>
    <w:rsid w:val="006F1FE7"/>
    <w:rsid w:val="006F401C"/>
    <w:rsid w:val="006F73C3"/>
    <w:rsid w:val="00701AB4"/>
    <w:rsid w:val="00701EDC"/>
    <w:rsid w:val="00703B3C"/>
    <w:rsid w:val="00703BA2"/>
    <w:rsid w:val="007043FC"/>
    <w:rsid w:val="00711105"/>
    <w:rsid w:val="00711E76"/>
    <w:rsid w:val="007146B0"/>
    <w:rsid w:val="00714F52"/>
    <w:rsid w:val="00716488"/>
    <w:rsid w:val="007175AF"/>
    <w:rsid w:val="00717719"/>
    <w:rsid w:val="0072120D"/>
    <w:rsid w:val="00721694"/>
    <w:rsid w:val="0072299D"/>
    <w:rsid w:val="007233B8"/>
    <w:rsid w:val="00724059"/>
    <w:rsid w:val="0072412F"/>
    <w:rsid w:val="00724197"/>
    <w:rsid w:val="007325A1"/>
    <w:rsid w:val="00733418"/>
    <w:rsid w:val="00743955"/>
    <w:rsid w:val="00747F98"/>
    <w:rsid w:val="007508D4"/>
    <w:rsid w:val="00750B30"/>
    <w:rsid w:val="007516B3"/>
    <w:rsid w:val="0075261C"/>
    <w:rsid w:val="00753ED6"/>
    <w:rsid w:val="007557CF"/>
    <w:rsid w:val="00757361"/>
    <w:rsid w:val="00760201"/>
    <w:rsid w:val="00760C40"/>
    <w:rsid w:val="00762676"/>
    <w:rsid w:val="00763926"/>
    <w:rsid w:val="00764BF0"/>
    <w:rsid w:val="00766D43"/>
    <w:rsid w:val="0077447B"/>
    <w:rsid w:val="0077530B"/>
    <w:rsid w:val="007775DD"/>
    <w:rsid w:val="007801EC"/>
    <w:rsid w:val="007808C2"/>
    <w:rsid w:val="00780958"/>
    <w:rsid w:val="0078198E"/>
    <w:rsid w:val="00782774"/>
    <w:rsid w:val="00782FE8"/>
    <w:rsid w:val="00784C6A"/>
    <w:rsid w:val="00785CDD"/>
    <w:rsid w:val="00786742"/>
    <w:rsid w:val="007928FE"/>
    <w:rsid w:val="00793F27"/>
    <w:rsid w:val="0079452F"/>
    <w:rsid w:val="00796AE8"/>
    <w:rsid w:val="00797328"/>
    <w:rsid w:val="007A1B59"/>
    <w:rsid w:val="007A1D26"/>
    <w:rsid w:val="007A2D23"/>
    <w:rsid w:val="007A366F"/>
    <w:rsid w:val="007A57BE"/>
    <w:rsid w:val="007A589E"/>
    <w:rsid w:val="007B151F"/>
    <w:rsid w:val="007B1805"/>
    <w:rsid w:val="007B1C03"/>
    <w:rsid w:val="007B3BF0"/>
    <w:rsid w:val="007B649E"/>
    <w:rsid w:val="007B7C56"/>
    <w:rsid w:val="007C20CA"/>
    <w:rsid w:val="007C4030"/>
    <w:rsid w:val="007C6068"/>
    <w:rsid w:val="007C6776"/>
    <w:rsid w:val="007C79EC"/>
    <w:rsid w:val="007C7EA3"/>
    <w:rsid w:val="007D095D"/>
    <w:rsid w:val="007D0CEA"/>
    <w:rsid w:val="007D575D"/>
    <w:rsid w:val="007D5C2C"/>
    <w:rsid w:val="007E081F"/>
    <w:rsid w:val="007E2EB4"/>
    <w:rsid w:val="007E40D0"/>
    <w:rsid w:val="007E47B5"/>
    <w:rsid w:val="007E4860"/>
    <w:rsid w:val="007E74AE"/>
    <w:rsid w:val="007E74DC"/>
    <w:rsid w:val="007F0EBB"/>
    <w:rsid w:val="007F13C5"/>
    <w:rsid w:val="007F3310"/>
    <w:rsid w:val="007F3465"/>
    <w:rsid w:val="007F4819"/>
    <w:rsid w:val="007F6591"/>
    <w:rsid w:val="007F7018"/>
    <w:rsid w:val="0080417A"/>
    <w:rsid w:val="00804248"/>
    <w:rsid w:val="00805852"/>
    <w:rsid w:val="00806D17"/>
    <w:rsid w:val="00806F42"/>
    <w:rsid w:val="00812A8F"/>
    <w:rsid w:val="00813638"/>
    <w:rsid w:val="00814740"/>
    <w:rsid w:val="0081474D"/>
    <w:rsid w:val="00814A69"/>
    <w:rsid w:val="00815174"/>
    <w:rsid w:val="00815614"/>
    <w:rsid w:val="00817E5F"/>
    <w:rsid w:val="00820DB8"/>
    <w:rsid w:val="00821674"/>
    <w:rsid w:val="0082180D"/>
    <w:rsid w:val="00821F7D"/>
    <w:rsid w:val="00823233"/>
    <w:rsid w:val="00824F83"/>
    <w:rsid w:val="00825924"/>
    <w:rsid w:val="008264FB"/>
    <w:rsid w:val="00826D1F"/>
    <w:rsid w:val="00827571"/>
    <w:rsid w:val="00831C67"/>
    <w:rsid w:val="00833E99"/>
    <w:rsid w:val="00840259"/>
    <w:rsid w:val="00840466"/>
    <w:rsid w:val="00841B45"/>
    <w:rsid w:val="00842B9A"/>
    <w:rsid w:val="008445F2"/>
    <w:rsid w:val="00844676"/>
    <w:rsid w:val="00846718"/>
    <w:rsid w:val="00850DEC"/>
    <w:rsid w:val="008514AC"/>
    <w:rsid w:val="00854A26"/>
    <w:rsid w:val="008555B6"/>
    <w:rsid w:val="00855D72"/>
    <w:rsid w:val="00857268"/>
    <w:rsid w:val="0086002C"/>
    <w:rsid w:val="00861FFA"/>
    <w:rsid w:val="00863566"/>
    <w:rsid w:val="00865176"/>
    <w:rsid w:val="0086786D"/>
    <w:rsid w:val="0087311B"/>
    <w:rsid w:val="00873598"/>
    <w:rsid w:val="00873EF1"/>
    <w:rsid w:val="00874E2E"/>
    <w:rsid w:val="00875380"/>
    <w:rsid w:val="00881A81"/>
    <w:rsid w:val="00881AB2"/>
    <w:rsid w:val="0088325F"/>
    <w:rsid w:val="0088701B"/>
    <w:rsid w:val="0089008F"/>
    <w:rsid w:val="008909F4"/>
    <w:rsid w:val="008925FD"/>
    <w:rsid w:val="008A1613"/>
    <w:rsid w:val="008A1950"/>
    <w:rsid w:val="008A35D8"/>
    <w:rsid w:val="008A5B39"/>
    <w:rsid w:val="008A62BD"/>
    <w:rsid w:val="008A6534"/>
    <w:rsid w:val="008A6A1D"/>
    <w:rsid w:val="008A75EF"/>
    <w:rsid w:val="008B185A"/>
    <w:rsid w:val="008B27CF"/>
    <w:rsid w:val="008B3243"/>
    <w:rsid w:val="008B3996"/>
    <w:rsid w:val="008C113C"/>
    <w:rsid w:val="008C18F9"/>
    <w:rsid w:val="008C1E5A"/>
    <w:rsid w:val="008C6079"/>
    <w:rsid w:val="008C6FCC"/>
    <w:rsid w:val="008D0521"/>
    <w:rsid w:val="008D1984"/>
    <w:rsid w:val="008D452F"/>
    <w:rsid w:val="008D5B76"/>
    <w:rsid w:val="008D5E14"/>
    <w:rsid w:val="008E0AA6"/>
    <w:rsid w:val="008E1811"/>
    <w:rsid w:val="008E1EEA"/>
    <w:rsid w:val="008E3143"/>
    <w:rsid w:val="008E3A9A"/>
    <w:rsid w:val="008E48F1"/>
    <w:rsid w:val="008E7EC3"/>
    <w:rsid w:val="008F36BC"/>
    <w:rsid w:val="008F3FB7"/>
    <w:rsid w:val="008F4174"/>
    <w:rsid w:val="008F4E66"/>
    <w:rsid w:val="008F5014"/>
    <w:rsid w:val="008F79C0"/>
    <w:rsid w:val="00900216"/>
    <w:rsid w:val="0090296C"/>
    <w:rsid w:val="0090524B"/>
    <w:rsid w:val="00905925"/>
    <w:rsid w:val="009076AC"/>
    <w:rsid w:val="00907F91"/>
    <w:rsid w:val="0091024F"/>
    <w:rsid w:val="00911B6B"/>
    <w:rsid w:val="00912335"/>
    <w:rsid w:val="00912382"/>
    <w:rsid w:val="009124EB"/>
    <w:rsid w:val="00912975"/>
    <w:rsid w:val="00916315"/>
    <w:rsid w:val="0091725C"/>
    <w:rsid w:val="00920D3D"/>
    <w:rsid w:val="00922CEE"/>
    <w:rsid w:val="00923E47"/>
    <w:rsid w:val="00924BC0"/>
    <w:rsid w:val="00924F27"/>
    <w:rsid w:val="009255B9"/>
    <w:rsid w:val="00926C98"/>
    <w:rsid w:val="0093022E"/>
    <w:rsid w:val="00932EEB"/>
    <w:rsid w:val="009334FB"/>
    <w:rsid w:val="009344B5"/>
    <w:rsid w:val="009348EE"/>
    <w:rsid w:val="0093642D"/>
    <w:rsid w:val="00941E8A"/>
    <w:rsid w:val="00950DE5"/>
    <w:rsid w:val="00951B31"/>
    <w:rsid w:val="00952904"/>
    <w:rsid w:val="00953DB8"/>
    <w:rsid w:val="009540D9"/>
    <w:rsid w:val="00956065"/>
    <w:rsid w:val="0096000E"/>
    <w:rsid w:val="00960328"/>
    <w:rsid w:val="00964C75"/>
    <w:rsid w:val="00965047"/>
    <w:rsid w:val="00965308"/>
    <w:rsid w:val="00965582"/>
    <w:rsid w:val="00965DE3"/>
    <w:rsid w:val="0096601F"/>
    <w:rsid w:val="00966757"/>
    <w:rsid w:val="00966DF5"/>
    <w:rsid w:val="00967290"/>
    <w:rsid w:val="009677A4"/>
    <w:rsid w:val="0097088A"/>
    <w:rsid w:val="00974AF2"/>
    <w:rsid w:val="009771D5"/>
    <w:rsid w:val="0097773D"/>
    <w:rsid w:val="00980A3C"/>
    <w:rsid w:val="00982DD6"/>
    <w:rsid w:val="00983182"/>
    <w:rsid w:val="009849D3"/>
    <w:rsid w:val="00985DA2"/>
    <w:rsid w:val="00985E31"/>
    <w:rsid w:val="00985FA0"/>
    <w:rsid w:val="009913F9"/>
    <w:rsid w:val="00991547"/>
    <w:rsid w:val="00992F34"/>
    <w:rsid w:val="00993AFE"/>
    <w:rsid w:val="00993CBC"/>
    <w:rsid w:val="00994D6F"/>
    <w:rsid w:val="00996AA0"/>
    <w:rsid w:val="009A0363"/>
    <w:rsid w:val="009A114C"/>
    <w:rsid w:val="009A129B"/>
    <w:rsid w:val="009A2314"/>
    <w:rsid w:val="009A46DA"/>
    <w:rsid w:val="009A59DB"/>
    <w:rsid w:val="009A70AE"/>
    <w:rsid w:val="009B23BD"/>
    <w:rsid w:val="009B34B8"/>
    <w:rsid w:val="009C0396"/>
    <w:rsid w:val="009C2037"/>
    <w:rsid w:val="009C2FFC"/>
    <w:rsid w:val="009D0011"/>
    <w:rsid w:val="009D3C87"/>
    <w:rsid w:val="009D5898"/>
    <w:rsid w:val="009D6A8E"/>
    <w:rsid w:val="009D6C7A"/>
    <w:rsid w:val="009D7425"/>
    <w:rsid w:val="009E124A"/>
    <w:rsid w:val="009E1290"/>
    <w:rsid w:val="009E246B"/>
    <w:rsid w:val="009E44A4"/>
    <w:rsid w:val="009F1CB5"/>
    <w:rsid w:val="009F2091"/>
    <w:rsid w:val="009F26AC"/>
    <w:rsid w:val="009F3976"/>
    <w:rsid w:val="009F441F"/>
    <w:rsid w:val="009F5756"/>
    <w:rsid w:val="009F63BE"/>
    <w:rsid w:val="00A013D3"/>
    <w:rsid w:val="00A014EB"/>
    <w:rsid w:val="00A01E63"/>
    <w:rsid w:val="00A02639"/>
    <w:rsid w:val="00A02DFE"/>
    <w:rsid w:val="00A04B25"/>
    <w:rsid w:val="00A10F54"/>
    <w:rsid w:val="00A10FD3"/>
    <w:rsid w:val="00A1106F"/>
    <w:rsid w:val="00A135BF"/>
    <w:rsid w:val="00A13881"/>
    <w:rsid w:val="00A239BA"/>
    <w:rsid w:val="00A24ECB"/>
    <w:rsid w:val="00A26017"/>
    <w:rsid w:val="00A31009"/>
    <w:rsid w:val="00A3157D"/>
    <w:rsid w:val="00A3675B"/>
    <w:rsid w:val="00A4093F"/>
    <w:rsid w:val="00A41D26"/>
    <w:rsid w:val="00A42912"/>
    <w:rsid w:val="00A42ACE"/>
    <w:rsid w:val="00A42AE8"/>
    <w:rsid w:val="00A43411"/>
    <w:rsid w:val="00A4371B"/>
    <w:rsid w:val="00A46859"/>
    <w:rsid w:val="00A478C9"/>
    <w:rsid w:val="00A50B87"/>
    <w:rsid w:val="00A53A1B"/>
    <w:rsid w:val="00A570F7"/>
    <w:rsid w:val="00A6187C"/>
    <w:rsid w:val="00A64B20"/>
    <w:rsid w:val="00A650ED"/>
    <w:rsid w:val="00A676B5"/>
    <w:rsid w:val="00A678D8"/>
    <w:rsid w:val="00A71AD0"/>
    <w:rsid w:val="00A72DFC"/>
    <w:rsid w:val="00A73C7D"/>
    <w:rsid w:val="00A73D61"/>
    <w:rsid w:val="00A74358"/>
    <w:rsid w:val="00A75461"/>
    <w:rsid w:val="00A759D0"/>
    <w:rsid w:val="00A81816"/>
    <w:rsid w:val="00A822EF"/>
    <w:rsid w:val="00A82317"/>
    <w:rsid w:val="00A8292D"/>
    <w:rsid w:val="00A82D89"/>
    <w:rsid w:val="00A84114"/>
    <w:rsid w:val="00A84E19"/>
    <w:rsid w:val="00A85CB1"/>
    <w:rsid w:val="00A87442"/>
    <w:rsid w:val="00A87C16"/>
    <w:rsid w:val="00A94E4E"/>
    <w:rsid w:val="00A959A8"/>
    <w:rsid w:val="00A961A9"/>
    <w:rsid w:val="00A96515"/>
    <w:rsid w:val="00A96619"/>
    <w:rsid w:val="00A96905"/>
    <w:rsid w:val="00A97063"/>
    <w:rsid w:val="00AA0E6D"/>
    <w:rsid w:val="00AA170B"/>
    <w:rsid w:val="00AA18B4"/>
    <w:rsid w:val="00AA3E50"/>
    <w:rsid w:val="00AB07FC"/>
    <w:rsid w:val="00AB11AD"/>
    <w:rsid w:val="00AB3DD2"/>
    <w:rsid w:val="00AB40E8"/>
    <w:rsid w:val="00AB71EA"/>
    <w:rsid w:val="00AC1166"/>
    <w:rsid w:val="00AC1692"/>
    <w:rsid w:val="00AC2EB5"/>
    <w:rsid w:val="00AC3CD6"/>
    <w:rsid w:val="00AC4415"/>
    <w:rsid w:val="00AC4505"/>
    <w:rsid w:val="00AC53E2"/>
    <w:rsid w:val="00AC642B"/>
    <w:rsid w:val="00AC7B36"/>
    <w:rsid w:val="00AD4B0C"/>
    <w:rsid w:val="00AD4F89"/>
    <w:rsid w:val="00AD553B"/>
    <w:rsid w:val="00AD629C"/>
    <w:rsid w:val="00AD6E39"/>
    <w:rsid w:val="00AD76F5"/>
    <w:rsid w:val="00AD794A"/>
    <w:rsid w:val="00AD7E4A"/>
    <w:rsid w:val="00AE08DA"/>
    <w:rsid w:val="00AE3210"/>
    <w:rsid w:val="00AE48CA"/>
    <w:rsid w:val="00AE5A8C"/>
    <w:rsid w:val="00AF1AB7"/>
    <w:rsid w:val="00AF2042"/>
    <w:rsid w:val="00AF2993"/>
    <w:rsid w:val="00AF2D5A"/>
    <w:rsid w:val="00AF2DB5"/>
    <w:rsid w:val="00AF2E38"/>
    <w:rsid w:val="00AF6F6C"/>
    <w:rsid w:val="00B040EE"/>
    <w:rsid w:val="00B04E87"/>
    <w:rsid w:val="00B06605"/>
    <w:rsid w:val="00B06C7D"/>
    <w:rsid w:val="00B07F66"/>
    <w:rsid w:val="00B102C0"/>
    <w:rsid w:val="00B10949"/>
    <w:rsid w:val="00B10DE1"/>
    <w:rsid w:val="00B1160F"/>
    <w:rsid w:val="00B11863"/>
    <w:rsid w:val="00B11D61"/>
    <w:rsid w:val="00B12A5F"/>
    <w:rsid w:val="00B16E88"/>
    <w:rsid w:val="00B17774"/>
    <w:rsid w:val="00B20356"/>
    <w:rsid w:val="00B22EAD"/>
    <w:rsid w:val="00B24170"/>
    <w:rsid w:val="00B25711"/>
    <w:rsid w:val="00B25B01"/>
    <w:rsid w:val="00B2670A"/>
    <w:rsid w:val="00B30607"/>
    <w:rsid w:val="00B3350E"/>
    <w:rsid w:val="00B33A08"/>
    <w:rsid w:val="00B33AEF"/>
    <w:rsid w:val="00B34A0C"/>
    <w:rsid w:val="00B35704"/>
    <w:rsid w:val="00B36F0B"/>
    <w:rsid w:val="00B3775F"/>
    <w:rsid w:val="00B40AB7"/>
    <w:rsid w:val="00B40F6A"/>
    <w:rsid w:val="00B40FA4"/>
    <w:rsid w:val="00B42C2C"/>
    <w:rsid w:val="00B4325C"/>
    <w:rsid w:val="00B455DF"/>
    <w:rsid w:val="00B45C31"/>
    <w:rsid w:val="00B4650F"/>
    <w:rsid w:val="00B51DB7"/>
    <w:rsid w:val="00B526C3"/>
    <w:rsid w:val="00B52B1D"/>
    <w:rsid w:val="00B5312D"/>
    <w:rsid w:val="00B555A8"/>
    <w:rsid w:val="00B6080C"/>
    <w:rsid w:val="00B62436"/>
    <w:rsid w:val="00B62CB9"/>
    <w:rsid w:val="00B64D75"/>
    <w:rsid w:val="00B6648E"/>
    <w:rsid w:val="00B66E79"/>
    <w:rsid w:val="00B672BA"/>
    <w:rsid w:val="00B70C61"/>
    <w:rsid w:val="00B70FA7"/>
    <w:rsid w:val="00B71360"/>
    <w:rsid w:val="00B72991"/>
    <w:rsid w:val="00B72CE7"/>
    <w:rsid w:val="00B741DA"/>
    <w:rsid w:val="00B74829"/>
    <w:rsid w:val="00B7718E"/>
    <w:rsid w:val="00B80CFF"/>
    <w:rsid w:val="00B81D4E"/>
    <w:rsid w:val="00B82A9A"/>
    <w:rsid w:val="00B82E73"/>
    <w:rsid w:val="00B84275"/>
    <w:rsid w:val="00B90DA8"/>
    <w:rsid w:val="00B90E28"/>
    <w:rsid w:val="00B91EED"/>
    <w:rsid w:val="00B92CC9"/>
    <w:rsid w:val="00B95621"/>
    <w:rsid w:val="00BA3DE0"/>
    <w:rsid w:val="00BA594D"/>
    <w:rsid w:val="00BA5A6C"/>
    <w:rsid w:val="00BB17B8"/>
    <w:rsid w:val="00BB24B0"/>
    <w:rsid w:val="00BB2544"/>
    <w:rsid w:val="00BB36F6"/>
    <w:rsid w:val="00BB5CFC"/>
    <w:rsid w:val="00BB5FB3"/>
    <w:rsid w:val="00BB743D"/>
    <w:rsid w:val="00BC03D1"/>
    <w:rsid w:val="00BC2F42"/>
    <w:rsid w:val="00BC3D4C"/>
    <w:rsid w:val="00BC3EFF"/>
    <w:rsid w:val="00BC4883"/>
    <w:rsid w:val="00BC48AA"/>
    <w:rsid w:val="00BC6BCC"/>
    <w:rsid w:val="00BC7F82"/>
    <w:rsid w:val="00BD115C"/>
    <w:rsid w:val="00BD1797"/>
    <w:rsid w:val="00BD3AC0"/>
    <w:rsid w:val="00BD4CCA"/>
    <w:rsid w:val="00BD5461"/>
    <w:rsid w:val="00BD5FE0"/>
    <w:rsid w:val="00BD71F2"/>
    <w:rsid w:val="00BD7C88"/>
    <w:rsid w:val="00BE0754"/>
    <w:rsid w:val="00BE07B3"/>
    <w:rsid w:val="00BE1613"/>
    <w:rsid w:val="00BE2992"/>
    <w:rsid w:val="00BE29E3"/>
    <w:rsid w:val="00BE31BC"/>
    <w:rsid w:val="00BE3949"/>
    <w:rsid w:val="00BE4F10"/>
    <w:rsid w:val="00BE58FC"/>
    <w:rsid w:val="00BE6B47"/>
    <w:rsid w:val="00BF0A10"/>
    <w:rsid w:val="00BF0B70"/>
    <w:rsid w:val="00BF285B"/>
    <w:rsid w:val="00BF4A63"/>
    <w:rsid w:val="00BF7866"/>
    <w:rsid w:val="00C0164F"/>
    <w:rsid w:val="00C01740"/>
    <w:rsid w:val="00C0223D"/>
    <w:rsid w:val="00C0292D"/>
    <w:rsid w:val="00C02E28"/>
    <w:rsid w:val="00C06CE4"/>
    <w:rsid w:val="00C0703B"/>
    <w:rsid w:val="00C07B92"/>
    <w:rsid w:val="00C14AB0"/>
    <w:rsid w:val="00C15A2E"/>
    <w:rsid w:val="00C17FF6"/>
    <w:rsid w:val="00C20123"/>
    <w:rsid w:val="00C20618"/>
    <w:rsid w:val="00C206D2"/>
    <w:rsid w:val="00C207D5"/>
    <w:rsid w:val="00C2102C"/>
    <w:rsid w:val="00C211C2"/>
    <w:rsid w:val="00C2129F"/>
    <w:rsid w:val="00C220B8"/>
    <w:rsid w:val="00C244FB"/>
    <w:rsid w:val="00C247C9"/>
    <w:rsid w:val="00C26C20"/>
    <w:rsid w:val="00C27ECA"/>
    <w:rsid w:val="00C31D81"/>
    <w:rsid w:val="00C37E32"/>
    <w:rsid w:val="00C40D19"/>
    <w:rsid w:val="00C414A6"/>
    <w:rsid w:val="00C42198"/>
    <w:rsid w:val="00C46C49"/>
    <w:rsid w:val="00C47523"/>
    <w:rsid w:val="00C508F6"/>
    <w:rsid w:val="00C52915"/>
    <w:rsid w:val="00C53F9F"/>
    <w:rsid w:val="00C54434"/>
    <w:rsid w:val="00C56494"/>
    <w:rsid w:val="00C57137"/>
    <w:rsid w:val="00C57E86"/>
    <w:rsid w:val="00C609E1"/>
    <w:rsid w:val="00C61858"/>
    <w:rsid w:val="00C62ABA"/>
    <w:rsid w:val="00C62CA6"/>
    <w:rsid w:val="00C63BE2"/>
    <w:rsid w:val="00C63EE5"/>
    <w:rsid w:val="00C64846"/>
    <w:rsid w:val="00C661C8"/>
    <w:rsid w:val="00C66559"/>
    <w:rsid w:val="00C66889"/>
    <w:rsid w:val="00C66D2A"/>
    <w:rsid w:val="00C674BE"/>
    <w:rsid w:val="00C707BB"/>
    <w:rsid w:val="00C70EF2"/>
    <w:rsid w:val="00C721C1"/>
    <w:rsid w:val="00C722DF"/>
    <w:rsid w:val="00C72332"/>
    <w:rsid w:val="00C72815"/>
    <w:rsid w:val="00C7348F"/>
    <w:rsid w:val="00C74DB2"/>
    <w:rsid w:val="00C7652A"/>
    <w:rsid w:val="00C77075"/>
    <w:rsid w:val="00C80E87"/>
    <w:rsid w:val="00C815C1"/>
    <w:rsid w:val="00C82C18"/>
    <w:rsid w:val="00C83A6D"/>
    <w:rsid w:val="00C840E7"/>
    <w:rsid w:val="00C86008"/>
    <w:rsid w:val="00C91065"/>
    <w:rsid w:val="00C94097"/>
    <w:rsid w:val="00C95BF8"/>
    <w:rsid w:val="00C96458"/>
    <w:rsid w:val="00C969F1"/>
    <w:rsid w:val="00CA13AB"/>
    <w:rsid w:val="00CA250E"/>
    <w:rsid w:val="00CA2FC8"/>
    <w:rsid w:val="00CA411B"/>
    <w:rsid w:val="00CA4F38"/>
    <w:rsid w:val="00CA6500"/>
    <w:rsid w:val="00CB0006"/>
    <w:rsid w:val="00CB20F8"/>
    <w:rsid w:val="00CB2349"/>
    <w:rsid w:val="00CB3EB2"/>
    <w:rsid w:val="00CB4F0E"/>
    <w:rsid w:val="00CB6550"/>
    <w:rsid w:val="00CB69A6"/>
    <w:rsid w:val="00CB6DC5"/>
    <w:rsid w:val="00CC1FC7"/>
    <w:rsid w:val="00CC1FC9"/>
    <w:rsid w:val="00CC324D"/>
    <w:rsid w:val="00CC562F"/>
    <w:rsid w:val="00CC5EB3"/>
    <w:rsid w:val="00CC659B"/>
    <w:rsid w:val="00CD162C"/>
    <w:rsid w:val="00CD3D6E"/>
    <w:rsid w:val="00CD439E"/>
    <w:rsid w:val="00CD4EF6"/>
    <w:rsid w:val="00CE025A"/>
    <w:rsid w:val="00CE43A3"/>
    <w:rsid w:val="00CE442B"/>
    <w:rsid w:val="00CE501B"/>
    <w:rsid w:val="00CE5A1D"/>
    <w:rsid w:val="00CE6588"/>
    <w:rsid w:val="00CE7522"/>
    <w:rsid w:val="00CF05C1"/>
    <w:rsid w:val="00CF0A03"/>
    <w:rsid w:val="00CF12A0"/>
    <w:rsid w:val="00CF26E9"/>
    <w:rsid w:val="00CF5ACA"/>
    <w:rsid w:val="00CF68DE"/>
    <w:rsid w:val="00CF7473"/>
    <w:rsid w:val="00D00D2E"/>
    <w:rsid w:val="00D029C3"/>
    <w:rsid w:val="00D032A3"/>
    <w:rsid w:val="00D05A31"/>
    <w:rsid w:val="00D0615D"/>
    <w:rsid w:val="00D12A71"/>
    <w:rsid w:val="00D12A8C"/>
    <w:rsid w:val="00D17238"/>
    <w:rsid w:val="00D1780E"/>
    <w:rsid w:val="00D209B4"/>
    <w:rsid w:val="00D21E28"/>
    <w:rsid w:val="00D22D94"/>
    <w:rsid w:val="00D23D7E"/>
    <w:rsid w:val="00D275FC"/>
    <w:rsid w:val="00D27EE9"/>
    <w:rsid w:val="00D27EF8"/>
    <w:rsid w:val="00D30872"/>
    <w:rsid w:val="00D321B1"/>
    <w:rsid w:val="00D3297C"/>
    <w:rsid w:val="00D329E3"/>
    <w:rsid w:val="00D34F3A"/>
    <w:rsid w:val="00D350F2"/>
    <w:rsid w:val="00D36E98"/>
    <w:rsid w:val="00D40E86"/>
    <w:rsid w:val="00D41BDE"/>
    <w:rsid w:val="00D42FEE"/>
    <w:rsid w:val="00D4370D"/>
    <w:rsid w:val="00D43FD9"/>
    <w:rsid w:val="00D46986"/>
    <w:rsid w:val="00D46B7D"/>
    <w:rsid w:val="00D47E6C"/>
    <w:rsid w:val="00D51ACE"/>
    <w:rsid w:val="00D52759"/>
    <w:rsid w:val="00D6172E"/>
    <w:rsid w:val="00D62B7C"/>
    <w:rsid w:val="00D62BC6"/>
    <w:rsid w:val="00D65D47"/>
    <w:rsid w:val="00D70126"/>
    <w:rsid w:val="00D719EB"/>
    <w:rsid w:val="00D72CC2"/>
    <w:rsid w:val="00D74589"/>
    <w:rsid w:val="00D74E1E"/>
    <w:rsid w:val="00D77C09"/>
    <w:rsid w:val="00D808EB"/>
    <w:rsid w:val="00D83708"/>
    <w:rsid w:val="00D853BF"/>
    <w:rsid w:val="00D865E1"/>
    <w:rsid w:val="00D87978"/>
    <w:rsid w:val="00D90627"/>
    <w:rsid w:val="00D95E3B"/>
    <w:rsid w:val="00D97B26"/>
    <w:rsid w:val="00DA14DC"/>
    <w:rsid w:val="00DA1812"/>
    <w:rsid w:val="00DA18D8"/>
    <w:rsid w:val="00DA1C43"/>
    <w:rsid w:val="00DA42AB"/>
    <w:rsid w:val="00DA7F35"/>
    <w:rsid w:val="00DB24C9"/>
    <w:rsid w:val="00DB28CD"/>
    <w:rsid w:val="00DB2F04"/>
    <w:rsid w:val="00DB3715"/>
    <w:rsid w:val="00DB42CA"/>
    <w:rsid w:val="00DB4819"/>
    <w:rsid w:val="00DB4B20"/>
    <w:rsid w:val="00DB60B5"/>
    <w:rsid w:val="00DB77FA"/>
    <w:rsid w:val="00DC001D"/>
    <w:rsid w:val="00DC015A"/>
    <w:rsid w:val="00DC11C9"/>
    <w:rsid w:val="00DC1A78"/>
    <w:rsid w:val="00DC633E"/>
    <w:rsid w:val="00DC653E"/>
    <w:rsid w:val="00DC758F"/>
    <w:rsid w:val="00DD0915"/>
    <w:rsid w:val="00DD0ED2"/>
    <w:rsid w:val="00DD3CFA"/>
    <w:rsid w:val="00DD54E5"/>
    <w:rsid w:val="00DD6111"/>
    <w:rsid w:val="00DE02CC"/>
    <w:rsid w:val="00DE02D3"/>
    <w:rsid w:val="00DE3DB6"/>
    <w:rsid w:val="00DE6821"/>
    <w:rsid w:val="00DF2190"/>
    <w:rsid w:val="00DF404D"/>
    <w:rsid w:val="00DF44D7"/>
    <w:rsid w:val="00DF506E"/>
    <w:rsid w:val="00DF7162"/>
    <w:rsid w:val="00DF7AD4"/>
    <w:rsid w:val="00E002EB"/>
    <w:rsid w:val="00E00F79"/>
    <w:rsid w:val="00E01EDF"/>
    <w:rsid w:val="00E04BA7"/>
    <w:rsid w:val="00E0773A"/>
    <w:rsid w:val="00E11348"/>
    <w:rsid w:val="00E12016"/>
    <w:rsid w:val="00E138E7"/>
    <w:rsid w:val="00E13B5C"/>
    <w:rsid w:val="00E13E19"/>
    <w:rsid w:val="00E17543"/>
    <w:rsid w:val="00E20B1B"/>
    <w:rsid w:val="00E20DF9"/>
    <w:rsid w:val="00E21371"/>
    <w:rsid w:val="00E24E2E"/>
    <w:rsid w:val="00E270C5"/>
    <w:rsid w:val="00E30224"/>
    <w:rsid w:val="00E3086C"/>
    <w:rsid w:val="00E31251"/>
    <w:rsid w:val="00E331A1"/>
    <w:rsid w:val="00E4044E"/>
    <w:rsid w:val="00E4190E"/>
    <w:rsid w:val="00E4362E"/>
    <w:rsid w:val="00E45AE9"/>
    <w:rsid w:val="00E47899"/>
    <w:rsid w:val="00E51809"/>
    <w:rsid w:val="00E519B1"/>
    <w:rsid w:val="00E52DEA"/>
    <w:rsid w:val="00E53C17"/>
    <w:rsid w:val="00E55711"/>
    <w:rsid w:val="00E56931"/>
    <w:rsid w:val="00E603C0"/>
    <w:rsid w:val="00E60D63"/>
    <w:rsid w:val="00E612E6"/>
    <w:rsid w:val="00E64C29"/>
    <w:rsid w:val="00E65381"/>
    <w:rsid w:val="00E65459"/>
    <w:rsid w:val="00E65998"/>
    <w:rsid w:val="00E66BB3"/>
    <w:rsid w:val="00E71145"/>
    <w:rsid w:val="00E7156C"/>
    <w:rsid w:val="00E71CEB"/>
    <w:rsid w:val="00E72A5E"/>
    <w:rsid w:val="00E73573"/>
    <w:rsid w:val="00E73717"/>
    <w:rsid w:val="00E81FE8"/>
    <w:rsid w:val="00E83A49"/>
    <w:rsid w:val="00E86784"/>
    <w:rsid w:val="00E86A89"/>
    <w:rsid w:val="00E87C5E"/>
    <w:rsid w:val="00E90EF7"/>
    <w:rsid w:val="00E9167E"/>
    <w:rsid w:val="00E926BE"/>
    <w:rsid w:val="00E933AE"/>
    <w:rsid w:val="00E93418"/>
    <w:rsid w:val="00E935BA"/>
    <w:rsid w:val="00E947E4"/>
    <w:rsid w:val="00E9582D"/>
    <w:rsid w:val="00E96930"/>
    <w:rsid w:val="00E97751"/>
    <w:rsid w:val="00E97804"/>
    <w:rsid w:val="00E97A68"/>
    <w:rsid w:val="00EA1467"/>
    <w:rsid w:val="00EA2D71"/>
    <w:rsid w:val="00EA2F32"/>
    <w:rsid w:val="00EA4A9A"/>
    <w:rsid w:val="00EA4C1A"/>
    <w:rsid w:val="00EA4E69"/>
    <w:rsid w:val="00EA59A9"/>
    <w:rsid w:val="00EA626E"/>
    <w:rsid w:val="00EA7F2B"/>
    <w:rsid w:val="00EB0CE6"/>
    <w:rsid w:val="00EB1B10"/>
    <w:rsid w:val="00EB3742"/>
    <w:rsid w:val="00EB4915"/>
    <w:rsid w:val="00EC04A6"/>
    <w:rsid w:val="00EC168C"/>
    <w:rsid w:val="00EC1915"/>
    <w:rsid w:val="00EC2F11"/>
    <w:rsid w:val="00EC30A0"/>
    <w:rsid w:val="00EC365A"/>
    <w:rsid w:val="00EC4613"/>
    <w:rsid w:val="00EC5D27"/>
    <w:rsid w:val="00EC6431"/>
    <w:rsid w:val="00EC7E5B"/>
    <w:rsid w:val="00ED2842"/>
    <w:rsid w:val="00ED4F37"/>
    <w:rsid w:val="00ED5A64"/>
    <w:rsid w:val="00ED693D"/>
    <w:rsid w:val="00ED7BCA"/>
    <w:rsid w:val="00EE143F"/>
    <w:rsid w:val="00EE2E46"/>
    <w:rsid w:val="00EE5F61"/>
    <w:rsid w:val="00EE70AC"/>
    <w:rsid w:val="00EF128D"/>
    <w:rsid w:val="00EF2086"/>
    <w:rsid w:val="00EF3D85"/>
    <w:rsid w:val="00EF6934"/>
    <w:rsid w:val="00EF771E"/>
    <w:rsid w:val="00F00E82"/>
    <w:rsid w:val="00F01962"/>
    <w:rsid w:val="00F06EF1"/>
    <w:rsid w:val="00F10200"/>
    <w:rsid w:val="00F10A54"/>
    <w:rsid w:val="00F10FE4"/>
    <w:rsid w:val="00F135F2"/>
    <w:rsid w:val="00F13C4E"/>
    <w:rsid w:val="00F15AB8"/>
    <w:rsid w:val="00F169C0"/>
    <w:rsid w:val="00F17547"/>
    <w:rsid w:val="00F20D4E"/>
    <w:rsid w:val="00F2173B"/>
    <w:rsid w:val="00F232FC"/>
    <w:rsid w:val="00F25FC8"/>
    <w:rsid w:val="00F264D3"/>
    <w:rsid w:val="00F26A5B"/>
    <w:rsid w:val="00F3057A"/>
    <w:rsid w:val="00F3216B"/>
    <w:rsid w:val="00F3226E"/>
    <w:rsid w:val="00F35B75"/>
    <w:rsid w:val="00F405F9"/>
    <w:rsid w:val="00F40E4A"/>
    <w:rsid w:val="00F43060"/>
    <w:rsid w:val="00F43351"/>
    <w:rsid w:val="00F43C4D"/>
    <w:rsid w:val="00F44549"/>
    <w:rsid w:val="00F45501"/>
    <w:rsid w:val="00F50B73"/>
    <w:rsid w:val="00F50F63"/>
    <w:rsid w:val="00F51B5B"/>
    <w:rsid w:val="00F53D49"/>
    <w:rsid w:val="00F5517E"/>
    <w:rsid w:val="00F56613"/>
    <w:rsid w:val="00F57CA9"/>
    <w:rsid w:val="00F613F5"/>
    <w:rsid w:val="00F629D8"/>
    <w:rsid w:val="00F6432E"/>
    <w:rsid w:val="00F65EFF"/>
    <w:rsid w:val="00F67A5D"/>
    <w:rsid w:val="00F67E26"/>
    <w:rsid w:val="00F70375"/>
    <w:rsid w:val="00F70728"/>
    <w:rsid w:val="00F72E33"/>
    <w:rsid w:val="00F73CDD"/>
    <w:rsid w:val="00F7600A"/>
    <w:rsid w:val="00F764E1"/>
    <w:rsid w:val="00F83DE2"/>
    <w:rsid w:val="00F84D19"/>
    <w:rsid w:val="00F862B4"/>
    <w:rsid w:val="00F876C3"/>
    <w:rsid w:val="00F87E2D"/>
    <w:rsid w:val="00F95860"/>
    <w:rsid w:val="00F9628B"/>
    <w:rsid w:val="00F97136"/>
    <w:rsid w:val="00FA142C"/>
    <w:rsid w:val="00FA220E"/>
    <w:rsid w:val="00FA3352"/>
    <w:rsid w:val="00FA454B"/>
    <w:rsid w:val="00FB138A"/>
    <w:rsid w:val="00FB2E58"/>
    <w:rsid w:val="00FB46C0"/>
    <w:rsid w:val="00FB496F"/>
    <w:rsid w:val="00FB4A98"/>
    <w:rsid w:val="00FB5270"/>
    <w:rsid w:val="00FB5432"/>
    <w:rsid w:val="00FB585C"/>
    <w:rsid w:val="00FB5EE8"/>
    <w:rsid w:val="00FC08B9"/>
    <w:rsid w:val="00FC0ECF"/>
    <w:rsid w:val="00FC3E65"/>
    <w:rsid w:val="00FC4BF4"/>
    <w:rsid w:val="00FC4D15"/>
    <w:rsid w:val="00FC56E3"/>
    <w:rsid w:val="00FC5CCC"/>
    <w:rsid w:val="00FC7A6C"/>
    <w:rsid w:val="00FD1F6E"/>
    <w:rsid w:val="00FD3141"/>
    <w:rsid w:val="00FD3903"/>
    <w:rsid w:val="00FD408F"/>
    <w:rsid w:val="00FD426A"/>
    <w:rsid w:val="00FD4388"/>
    <w:rsid w:val="00FD43BA"/>
    <w:rsid w:val="00FD4819"/>
    <w:rsid w:val="00FD5774"/>
    <w:rsid w:val="00FD6DB4"/>
    <w:rsid w:val="00FD729B"/>
    <w:rsid w:val="00FD7D99"/>
    <w:rsid w:val="00FD7ECB"/>
    <w:rsid w:val="00FE0FF3"/>
    <w:rsid w:val="00FE2BDE"/>
    <w:rsid w:val="00FE45D5"/>
    <w:rsid w:val="00FE4831"/>
    <w:rsid w:val="00FE7BC2"/>
    <w:rsid w:val="00FF1044"/>
    <w:rsid w:val="00FF111B"/>
    <w:rsid w:val="00FF1A74"/>
    <w:rsid w:val="00FF207A"/>
    <w:rsid w:val="00FF21A3"/>
    <w:rsid w:val="00FF6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7F343C"/>
  <w15:docId w15:val="{CFB919E2-9FBF-4859-A2D1-9D14DFD35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5CB1"/>
    <w:pPr>
      <w:jc w:val="both"/>
    </w:pPr>
    <w:rPr>
      <w:sz w:val="24"/>
      <w:lang w:val="en-GB" w:eastAsia="en-US"/>
    </w:rPr>
  </w:style>
  <w:style w:type="paragraph" w:styleId="Heading1">
    <w:name w:val="heading 1"/>
    <w:basedOn w:val="Normal"/>
    <w:next w:val="Normal"/>
    <w:qFormat/>
    <w:rsid w:val="00A85CB1"/>
    <w:pPr>
      <w:keepNext/>
      <w:spacing w:line="276" w:lineRule="auto"/>
      <w:ind w:left="360" w:hanging="360"/>
      <w:jc w:val="left"/>
      <w:outlineLvl w:val="0"/>
    </w:pPr>
    <w:rPr>
      <w:b/>
      <w:szCs w:val="24"/>
    </w:rPr>
  </w:style>
  <w:style w:type="paragraph" w:styleId="Heading2">
    <w:name w:val="heading 2"/>
    <w:basedOn w:val="Heading1"/>
    <w:next w:val="Normal"/>
    <w:link w:val="Heading2Char"/>
    <w:unhideWhenUsed/>
    <w:qFormat/>
    <w:rsid w:val="00A85CB1"/>
    <w:pPr>
      <w:outlineLvl w:val="1"/>
    </w:pPr>
  </w:style>
  <w:style w:type="paragraph" w:styleId="Heading3">
    <w:name w:val="heading 3"/>
    <w:basedOn w:val="Heading2"/>
    <w:next w:val="Normal"/>
    <w:link w:val="Heading3Char"/>
    <w:unhideWhenUsed/>
    <w:qFormat/>
    <w:rsid w:val="00A85CB1"/>
    <w:pPr>
      <w:outlineLvl w:val="2"/>
    </w:pPr>
  </w:style>
  <w:style w:type="paragraph" w:styleId="Heading4">
    <w:name w:val="heading 4"/>
    <w:basedOn w:val="Heading3"/>
    <w:next w:val="Normal"/>
    <w:link w:val="Heading4Char"/>
    <w:unhideWhenUsed/>
    <w:qFormat/>
    <w:rsid w:val="00A85CB1"/>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F3D85"/>
    <w:pPr>
      <w:tabs>
        <w:tab w:val="center" w:pos="4320"/>
        <w:tab w:val="right" w:pos="8640"/>
      </w:tabs>
      <w:spacing w:after="120"/>
    </w:pPr>
  </w:style>
  <w:style w:type="paragraph" w:styleId="Footer">
    <w:name w:val="footer"/>
    <w:basedOn w:val="Normal"/>
    <w:link w:val="FooterChar"/>
    <w:uiPriority w:val="99"/>
    <w:rsid w:val="00EF3D85"/>
    <w:pPr>
      <w:tabs>
        <w:tab w:val="center" w:pos="4320"/>
        <w:tab w:val="right" w:pos="8640"/>
      </w:tabs>
    </w:pPr>
  </w:style>
  <w:style w:type="paragraph" w:styleId="FootnoteText">
    <w:name w:val="footnote text"/>
    <w:aliases w:val="Footnote Text Blue,single space,footnote text,5_G,Footnote Text Char Char,Footnote Text1,Footnote Text Char1 Char Char,Footnote Text Char Char Char Char,Footnote Text Char1 Char Char1 Char Char,Footnote Text Char Char Char Char1 Char Char"/>
    <w:basedOn w:val="Normal"/>
    <w:link w:val="FootnoteTextChar"/>
    <w:qFormat/>
    <w:rsid w:val="00EF3D85"/>
    <w:rPr>
      <w:sz w:val="20"/>
    </w:rPr>
  </w:style>
  <w:style w:type="character" w:styleId="PageNumber">
    <w:name w:val="page number"/>
    <w:basedOn w:val="LineNumber"/>
    <w:rsid w:val="00EF3D85"/>
    <w:rPr>
      <w:rFonts w:ascii="Times New Roman" w:hAnsi="Times New Roman"/>
      <w:sz w:val="24"/>
    </w:rPr>
  </w:style>
  <w:style w:type="character" w:styleId="LineNumber">
    <w:name w:val="line number"/>
    <w:basedOn w:val="DefaultParagraphFont"/>
    <w:rsid w:val="00EF3D85"/>
  </w:style>
  <w:style w:type="character" w:styleId="FootnoteReference">
    <w:name w:val="footnote reference"/>
    <w:aliases w:val="4_G Char Char,Footnote Reference1 Char Char,Footnotes refss Char Char,ftref Char Char,BVI fnr Char Char,BVI fnr Car Car Char Char,BVI fnr Car Char Char,BVI fnr Car Car Car Car Char Char1,BVI fnr Char Car Car Car Char Char,4_G,ftref,F"/>
    <w:basedOn w:val="DefaultParagraphFont"/>
    <w:link w:val="4GChar"/>
    <w:qFormat/>
    <w:rsid w:val="00EF3D85"/>
    <w:rPr>
      <w:vertAlign w:val="superscript"/>
    </w:rPr>
  </w:style>
  <w:style w:type="character" w:styleId="Hyperlink">
    <w:name w:val="Hyperlink"/>
    <w:basedOn w:val="DefaultParagraphFont"/>
    <w:uiPriority w:val="99"/>
    <w:rsid w:val="00EF3D85"/>
    <w:rPr>
      <w:color w:val="0000FF"/>
      <w:u w:val="single"/>
    </w:rPr>
  </w:style>
  <w:style w:type="paragraph" w:styleId="BalloonText">
    <w:name w:val="Balloon Text"/>
    <w:basedOn w:val="Normal"/>
    <w:semiHidden/>
    <w:rsid w:val="00D65D47"/>
    <w:rPr>
      <w:rFonts w:ascii="Tahoma" w:hAnsi="Tahoma" w:cs="Tahoma"/>
      <w:sz w:val="16"/>
      <w:szCs w:val="16"/>
    </w:rPr>
  </w:style>
  <w:style w:type="paragraph" w:styleId="NormalWeb">
    <w:name w:val="Normal (Web)"/>
    <w:basedOn w:val="Normal"/>
    <w:uiPriority w:val="99"/>
    <w:rsid w:val="009771D5"/>
    <w:pPr>
      <w:spacing w:before="100" w:beforeAutospacing="1" w:after="100" w:afterAutospacing="1"/>
      <w:jc w:val="left"/>
    </w:pPr>
    <w:rPr>
      <w:szCs w:val="24"/>
      <w:lang w:eastAsia="en-GB"/>
    </w:rPr>
  </w:style>
  <w:style w:type="paragraph" w:styleId="BodyText">
    <w:name w:val="Body Text"/>
    <w:basedOn w:val="Normal"/>
    <w:rsid w:val="008E3143"/>
    <w:pPr>
      <w:spacing w:after="120"/>
    </w:pPr>
  </w:style>
  <w:style w:type="paragraph" w:customStyle="1" w:styleId="NormalTimes">
    <w:name w:val="Normal+Times"/>
    <w:basedOn w:val="Normal"/>
    <w:rsid w:val="00224621"/>
    <w:rPr>
      <w:lang w:val="sr-Latn-CS"/>
    </w:rPr>
  </w:style>
  <w:style w:type="character" w:customStyle="1" w:styleId="FooterChar">
    <w:name w:val="Footer Char"/>
    <w:basedOn w:val="DefaultParagraphFont"/>
    <w:link w:val="Footer"/>
    <w:uiPriority w:val="99"/>
    <w:rsid w:val="000C2036"/>
    <w:rPr>
      <w:sz w:val="24"/>
      <w:lang w:val="en-GB" w:eastAsia="en-US"/>
    </w:rPr>
  </w:style>
  <w:style w:type="character" w:customStyle="1" w:styleId="HeaderChar">
    <w:name w:val="Header Char"/>
    <w:basedOn w:val="DefaultParagraphFont"/>
    <w:link w:val="Header"/>
    <w:rsid w:val="000C2036"/>
    <w:rPr>
      <w:sz w:val="24"/>
      <w:lang w:val="en-GB" w:eastAsia="en-US"/>
    </w:rPr>
  </w:style>
  <w:style w:type="character" w:customStyle="1" w:styleId="style12">
    <w:name w:val="style12"/>
    <w:basedOn w:val="DefaultParagraphFont"/>
    <w:rsid w:val="000C2036"/>
  </w:style>
  <w:style w:type="paragraph" w:styleId="NoSpacing">
    <w:name w:val="No Spacing"/>
    <w:uiPriority w:val="1"/>
    <w:qFormat/>
    <w:rsid w:val="002D4CCE"/>
    <w:pPr>
      <w:jc w:val="both"/>
    </w:pPr>
    <w:rPr>
      <w:sz w:val="24"/>
      <w:lang w:val="en-GB" w:eastAsia="en-US"/>
    </w:rPr>
  </w:style>
  <w:style w:type="table" w:styleId="TableGrid">
    <w:name w:val="Table Grid"/>
    <w:basedOn w:val="TableNormal"/>
    <w:uiPriority w:val="59"/>
    <w:rsid w:val="008870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ootnote Text Blue Char,single space Char,footnote text Char,5_G Char,Footnote Text Char Char Char,Footnote Text1 Char,Footnote Text Char1 Char Char Char,Footnote Text Char Char Char Char Char"/>
    <w:basedOn w:val="DefaultParagraphFont"/>
    <w:link w:val="FootnoteText"/>
    <w:qFormat/>
    <w:locked/>
    <w:rsid w:val="00B51DB7"/>
    <w:rPr>
      <w:lang w:val="en-GB" w:eastAsia="en-US"/>
    </w:rPr>
  </w:style>
  <w:style w:type="paragraph" w:customStyle="1" w:styleId="NoSpacing1">
    <w:name w:val="No Spacing1"/>
    <w:link w:val="NoSpacingChar"/>
    <w:uiPriority w:val="1"/>
    <w:qFormat/>
    <w:rsid w:val="00C46C49"/>
    <w:pPr>
      <w:jc w:val="both"/>
    </w:pPr>
    <w:rPr>
      <w:sz w:val="24"/>
      <w:lang w:val="en-GB" w:eastAsia="en-US"/>
    </w:rPr>
  </w:style>
  <w:style w:type="character" w:customStyle="1" w:styleId="NoSpacingChar">
    <w:name w:val="No Spacing Char"/>
    <w:link w:val="NoSpacing1"/>
    <w:uiPriority w:val="1"/>
    <w:rsid w:val="00C46C49"/>
    <w:rPr>
      <w:sz w:val="24"/>
      <w:lang w:val="en-GB" w:eastAsia="en-US"/>
    </w:rPr>
  </w:style>
  <w:style w:type="paragraph" w:customStyle="1" w:styleId="4GChar">
    <w:name w:val="4_G Char"/>
    <w:aliases w:val="Footnote Reference1 Char,Footnotes refss Char,ftref Char,BVI fnr Char,BVI fnr Car Car Char,BVI fnr Car Char,BVI fnr Car Car Car Car Char,BVI fnr Char Car Car Car Char,ftref Char1,BVI fnr Char1,ftref Char Char Char,BVI fnr Char Char Char"/>
    <w:basedOn w:val="Normal"/>
    <w:link w:val="FootnoteReference"/>
    <w:qFormat/>
    <w:rsid w:val="005B5931"/>
    <w:pPr>
      <w:spacing w:after="160" w:line="240" w:lineRule="exact"/>
    </w:pPr>
    <w:rPr>
      <w:sz w:val="20"/>
      <w:vertAlign w:val="superscript"/>
      <w:lang w:val="hr-HR" w:eastAsia="hr-HR"/>
    </w:rPr>
  </w:style>
  <w:style w:type="paragraph" w:customStyle="1" w:styleId="Default">
    <w:name w:val="Default"/>
    <w:rsid w:val="005B5931"/>
    <w:pPr>
      <w:autoSpaceDE w:val="0"/>
      <w:autoSpaceDN w:val="0"/>
      <w:adjustRightInd w:val="0"/>
    </w:pPr>
    <w:rPr>
      <w:color w:val="000000"/>
      <w:sz w:val="24"/>
      <w:szCs w:val="24"/>
      <w:lang w:val="sr-Latn-BA"/>
    </w:rPr>
  </w:style>
  <w:style w:type="character" w:customStyle="1" w:styleId="Bodytext0">
    <w:name w:val="Body text_"/>
    <w:basedOn w:val="DefaultParagraphFont"/>
    <w:link w:val="BodyText1"/>
    <w:rsid w:val="00985FA0"/>
    <w:rPr>
      <w:sz w:val="22"/>
      <w:szCs w:val="22"/>
    </w:rPr>
  </w:style>
  <w:style w:type="paragraph" w:customStyle="1" w:styleId="BodyText1">
    <w:name w:val="Body Text1"/>
    <w:basedOn w:val="Normal"/>
    <w:link w:val="Bodytext0"/>
    <w:qFormat/>
    <w:rsid w:val="00985FA0"/>
    <w:pPr>
      <w:widowControl w:val="0"/>
      <w:spacing w:line="257" w:lineRule="auto"/>
      <w:jc w:val="left"/>
    </w:pPr>
    <w:rPr>
      <w:sz w:val="22"/>
      <w:szCs w:val="22"/>
      <w:lang w:val="hr-HR" w:eastAsia="hr-HR"/>
    </w:rPr>
  </w:style>
  <w:style w:type="paragraph" w:styleId="ListParagraph">
    <w:name w:val="List Paragraph"/>
    <w:basedOn w:val="Normal"/>
    <w:link w:val="ListParagraphChar"/>
    <w:uiPriority w:val="34"/>
    <w:qFormat/>
    <w:rsid w:val="003832E3"/>
    <w:pPr>
      <w:ind w:left="720"/>
      <w:contextualSpacing/>
    </w:pPr>
  </w:style>
  <w:style w:type="paragraph" w:styleId="TOCHeading">
    <w:name w:val="TOC Heading"/>
    <w:basedOn w:val="Heading1"/>
    <w:next w:val="Normal"/>
    <w:uiPriority w:val="39"/>
    <w:unhideWhenUsed/>
    <w:qFormat/>
    <w:rsid w:val="00C57E86"/>
    <w:pPr>
      <w:keepLines/>
      <w:spacing w:before="480"/>
      <w:outlineLvl w:val="9"/>
    </w:pPr>
    <w:rPr>
      <w:rFonts w:asciiTheme="majorHAnsi" w:eastAsiaTheme="majorEastAsia" w:hAnsiTheme="majorHAnsi" w:cstheme="majorBidi"/>
      <w:bCs/>
      <w:color w:val="365F91" w:themeColor="accent1" w:themeShade="BF"/>
      <w:sz w:val="28"/>
      <w:szCs w:val="28"/>
      <w:lang w:val="en-US"/>
    </w:rPr>
  </w:style>
  <w:style w:type="paragraph" w:styleId="TOC1">
    <w:name w:val="toc 1"/>
    <w:basedOn w:val="Normal"/>
    <w:next w:val="Normal"/>
    <w:autoRedefine/>
    <w:uiPriority w:val="39"/>
    <w:unhideWhenUsed/>
    <w:rsid w:val="00C57E86"/>
    <w:pPr>
      <w:spacing w:after="100"/>
    </w:pPr>
  </w:style>
  <w:style w:type="character" w:customStyle="1" w:styleId="Heading3Char">
    <w:name w:val="Heading 3 Char"/>
    <w:basedOn w:val="DefaultParagraphFont"/>
    <w:link w:val="Heading3"/>
    <w:rsid w:val="00A85CB1"/>
    <w:rPr>
      <w:b/>
      <w:sz w:val="24"/>
      <w:szCs w:val="24"/>
      <w:lang w:val="en-GB" w:eastAsia="en-US"/>
    </w:rPr>
  </w:style>
  <w:style w:type="paragraph" w:styleId="TOC3">
    <w:name w:val="toc 3"/>
    <w:basedOn w:val="Normal"/>
    <w:next w:val="Normal"/>
    <w:autoRedefine/>
    <w:uiPriority w:val="39"/>
    <w:unhideWhenUsed/>
    <w:rsid w:val="009F1CB5"/>
    <w:pPr>
      <w:spacing w:after="100"/>
      <w:ind w:left="480"/>
    </w:pPr>
  </w:style>
  <w:style w:type="table" w:customStyle="1" w:styleId="TableGrid9">
    <w:name w:val="Table Grid9"/>
    <w:basedOn w:val="TableNormal"/>
    <w:next w:val="TableGrid"/>
    <w:uiPriority w:val="59"/>
    <w:rsid w:val="00BF7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10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0412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0412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27CB6"/>
    <w:pPr>
      <w:suppressAutoHyphens/>
      <w:autoSpaceDN w:val="0"/>
      <w:textAlignment w:val="baseline"/>
    </w:pPr>
    <w:rPr>
      <w:rFonts w:ascii="Liberation Serif" w:eastAsia="SimSun" w:hAnsi="Liberation Serif" w:cs="Mangal"/>
      <w:kern w:val="3"/>
      <w:sz w:val="24"/>
      <w:szCs w:val="24"/>
      <w:lang w:val="en-US" w:eastAsia="zh-CN" w:bidi="hi-IN"/>
    </w:rPr>
  </w:style>
  <w:style w:type="character" w:customStyle="1" w:styleId="Heading2Char">
    <w:name w:val="Heading 2 Char"/>
    <w:basedOn w:val="DefaultParagraphFont"/>
    <w:link w:val="Heading2"/>
    <w:rsid w:val="00A85CB1"/>
    <w:rPr>
      <w:b/>
      <w:sz w:val="24"/>
      <w:szCs w:val="24"/>
      <w:lang w:val="en-GB" w:eastAsia="en-US"/>
    </w:rPr>
  </w:style>
  <w:style w:type="character" w:customStyle="1" w:styleId="Heading4Char">
    <w:name w:val="Heading 4 Char"/>
    <w:basedOn w:val="DefaultParagraphFont"/>
    <w:link w:val="Heading4"/>
    <w:rsid w:val="00A85CB1"/>
    <w:rPr>
      <w:b/>
      <w:sz w:val="24"/>
      <w:szCs w:val="24"/>
      <w:lang w:val="en-GB" w:eastAsia="en-US"/>
    </w:rPr>
  </w:style>
  <w:style w:type="paragraph" w:styleId="TOC2">
    <w:name w:val="toc 2"/>
    <w:basedOn w:val="Normal"/>
    <w:next w:val="Normal"/>
    <w:autoRedefine/>
    <w:uiPriority w:val="39"/>
    <w:unhideWhenUsed/>
    <w:rsid w:val="003E3B7E"/>
    <w:pPr>
      <w:spacing w:after="100"/>
      <w:ind w:left="240"/>
    </w:pPr>
  </w:style>
  <w:style w:type="character" w:customStyle="1" w:styleId="ListParagraphChar">
    <w:name w:val="List Paragraph Char"/>
    <w:basedOn w:val="DefaultParagraphFont"/>
    <w:link w:val="ListParagraph"/>
    <w:uiPriority w:val="34"/>
    <w:locked/>
    <w:rsid w:val="00381D37"/>
    <w:rPr>
      <w:sz w:val="24"/>
      <w:lang w:val="en-GB" w:eastAsia="en-US"/>
    </w:rPr>
  </w:style>
  <w:style w:type="character" w:customStyle="1" w:styleId="fontstyle01">
    <w:name w:val="fontstyle01"/>
    <w:basedOn w:val="DefaultParagraphFont"/>
    <w:rsid w:val="003F0AD0"/>
    <w:rPr>
      <w:rFonts w:ascii="TimesNewRomanPSMT" w:hAnsi="TimesNewRomanPSMT" w:hint="default"/>
      <w:b w:val="0"/>
      <w:bCs w:val="0"/>
      <w:i w:val="0"/>
      <w:iCs w:val="0"/>
      <w:color w:val="000000"/>
      <w:sz w:val="24"/>
      <w:szCs w:val="24"/>
    </w:rPr>
  </w:style>
  <w:style w:type="character" w:styleId="CommentReference">
    <w:name w:val="annotation reference"/>
    <w:basedOn w:val="DefaultParagraphFont"/>
    <w:semiHidden/>
    <w:unhideWhenUsed/>
    <w:rsid w:val="00D209B4"/>
    <w:rPr>
      <w:sz w:val="16"/>
      <w:szCs w:val="16"/>
    </w:rPr>
  </w:style>
  <w:style w:type="paragraph" w:styleId="CommentText">
    <w:name w:val="annotation text"/>
    <w:basedOn w:val="Normal"/>
    <w:link w:val="CommentTextChar"/>
    <w:unhideWhenUsed/>
    <w:rsid w:val="00D209B4"/>
    <w:rPr>
      <w:sz w:val="20"/>
    </w:rPr>
  </w:style>
  <w:style w:type="character" w:customStyle="1" w:styleId="CommentTextChar">
    <w:name w:val="Comment Text Char"/>
    <w:basedOn w:val="DefaultParagraphFont"/>
    <w:link w:val="CommentText"/>
    <w:rsid w:val="00D209B4"/>
    <w:rPr>
      <w:lang w:val="en-GB" w:eastAsia="en-US"/>
    </w:rPr>
  </w:style>
  <w:style w:type="paragraph" w:styleId="CommentSubject">
    <w:name w:val="annotation subject"/>
    <w:basedOn w:val="CommentText"/>
    <w:next w:val="CommentText"/>
    <w:link w:val="CommentSubjectChar"/>
    <w:semiHidden/>
    <w:unhideWhenUsed/>
    <w:rsid w:val="00D209B4"/>
    <w:rPr>
      <w:b/>
      <w:bCs/>
    </w:rPr>
  </w:style>
  <w:style w:type="character" w:customStyle="1" w:styleId="CommentSubjectChar">
    <w:name w:val="Comment Subject Char"/>
    <w:basedOn w:val="CommentTextChar"/>
    <w:link w:val="CommentSubject"/>
    <w:semiHidden/>
    <w:rsid w:val="00D209B4"/>
    <w:rPr>
      <w:b/>
      <w:bCs/>
      <w:lang w:val="en-GB" w:eastAsia="en-US"/>
    </w:rPr>
  </w:style>
  <w:style w:type="paragraph" w:styleId="Revision">
    <w:name w:val="Revision"/>
    <w:hidden/>
    <w:uiPriority w:val="99"/>
    <w:semiHidden/>
    <w:rsid w:val="00E20B1B"/>
    <w:rPr>
      <w:sz w:val="24"/>
      <w:lang w:val="en-GB" w:eastAsia="en-US"/>
    </w:rPr>
  </w:style>
  <w:style w:type="paragraph" w:customStyle="1" w:styleId="BodyText2">
    <w:name w:val="Body Text2"/>
    <w:basedOn w:val="Normal"/>
    <w:qFormat/>
    <w:rsid w:val="00B102C0"/>
    <w:pPr>
      <w:widowControl w:val="0"/>
      <w:spacing w:after="280"/>
      <w:jc w:val="left"/>
    </w:pPr>
    <w:rPr>
      <w:sz w:val="22"/>
      <w:szCs w:val="22"/>
      <w:lang w:val="hr-HR" w:eastAsia="hr-HR" w:bidi="hr-HR"/>
    </w:rPr>
  </w:style>
  <w:style w:type="character" w:styleId="FollowedHyperlink">
    <w:name w:val="FollowedHyperlink"/>
    <w:basedOn w:val="DefaultParagraphFont"/>
    <w:semiHidden/>
    <w:unhideWhenUsed/>
    <w:rsid w:val="00AB71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06139">
      <w:bodyDiv w:val="1"/>
      <w:marLeft w:val="0"/>
      <w:marRight w:val="0"/>
      <w:marTop w:val="0"/>
      <w:marBottom w:val="0"/>
      <w:divBdr>
        <w:top w:val="none" w:sz="0" w:space="0" w:color="auto"/>
        <w:left w:val="none" w:sz="0" w:space="0" w:color="auto"/>
        <w:bottom w:val="none" w:sz="0" w:space="0" w:color="auto"/>
        <w:right w:val="none" w:sz="0" w:space="0" w:color="auto"/>
      </w:divBdr>
      <w:divsChild>
        <w:div w:id="1751542341">
          <w:marLeft w:val="0"/>
          <w:marRight w:val="0"/>
          <w:marTop w:val="0"/>
          <w:marBottom w:val="0"/>
          <w:divBdr>
            <w:top w:val="none" w:sz="0" w:space="0" w:color="auto"/>
            <w:left w:val="none" w:sz="0" w:space="0" w:color="auto"/>
            <w:bottom w:val="none" w:sz="0" w:space="0" w:color="auto"/>
            <w:right w:val="none" w:sz="0" w:space="0" w:color="auto"/>
          </w:divBdr>
          <w:divsChild>
            <w:div w:id="1228301395">
              <w:marLeft w:val="0"/>
              <w:marRight w:val="0"/>
              <w:marTop w:val="0"/>
              <w:marBottom w:val="0"/>
              <w:divBdr>
                <w:top w:val="none" w:sz="0" w:space="0" w:color="auto"/>
                <w:left w:val="none" w:sz="0" w:space="0" w:color="auto"/>
                <w:bottom w:val="none" w:sz="0" w:space="0" w:color="auto"/>
                <w:right w:val="none" w:sz="0" w:space="0" w:color="auto"/>
              </w:divBdr>
              <w:divsChild>
                <w:div w:id="97645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254988">
      <w:bodyDiv w:val="1"/>
      <w:marLeft w:val="0"/>
      <w:marRight w:val="0"/>
      <w:marTop w:val="0"/>
      <w:marBottom w:val="0"/>
      <w:divBdr>
        <w:top w:val="none" w:sz="0" w:space="0" w:color="auto"/>
        <w:left w:val="none" w:sz="0" w:space="0" w:color="auto"/>
        <w:bottom w:val="none" w:sz="0" w:space="0" w:color="auto"/>
        <w:right w:val="none" w:sz="0" w:space="0" w:color="auto"/>
      </w:divBdr>
    </w:div>
    <w:div w:id="758058293">
      <w:bodyDiv w:val="1"/>
      <w:marLeft w:val="0"/>
      <w:marRight w:val="0"/>
      <w:marTop w:val="0"/>
      <w:marBottom w:val="0"/>
      <w:divBdr>
        <w:top w:val="none" w:sz="0" w:space="0" w:color="auto"/>
        <w:left w:val="none" w:sz="0" w:space="0" w:color="auto"/>
        <w:bottom w:val="none" w:sz="0" w:space="0" w:color="auto"/>
        <w:right w:val="none" w:sz="0" w:space="0" w:color="auto"/>
      </w:divBdr>
    </w:div>
    <w:div w:id="856968007">
      <w:bodyDiv w:val="1"/>
      <w:marLeft w:val="0"/>
      <w:marRight w:val="0"/>
      <w:marTop w:val="0"/>
      <w:marBottom w:val="0"/>
      <w:divBdr>
        <w:top w:val="none" w:sz="0" w:space="0" w:color="auto"/>
        <w:left w:val="none" w:sz="0" w:space="0" w:color="auto"/>
        <w:bottom w:val="none" w:sz="0" w:space="0" w:color="auto"/>
        <w:right w:val="none" w:sz="0" w:space="0" w:color="auto"/>
      </w:divBdr>
    </w:div>
    <w:div w:id="996690433">
      <w:bodyDiv w:val="1"/>
      <w:marLeft w:val="0"/>
      <w:marRight w:val="0"/>
      <w:marTop w:val="0"/>
      <w:marBottom w:val="0"/>
      <w:divBdr>
        <w:top w:val="none" w:sz="0" w:space="0" w:color="auto"/>
        <w:left w:val="none" w:sz="0" w:space="0" w:color="auto"/>
        <w:bottom w:val="none" w:sz="0" w:space="0" w:color="auto"/>
        <w:right w:val="none" w:sz="0" w:space="0" w:color="auto"/>
      </w:divBdr>
      <w:divsChild>
        <w:div w:id="208030687">
          <w:marLeft w:val="0"/>
          <w:marRight w:val="0"/>
          <w:marTop w:val="0"/>
          <w:marBottom w:val="0"/>
          <w:divBdr>
            <w:top w:val="none" w:sz="0" w:space="0" w:color="auto"/>
            <w:left w:val="none" w:sz="0" w:space="0" w:color="auto"/>
            <w:bottom w:val="none" w:sz="0" w:space="0" w:color="auto"/>
            <w:right w:val="none" w:sz="0" w:space="0" w:color="auto"/>
          </w:divBdr>
          <w:divsChild>
            <w:div w:id="548227935">
              <w:marLeft w:val="0"/>
              <w:marRight w:val="0"/>
              <w:marTop w:val="0"/>
              <w:marBottom w:val="0"/>
              <w:divBdr>
                <w:top w:val="none" w:sz="0" w:space="0" w:color="auto"/>
                <w:left w:val="none" w:sz="0" w:space="0" w:color="auto"/>
                <w:bottom w:val="none" w:sz="0" w:space="0" w:color="auto"/>
                <w:right w:val="none" w:sz="0" w:space="0" w:color="auto"/>
              </w:divBdr>
              <w:divsChild>
                <w:div w:id="56756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4472">
      <w:bodyDiv w:val="1"/>
      <w:marLeft w:val="0"/>
      <w:marRight w:val="0"/>
      <w:marTop w:val="0"/>
      <w:marBottom w:val="0"/>
      <w:divBdr>
        <w:top w:val="none" w:sz="0" w:space="0" w:color="auto"/>
        <w:left w:val="none" w:sz="0" w:space="0" w:color="auto"/>
        <w:bottom w:val="none" w:sz="0" w:space="0" w:color="auto"/>
        <w:right w:val="none" w:sz="0" w:space="0" w:color="auto"/>
      </w:divBdr>
    </w:div>
    <w:div w:id="1064991438">
      <w:bodyDiv w:val="1"/>
      <w:marLeft w:val="0"/>
      <w:marRight w:val="0"/>
      <w:marTop w:val="0"/>
      <w:marBottom w:val="0"/>
      <w:divBdr>
        <w:top w:val="none" w:sz="0" w:space="0" w:color="auto"/>
        <w:left w:val="none" w:sz="0" w:space="0" w:color="auto"/>
        <w:bottom w:val="none" w:sz="0" w:space="0" w:color="auto"/>
        <w:right w:val="none" w:sz="0" w:space="0" w:color="auto"/>
      </w:divBdr>
    </w:div>
    <w:div w:id="1478103983">
      <w:bodyDiv w:val="1"/>
      <w:marLeft w:val="0"/>
      <w:marRight w:val="0"/>
      <w:marTop w:val="0"/>
      <w:marBottom w:val="0"/>
      <w:divBdr>
        <w:top w:val="none" w:sz="0" w:space="0" w:color="auto"/>
        <w:left w:val="none" w:sz="0" w:space="0" w:color="auto"/>
        <w:bottom w:val="none" w:sz="0" w:space="0" w:color="auto"/>
        <w:right w:val="none" w:sz="0" w:space="0" w:color="auto"/>
      </w:divBdr>
      <w:divsChild>
        <w:div w:id="1208757597">
          <w:marLeft w:val="0"/>
          <w:marRight w:val="0"/>
          <w:marTop w:val="0"/>
          <w:marBottom w:val="0"/>
          <w:divBdr>
            <w:top w:val="none" w:sz="0" w:space="0" w:color="auto"/>
            <w:left w:val="none" w:sz="0" w:space="0" w:color="auto"/>
            <w:bottom w:val="none" w:sz="0" w:space="0" w:color="auto"/>
            <w:right w:val="none" w:sz="0" w:space="0" w:color="auto"/>
          </w:divBdr>
          <w:divsChild>
            <w:div w:id="1575509340">
              <w:marLeft w:val="0"/>
              <w:marRight w:val="0"/>
              <w:marTop w:val="0"/>
              <w:marBottom w:val="0"/>
              <w:divBdr>
                <w:top w:val="none" w:sz="0" w:space="0" w:color="auto"/>
                <w:left w:val="none" w:sz="0" w:space="0" w:color="auto"/>
                <w:bottom w:val="none" w:sz="0" w:space="0" w:color="auto"/>
                <w:right w:val="none" w:sz="0" w:space="0" w:color="auto"/>
              </w:divBdr>
              <w:divsChild>
                <w:div w:id="20002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397700">
      <w:bodyDiv w:val="1"/>
      <w:marLeft w:val="0"/>
      <w:marRight w:val="0"/>
      <w:marTop w:val="0"/>
      <w:marBottom w:val="0"/>
      <w:divBdr>
        <w:top w:val="none" w:sz="0" w:space="0" w:color="auto"/>
        <w:left w:val="none" w:sz="0" w:space="0" w:color="auto"/>
        <w:bottom w:val="none" w:sz="0" w:space="0" w:color="auto"/>
        <w:right w:val="none" w:sz="0" w:space="0" w:color="auto"/>
      </w:divBdr>
    </w:div>
    <w:div w:id="1998260722">
      <w:bodyDiv w:val="1"/>
      <w:marLeft w:val="0"/>
      <w:marRight w:val="0"/>
      <w:marTop w:val="0"/>
      <w:marBottom w:val="0"/>
      <w:divBdr>
        <w:top w:val="none" w:sz="0" w:space="0" w:color="auto"/>
        <w:left w:val="none" w:sz="0" w:space="0" w:color="auto"/>
        <w:bottom w:val="none" w:sz="0" w:space="0" w:color="auto"/>
        <w:right w:val="none" w:sz="0" w:space="0" w:color="auto"/>
      </w:divBdr>
      <w:divsChild>
        <w:div w:id="734668082">
          <w:marLeft w:val="0"/>
          <w:marRight w:val="0"/>
          <w:marTop w:val="0"/>
          <w:marBottom w:val="0"/>
          <w:divBdr>
            <w:top w:val="none" w:sz="0" w:space="0" w:color="auto"/>
            <w:left w:val="none" w:sz="0" w:space="0" w:color="auto"/>
            <w:bottom w:val="none" w:sz="0" w:space="0" w:color="auto"/>
            <w:right w:val="none" w:sz="0" w:space="0" w:color="auto"/>
          </w:divBdr>
          <w:divsChild>
            <w:div w:id="433986273">
              <w:marLeft w:val="0"/>
              <w:marRight w:val="0"/>
              <w:marTop w:val="0"/>
              <w:marBottom w:val="0"/>
              <w:divBdr>
                <w:top w:val="none" w:sz="0" w:space="0" w:color="auto"/>
                <w:left w:val="none" w:sz="0" w:space="0" w:color="auto"/>
                <w:bottom w:val="none" w:sz="0" w:space="0" w:color="auto"/>
                <w:right w:val="none" w:sz="0" w:space="0" w:color="auto"/>
              </w:divBdr>
              <w:divsChild>
                <w:div w:id="202409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7964">
          <w:marLeft w:val="0"/>
          <w:marRight w:val="0"/>
          <w:marTop w:val="0"/>
          <w:marBottom w:val="0"/>
          <w:divBdr>
            <w:top w:val="none" w:sz="0" w:space="0" w:color="auto"/>
            <w:left w:val="none" w:sz="0" w:space="0" w:color="auto"/>
            <w:bottom w:val="none" w:sz="0" w:space="0" w:color="auto"/>
            <w:right w:val="none" w:sz="0" w:space="0" w:color="auto"/>
          </w:divBdr>
          <w:divsChild>
            <w:div w:id="1866214342">
              <w:marLeft w:val="0"/>
              <w:marRight w:val="0"/>
              <w:marTop w:val="0"/>
              <w:marBottom w:val="0"/>
              <w:divBdr>
                <w:top w:val="none" w:sz="0" w:space="0" w:color="auto"/>
                <w:left w:val="none" w:sz="0" w:space="0" w:color="auto"/>
                <w:bottom w:val="none" w:sz="0" w:space="0" w:color="auto"/>
                <w:right w:val="none" w:sz="0" w:space="0" w:color="auto"/>
              </w:divBdr>
              <w:divsChild>
                <w:div w:id="201891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9047">
      <w:bodyDiv w:val="1"/>
      <w:marLeft w:val="0"/>
      <w:marRight w:val="0"/>
      <w:marTop w:val="0"/>
      <w:marBottom w:val="0"/>
      <w:divBdr>
        <w:top w:val="none" w:sz="0" w:space="0" w:color="auto"/>
        <w:left w:val="none" w:sz="0" w:space="0" w:color="auto"/>
        <w:bottom w:val="none" w:sz="0" w:space="0" w:color="auto"/>
        <w:right w:val="none" w:sz="0" w:space="0" w:color="auto"/>
      </w:divBdr>
    </w:div>
    <w:div w:id="2110468888">
      <w:bodyDiv w:val="1"/>
      <w:marLeft w:val="0"/>
      <w:marRight w:val="0"/>
      <w:marTop w:val="0"/>
      <w:marBottom w:val="0"/>
      <w:divBdr>
        <w:top w:val="none" w:sz="0" w:space="0" w:color="auto"/>
        <w:left w:val="none" w:sz="0" w:space="0" w:color="auto"/>
        <w:bottom w:val="none" w:sz="0" w:space="0" w:color="auto"/>
        <w:right w:val="none" w:sz="0" w:space="0" w:color="auto"/>
      </w:divBdr>
      <w:divsChild>
        <w:div w:id="910702185">
          <w:marLeft w:val="0"/>
          <w:marRight w:val="0"/>
          <w:marTop w:val="0"/>
          <w:marBottom w:val="0"/>
          <w:divBdr>
            <w:top w:val="none" w:sz="0" w:space="0" w:color="auto"/>
            <w:left w:val="none" w:sz="0" w:space="0" w:color="auto"/>
            <w:bottom w:val="none" w:sz="0" w:space="0" w:color="auto"/>
            <w:right w:val="none" w:sz="0" w:space="0" w:color="auto"/>
          </w:divBdr>
          <w:divsChild>
            <w:div w:id="281420644">
              <w:marLeft w:val="0"/>
              <w:marRight w:val="0"/>
              <w:marTop w:val="0"/>
              <w:marBottom w:val="0"/>
              <w:divBdr>
                <w:top w:val="none" w:sz="0" w:space="0" w:color="auto"/>
                <w:left w:val="none" w:sz="0" w:space="0" w:color="auto"/>
                <w:bottom w:val="none" w:sz="0" w:space="0" w:color="auto"/>
                <w:right w:val="none" w:sz="0" w:space="0" w:color="auto"/>
              </w:divBdr>
              <w:divsChild>
                <w:div w:id="2558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mbudsmen.gov.ba/documents/obmudsmen_doc2019041708251344bos.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ombudsmen.gov.ba/documents/obmudsmen_doc2019041708251344bos.pdf"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MA\Desktop\Novi%20memorandumi\02%20Novi%20Memo%20LAT+potp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CFB1B-BE77-486A-A500-FFFED003B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 Novi Memo LAT+potpis</Template>
  <TotalTime>4</TotalTime>
  <Pages>64</Pages>
  <Words>18535</Words>
  <Characters>105653</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Final Report</vt:lpstr>
    </vt:vector>
  </TitlesOfParts>
  <Company>OHRO</Company>
  <LinksUpToDate>false</LinksUpToDate>
  <CharactersWithSpaces>123941</CharactersWithSpaces>
  <SharedDoc>false</SharedDoc>
  <HLinks>
    <vt:vector size="12" baseType="variant">
      <vt:variant>
        <vt:i4>1114213</vt:i4>
      </vt:variant>
      <vt:variant>
        <vt:i4>10</vt:i4>
      </vt:variant>
      <vt:variant>
        <vt:i4>0</vt:i4>
      </vt:variant>
      <vt:variant>
        <vt:i4>5</vt:i4>
      </vt:variant>
      <vt:variant>
        <vt:lpwstr>mailto:ombudsmen@ombudsmen.gov.ba</vt:lpwstr>
      </vt:variant>
      <vt:variant>
        <vt:lpwstr/>
      </vt:variant>
      <vt:variant>
        <vt:i4>6291541</vt:i4>
      </vt:variant>
      <vt:variant>
        <vt:i4>7</vt:i4>
      </vt:variant>
      <vt:variant>
        <vt:i4>0</vt:i4>
      </vt:variant>
      <vt:variant>
        <vt:i4>5</vt:i4>
      </vt:variant>
      <vt:variant>
        <vt:lpwstr>mailto:bl.ombudsmen@ombudsmen.gov.ba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Report</dc:title>
  <dc:creator>IRMA</dc:creator>
  <cp:lastModifiedBy>SAHACIC Nejla</cp:lastModifiedBy>
  <cp:revision>2</cp:revision>
  <cp:lastPrinted>2024-02-29T11:15:00Z</cp:lastPrinted>
  <dcterms:created xsi:type="dcterms:W3CDTF">2024-05-20T12:45:00Z</dcterms:created>
  <dcterms:modified xsi:type="dcterms:W3CDTF">2024-05-20T12:45:00Z</dcterms:modified>
</cp:coreProperties>
</file>